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水路旅客项目规划设计蓝图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 w:history="1">
        <w:r>
          <w:rPr>
            <w:rFonts w:ascii="仿宋" w:eastAsia="仿宋" w:hAnsi="仿宋" w:cs="仿宋" w:hint="eastAsia"/>
            <w:lang w:eastAsia="zh-CN"/>
          </w:rPr>
          <w:t>前言</w:t>
        </w:r>
        <w:r>
          <w:tab/>
        </w:r>
        <w:r>
          <w:fldChar w:fldCharType="begin"/>
        </w:r>
        <w:r>
          <w:instrText xml:space="preserve"> PAGEREF _Toc480 \h </w:instrText>
        </w:r>
        <w:r>
          <w:fldChar w:fldCharType="separate"/>
        </w:r>
        <w:r>
          <w:t>3</w:t>
        </w:r>
        <w:r>
          <w:fldChar w:fldCharType="end"/>
        </w:r>
      </w:hyperlink>
    </w:p>
    <w:p>
      <w:pPr>
        <w:pStyle w:val="TOC1"/>
        <w:tabs>
          <w:tab w:val="right" w:leader="dot" w:pos="8306"/>
        </w:tabs>
      </w:pPr>
      <w:hyperlink w:anchor="_Toc27978" w:history="1">
        <w:r>
          <w:rPr>
            <w:rFonts w:ascii="仿宋" w:eastAsia="仿宋" w:hAnsi="仿宋" w:cs="仿宋" w:hint="eastAsia"/>
            <w:lang w:eastAsia="zh-CN"/>
          </w:rPr>
          <w:t>一、水路旅客项目概论</w:t>
        </w:r>
        <w:r>
          <w:tab/>
        </w:r>
        <w:r>
          <w:fldChar w:fldCharType="begin"/>
        </w:r>
        <w:r>
          <w:instrText xml:space="preserve"> PAGEREF _Toc27978 \h </w:instrText>
        </w:r>
        <w:r>
          <w:fldChar w:fldCharType="separate"/>
        </w:r>
        <w:r>
          <w:t>3</w:t>
        </w:r>
        <w:r>
          <w:fldChar w:fldCharType="end"/>
        </w:r>
      </w:hyperlink>
    </w:p>
    <w:p>
      <w:pPr>
        <w:pStyle w:val="TOC2"/>
        <w:tabs>
          <w:tab w:val="right" w:leader="dot" w:pos="8306"/>
        </w:tabs>
      </w:pPr>
      <w:hyperlink w:anchor="_Toc25129" w:history="1">
        <w:r>
          <w:rPr>
            <w:rFonts w:ascii="仿宋" w:eastAsia="仿宋" w:hAnsi="仿宋" w:cs="仿宋" w:hint="eastAsia"/>
            <w:lang w:eastAsia="zh-CN"/>
          </w:rPr>
          <w:t>(一)、水路旅客项目概况</w:t>
        </w:r>
        <w:r>
          <w:tab/>
        </w:r>
        <w:r>
          <w:fldChar w:fldCharType="begin"/>
        </w:r>
        <w:r>
          <w:instrText xml:space="preserve"> PAGEREF _Toc25129 \h </w:instrText>
        </w:r>
        <w:r>
          <w:fldChar w:fldCharType="separate"/>
        </w:r>
        <w:r>
          <w:t>3</w:t>
        </w:r>
        <w:r>
          <w:fldChar w:fldCharType="end"/>
        </w:r>
      </w:hyperlink>
    </w:p>
    <w:p>
      <w:pPr>
        <w:pStyle w:val="TOC2"/>
        <w:tabs>
          <w:tab w:val="right" w:leader="dot" w:pos="8306"/>
        </w:tabs>
      </w:pPr>
      <w:hyperlink w:anchor="_Toc14694" w:history="1">
        <w:r>
          <w:rPr>
            <w:rFonts w:ascii="仿宋" w:eastAsia="仿宋" w:hAnsi="仿宋" w:cs="仿宋" w:hint="eastAsia"/>
            <w:lang w:eastAsia="zh-CN"/>
          </w:rPr>
          <w:t>(二)、水路旅客项目目标</w:t>
        </w:r>
        <w:r>
          <w:tab/>
        </w:r>
        <w:r>
          <w:fldChar w:fldCharType="begin"/>
        </w:r>
        <w:r>
          <w:instrText xml:space="preserve"> PAGEREF _Toc14694 \h </w:instrText>
        </w:r>
        <w:r>
          <w:fldChar w:fldCharType="separate"/>
        </w:r>
        <w:r>
          <w:t>5</w:t>
        </w:r>
        <w:r>
          <w:fldChar w:fldCharType="end"/>
        </w:r>
      </w:hyperlink>
    </w:p>
    <w:p>
      <w:pPr>
        <w:pStyle w:val="TOC2"/>
        <w:tabs>
          <w:tab w:val="right" w:leader="dot" w:pos="8306"/>
        </w:tabs>
      </w:pPr>
      <w:hyperlink w:anchor="_Toc16532" w:history="1">
        <w:r>
          <w:rPr>
            <w:rFonts w:ascii="仿宋" w:eastAsia="仿宋" w:hAnsi="仿宋" w:cs="仿宋" w:hint="eastAsia"/>
            <w:lang w:eastAsia="zh-CN"/>
          </w:rPr>
          <w:t>(三)、水路旅客项目提出的理由</w:t>
        </w:r>
        <w:r>
          <w:tab/>
        </w:r>
        <w:r>
          <w:fldChar w:fldCharType="begin"/>
        </w:r>
        <w:r>
          <w:instrText xml:space="preserve"> PAGEREF _Toc16532 \h </w:instrText>
        </w:r>
        <w:r>
          <w:fldChar w:fldCharType="separate"/>
        </w:r>
        <w:r>
          <w:t>6</w:t>
        </w:r>
        <w:r>
          <w:fldChar w:fldCharType="end"/>
        </w:r>
      </w:hyperlink>
    </w:p>
    <w:p>
      <w:pPr>
        <w:pStyle w:val="TOC2"/>
        <w:tabs>
          <w:tab w:val="right" w:leader="dot" w:pos="8306"/>
        </w:tabs>
      </w:pPr>
      <w:hyperlink w:anchor="_Toc14603" w:history="1">
        <w:r>
          <w:rPr>
            <w:rFonts w:ascii="仿宋" w:eastAsia="仿宋" w:hAnsi="仿宋" w:cs="仿宋" w:hint="eastAsia"/>
            <w:lang w:eastAsia="zh-CN"/>
          </w:rPr>
          <w:t>(四)、水路旅客项目意义</w:t>
        </w:r>
        <w:r>
          <w:tab/>
        </w:r>
        <w:r>
          <w:fldChar w:fldCharType="begin"/>
        </w:r>
        <w:r>
          <w:instrText xml:space="preserve"> PAGEREF _Toc14603 \h </w:instrText>
        </w:r>
        <w:r>
          <w:fldChar w:fldCharType="separate"/>
        </w:r>
        <w:r>
          <w:t>8</w:t>
        </w:r>
        <w:r>
          <w:fldChar w:fldCharType="end"/>
        </w:r>
      </w:hyperlink>
    </w:p>
    <w:p>
      <w:pPr>
        <w:pStyle w:val="TOC2"/>
        <w:tabs>
          <w:tab w:val="right" w:leader="dot" w:pos="8306"/>
        </w:tabs>
      </w:pPr>
      <w:hyperlink w:anchor="_Toc18327" w:history="1">
        <w:r>
          <w:rPr>
            <w:rFonts w:ascii="仿宋" w:eastAsia="仿宋" w:hAnsi="仿宋" w:cs="仿宋" w:hint="eastAsia"/>
            <w:lang w:eastAsia="zh-CN"/>
          </w:rPr>
          <w:t>(五)、水路旅客项目背景</w:t>
        </w:r>
        <w:r>
          <w:tab/>
        </w:r>
        <w:r>
          <w:fldChar w:fldCharType="begin"/>
        </w:r>
        <w:r>
          <w:instrText xml:space="preserve"> PAGEREF _Toc18327 \h </w:instrText>
        </w:r>
        <w:r>
          <w:fldChar w:fldCharType="separate"/>
        </w:r>
        <w:r>
          <w:t>9</w:t>
        </w:r>
        <w:r>
          <w:fldChar w:fldCharType="end"/>
        </w:r>
      </w:hyperlink>
    </w:p>
    <w:p>
      <w:pPr>
        <w:pStyle w:val="TOC1"/>
        <w:tabs>
          <w:tab w:val="right" w:leader="dot" w:pos="8306"/>
        </w:tabs>
      </w:pPr>
      <w:hyperlink w:anchor="_Toc3663" w:history="1">
        <w:r>
          <w:rPr>
            <w:rFonts w:ascii="仿宋" w:eastAsia="仿宋" w:hAnsi="仿宋" w:cs="仿宋" w:hint="eastAsia"/>
            <w:lang w:eastAsia="zh-CN"/>
          </w:rPr>
          <w:t>二、水路旅客项目绩效评估</w:t>
        </w:r>
        <w:r>
          <w:tab/>
        </w:r>
        <w:r>
          <w:fldChar w:fldCharType="begin"/>
        </w:r>
        <w:r>
          <w:instrText xml:space="preserve"> PAGEREF _Toc3663 \h </w:instrText>
        </w:r>
        <w:r>
          <w:fldChar w:fldCharType="separate"/>
        </w:r>
        <w:r>
          <w:t>9</w:t>
        </w:r>
        <w:r>
          <w:fldChar w:fldCharType="end"/>
        </w:r>
      </w:hyperlink>
    </w:p>
    <w:p>
      <w:pPr>
        <w:pStyle w:val="TOC2"/>
        <w:tabs>
          <w:tab w:val="right" w:leader="dot" w:pos="8306"/>
        </w:tabs>
      </w:pPr>
      <w:hyperlink w:anchor="_Toc5245" w:history="1">
        <w:r>
          <w:rPr>
            <w:rFonts w:ascii="仿宋" w:eastAsia="仿宋" w:hAnsi="仿宋" w:cs="仿宋" w:hint="eastAsia"/>
            <w:lang w:eastAsia="zh-CN"/>
          </w:rPr>
          <w:t>(一)、绩效评估指标</w:t>
        </w:r>
        <w:r>
          <w:tab/>
        </w:r>
        <w:r>
          <w:fldChar w:fldCharType="begin"/>
        </w:r>
        <w:r>
          <w:instrText xml:space="preserve"> PAGEREF _Toc5245 \h </w:instrText>
        </w:r>
        <w:r>
          <w:fldChar w:fldCharType="separate"/>
        </w:r>
        <w:r>
          <w:t>9</w:t>
        </w:r>
        <w:r>
          <w:fldChar w:fldCharType="end"/>
        </w:r>
      </w:hyperlink>
    </w:p>
    <w:p>
      <w:pPr>
        <w:pStyle w:val="TOC2"/>
        <w:tabs>
          <w:tab w:val="right" w:leader="dot" w:pos="8306"/>
        </w:tabs>
      </w:pPr>
      <w:hyperlink w:anchor="_Toc7838" w:history="1">
        <w:r>
          <w:rPr>
            <w:rFonts w:ascii="仿宋" w:eastAsia="仿宋" w:hAnsi="仿宋" w:cs="仿宋" w:hint="eastAsia"/>
            <w:lang w:eastAsia="zh-CN"/>
          </w:rPr>
          <w:t>(二)、绩效评估方法</w:t>
        </w:r>
        <w:r>
          <w:tab/>
        </w:r>
        <w:r>
          <w:fldChar w:fldCharType="begin"/>
        </w:r>
        <w:r>
          <w:instrText xml:space="preserve"> PAGEREF _Toc7838 \h </w:instrText>
        </w:r>
        <w:r>
          <w:fldChar w:fldCharType="separate"/>
        </w:r>
        <w:r>
          <w:t>11</w:t>
        </w:r>
        <w:r>
          <w:fldChar w:fldCharType="end"/>
        </w:r>
      </w:hyperlink>
    </w:p>
    <w:p>
      <w:pPr>
        <w:pStyle w:val="TOC2"/>
        <w:tabs>
          <w:tab w:val="right" w:leader="dot" w:pos="8306"/>
        </w:tabs>
      </w:pPr>
      <w:hyperlink w:anchor="_Toc26412" w:history="1">
        <w:r>
          <w:rPr>
            <w:rFonts w:ascii="仿宋" w:eastAsia="仿宋" w:hAnsi="仿宋" w:cs="仿宋" w:hint="eastAsia"/>
            <w:lang w:eastAsia="zh-CN"/>
          </w:rPr>
          <w:t>(三)、绩效评估周期</w:t>
        </w:r>
        <w:r>
          <w:tab/>
        </w:r>
        <w:r>
          <w:fldChar w:fldCharType="begin"/>
        </w:r>
        <w:r>
          <w:instrText xml:space="preserve"> PAGEREF _Toc26412 \h </w:instrText>
        </w:r>
        <w:r>
          <w:fldChar w:fldCharType="separate"/>
        </w:r>
        <w:r>
          <w:t>12</w:t>
        </w:r>
        <w:r>
          <w:fldChar w:fldCharType="end"/>
        </w:r>
      </w:hyperlink>
    </w:p>
    <w:p>
      <w:pPr>
        <w:pStyle w:val="TOC1"/>
        <w:tabs>
          <w:tab w:val="right" w:leader="dot" w:pos="8306"/>
        </w:tabs>
      </w:pPr>
      <w:hyperlink w:anchor="_Toc25058" w:history="1">
        <w:r>
          <w:rPr>
            <w:rFonts w:ascii="仿宋" w:eastAsia="仿宋" w:hAnsi="仿宋" w:cs="仿宋" w:hint="eastAsia"/>
            <w:lang w:eastAsia="zh-CN"/>
          </w:rPr>
          <w:t>三、水路旅客项目建设单位说明</w:t>
        </w:r>
        <w:r>
          <w:tab/>
        </w:r>
        <w:r>
          <w:fldChar w:fldCharType="begin"/>
        </w:r>
        <w:r>
          <w:instrText xml:space="preserve"> PAGEREF _Toc25058 \h </w:instrText>
        </w:r>
        <w:r>
          <w:fldChar w:fldCharType="separate"/>
        </w:r>
        <w:r>
          <w:t>13</w:t>
        </w:r>
        <w:r>
          <w:fldChar w:fldCharType="end"/>
        </w:r>
      </w:hyperlink>
    </w:p>
    <w:p>
      <w:pPr>
        <w:pStyle w:val="TOC2"/>
        <w:tabs>
          <w:tab w:val="right" w:leader="dot" w:pos="8306"/>
        </w:tabs>
      </w:pPr>
      <w:hyperlink w:anchor="_Toc6420" w:history="1">
        <w:r>
          <w:rPr>
            <w:rFonts w:ascii="仿宋" w:eastAsia="仿宋" w:hAnsi="仿宋" w:cs="仿宋" w:hint="eastAsia"/>
            <w:lang w:eastAsia="zh-CN"/>
          </w:rPr>
          <w:t>(一)、水路旅客项目承办单位基本情况</w:t>
        </w:r>
        <w:r>
          <w:tab/>
        </w:r>
        <w:r>
          <w:fldChar w:fldCharType="begin"/>
        </w:r>
        <w:r>
          <w:instrText xml:space="preserve"> PAGEREF _Toc6420 \h </w:instrText>
        </w:r>
        <w:r>
          <w:fldChar w:fldCharType="separate"/>
        </w:r>
        <w:r>
          <w:t>13</w:t>
        </w:r>
        <w:r>
          <w:fldChar w:fldCharType="end"/>
        </w:r>
      </w:hyperlink>
    </w:p>
    <w:p>
      <w:pPr>
        <w:pStyle w:val="TOC2"/>
        <w:tabs>
          <w:tab w:val="right" w:leader="dot" w:pos="8306"/>
        </w:tabs>
      </w:pPr>
      <w:hyperlink w:anchor="_Toc20526" w:history="1">
        <w:r>
          <w:rPr>
            <w:rFonts w:ascii="仿宋" w:eastAsia="仿宋" w:hAnsi="仿宋" w:cs="仿宋" w:hint="eastAsia"/>
            <w:lang w:eastAsia="zh-CN"/>
          </w:rPr>
          <w:t>(二)、公司经济效益分析</w:t>
        </w:r>
        <w:r>
          <w:tab/>
        </w:r>
        <w:r>
          <w:fldChar w:fldCharType="begin"/>
        </w:r>
        <w:r>
          <w:instrText xml:space="preserve"> PAGEREF _Toc20526 \h </w:instrText>
        </w:r>
        <w:r>
          <w:fldChar w:fldCharType="separate"/>
        </w:r>
        <w:r>
          <w:t>13</w:t>
        </w:r>
        <w:r>
          <w:fldChar w:fldCharType="end"/>
        </w:r>
      </w:hyperlink>
    </w:p>
    <w:p>
      <w:pPr>
        <w:pStyle w:val="TOC1"/>
        <w:tabs>
          <w:tab w:val="right" w:leader="dot" w:pos="8306"/>
        </w:tabs>
      </w:pPr>
      <w:hyperlink w:anchor="_Toc23742" w:history="1">
        <w:r>
          <w:rPr>
            <w:rFonts w:ascii="仿宋" w:eastAsia="仿宋" w:hAnsi="仿宋" w:cs="仿宋" w:hint="eastAsia"/>
            <w:lang w:eastAsia="zh-CN"/>
          </w:rPr>
          <w:t>四、工艺说明</w:t>
        </w:r>
        <w:r>
          <w:tab/>
        </w:r>
        <w:r>
          <w:fldChar w:fldCharType="begin"/>
        </w:r>
        <w:r>
          <w:instrText xml:space="preserve"> PAGEREF _Toc23742 \h </w:instrText>
        </w:r>
        <w:r>
          <w:fldChar w:fldCharType="separate"/>
        </w:r>
        <w:r>
          <w:t>14</w:t>
        </w:r>
        <w:r>
          <w:fldChar w:fldCharType="end"/>
        </w:r>
      </w:hyperlink>
    </w:p>
    <w:p>
      <w:pPr>
        <w:pStyle w:val="TOC2"/>
        <w:tabs>
          <w:tab w:val="right" w:leader="dot" w:pos="8306"/>
        </w:tabs>
      </w:pPr>
      <w:hyperlink w:anchor="_Toc2472" w:history="1">
        <w:r>
          <w:rPr>
            <w:rFonts w:ascii="仿宋" w:eastAsia="仿宋" w:hAnsi="仿宋" w:cs="仿宋" w:hint="eastAsia"/>
            <w:lang w:eastAsia="zh-CN"/>
          </w:rPr>
          <w:t>(一)、技术管理特点</w:t>
        </w:r>
        <w:r>
          <w:tab/>
        </w:r>
        <w:r>
          <w:fldChar w:fldCharType="begin"/>
        </w:r>
        <w:r>
          <w:instrText xml:space="preserve"> PAGEREF _Toc2472 \h </w:instrText>
        </w:r>
        <w:r>
          <w:fldChar w:fldCharType="separate"/>
        </w:r>
        <w:r>
          <w:t>14</w:t>
        </w:r>
        <w:r>
          <w:fldChar w:fldCharType="end"/>
        </w:r>
      </w:hyperlink>
    </w:p>
    <w:p>
      <w:pPr>
        <w:pStyle w:val="TOC2"/>
        <w:tabs>
          <w:tab w:val="right" w:leader="dot" w:pos="8306"/>
        </w:tabs>
      </w:pPr>
      <w:hyperlink w:anchor="_Toc4744" w:history="1">
        <w:r>
          <w:rPr>
            <w:rFonts w:ascii="仿宋" w:eastAsia="仿宋" w:hAnsi="仿宋" w:cs="仿宋" w:hint="eastAsia"/>
            <w:lang w:eastAsia="zh-CN"/>
          </w:rPr>
          <w:t>(二)、水路旅客项目工艺技术设计方案</w:t>
        </w:r>
        <w:r>
          <w:tab/>
        </w:r>
        <w:r>
          <w:fldChar w:fldCharType="begin"/>
        </w:r>
        <w:r>
          <w:instrText xml:space="preserve"> PAGEREF _Toc4744 \h </w:instrText>
        </w:r>
        <w:r>
          <w:fldChar w:fldCharType="separate"/>
        </w:r>
        <w:r>
          <w:t>15</w:t>
        </w:r>
        <w:r>
          <w:fldChar w:fldCharType="end"/>
        </w:r>
      </w:hyperlink>
    </w:p>
    <w:p>
      <w:pPr>
        <w:pStyle w:val="TOC2"/>
        <w:tabs>
          <w:tab w:val="right" w:leader="dot" w:pos="8306"/>
        </w:tabs>
      </w:pPr>
      <w:hyperlink w:anchor="_Toc29372" w:history="1">
        <w:r>
          <w:rPr>
            <w:rFonts w:ascii="仿宋" w:eastAsia="仿宋" w:hAnsi="仿宋" w:cs="仿宋" w:hint="eastAsia"/>
            <w:lang w:eastAsia="zh-CN"/>
          </w:rPr>
          <w:t>(三)、设备选型方案</w:t>
        </w:r>
        <w:r>
          <w:tab/>
        </w:r>
        <w:r>
          <w:fldChar w:fldCharType="begin"/>
        </w:r>
        <w:r>
          <w:instrText xml:space="preserve"> PAGEREF _Toc29372 \h </w:instrText>
        </w:r>
        <w:r>
          <w:fldChar w:fldCharType="separate"/>
        </w:r>
        <w:r>
          <w:t>17</w:t>
        </w:r>
        <w:r>
          <w:fldChar w:fldCharType="end"/>
        </w:r>
      </w:hyperlink>
    </w:p>
    <w:p>
      <w:pPr>
        <w:pStyle w:val="TOC1"/>
        <w:tabs>
          <w:tab w:val="right" w:leader="dot" w:pos="8306"/>
        </w:tabs>
      </w:pPr>
      <w:hyperlink w:anchor="_Toc9366" w:history="1">
        <w:r>
          <w:rPr>
            <w:rFonts w:ascii="仿宋" w:eastAsia="仿宋" w:hAnsi="仿宋" w:cs="仿宋" w:hint="eastAsia"/>
            <w:lang w:eastAsia="zh-CN"/>
          </w:rPr>
          <w:t>五、水路旅客项目可持续发展</w:t>
        </w:r>
        <w:r>
          <w:tab/>
        </w:r>
        <w:r>
          <w:fldChar w:fldCharType="begin"/>
        </w:r>
        <w:r>
          <w:instrText xml:space="preserve"> PAGEREF _Toc9366 \h </w:instrText>
        </w:r>
        <w:r>
          <w:fldChar w:fldCharType="separate"/>
        </w:r>
        <w:r>
          <w:t>18</w:t>
        </w:r>
        <w:r>
          <w:fldChar w:fldCharType="end"/>
        </w:r>
      </w:hyperlink>
    </w:p>
    <w:p>
      <w:pPr>
        <w:pStyle w:val="TOC2"/>
        <w:tabs>
          <w:tab w:val="right" w:leader="dot" w:pos="8306"/>
        </w:tabs>
      </w:pPr>
      <w:hyperlink w:anchor="_Toc3802" w:history="1">
        <w:r>
          <w:rPr>
            <w:rFonts w:ascii="仿宋" w:eastAsia="仿宋" w:hAnsi="仿宋" w:cs="仿宋" w:hint="eastAsia"/>
            <w:lang w:eastAsia="zh-CN"/>
          </w:rPr>
          <w:t>(一)、可持续战略与实践</w:t>
        </w:r>
        <w:r>
          <w:tab/>
        </w:r>
        <w:r>
          <w:fldChar w:fldCharType="begin"/>
        </w:r>
        <w:r>
          <w:instrText xml:space="preserve"> PAGEREF _Toc3802 \h </w:instrText>
        </w:r>
        <w:r>
          <w:fldChar w:fldCharType="separate"/>
        </w:r>
        <w:r>
          <w:t>18</w:t>
        </w:r>
        <w:r>
          <w:fldChar w:fldCharType="end"/>
        </w:r>
      </w:hyperlink>
    </w:p>
    <w:p>
      <w:pPr>
        <w:pStyle w:val="TOC2"/>
        <w:tabs>
          <w:tab w:val="right" w:leader="dot" w:pos="8306"/>
        </w:tabs>
      </w:pPr>
      <w:hyperlink w:anchor="_Toc11012" w:history="1">
        <w:r>
          <w:rPr>
            <w:rFonts w:ascii="仿宋" w:eastAsia="仿宋" w:hAnsi="仿宋" w:cs="仿宋" w:hint="eastAsia"/>
            <w:lang w:eastAsia="zh-CN"/>
          </w:rPr>
          <w:t>(二)、环保与社会责任</w:t>
        </w:r>
        <w:r>
          <w:tab/>
        </w:r>
        <w:r>
          <w:fldChar w:fldCharType="begin"/>
        </w:r>
        <w:r>
          <w:instrText xml:space="preserve"> PAGEREF _Toc11012 \h </w:instrText>
        </w:r>
        <w:r>
          <w:fldChar w:fldCharType="separate"/>
        </w:r>
        <w:r>
          <w:t>19</w:t>
        </w:r>
        <w:r>
          <w:fldChar w:fldCharType="end"/>
        </w:r>
      </w:hyperlink>
    </w:p>
    <w:p>
      <w:pPr>
        <w:pStyle w:val="TOC1"/>
        <w:tabs>
          <w:tab w:val="right" w:leader="dot" w:pos="8306"/>
        </w:tabs>
      </w:pPr>
      <w:hyperlink w:anchor="_Toc30297" w:history="1">
        <w:r>
          <w:rPr>
            <w:rFonts w:ascii="仿宋" w:eastAsia="仿宋" w:hAnsi="仿宋" w:cs="仿宋" w:hint="eastAsia"/>
            <w:lang w:eastAsia="zh-CN"/>
          </w:rPr>
          <w:t>六、市场分析、调研</w:t>
        </w:r>
        <w:r>
          <w:tab/>
        </w:r>
        <w:r>
          <w:fldChar w:fldCharType="begin"/>
        </w:r>
        <w:r>
          <w:instrText xml:space="preserve"> PAGEREF _Toc30297 \h </w:instrText>
        </w:r>
        <w:r>
          <w:fldChar w:fldCharType="separate"/>
        </w:r>
        <w:r>
          <w:t>19</w:t>
        </w:r>
        <w:r>
          <w:fldChar w:fldCharType="end"/>
        </w:r>
      </w:hyperlink>
    </w:p>
    <w:p>
      <w:pPr>
        <w:pStyle w:val="TOC2"/>
        <w:tabs>
          <w:tab w:val="right" w:leader="dot" w:pos="8306"/>
        </w:tabs>
      </w:pPr>
      <w:hyperlink w:anchor="_Toc25298" w:history="1">
        <w:r>
          <w:rPr>
            <w:rFonts w:ascii="仿宋" w:eastAsia="仿宋" w:hAnsi="仿宋" w:cs="仿宋" w:hint="eastAsia"/>
            <w:lang w:eastAsia="zh-CN"/>
          </w:rPr>
          <w:t>(一)、水路旅客行业分析</w:t>
        </w:r>
        <w:r>
          <w:tab/>
        </w:r>
        <w:r>
          <w:fldChar w:fldCharType="begin"/>
        </w:r>
        <w:r>
          <w:instrText xml:space="preserve"> PAGEREF _Toc25298 \h </w:instrText>
        </w:r>
        <w:r>
          <w:fldChar w:fldCharType="separate"/>
        </w:r>
        <w:r>
          <w:t>19</w:t>
        </w:r>
        <w:r>
          <w:fldChar w:fldCharType="end"/>
        </w:r>
      </w:hyperlink>
    </w:p>
    <w:p>
      <w:pPr>
        <w:pStyle w:val="TOC2"/>
        <w:tabs>
          <w:tab w:val="right" w:leader="dot" w:pos="8306"/>
        </w:tabs>
      </w:pPr>
      <w:hyperlink w:anchor="_Toc26670" w:history="1">
        <w:r>
          <w:rPr>
            <w:rFonts w:ascii="仿宋" w:eastAsia="仿宋" w:hAnsi="仿宋" w:cs="仿宋" w:hint="eastAsia"/>
            <w:lang w:eastAsia="zh-CN"/>
          </w:rPr>
          <w:t>(二)、水路旅客市场分析预测</w:t>
        </w:r>
        <w:r>
          <w:tab/>
        </w:r>
        <w:r>
          <w:fldChar w:fldCharType="begin"/>
        </w:r>
        <w:r>
          <w:instrText xml:space="preserve"> PAGEREF _Toc26670 \h </w:instrText>
        </w:r>
        <w:r>
          <w:fldChar w:fldCharType="separate"/>
        </w:r>
        <w:r>
          <w:t>20</w:t>
        </w:r>
        <w:r>
          <w:fldChar w:fldCharType="end"/>
        </w:r>
      </w:hyperlink>
    </w:p>
    <w:p>
      <w:pPr>
        <w:pStyle w:val="TOC1"/>
        <w:tabs>
          <w:tab w:val="right" w:leader="dot" w:pos="8306"/>
        </w:tabs>
      </w:pPr>
      <w:hyperlink w:anchor="_Toc5424" w:history="1">
        <w:r>
          <w:rPr>
            <w:rFonts w:ascii="仿宋" w:eastAsia="仿宋" w:hAnsi="仿宋" w:cs="仿宋" w:hint="eastAsia"/>
            <w:lang w:eastAsia="zh-CN"/>
          </w:rPr>
          <w:t>七、水路旅客项目投资规划</w:t>
        </w:r>
        <w:r>
          <w:tab/>
        </w:r>
        <w:r>
          <w:fldChar w:fldCharType="begin"/>
        </w:r>
        <w:r>
          <w:instrText xml:space="preserve"> PAGEREF _Toc5424 \h </w:instrText>
        </w:r>
        <w:r>
          <w:fldChar w:fldCharType="separate"/>
        </w:r>
        <w:r>
          <w:t>21</w:t>
        </w:r>
        <w:r>
          <w:fldChar w:fldCharType="end"/>
        </w:r>
      </w:hyperlink>
    </w:p>
    <w:p>
      <w:pPr>
        <w:pStyle w:val="TOC2"/>
        <w:tabs>
          <w:tab w:val="right" w:leader="dot" w:pos="8306"/>
        </w:tabs>
      </w:pPr>
      <w:hyperlink w:anchor="_Toc16024" w:history="1">
        <w:r>
          <w:rPr>
            <w:rFonts w:ascii="仿宋" w:eastAsia="仿宋" w:hAnsi="仿宋" w:cs="仿宋" w:hint="eastAsia"/>
            <w:lang w:eastAsia="zh-CN"/>
          </w:rPr>
          <w:t>(一)、水路旅客项目总投资估算</w:t>
        </w:r>
        <w:r>
          <w:tab/>
        </w:r>
        <w:r>
          <w:fldChar w:fldCharType="begin"/>
        </w:r>
        <w:r>
          <w:instrText xml:space="preserve"> PAGEREF _Toc16024 \h </w:instrText>
        </w:r>
        <w:r>
          <w:fldChar w:fldCharType="separate"/>
        </w:r>
        <w:r>
          <w:t>21</w:t>
        </w:r>
        <w:r>
          <w:fldChar w:fldCharType="end"/>
        </w:r>
      </w:hyperlink>
    </w:p>
    <w:p>
      <w:pPr>
        <w:pStyle w:val="TOC2"/>
        <w:tabs>
          <w:tab w:val="right" w:leader="dot" w:pos="8306"/>
        </w:tabs>
      </w:pPr>
      <w:hyperlink w:anchor="_Toc14856" w:history="1">
        <w:r>
          <w:rPr>
            <w:rFonts w:ascii="仿宋" w:eastAsia="仿宋" w:hAnsi="仿宋" w:cs="仿宋" w:hint="eastAsia"/>
            <w:lang w:eastAsia="zh-CN"/>
          </w:rPr>
          <w:t>(二)、资金筹措</w:t>
        </w:r>
        <w:r>
          <w:tab/>
        </w:r>
        <w:r>
          <w:fldChar w:fldCharType="begin"/>
        </w:r>
        <w:r>
          <w:instrText xml:space="preserve"> PAGEREF _Toc14856 \h </w:instrText>
        </w:r>
        <w:r>
          <w:fldChar w:fldCharType="separate"/>
        </w:r>
        <w:r>
          <w:t>22</w:t>
        </w:r>
        <w:r>
          <w:fldChar w:fldCharType="end"/>
        </w:r>
      </w:hyperlink>
    </w:p>
    <w:p>
      <w:pPr>
        <w:pStyle w:val="TOC1"/>
        <w:tabs>
          <w:tab w:val="right" w:leader="dot" w:pos="8306"/>
        </w:tabs>
      </w:pPr>
      <w:hyperlink w:anchor="_Toc1521" w:history="1">
        <w:r>
          <w:rPr>
            <w:rFonts w:ascii="仿宋" w:eastAsia="仿宋" w:hAnsi="仿宋" w:cs="仿宋" w:hint="eastAsia"/>
            <w:lang w:eastAsia="zh-CN"/>
          </w:rPr>
          <w:t>八、水路旅客项目经营效益</w:t>
        </w:r>
        <w:r>
          <w:tab/>
        </w:r>
        <w:r>
          <w:fldChar w:fldCharType="begin"/>
        </w:r>
        <w:r>
          <w:instrText xml:space="preserve"> PAGEREF _Toc1521 \h </w:instrText>
        </w:r>
        <w:r>
          <w:fldChar w:fldCharType="separate"/>
        </w:r>
        <w:r>
          <w:t>23</w:t>
        </w:r>
        <w:r>
          <w:fldChar w:fldCharType="end"/>
        </w:r>
      </w:hyperlink>
    </w:p>
    <w:p>
      <w:pPr>
        <w:pStyle w:val="TOC2"/>
        <w:tabs>
          <w:tab w:val="right" w:leader="dot" w:pos="8306"/>
        </w:tabs>
      </w:pPr>
      <w:hyperlink w:anchor="_Toc14330" w:history="1">
        <w:r>
          <w:rPr>
            <w:rFonts w:ascii="仿宋" w:eastAsia="仿宋" w:hAnsi="仿宋" w:cs="仿宋" w:hint="eastAsia"/>
            <w:lang w:eastAsia="zh-CN"/>
          </w:rPr>
          <w:t>(一)、经济评价财务测算</w:t>
        </w:r>
        <w:r>
          <w:tab/>
        </w:r>
        <w:r>
          <w:fldChar w:fldCharType="begin"/>
        </w:r>
        <w:r>
          <w:instrText xml:space="preserve"> PAGEREF _Toc14330 \h </w:instrText>
        </w:r>
        <w:r>
          <w:fldChar w:fldCharType="separate"/>
        </w:r>
        <w:r>
          <w:t>23</w:t>
        </w:r>
        <w:r>
          <w:fldChar w:fldCharType="end"/>
        </w:r>
      </w:hyperlink>
    </w:p>
    <w:p>
      <w:pPr>
        <w:pStyle w:val="TOC2"/>
        <w:tabs>
          <w:tab w:val="right" w:leader="dot" w:pos="8306"/>
        </w:tabs>
      </w:pPr>
      <w:hyperlink w:anchor="_Toc12099" w:history="1">
        <w:r>
          <w:rPr>
            <w:rFonts w:ascii="仿宋" w:eastAsia="仿宋" w:hAnsi="仿宋" w:cs="仿宋" w:hint="eastAsia"/>
            <w:lang w:eastAsia="zh-CN"/>
          </w:rPr>
          <w:t>(二)、水路旅客项目盈利能力分析</w:t>
        </w:r>
        <w:r>
          <w:tab/>
        </w:r>
        <w:r>
          <w:fldChar w:fldCharType="begin"/>
        </w:r>
        <w:r>
          <w:instrText xml:space="preserve"> PAGEREF _Toc12099 \h </w:instrText>
        </w:r>
        <w:r>
          <w:fldChar w:fldCharType="separate"/>
        </w:r>
        <w:r>
          <w:t>24</w:t>
        </w:r>
        <w:r>
          <w:fldChar w:fldCharType="end"/>
        </w:r>
      </w:hyperlink>
    </w:p>
    <w:p>
      <w:pPr>
        <w:pStyle w:val="TOC1"/>
        <w:tabs>
          <w:tab w:val="right" w:leader="dot" w:pos="8306"/>
        </w:tabs>
      </w:pPr>
      <w:hyperlink w:anchor="_Toc29996" w:history="1">
        <w:r>
          <w:rPr>
            <w:rFonts w:ascii="仿宋" w:eastAsia="仿宋" w:hAnsi="仿宋" w:cs="仿宋" w:hint="eastAsia"/>
            <w:lang w:eastAsia="zh-CN"/>
          </w:rPr>
          <w:t>九、水路旅客项目人力资源培养与发展</w:t>
        </w:r>
        <w:r>
          <w:tab/>
        </w:r>
        <w:r>
          <w:fldChar w:fldCharType="begin"/>
        </w:r>
        <w:r>
          <w:instrText xml:space="preserve"> PAGEREF _Toc29996 \h </w:instrText>
        </w:r>
        <w:r>
          <w:fldChar w:fldCharType="separate"/>
        </w:r>
        <w:r>
          <w:t>25</w:t>
        </w:r>
        <w:r>
          <w:fldChar w:fldCharType="end"/>
        </w:r>
      </w:hyperlink>
    </w:p>
    <w:p>
      <w:pPr>
        <w:pStyle w:val="TOC2"/>
        <w:tabs>
          <w:tab w:val="right" w:leader="dot" w:pos="8306"/>
        </w:tabs>
      </w:pPr>
      <w:hyperlink w:anchor="_Toc25686" w:history="1">
        <w:r>
          <w:rPr>
            <w:rFonts w:ascii="仿宋" w:eastAsia="仿宋" w:hAnsi="仿宋" w:cs="仿宋" w:hint="eastAsia"/>
            <w:lang w:eastAsia="zh-CN"/>
          </w:rPr>
          <w:t>(一)、人才需求与规划</w:t>
        </w:r>
        <w:r>
          <w:tab/>
        </w:r>
        <w:r>
          <w:fldChar w:fldCharType="begin"/>
        </w:r>
        <w:r>
          <w:instrText xml:space="preserve"> PAGEREF _Toc25686 \h </w:instrText>
        </w:r>
        <w:r>
          <w:fldChar w:fldCharType="separate"/>
        </w:r>
        <w:r>
          <w:t>25</w:t>
        </w:r>
        <w:r>
          <w:fldChar w:fldCharType="end"/>
        </w:r>
      </w:hyperlink>
    </w:p>
    <w:p>
      <w:pPr>
        <w:pStyle w:val="TOC2"/>
        <w:tabs>
          <w:tab w:val="right" w:leader="dot" w:pos="8306"/>
        </w:tabs>
      </w:pPr>
      <w:hyperlink w:anchor="_Toc18326" w:history="1">
        <w:r>
          <w:rPr>
            <w:rFonts w:ascii="仿宋" w:eastAsia="仿宋" w:hAnsi="仿宋" w:cs="仿宋" w:hint="eastAsia"/>
            <w:lang w:eastAsia="zh-CN"/>
          </w:rPr>
          <w:t>(二)、培训与发展计划</w:t>
        </w:r>
        <w:r>
          <w:tab/>
        </w:r>
        <w:r>
          <w:fldChar w:fldCharType="begin"/>
        </w:r>
        <w:r>
          <w:instrText xml:space="preserve"> PAGEREF _Toc18326 \h </w:instrText>
        </w:r>
        <w:r>
          <w:fldChar w:fldCharType="separate"/>
        </w:r>
        <w:r>
          <w:t>25</w:t>
        </w:r>
        <w:r>
          <w:fldChar w:fldCharType="end"/>
        </w:r>
      </w:hyperlink>
    </w:p>
    <w:p>
      <w:pPr>
        <w:pStyle w:val="TOC1"/>
        <w:tabs>
          <w:tab w:val="right" w:leader="dot" w:pos="8306"/>
        </w:tabs>
      </w:pPr>
      <w:hyperlink w:anchor="_Toc29005" w:history="1">
        <w:r>
          <w:rPr>
            <w:rFonts w:ascii="仿宋" w:eastAsia="仿宋" w:hAnsi="仿宋" w:cs="仿宋" w:hint="eastAsia"/>
            <w:lang w:eastAsia="zh-CN"/>
          </w:rPr>
          <w:t>十、生产安全保护</w:t>
        </w:r>
        <w:r>
          <w:tab/>
        </w:r>
        <w:r>
          <w:fldChar w:fldCharType="begin"/>
        </w:r>
        <w:r>
          <w:instrText xml:space="preserve"> PAGEREF _Toc29005 \h </w:instrText>
        </w:r>
        <w:r>
          <w:fldChar w:fldCharType="separate"/>
        </w:r>
        <w:r>
          <w:t>26</w:t>
        </w:r>
        <w:r>
          <w:fldChar w:fldCharType="end"/>
        </w:r>
      </w:hyperlink>
    </w:p>
    <w:p>
      <w:pPr>
        <w:pStyle w:val="TOC2"/>
        <w:tabs>
          <w:tab w:val="right" w:leader="dot" w:pos="8306"/>
        </w:tabs>
      </w:pPr>
      <w:hyperlink w:anchor="_Toc2228" w:history="1">
        <w:r>
          <w:rPr>
            <w:rFonts w:ascii="仿宋" w:eastAsia="仿宋" w:hAnsi="仿宋" w:cs="仿宋" w:hint="eastAsia"/>
            <w:lang w:eastAsia="zh-CN"/>
          </w:rPr>
          <w:t>(一)、消防安全</w:t>
        </w:r>
        <w:r>
          <w:tab/>
        </w:r>
        <w:r>
          <w:fldChar w:fldCharType="begin"/>
        </w:r>
        <w:r>
          <w:instrText xml:space="preserve"> PAGEREF _Toc2228 \h </w:instrText>
        </w:r>
        <w:r>
          <w:fldChar w:fldCharType="separate"/>
        </w:r>
        <w:r>
          <w:t>26</w:t>
        </w:r>
        <w:r>
          <w:fldChar w:fldCharType="end"/>
        </w:r>
      </w:hyperlink>
    </w:p>
    <w:p>
      <w:pPr>
        <w:pStyle w:val="TOC2"/>
        <w:tabs>
          <w:tab w:val="right" w:leader="dot" w:pos="8306"/>
        </w:tabs>
      </w:pPr>
      <w:hyperlink w:anchor="_Toc6158" w:history="1">
        <w:r>
          <w:rPr>
            <w:rFonts w:ascii="仿宋" w:eastAsia="仿宋" w:hAnsi="仿宋" w:cs="仿宋" w:hint="eastAsia"/>
            <w:lang w:eastAsia="zh-CN"/>
          </w:rPr>
          <w:t>(二)、防火防爆总图布置措施</w:t>
        </w:r>
        <w:r>
          <w:tab/>
        </w:r>
        <w:r>
          <w:fldChar w:fldCharType="begin"/>
        </w:r>
        <w:r>
          <w:instrText xml:space="preserve"> PAGEREF _Toc6158 \h </w:instrText>
        </w:r>
        <w:r>
          <w:fldChar w:fldCharType="separate"/>
        </w:r>
        <w:r>
          <w:t>28</w:t>
        </w:r>
        <w:r>
          <w:fldChar w:fldCharType="end"/>
        </w:r>
      </w:hyperlink>
    </w:p>
    <w:p>
      <w:pPr>
        <w:pStyle w:val="TOC2"/>
        <w:tabs>
          <w:tab w:val="right" w:leader="dot" w:pos="8306"/>
        </w:tabs>
      </w:pPr>
      <w:hyperlink w:anchor="_Toc28611" w:history="1">
        <w:r>
          <w:rPr>
            <w:rFonts w:ascii="仿宋" w:eastAsia="仿宋" w:hAnsi="仿宋" w:cs="仿宋" w:hint="eastAsia"/>
            <w:lang w:eastAsia="zh-CN"/>
          </w:rPr>
          <w:t>(三)、自然灾害防范措施</w:t>
        </w:r>
        <w:r>
          <w:tab/>
        </w:r>
        <w:r>
          <w:fldChar w:fldCharType="begin"/>
        </w:r>
        <w:r>
          <w:instrText xml:space="preserve"> PAGEREF _Toc28611 \h </w:instrText>
        </w:r>
        <w:r>
          <w:fldChar w:fldCharType="separate"/>
        </w:r>
        <w:r>
          <w:t>28</w:t>
        </w:r>
        <w:r>
          <w:fldChar w:fldCharType="end"/>
        </w:r>
      </w:hyperlink>
    </w:p>
    <w:p>
      <w:pPr>
        <w:pStyle w:val="TOC2"/>
        <w:tabs>
          <w:tab w:val="right" w:leader="dot" w:pos="8306"/>
        </w:tabs>
      </w:pPr>
      <w:hyperlink w:anchor="_Toc1032" w:history="1">
        <w:r>
          <w:rPr>
            <w:rFonts w:ascii="仿宋" w:eastAsia="仿宋" w:hAnsi="仿宋" w:cs="仿宋" w:hint="eastAsia"/>
            <w:lang w:eastAsia="zh-CN"/>
          </w:rPr>
          <w:t>(四)、安全色及安全标志使用要求</w:t>
        </w:r>
        <w:r>
          <w:tab/>
        </w:r>
        <w:r>
          <w:fldChar w:fldCharType="begin"/>
        </w:r>
        <w:r>
          <w:instrText xml:space="preserve"> PAGEREF _Toc1032 \h </w:instrText>
        </w:r>
        <w:r>
          <w:fldChar w:fldCharType="separate"/>
        </w:r>
        <w:r>
          <w:t>29</w:t>
        </w:r>
        <w:r>
          <w:fldChar w:fldCharType="end"/>
        </w:r>
      </w:hyperlink>
    </w:p>
    <w:p>
      <w:pPr>
        <w:pStyle w:val="TOC2"/>
        <w:tabs>
          <w:tab w:val="right" w:leader="dot" w:pos="8306"/>
        </w:tabs>
      </w:pPr>
      <w:hyperlink w:anchor="_Toc12025" w:history="1">
        <w:r>
          <w:rPr>
            <w:rFonts w:ascii="仿宋" w:eastAsia="仿宋" w:hAnsi="仿宋" w:cs="仿宋" w:hint="eastAsia"/>
            <w:lang w:eastAsia="zh-CN"/>
          </w:rPr>
          <w:t>(五)、防尘防毒措施</w:t>
        </w:r>
        <w:r>
          <w:tab/>
        </w:r>
        <w:r>
          <w:fldChar w:fldCharType="begin"/>
        </w:r>
        <w:r>
          <w:instrText xml:space="preserve"> PAGEREF _Toc12025 \h </w:instrText>
        </w:r>
        <w:r>
          <w:fldChar w:fldCharType="separate"/>
        </w:r>
        <w:r>
          <w:t>30</w:t>
        </w:r>
        <w:r>
          <w:fldChar w:fldCharType="end"/>
        </w:r>
      </w:hyperlink>
    </w:p>
    <w:p>
      <w:pPr>
        <w:pStyle w:val="TOC2"/>
        <w:tabs>
          <w:tab w:val="right" w:leader="dot" w:pos="8306"/>
        </w:tabs>
      </w:pPr>
      <w:hyperlink w:anchor="_Toc2328" w:history="1">
        <w:r>
          <w:rPr>
            <w:rFonts w:ascii="仿宋" w:eastAsia="仿宋" w:hAnsi="仿宋" w:cs="仿宋" w:hint="eastAsia"/>
            <w:lang w:eastAsia="zh-CN"/>
          </w:rPr>
          <w:t>(六)、防静电、触电防护及防雷措施</w:t>
        </w:r>
        <w:r>
          <w:tab/>
        </w:r>
        <w:r>
          <w:fldChar w:fldCharType="begin"/>
        </w:r>
        <w:r>
          <w:instrText xml:space="preserve"> PAGEREF _Toc2328 \h </w:instrText>
        </w:r>
        <w:r>
          <w:fldChar w:fldCharType="separate"/>
        </w:r>
        <w:r>
          <w:t>31</w:t>
        </w:r>
        <w:r>
          <w:fldChar w:fldCharType="end"/>
        </w:r>
      </w:hyperlink>
    </w:p>
    <w:p>
      <w:pPr>
        <w:pStyle w:val="TOC2"/>
        <w:tabs>
          <w:tab w:val="right" w:leader="dot" w:pos="8306"/>
        </w:tabs>
      </w:pPr>
      <w:hyperlink w:anchor="_Toc29521" w:history="1">
        <w:r>
          <w:rPr>
            <w:rFonts w:ascii="仿宋" w:eastAsia="仿宋" w:hAnsi="仿宋" w:cs="仿宋" w:hint="eastAsia"/>
            <w:lang w:eastAsia="zh-CN"/>
          </w:rPr>
          <w:t>(七)、机械设备安全保障措施</w:t>
        </w:r>
        <w:r>
          <w:tab/>
        </w:r>
        <w:r>
          <w:fldChar w:fldCharType="begin"/>
        </w:r>
        <w:r>
          <w:instrText xml:space="preserve"> PAGEREF _Toc29521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12" w:history="1">
        <w:r>
          <w:rPr>
            <w:rFonts w:ascii="仿宋" w:eastAsia="仿宋" w:hAnsi="仿宋" w:cs="仿宋" w:hint="eastAsia"/>
            <w:lang w:eastAsia="zh-CN"/>
          </w:rPr>
          <w:t>十一、水路旅客项目创新与研发</w:t>
        </w:r>
        <w:r>
          <w:tab/>
        </w:r>
        <w:r>
          <w:fldChar w:fldCharType="begin"/>
        </w:r>
        <w:r>
          <w:instrText xml:space="preserve"> PAGEREF _Toc28312 \h </w:instrText>
        </w:r>
        <w:r>
          <w:fldChar w:fldCharType="separate"/>
        </w:r>
        <w:r>
          <w:t>34</w:t>
        </w:r>
        <w:r>
          <w:fldChar w:fldCharType="end"/>
        </w:r>
      </w:hyperlink>
    </w:p>
    <w:p>
      <w:pPr>
        <w:pStyle w:val="TOC2"/>
        <w:tabs>
          <w:tab w:val="right" w:leader="dot" w:pos="8306"/>
        </w:tabs>
      </w:pPr>
      <w:hyperlink w:anchor="_Toc9185" w:history="1">
        <w:r>
          <w:rPr>
            <w:rFonts w:ascii="仿宋" w:eastAsia="仿宋" w:hAnsi="仿宋" w:cs="仿宋" w:hint="eastAsia"/>
            <w:lang w:eastAsia="zh-CN"/>
          </w:rPr>
          <w:t>(一)、创新策略与方向</w:t>
        </w:r>
        <w:r>
          <w:tab/>
        </w:r>
        <w:r>
          <w:fldChar w:fldCharType="begin"/>
        </w:r>
        <w:r>
          <w:instrText xml:space="preserve"> PAGEREF _Toc9185 \h </w:instrText>
        </w:r>
        <w:r>
          <w:fldChar w:fldCharType="separate"/>
        </w:r>
        <w:r>
          <w:t>34</w:t>
        </w:r>
        <w:r>
          <w:fldChar w:fldCharType="end"/>
        </w:r>
      </w:hyperlink>
    </w:p>
    <w:p>
      <w:pPr>
        <w:pStyle w:val="TOC2"/>
        <w:tabs>
          <w:tab w:val="right" w:leader="dot" w:pos="8306"/>
        </w:tabs>
      </w:pPr>
      <w:hyperlink w:anchor="_Toc20443" w:history="1">
        <w:r>
          <w:rPr>
            <w:rFonts w:ascii="仿宋" w:eastAsia="仿宋" w:hAnsi="仿宋" w:cs="仿宋" w:hint="eastAsia"/>
            <w:lang w:eastAsia="zh-CN"/>
          </w:rPr>
          <w:t>(二)、研发规划与投入</w:t>
        </w:r>
        <w:r>
          <w:tab/>
        </w:r>
        <w:r>
          <w:fldChar w:fldCharType="begin"/>
        </w:r>
        <w:r>
          <w:instrText xml:space="preserve"> PAGEREF _Toc20443 \h </w:instrText>
        </w:r>
        <w:r>
          <w:fldChar w:fldCharType="separate"/>
        </w:r>
        <w:r>
          <w:t>35</w:t>
        </w:r>
        <w:r>
          <w:fldChar w:fldCharType="end"/>
        </w:r>
      </w:hyperlink>
    </w:p>
    <w:p>
      <w:pPr>
        <w:pStyle w:val="TOC1"/>
        <w:tabs>
          <w:tab w:val="right" w:leader="dot" w:pos="8306"/>
        </w:tabs>
      </w:pPr>
      <w:hyperlink w:anchor="_Toc25824" w:history="1">
        <w:r>
          <w:rPr>
            <w:rFonts w:ascii="仿宋" w:eastAsia="仿宋" w:hAnsi="仿宋" w:cs="仿宋" w:hint="eastAsia"/>
            <w:lang w:eastAsia="zh-CN"/>
          </w:rPr>
          <w:t>十二、水路旅客项目风险管理</w:t>
        </w:r>
        <w:r>
          <w:tab/>
        </w:r>
        <w:r>
          <w:fldChar w:fldCharType="begin"/>
        </w:r>
        <w:r>
          <w:instrText xml:space="preserve"> PAGEREF _Toc25824 \h </w:instrText>
        </w:r>
        <w:r>
          <w:fldChar w:fldCharType="separate"/>
        </w:r>
        <w:r>
          <w:t>37</w:t>
        </w:r>
        <w:r>
          <w:fldChar w:fldCharType="end"/>
        </w:r>
      </w:hyperlink>
    </w:p>
    <w:p>
      <w:pPr>
        <w:pStyle w:val="TOC2"/>
        <w:tabs>
          <w:tab w:val="right" w:leader="dot" w:pos="8306"/>
        </w:tabs>
      </w:pPr>
      <w:hyperlink w:anchor="_Toc9640" w:history="1">
        <w:r>
          <w:rPr>
            <w:rFonts w:ascii="仿宋" w:eastAsia="仿宋" w:hAnsi="仿宋" w:cs="仿宋" w:hint="eastAsia"/>
            <w:lang w:eastAsia="zh-CN"/>
          </w:rPr>
          <w:t>(一)、风险识别与评估</w:t>
        </w:r>
        <w:r>
          <w:tab/>
        </w:r>
        <w:r>
          <w:fldChar w:fldCharType="begin"/>
        </w:r>
        <w:r>
          <w:instrText xml:space="preserve"> PAGEREF _Toc9640 \h </w:instrText>
        </w:r>
        <w:r>
          <w:fldChar w:fldCharType="separate"/>
        </w:r>
        <w:r>
          <w:t>37</w:t>
        </w:r>
        <w:r>
          <w:fldChar w:fldCharType="end"/>
        </w:r>
      </w:hyperlink>
    </w:p>
    <w:p>
      <w:pPr>
        <w:pStyle w:val="TOC2"/>
        <w:tabs>
          <w:tab w:val="right" w:leader="dot" w:pos="8306"/>
        </w:tabs>
      </w:pPr>
      <w:hyperlink w:anchor="_Toc17339" w:history="1">
        <w:r>
          <w:rPr>
            <w:rFonts w:ascii="仿宋" w:eastAsia="仿宋" w:hAnsi="仿宋" w:cs="仿宋" w:hint="eastAsia"/>
            <w:lang w:eastAsia="zh-CN"/>
          </w:rPr>
          <w:t>(二)、风险应对策略</w:t>
        </w:r>
        <w:r>
          <w:tab/>
        </w:r>
        <w:r>
          <w:fldChar w:fldCharType="begin"/>
        </w:r>
        <w:r>
          <w:instrText xml:space="preserve"> PAGEREF _Toc17339 \h </w:instrText>
        </w:r>
        <w:r>
          <w:fldChar w:fldCharType="separate"/>
        </w:r>
        <w:r>
          <w:t>38</w:t>
        </w:r>
        <w:r>
          <w:fldChar w:fldCharType="end"/>
        </w:r>
      </w:hyperlink>
    </w:p>
    <w:p>
      <w:pPr>
        <w:pStyle w:val="TOC2"/>
        <w:tabs>
          <w:tab w:val="right" w:leader="dot" w:pos="8306"/>
        </w:tabs>
      </w:pPr>
      <w:hyperlink w:anchor="_Toc26738" w:history="1">
        <w:r>
          <w:rPr>
            <w:rFonts w:ascii="仿宋" w:eastAsia="仿宋" w:hAnsi="仿宋" w:cs="仿宋" w:hint="eastAsia"/>
            <w:lang w:eastAsia="zh-CN"/>
          </w:rPr>
          <w:t>(三)、风险监控与控制</w:t>
        </w:r>
        <w:r>
          <w:tab/>
        </w:r>
        <w:r>
          <w:fldChar w:fldCharType="begin"/>
        </w:r>
        <w:r>
          <w:instrText xml:space="preserve"> PAGEREF _Toc26738 \h </w:instrText>
        </w:r>
        <w:r>
          <w:fldChar w:fldCharType="separate"/>
        </w:r>
        <w:r>
          <w:t>40</w:t>
        </w:r>
        <w:r>
          <w:fldChar w:fldCharType="end"/>
        </w:r>
      </w:hyperlink>
    </w:p>
    <w:p>
      <w:pPr>
        <w:pStyle w:val="TOC1"/>
        <w:tabs>
          <w:tab w:val="right" w:leader="dot" w:pos="8306"/>
        </w:tabs>
      </w:pPr>
      <w:hyperlink w:anchor="_Toc23786" w:history="1">
        <w:r>
          <w:rPr>
            <w:rFonts w:ascii="仿宋" w:eastAsia="仿宋" w:hAnsi="仿宋" w:cs="仿宋" w:hint="eastAsia"/>
            <w:lang w:eastAsia="zh-CN"/>
          </w:rPr>
          <w:t>十三、水路旅客项目工程方案分析</w:t>
        </w:r>
        <w:r>
          <w:tab/>
        </w:r>
        <w:r>
          <w:fldChar w:fldCharType="begin"/>
        </w:r>
        <w:r>
          <w:instrText xml:space="preserve"> PAGEREF _Toc23786 \h </w:instrText>
        </w:r>
        <w:r>
          <w:fldChar w:fldCharType="separate"/>
        </w:r>
        <w:r>
          <w:t>41</w:t>
        </w:r>
        <w:r>
          <w:fldChar w:fldCharType="end"/>
        </w:r>
      </w:hyperlink>
    </w:p>
    <w:p>
      <w:pPr>
        <w:pStyle w:val="TOC2"/>
        <w:tabs>
          <w:tab w:val="right" w:leader="dot" w:pos="8306"/>
        </w:tabs>
      </w:pPr>
      <w:hyperlink w:anchor="_Toc31067" w:history="1">
        <w:r>
          <w:rPr>
            <w:rFonts w:ascii="仿宋" w:eastAsia="仿宋" w:hAnsi="仿宋" w:cs="仿宋" w:hint="eastAsia"/>
            <w:lang w:eastAsia="zh-CN"/>
          </w:rPr>
          <w:t>(一)、建筑工程设计原则</w:t>
        </w:r>
        <w:r>
          <w:tab/>
        </w:r>
        <w:r>
          <w:fldChar w:fldCharType="begin"/>
        </w:r>
        <w:r>
          <w:instrText xml:space="preserve"> PAGEREF _Toc31067 \h </w:instrText>
        </w:r>
        <w:r>
          <w:fldChar w:fldCharType="separate"/>
        </w:r>
        <w:r>
          <w:t>41</w:t>
        </w:r>
        <w:r>
          <w:fldChar w:fldCharType="end"/>
        </w:r>
      </w:hyperlink>
    </w:p>
    <w:p>
      <w:pPr>
        <w:pStyle w:val="TOC2"/>
        <w:tabs>
          <w:tab w:val="right" w:leader="dot" w:pos="8306"/>
        </w:tabs>
      </w:pPr>
      <w:hyperlink w:anchor="_Toc4458" w:history="1">
        <w:r>
          <w:rPr>
            <w:rFonts w:ascii="仿宋" w:eastAsia="仿宋" w:hAnsi="仿宋" w:cs="仿宋" w:hint="eastAsia"/>
            <w:lang w:eastAsia="zh-CN"/>
          </w:rPr>
          <w:t>(二)、土建工程建设指标</w:t>
        </w:r>
        <w:r>
          <w:tab/>
        </w:r>
        <w:r>
          <w:fldChar w:fldCharType="begin"/>
        </w:r>
        <w:r>
          <w:instrText xml:space="preserve"> PAGEREF _Toc4458 \h </w:instrText>
        </w:r>
        <w:r>
          <w:fldChar w:fldCharType="separate"/>
        </w:r>
        <w:r>
          <w:t>44</w:t>
        </w:r>
        <w:r>
          <w:fldChar w:fldCharType="end"/>
        </w:r>
      </w:hyperlink>
    </w:p>
    <w:p>
      <w:pPr>
        <w:pStyle w:val="TOC1"/>
        <w:tabs>
          <w:tab w:val="right" w:leader="dot" w:pos="8306"/>
        </w:tabs>
      </w:pPr>
      <w:hyperlink w:anchor="_Toc12359" w:history="1">
        <w:r>
          <w:rPr>
            <w:rFonts w:ascii="仿宋" w:eastAsia="仿宋" w:hAnsi="仿宋" w:cs="仿宋" w:hint="eastAsia"/>
            <w:lang w:eastAsia="zh-CN"/>
          </w:rPr>
          <w:t>十四、水路旅客项目实施时间节点</w:t>
        </w:r>
        <w:r>
          <w:tab/>
        </w:r>
        <w:r>
          <w:fldChar w:fldCharType="begin"/>
        </w:r>
        <w:r>
          <w:instrText xml:space="preserve"> PAGEREF _Toc12359 \h </w:instrText>
        </w:r>
        <w:r>
          <w:fldChar w:fldCharType="separate"/>
        </w:r>
        <w:r>
          <w:t>46</w:t>
        </w:r>
        <w:r>
          <w:fldChar w:fldCharType="end"/>
        </w:r>
      </w:hyperlink>
    </w:p>
    <w:p>
      <w:pPr>
        <w:pStyle w:val="TOC2"/>
        <w:tabs>
          <w:tab w:val="right" w:leader="dot" w:pos="8306"/>
        </w:tabs>
      </w:pPr>
      <w:hyperlink w:anchor="_Toc20740" w:history="1">
        <w:r>
          <w:rPr>
            <w:rFonts w:ascii="仿宋" w:eastAsia="仿宋" w:hAnsi="仿宋" w:cs="仿宋" w:hint="eastAsia"/>
            <w:lang w:eastAsia="zh-CN"/>
          </w:rPr>
          <w:t>(一)、水路旅客项目启动阶段时间节点</w:t>
        </w:r>
        <w:r>
          <w:tab/>
        </w:r>
        <w:r>
          <w:fldChar w:fldCharType="begin"/>
        </w:r>
        <w:r>
          <w:instrText xml:space="preserve"> PAGEREF _Toc20740 \h </w:instrText>
        </w:r>
        <w:r>
          <w:fldChar w:fldCharType="separate"/>
        </w:r>
        <w:r>
          <w:t>46</w:t>
        </w:r>
        <w:r>
          <w:fldChar w:fldCharType="end"/>
        </w:r>
      </w:hyperlink>
    </w:p>
    <w:p>
      <w:pPr>
        <w:pStyle w:val="TOC2"/>
        <w:tabs>
          <w:tab w:val="right" w:leader="dot" w:pos="8306"/>
        </w:tabs>
      </w:pPr>
      <w:hyperlink w:anchor="_Toc8069" w:history="1">
        <w:r>
          <w:rPr>
            <w:rFonts w:ascii="仿宋" w:eastAsia="仿宋" w:hAnsi="仿宋" w:cs="仿宋" w:hint="eastAsia"/>
            <w:lang w:eastAsia="zh-CN"/>
          </w:rPr>
          <w:t>(二)、水路旅客项目执行阶段时间节点</w:t>
        </w:r>
        <w:r>
          <w:tab/>
        </w:r>
        <w:r>
          <w:fldChar w:fldCharType="begin"/>
        </w:r>
        <w:r>
          <w:instrText xml:space="preserve"> PAGEREF _Toc8069 \h </w:instrText>
        </w:r>
        <w:r>
          <w:fldChar w:fldCharType="separate"/>
        </w:r>
        <w:r>
          <w:t>47</w:t>
        </w:r>
        <w:r>
          <w:fldChar w:fldCharType="end"/>
        </w:r>
      </w:hyperlink>
    </w:p>
    <w:p>
      <w:pPr>
        <w:pStyle w:val="TOC2"/>
        <w:tabs>
          <w:tab w:val="right" w:leader="dot" w:pos="8306"/>
        </w:tabs>
      </w:pPr>
      <w:hyperlink w:anchor="_Toc26566" w:history="1">
        <w:r>
          <w:rPr>
            <w:rFonts w:ascii="仿宋" w:eastAsia="仿宋" w:hAnsi="仿宋" w:cs="仿宋" w:hint="eastAsia"/>
            <w:lang w:eastAsia="zh-CN"/>
          </w:rPr>
          <w:t>(三)、水路旅客项目完成阶段时间节点</w:t>
        </w:r>
        <w:r>
          <w:tab/>
        </w:r>
        <w:r>
          <w:fldChar w:fldCharType="begin"/>
        </w:r>
        <w:r>
          <w:instrText xml:space="preserve"> PAGEREF _Toc26566 \h </w:instrText>
        </w:r>
        <w:r>
          <w:fldChar w:fldCharType="separate"/>
        </w:r>
        <w:r>
          <w:t>48</w:t>
        </w:r>
        <w:r>
          <w:fldChar w:fldCharType="end"/>
        </w:r>
      </w:hyperlink>
    </w:p>
    <w:p>
      <w:pPr>
        <w:pStyle w:val="TOC1"/>
        <w:tabs>
          <w:tab w:val="right" w:leader="dot" w:pos="8306"/>
        </w:tabs>
      </w:pPr>
      <w:hyperlink w:anchor="_Toc25059" w:history="1">
        <w:r>
          <w:rPr>
            <w:rFonts w:ascii="仿宋" w:eastAsia="仿宋" w:hAnsi="仿宋" w:cs="仿宋" w:hint="eastAsia"/>
            <w:lang w:eastAsia="zh-CN"/>
          </w:rPr>
          <w:t>十五、风险识别与分类</w:t>
        </w:r>
        <w:r>
          <w:tab/>
        </w:r>
        <w:r>
          <w:fldChar w:fldCharType="begin"/>
        </w:r>
        <w:r>
          <w:instrText xml:space="preserve"> PAGEREF _Toc25059 \h </w:instrText>
        </w:r>
        <w:r>
          <w:fldChar w:fldCharType="separate"/>
        </w:r>
        <w:r>
          <w:t>49</w:t>
        </w:r>
        <w:r>
          <w:fldChar w:fldCharType="end"/>
        </w:r>
      </w:hyperlink>
    </w:p>
    <w:p>
      <w:pPr>
        <w:pStyle w:val="TOC2"/>
        <w:tabs>
          <w:tab w:val="right" w:leader="dot" w:pos="8306"/>
        </w:tabs>
      </w:pPr>
      <w:hyperlink w:anchor="_Toc28768" w:history="1">
        <w:r>
          <w:rPr>
            <w:rFonts w:ascii="仿宋" w:eastAsia="仿宋" w:hAnsi="仿宋" w:cs="仿宋" w:hint="eastAsia"/>
            <w:lang w:eastAsia="zh-CN"/>
          </w:rPr>
          <w:t>(一)、风险识别</w:t>
        </w:r>
        <w:r>
          <w:tab/>
        </w:r>
        <w:r>
          <w:fldChar w:fldCharType="begin"/>
        </w:r>
        <w:r>
          <w:instrText xml:space="preserve"> PAGEREF _Toc28768 \h </w:instrText>
        </w:r>
        <w:r>
          <w:fldChar w:fldCharType="separate"/>
        </w:r>
        <w:r>
          <w:t>49</w:t>
        </w:r>
        <w:r>
          <w:fldChar w:fldCharType="end"/>
        </w:r>
      </w:hyperlink>
    </w:p>
    <w:p>
      <w:pPr>
        <w:pStyle w:val="TOC2"/>
        <w:tabs>
          <w:tab w:val="right" w:leader="dot" w:pos="8306"/>
        </w:tabs>
      </w:pPr>
      <w:hyperlink w:anchor="_Toc11804" w:history="1">
        <w:r>
          <w:rPr>
            <w:rFonts w:ascii="仿宋" w:eastAsia="仿宋" w:hAnsi="仿宋" w:cs="仿宋" w:hint="eastAsia"/>
            <w:lang w:eastAsia="zh-CN"/>
          </w:rPr>
          <w:t>(二)、风险分类</w:t>
        </w:r>
        <w:r>
          <w:tab/>
        </w:r>
        <w:r>
          <w:fldChar w:fldCharType="begin"/>
        </w:r>
        <w:r>
          <w:instrText xml:space="preserve"> PAGEREF _Toc11804 \h </w:instrText>
        </w:r>
        <w:r>
          <w:fldChar w:fldCharType="separate"/>
        </w:r>
        <w:r>
          <w:t>50</w:t>
        </w:r>
        <w:r>
          <w:fldChar w:fldCharType="end"/>
        </w:r>
      </w:hyperlink>
    </w:p>
    <w:p>
      <w:pPr>
        <w:pStyle w:val="TOC1"/>
        <w:tabs>
          <w:tab w:val="right" w:leader="dot" w:pos="8306"/>
        </w:tabs>
      </w:pPr>
      <w:hyperlink w:anchor="_Toc23103" w:history="1">
        <w:r>
          <w:rPr>
            <w:rFonts w:ascii="仿宋" w:eastAsia="仿宋" w:hAnsi="仿宋" w:cs="仿宋" w:hint="eastAsia"/>
            <w:lang w:eastAsia="zh-CN"/>
          </w:rPr>
          <w:t>十六、质量管理体系</w:t>
        </w:r>
        <w:r>
          <w:tab/>
        </w:r>
        <w:r>
          <w:fldChar w:fldCharType="begin"/>
        </w:r>
        <w:r>
          <w:instrText xml:space="preserve"> PAGEREF _Toc23103 \h </w:instrText>
        </w:r>
        <w:r>
          <w:fldChar w:fldCharType="separate"/>
        </w:r>
        <w:r>
          <w:t>52</w:t>
        </w:r>
        <w:r>
          <w:fldChar w:fldCharType="end"/>
        </w:r>
      </w:hyperlink>
    </w:p>
    <w:p>
      <w:pPr>
        <w:pStyle w:val="TOC2"/>
        <w:tabs>
          <w:tab w:val="right" w:leader="dot" w:pos="8306"/>
        </w:tabs>
      </w:pPr>
      <w:hyperlink w:anchor="_Toc772" w:history="1">
        <w:r>
          <w:rPr>
            <w:rFonts w:ascii="仿宋" w:eastAsia="仿宋" w:hAnsi="仿宋" w:cs="仿宋" w:hint="eastAsia"/>
            <w:lang w:eastAsia="zh-CN"/>
          </w:rPr>
          <w:t>(一)、质量目标与方针</w:t>
        </w:r>
        <w:r>
          <w:tab/>
        </w:r>
        <w:r>
          <w:fldChar w:fldCharType="begin"/>
        </w:r>
        <w:r>
          <w:instrText xml:space="preserve"> PAGEREF _Toc772 \h </w:instrText>
        </w:r>
        <w:r>
          <w:fldChar w:fldCharType="separate"/>
        </w:r>
        <w:r>
          <w:t>52</w:t>
        </w:r>
        <w:r>
          <w:fldChar w:fldCharType="end"/>
        </w:r>
      </w:hyperlink>
    </w:p>
    <w:p>
      <w:pPr>
        <w:pStyle w:val="TOC2"/>
        <w:tabs>
          <w:tab w:val="right" w:leader="dot" w:pos="8306"/>
        </w:tabs>
      </w:pPr>
      <w:hyperlink w:anchor="_Toc10647" w:history="1">
        <w:r>
          <w:rPr>
            <w:rFonts w:ascii="仿宋" w:eastAsia="仿宋" w:hAnsi="仿宋" w:cs="仿宋" w:hint="eastAsia"/>
            <w:lang w:eastAsia="zh-CN"/>
          </w:rPr>
          <w:t>(二)、质量管理责任</w:t>
        </w:r>
        <w:r>
          <w:tab/>
        </w:r>
        <w:r>
          <w:fldChar w:fldCharType="begin"/>
        </w:r>
        <w:r>
          <w:instrText xml:space="preserve"> PAGEREF _Toc10647 \h </w:instrText>
        </w:r>
        <w:r>
          <w:fldChar w:fldCharType="separate"/>
        </w:r>
        <w:r>
          <w:t>53</w:t>
        </w:r>
        <w:r>
          <w:fldChar w:fldCharType="end"/>
        </w:r>
      </w:hyperlink>
    </w:p>
    <w:p>
      <w:pPr>
        <w:pStyle w:val="TOC2"/>
        <w:tabs>
          <w:tab w:val="right" w:leader="dot" w:pos="8306"/>
        </w:tabs>
      </w:pPr>
      <w:hyperlink w:anchor="_Toc6633" w:history="1">
        <w:r>
          <w:rPr>
            <w:rFonts w:ascii="仿宋" w:eastAsia="仿宋" w:hAnsi="仿宋" w:cs="仿宋" w:hint="eastAsia"/>
            <w:lang w:eastAsia="zh-CN"/>
          </w:rPr>
          <w:t>(三)、质量管理体系文件</w:t>
        </w:r>
        <w:r>
          <w:tab/>
        </w:r>
        <w:r>
          <w:fldChar w:fldCharType="begin"/>
        </w:r>
        <w:r>
          <w:instrText xml:space="preserve"> PAGEREF _Toc6633 \h </w:instrText>
        </w:r>
        <w:r>
          <w:fldChar w:fldCharType="separate"/>
        </w:r>
        <w:r>
          <w:t>54</w:t>
        </w:r>
        <w:r>
          <w:fldChar w:fldCharType="end"/>
        </w:r>
      </w:hyperlink>
    </w:p>
    <w:p>
      <w:pPr>
        <w:pStyle w:val="TOC2"/>
        <w:tabs>
          <w:tab w:val="right" w:leader="dot" w:pos="8306"/>
        </w:tabs>
      </w:pPr>
      <w:hyperlink w:anchor="_Toc2244" w:history="1">
        <w:r>
          <w:rPr>
            <w:rFonts w:ascii="仿宋" w:eastAsia="仿宋" w:hAnsi="仿宋" w:cs="仿宋" w:hint="eastAsia"/>
            <w:lang w:eastAsia="zh-CN"/>
          </w:rPr>
          <w:t>(四)、质量培训与教育</w:t>
        </w:r>
        <w:r>
          <w:tab/>
        </w:r>
        <w:r>
          <w:fldChar w:fldCharType="begin"/>
        </w:r>
        <w:r>
          <w:instrText xml:space="preserve"> PAGEREF _Toc2244 \h </w:instrText>
        </w:r>
        <w:r>
          <w:fldChar w:fldCharType="separate"/>
        </w:r>
        <w:r>
          <w:t>57</w:t>
        </w:r>
        <w:r>
          <w:fldChar w:fldCharType="end"/>
        </w:r>
      </w:hyperlink>
    </w:p>
    <w:p>
      <w:pPr>
        <w:pStyle w:val="TOC2"/>
        <w:tabs>
          <w:tab w:val="right" w:leader="dot" w:pos="8306"/>
        </w:tabs>
      </w:pPr>
      <w:hyperlink w:anchor="_Toc30960" w:history="1">
        <w:r>
          <w:rPr>
            <w:rFonts w:ascii="仿宋" w:eastAsia="仿宋" w:hAnsi="仿宋" w:cs="仿宋" w:hint="eastAsia"/>
            <w:lang w:eastAsia="zh-CN"/>
          </w:rPr>
          <w:t>(五)、质量审核与评价</w:t>
        </w:r>
        <w:r>
          <w:tab/>
        </w:r>
        <w:r>
          <w:fldChar w:fldCharType="begin"/>
        </w:r>
        <w:r>
          <w:instrText xml:space="preserve"> PAGEREF _Toc30960 \h </w:instrText>
        </w:r>
        <w:r>
          <w:fldChar w:fldCharType="separate"/>
        </w:r>
        <w:r>
          <w:t>58</w:t>
        </w:r>
        <w:r>
          <w:fldChar w:fldCharType="end"/>
        </w:r>
      </w:hyperlink>
    </w:p>
    <w:p>
      <w:pPr>
        <w:pStyle w:val="TOC2"/>
        <w:tabs>
          <w:tab w:val="right" w:leader="dot" w:pos="8306"/>
        </w:tabs>
      </w:pPr>
      <w:hyperlink w:anchor="_Toc15781" w:history="1">
        <w:r>
          <w:rPr>
            <w:rFonts w:ascii="仿宋" w:eastAsia="仿宋" w:hAnsi="仿宋" w:cs="仿宋" w:hint="eastAsia"/>
            <w:lang w:eastAsia="zh-CN"/>
          </w:rPr>
          <w:t>(六)、不符合与纠正措施</w:t>
        </w:r>
        <w:r>
          <w:tab/>
        </w:r>
        <w:r>
          <w:fldChar w:fldCharType="begin"/>
        </w:r>
        <w:r>
          <w:instrText xml:space="preserve"> PAGEREF _Toc15781 \h </w:instrText>
        </w:r>
        <w:r>
          <w:fldChar w:fldCharType="separate"/>
        </w:r>
        <w:r>
          <w:t>59</w:t>
        </w:r>
        <w:r>
          <w:fldChar w:fldCharType="end"/>
        </w:r>
      </w:hyperlink>
    </w:p>
    <w:p>
      <w:pPr>
        <w:pStyle w:val="TOC1"/>
        <w:tabs>
          <w:tab w:val="right" w:leader="dot" w:pos="8306"/>
        </w:tabs>
      </w:pPr>
      <w:hyperlink w:anchor="_Toc3459" w:history="1">
        <w:r>
          <w:rPr>
            <w:rFonts w:ascii="仿宋" w:eastAsia="仿宋" w:hAnsi="仿宋" w:cs="仿宋" w:hint="eastAsia"/>
            <w:lang w:eastAsia="zh-CN"/>
          </w:rPr>
          <w:t>十七、水路旅客项目变更管理</w:t>
        </w:r>
        <w:r>
          <w:tab/>
        </w:r>
        <w:r>
          <w:fldChar w:fldCharType="begin"/>
        </w:r>
        <w:r>
          <w:instrText xml:space="preserve"> PAGEREF _Toc3459 \h </w:instrText>
        </w:r>
        <w:r>
          <w:fldChar w:fldCharType="separate"/>
        </w:r>
        <w:r>
          <w:t>60</w:t>
        </w:r>
        <w:r>
          <w:fldChar w:fldCharType="end"/>
        </w:r>
      </w:hyperlink>
    </w:p>
    <w:p>
      <w:pPr>
        <w:pStyle w:val="TOC2"/>
        <w:tabs>
          <w:tab w:val="right" w:leader="dot" w:pos="8306"/>
        </w:tabs>
      </w:pPr>
      <w:hyperlink w:anchor="_Toc27363" w:history="1">
        <w:r>
          <w:rPr>
            <w:rFonts w:ascii="仿宋" w:eastAsia="仿宋" w:hAnsi="仿宋" w:cs="仿宋" w:hint="eastAsia"/>
            <w:lang w:eastAsia="zh-CN"/>
          </w:rPr>
          <w:t>(一)、变更申请与评估</w:t>
        </w:r>
        <w:r>
          <w:tab/>
        </w:r>
        <w:r>
          <w:fldChar w:fldCharType="begin"/>
        </w:r>
        <w:r>
          <w:instrText xml:space="preserve"> PAGEREF _Toc27363 \h </w:instrText>
        </w:r>
        <w:r>
          <w:fldChar w:fldCharType="separate"/>
        </w:r>
        <w:r>
          <w:t>60</w:t>
        </w:r>
        <w:r>
          <w:fldChar w:fldCharType="end"/>
        </w:r>
      </w:hyperlink>
    </w:p>
    <w:p>
      <w:pPr>
        <w:pStyle w:val="TOC2"/>
        <w:tabs>
          <w:tab w:val="right" w:leader="dot" w:pos="8306"/>
        </w:tabs>
      </w:pPr>
      <w:hyperlink w:anchor="_Toc14090" w:history="1">
        <w:r>
          <w:rPr>
            <w:rFonts w:ascii="仿宋" w:eastAsia="仿宋" w:hAnsi="仿宋" w:cs="仿宋" w:hint="eastAsia"/>
            <w:lang w:eastAsia="zh-CN"/>
          </w:rPr>
          <w:t>(二)、变更实施与控制</w:t>
        </w:r>
        <w:r>
          <w:tab/>
        </w:r>
        <w:r>
          <w:fldChar w:fldCharType="begin"/>
        </w:r>
        <w:r>
          <w:instrText xml:space="preserve"> PAGEREF _Toc14090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78"/>
      <w:r>
        <w:rPr>
          <w:rFonts w:ascii="仿宋" w:eastAsia="仿宋" w:hAnsi="仿宋" w:cs="仿宋" w:hint="eastAsia"/>
          <w:sz w:val="28"/>
          <w:lang w:eastAsia="zh-CN"/>
        </w:rPr>
        <w:t>一、水路旅客项目概论</w:t>
      </w:r>
      <w:bookmarkEnd w:id="2"/>
    </w:p>
    <w:p>
      <w:pPr>
        <w:pStyle w:val="Heading2"/>
        <w:rPr>
          <w:rFonts w:ascii="仿宋" w:eastAsia="仿宋" w:hAnsi="仿宋" w:cs="仿宋" w:hint="eastAsia"/>
          <w:lang w:eastAsia="zh-CN"/>
        </w:rPr>
      </w:pPr>
      <w:bookmarkStart w:id="3" w:name="_Toc25129"/>
      <w:r>
        <w:rPr>
          <w:rFonts w:ascii="仿宋" w:eastAsia="仿宋" w:hAnsi="仿宋" w:cs="仿宋" w:hint="eastAsia"/>
          <w:lang w:eastAsia="zh-CN"/>
        </w:rPr>
        <w:t>(一)、水路旅客项目概况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起源追溯至对市场的深入洞察。市场的不断演变与变革为水路旅客项目提供了难得的机遇。当前市场存在的需求缺口和变革的大环境共同构成了水路旅客项目的背景。这个水路旅客项目旨在充分利用市场机遇，填补行业中尚未满足的需求，为客户提供全新的解决方案。市场的变革和需求的增长使得这个水路旅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水路旅客项目名称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路旅客项目正式命名为水路旅客。这个名称不仅仅是一个标识，更代表了水路旅客项目的核心理念和愿景。它蕴含着水路旅客项目所要解决问题的关键字，具有强烈的表达和辨识度，为水路旅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水路旅客项目目标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核心目标是提供一种全新、高效的解决方案，满足客户日益增长的需求。水路旅客项目追求的不仅仅是满足市场需求，更是在市场中获得卓越的竞争优势。通过不断提升产品或服务的质量和创新水平，水路旅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水路旅客项目范围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全面涵盖了产品研发、制造、市场推广和售后服务，确保从产品设计到最终用户体验的全方位关注。这一全面的水路旅客项目范围是为了确保水路旅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水路旅客项目时间表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水路旅客项目计划在未来18个月内完成，包括研发、测试、市场试点和正式推出等不同阶段。这个时间表的合理设计是为了确保水路旅客项目各个阶段的顺利推进，以便按时交付高质量的成果。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水路旅客项目预算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水路旅客项目总预算估算为XX百万美元，主要分配在研发、市场推广、人员培训和运营等方面。这一充足的预算为水路旅客项目提供了充足的资源，确保水路旅客项目在各个方面都能取得优异的表现。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水路旅客项目风险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水路旅客项目可能面临的风险包括市场接受度低、技术难题、竞争激烈等。水路旅客项目团队已经制定了相应的风险应对计划，通过前瞻性的风险管理，确保水路旅客项目在面对不确定性时能够迅速做出应对。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水路旅客项目团队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水路旅客项目汇聚了一支经验丰富、多领域专业素养的核心团队，确保水路旅客项目在各个方面都能拥有高水平的执行力。团队的协同作战是水路旅客项目成功的关键因素之一。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水路旅客项目背景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水路旅客项目的背景根植于市场对更高效、创新产品的渴望，同时也受到科技发展对行业格局的深刻改变的影响。这为水路旅客项目提供了广阔的发展空间和市场需求。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水路旅客项目现状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截至目前，水路旅客项目已完成市场调研和技术验证，取得了初步的成功。这为水路旅客项目在未来的发展奠定了坚实的基础，为更远大的目标打下了坚实的基石。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694"/>
      <w:r>
        <w:rPr>
          <w:rFonts w:ascii="仿宋" w:eastAsia="仿宋" w:hAnsi="仿宋" w:cs="仿宋" w:hint="eastAsia"/>
          <w:sz w:val="28"/>
          <w:lang w:eastAsia="zh-CN"/>
        </w:rPr>
        <w:t>(二)、水路旅客项目目标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keyword》水路旅客项目首要业务目标是在市场中占据有利地位，实现产品/服务的成功推广和销售。通过不断提升产品质量、创新性，水路旅客项目追求成为行业中的领导者，赢得更多客户的青睐。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在科技迅速发展的时代，水路旅客项目着眼于技术创新。通过持续的研发和技术升级，水路旅客项目旨在推出更具创新性的产品或服务，以满足市场对新鲜、先进解决方案的需求。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为了建立可持续的客户关系，水路旅客项目设定了客户满意度目标。通过提供卓越的产品质量和优质的客户服务，水路旅客项目追求赢得客户的信任和忠诚度，确保他们的满意度达到行业领先水平。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水路旅客项目注重社会责任和可持续发展。通过实施环保、社会责任水路旅客项目，水路旅客项目致力于在经济发展的同时保护环境，促进社会公平，实现可持续经营。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水路旅客项目的团队是实现目标的核心驱动力。因此，水路旅客项目设定了团队发展目标，包括提升团队成员的专业技能、培养领导力，以及搭建协同高效的团队工作氛围。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532"/>
      <w:r>
        <w:rPr>
          <w:rFonts w:ascii="仿宋" w:eastAsia="仿宋" w:hAnsi="仿宋" w:cs="仿宋" w:hint="eastAsia"/>
          <w:sz w:val="28"/>
          <w:lang w:eastAsia="zh-CN"/>
        </w:rPr>
        <w:t>(三)、水路旅客项目提出的理由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水路旅客项目提出的理由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提出源于对市场机遇的深刻洞察。当前市场中存在的需求缺口和行业发展趋势表明，有巨大的商业机会等待被开发。通过准确捕捉市场机遇，水路旅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理念基于对技术创新的信仰。通过持续的研发和技术投入，水路旅客项目有望推出更具创新性的产品或服务。在科技飞速发展的当下，水路旅客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提出是为了增强企业的行业竞争力。通过提升产品或服务的质量和独特性，水路旅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响应了消费者需求的变化。随着社会和科技的不断发展，消费者对产品和服务的需求也在发生变化。通过深入了解并及时回应消费者的新需求，水路旅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水路旅客项目的提出是企业战略发展规划的一部分。在面对日益激烈的市场竞争和不断变化的商业环境中，水路旅客项目作为企业战略的一环，旨在为企业开辟新的增长领域，巩固企业在行业中的地位。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提出不仅仅是基于商业考量，还注重社会责任。通过推出环保、社会责任等方面的水路旅客项目，水路旅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水路旅客项目的提出反映了对利益相关者期望的关注。包括客户、员工、投资者等利益相关者在企业发展中都有着各自的期望，水路旅客项目力求在满足这些期望的同时，取得更大的共赢。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603"/>
      <w:r>
        <w:rPr>
          <w:rFonts w:ascii="仿宋" w:eastAsia="仿宋" w:hAnsi="仿宋" w:cs="仿宋" w:hint="eastAsia"/>
          <w:sz w:val="28"/>
          <w:lang w:eastAsia="zh-CN"/>
        </w:rPr>
        <w:t>(四)、水路旅客项目意义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在实施水路旅客项目的过程中，我们不仅仅是在追逐商业成功，更是为企业和社会的多个层面创造了深远的意义。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首要意义在于提升企业的市场竞争力。通过持续的创新和对产品质量的高标准要求，水路旅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路旅客项目的推进将促使行业技术水平的提升。通过引入先进技术和创新性解决方案，水路旅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路旅客项目不仅创造了大量就业机会，提高了就业水平，还注重社会责任和环保。通过参与社会公益事业和推动环保水路旅客项目，水路旅客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综合而言，水路旅客项目意义重大，不仅推动了企业的发展，也为行业和社会的进步贡献了积极力量。这是一个全面而深刻的影响，将在未来产生可持续的正面效应。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27"/>
      <w:r>
        <w:rPr>
          <w:rFonts w:ascii="仿宋" w:eastAsia="仿宋" w:hAnsi="仿宋" w:cs="仿宋" w:hint="eastAsia"/>
          <w:sz w:val="28"/>
          <w:lang w:eastAsia="zh-CN"/>
        </w:rPr>
        <w:t>(五)、水路旅客项目背景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在当今迅猛发展的商业环境中，水路旅客项目的动因根植于对多方面因素的审慎考量。这个水路旅客项目的提出并非孤立的决策，而是对企业所处背景深入思考的产物。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市场的不断演变是水路旅客项目背后的首要原因。科技的迅速发展和全球市场的快速变化使得企业必须灵活应对。水路旅客项目应运而生，旨在通过创新性的解决方案迎合市场的多变需求，赢得竞争中的先机。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竞争的激烈程度也是水路旅客项目背景中不可忽视的一环。企业需要在激烈竞争中脱颖而出，为此，水路旅客项目致力于打破常规，提供独特的价值主张，以吸引客户并确保市场份额的增长。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技术的迅速发展为企业带来了机遇与挑战。作为水路旅客项目启动的背景之一，对新兴技术的应用将有助于提升企业的技术水平，使其在不断演进的商业环境中保持竞争优势。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此外，社会对企业责任的期望也在逐渐升高。水路旅客项目充分融入了社会责任的理念，通过可持续经营和社会公益水路旅客项目，企图为社会贡献一份力量，在商业成功的同时关注社会价值。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663"/>
      <w:r>
        <w:rPr>
          <w:rFonts w:ascii="仿宋" w:eastAsia="仿宋" w:hAnsi="仿宋" w:cs="仿宋" w:hint="eastAsia"/>
          <w:sz w:val="28"/>
          <w:lang w:eastAsia="zh-CN"/>
        </w:rPr>
        <w:t>二、水路旅客项目绩效评估</w:t>
      </w:r>
      <w:bookmarkEnd w:id="8"/>
    </w:p>
    <w:p>
      <w:pPr>
        <w:pStyle w:val="Heading2"/>
        <w:rPr>
          <w:rFonts w:ascii="仿宋" w:eastAsia="仿宋" w:hAnsi="仿宋" w:cs="仿宋" w:hint="eastAsia"/>
          <w:lang w:eastAsia="zh-CN"/>
        </w:rPr>
      </w:pPr>
      <w:bookmarkStart w:id="9" w:name="_Toc524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旅客项目中，我们设计了一套全面的绩效评估指标，以确保水路旅客项目的可控和成功交付。这些指标跨足水路旅客项目目标、成本、进度和质量等多个维度，为我们提供了全面洞察水路旅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目标达成率是我们关注的首要指标。我们设定了明确的目标，并通过定期监测和评估，迅速发现并应对潜在的目标偏差。这为水路旅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成本绩效是另一个核心关注点。通过实际成本与预算成本的对比分析，我们深入了解成本差异的原因，及时调整资源分配，保持水路旅客项目在经济效益方面的合理水平。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进度作为关键的绩效指标之一，得到了精心的关注。我们制定了详细的水路旅客项目进度计划，并设立了进度符合度指标，确保实际进度与计划进度保持一致。这使我们能够快速发现和解决潜在的进度问题，保持水路旅客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水路旅客项目绩效的不可或缺的一环。我们引入了一系列的质量标准和客户满意度指标，以确保水路旅客项目交付的成果在质量上达到或超越预期水平。通过持续监测这些指标，我们努力提升水路旅客项目整体质量水平，为水路旅客项目的成功交付提供有力保障。通过这些科学且全面的绩效评估，我们能够更好地引导水路旅客项目的持续改进，确保水路旅客项目目标的顺利达成。</w:t>
      </w:r>
    </w:p>
    <w:p>
      <w:pPr>
        <w:pStyle w:val="Heading2"/>
        <w:ind w:firstLine="560" w:firstLineChars="200"/>
        <w:rPr>
          <w:rFonts w:ascii="仿宋" w:eastAsia="仿宋" w:hAnsi="仿宋" w:cs="仿宋" w:hint="eastAsia"/>
          <w:sz w:val="28"/>
          <w:lang w:eastAsia="zh-CN"/>
        </w:rPr>
      </w:pPr>
      <w:bookmarkStart w:id="10" w:name="_Toc783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绩效评估是水路旅客项目中的关键环节，为确保水路旅客项目达到预期目标，我们采用了多层次、多维度的绩效评估方法。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路旅客项目的战略目标对齐，确保每个决策和行动都与水路旅客项目整体目标保持一致。团队会定期召开战略对齐会议，审视当前工作与水路旅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路旅客项目进度、质量、成本和风险等方面。这些指标通过数据收集和分析，为水路旅客项目管理团队提供了客观的评估依据。例如，我们通过水路旅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绩效评估不仅仅停留在水路旅客项目内部，还考虑了水路旅客项目对外部环境的影响。我们定期进行干系人满意度调查，以了解各利益相关方对水路旅客项目的期望和满意度，并及时做出调整。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这种多层次、多角度的绩效评估方法，使得我们能够全面了解水路旅客项目的运行状态，及时做出调整，确保水路旅客项目在不断变化的环境中保持稳健前行。</w:t>
      </w:r>
    </w:p>
    <w:p>
      <w:pPr>
        <w:pStyle w:val="Heading2"/>
        <w:ind w:firstLine="560" w:firstLineChars="200"/>
        <w:rPr>
          <w:rFonts w:ascii="仿宋" w:eastAsia="仿宋" w:hAnsi="仿宋" w:cs="仿宋" w:hint="eastAsia"/>
          <w:sz w:val="28"/>
          <w:lang w:eastAsia="zh-CN"/>
        </w:rPr>
      </w:pPr>
      <w:bookmarkStart w:id="11" w:name="_Toc2641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为了确保水路旅客项目的有效管理和不断优化，我们采用了精心设计的绩效评估周期。这个周期旨在实现灵活、实时和全面的评估，以适应水路旅客项目执行中的各种挑战。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路旅客项目的不同需求，分为短期、中期和长期。短期评估关注每个迭代或工作周期，以及时发现和解决当前任务中的问题。中期评估涵盖几个迭代，深入了解整体水路旅客项目的趋势和性能。长期评估则着眼于整个水路旅客项目阶段，确保水路旅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路旅客项目管理工具和协作平台，团队成员能够随时更新和分享水路旅客项目数据。这种实时性的反馈机制使我们能够及时察觉潜在问题，快速调整，保持水路旅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水路旅客项目的决策制定密不可分。每个周期的水路旅客项目回顾会议成为集体总结经验、识别问题深层次原因并找到创新解决方案的平台。这种定期的反思与调整机制使水路旅客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058"/>
      <w:r>
        <w:rPr>
          <w:rFonts w:ascii="仿宋" w:eastAsia="仿宋" w:hAnsi="仿宋" w:cs="仿宋" w:hint="eastAsia"/>
          <w:sz w:val="28"/>
          <w:lang w:eastAsia="zh-CN"/>
        </w:rPr>
        <w:t>三、水路旅客项目建设单位说明</w:t>
      </w:r>
      <w:bookmarkEnd w:id="12"/>
    </w:p>
    <w:p>
      <w:pPr>
        <w:pStyle w:val="Heading2"/>
        <w:rPr>
          <w:rFonts w:ascii="仿宋" w:eastAsia="仿宋" w:hAnsi="仿宋" w:cs="仿宋" w:hint="eastAsia"/>
          <w:lang w:eastAsia="zh-CN"/>
        </w:rPr>
      </w:pPr>
      <w:bookmarkStart w:id="13" w:name="_Toc6420"/>
      <w:r>
        <w:rPr>
          <w:rFonts w:ascii="仿宋" w:eastAsia="仿宋" w:hAnsi="仿宋" w:cs="仿宋" w:hint="eastAsia"/>
          <w:lang w:eastAsia="zh-CN"/>
        </w:rPr>
        <w:t>(一)、水路旅客项目承办单位基本情况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052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路旅客项目承办单位的XXXX，我们着眼于实现可持续的经济效益。通过技术创新和解决方案的提供，公司预计在水路旅客项目执行期间将获得可观的收入增长。这一收入来源主要包括水路旅客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同时，我们注重成本控制和效率提升，以确保水路旅客项目的可持续盈利。透过精细的管理和资源优化，公司期望实现水路旅客项目利润最大化。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路旅客项目实施进行全面的投资评估，包括水路旅客项目启动阶段的资金投入和后续运营成本。通过对水路旅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路旅客项目实施过程中具备足够的资金流动性，公司将进行详尽的现金流分析。这包括资金需求的合理预测、水路旅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74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7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项目的技术管理特点体现在其创新导向。通过引入最先进的技术趋势和解决方案，水路旅客项目致力于提升科技含量、提高质量和效率水平。这意味着我们将采用最新的工具和方法，确保水路旅客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路旅客项目技术管理的显著特征。通过整合不同领域的技术资源，我们实现了跨学科的协同工作。这有助于优化技术架构，提高整体效能。此外，整合性策略还促进了不同技术团队之间的紧密沟通和高效合作，确保水路旅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路旅客项目所采用的技术。通过不断优化技术方案，水路旅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路旅客项目团队将在水路旅客项目初期识别可能的技术风险，并采取相应的预防和应对措施。通过建立健全的风险评估机制，水路旅客项目能够在实施过程中及时发现并解决潜在的技术问题，保障水路旅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路旅客项目中，技术将成为水路旅客项目成功的有力支持。这一深度剖析揭示了技术管理在水路旅客项目实施中的关键作用，为水路旅客项目的技术基础奠定了坚实的基础。</w:t>
      </w:r>
    </w:p>
    <w:p>
      <w:pPr>
        <w:pStyle w:val="Heading2"/>
        <w:ind w:firstLine="560" w:firstLineChars="200"/>
        <w:rPr>
          <w:rFonts w:ascii="仿宋" w:eastAsia="仿宋" w:hAnsi="仿宋" w:cs="仿宋" w:hint="eastAsia"/>
          <w:sz w:val="28"/>
          <w:lang w:eastAsia="zh-CN"/>
        </w:rPr>
      </w:pPr>
      <w:bookmarkStart w:id="17" w:name="_Toc4744"/>
      <w:r>
        <w:rPr>
          <w:rFonts w:ascii="仿宋" w:eastAsia="仿宋" w:hAnsi="仿宋" w:cs="仿宋" w:hint="eastAsia"/>
          <w:sz w:val="28"/>
          <w:lang w:eastAsia="zh-CN"/>
        </w:rPr>
        <w:t>(二)、水路旅客项目工艺技术设计方案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路旅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路旅客项目将严格按照相关行业规范要求进行组织。通过有效控制产品质量，水路旅客项目将致力于为顾客提供优质的水路旅客项目产品和良好的服务。这体现了水路旅客项目对于生产活动合规性和质量标准的高度重视，为水路旅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路旅客项目注重生态效益和清洁生产原则。水路旅客项目建设将紧密结合地方特色经济发展，与社会经济发展规划和区域环境保护规划方案相协调一致。通过与当地区域自然生态系统的结合，水路旅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路旅客项目产品具有多样化的客户需求和个性化的特点。因此，水路旅客项目产品规格品种多样，且单批生产数量较小。为满足这一特点，水路旅客项目承办单位将建设先进的柔性制造生产线。通过广泛应用柔性制造技术，水路旅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路旅客项目采用的技术具有较高的技术含量和自动化水平，处于国内先进水平。这一技术选用不仅体现了对生产效率、质量和环境友好性的高标准要求，同时为水路旅客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https://d.book118.com/198025111015006032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010A3"/>
    <w:rsid w:val="545010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2511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2024-01-26T12:42:00Z</dcterms:created>
  <dcterms:modified xsi:type="dcterms:W3CDTF">2024-01-26T12:42:33Z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BC1ACDD785CD490981175D413B32373E_11</vt:lpwstr>
  </property>
  <property fmtid="{D5CDD505-2E9C-101B-9397-08002B2CF9AE}" pid="3" name="KSOProductBuildVer">
    <vt:lpwstr>2052-12.1.0.16120</vt:lpwstr>
  </property>
</Properties>
</file>