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43" w:history="1">
        <w:r>
          <w:rPr>
            <w:rFonts w:ascii="仿宋" w:eastAsia="仿宋" w:hAnsi="仿宋" w:cs="仿宋" w:hint="eastAsia"/>
            <w:lang w:eastAsia="zh-CN"/>
          </w:rPr>
          <w:t>概论</w:t>
        </w:r>
        <w:r>
          <w:tab/>
        </w:r>
        <w:r>
          <w:fldChar w:fldCharType="begin"/>
        </w:r>
        <w:r>
          <w:instrText xml:space="preserve"> PAGEREF _Toc15843 \h </w:instrText>
        </w:r>
        <w:r>
          <w:fldChar w:fldCharType="separate"/>
        </w:r>
        <w:r>
          <w:t>3</w:t>
        </w:r>
        <w:r>
          <w:fldChar w:fldCharType="end"/>
        </w:r>
      </w:hyperlink>
    </w:p>
    <w:p>
      <w:pPr>
        <w:pStyle w:val="TOC1"/>
        <w:tabs>
          <w:tab w:val="right" w:leader="dot" w:pos="8306"/>
        </w:tabs>
      </w:pPr>
      <w:hyperlink w:anchor="_Toc23548" w:history="1">
        <w:r>
          <w:rPr>
            <w:rFonts w:ascii="仿宋" w:eastAsia="仿宋" w:hAnsi="仿宋" w:cs="仿宋" w:hint="eastAsia"/>
            <w:lang w:eastAsia="zh-CN"/>
          </w:rPr>
          <w:t>一、玻璃清洁器项目文档管理</w:t>
        </w:r>
        <w:r>
          <w:tab/>
        </w:r>
        <w:r>
          <w:fldChar w:fldCharType="begin"/>
        </w:r>
        <w:r>
          <w:instrText xml:space="preserve"> PAGEREF _Toc23548 \h </w:instrText>
        </w:r>
        <w:r>
          <w:fldChar w:fldCharType="separate"/>
        </w:r>
        <w:r>
          <w:t>3</w:t>
        </w:r>
        <w:r>
          <w:fldChar w:fldCharType="end"/>
        </w:r>
      </w:hyperlink>
    </w:p>
    <w:p>
      <w:pPr>
        <w:pStyle w:val="TOC2"/>
        <w:tabs>
          <w:tab w:val="right" w:leader="dot" w:pos="8306"/>
        </w:tabs>
      </w:pPr>
      <w:hyperlink w:anchor="_Toc11621" w:history="1">
        <w:r>
          <w:rPr>
            <w:rFonts w:ascii="仿宋" w:eastAsia="仿宋" w:hAnsi="仿宋" w:cs="仿宋" w:hint="eastAsia"/>
            <w:lang w:eastAsia="zh-CN"/>
          </w:rPr>
          <w:t>(一)、文档编制与审查</w:t>
        </w:r>
        <w:r>
          <w:tab/>
        </w:r>
        <w:r>
          <w:fldChar w:fldCharType="begin"/>
        </w:r>
        <w:r>
          <w:instrText xml:space="preserve"> PAGEREF _Toc11621 \h </w:instrText>
        </w:r>
        <w:r>
          <w:fldChar w:fldCharType="separate"/>
        </w:r>
        <w:r>
          <w:t>3</w:t>
        </w:r>
        <w:r>
          <w:fldChar w:fldCharType="end"/>
        </w:r>
      </w:hyperlink>
    </w:p>
    <w:p>
      <w:pPr>
        <w:pStyle w:val="TOC2"/>
        <w:tabs>
          <w:tab w:val="right" w:leader="dot" w:pos="8306"/>
        </w:tabs>
      </w:pPr>
      <w:hyperlink w:anchor="_Toc4921" w:history="1">
        <w:r>
          <w:rPr>
            <w:rFonts w:ascii="仿宋" w:eastAsia="仿宋" w:hAnsi="仿宋" w:cs="仿宋" w:hint="eastAsia"/>
            <w:lang w:eastAsia="zh-CN"/>
          </w:rPr>
          <w:t>(二)、文档发布与分发</w:t>
        </w:r>
        <w:r>
          <w:tab/>
        </w:r>
        <w:r>
          <w:fldChar w:fldCharType="begin"/>
        </w:r>
        <w:r>
          <w:instrText xml:space="preserve"> PAGEREF _Toc4921 \h </w:instrText>
        </w:r>
        <w:r>
          <w:fldChar w:fldCharType="separate"/>
        </w:r>
        <w:r>
          <w:t>4</w:t>
        </w:r>
        <w:r>
          <w:fldChar w:fldCharType="end"/>
        </w:r>
      </w:hyperlink>
    </w:p>
    <w:p>
      <w:pPr>
        <w:pStyle w:val="TOC2"/>
        <w:tabs>
          <w:tab w:val="right" w:leader="dot" w:pos="8306"/>
        </w:tabs>
      </w:pPr>
      <w:hyperlink w:anchor="_Toc31743" w:history="1">
        <w:r>
          <w:rPr>
            <w:rFonts w:ascii="仿宋" w:eastAsia="仿宋" w:hAnsi="仿宋" w:cs="仿宋" w:hint="eastAsia"/>
            <w:lang w:eastAsia="zh-CN"/>
          </w:rPr>
          <w:t>(三)、文档存档与归档</w:t>
        </w:r>
        <w:r>
          <w:tab/>
        </w:r>
        <w:r>
          <w:fldChar w:fldCharType="begin"/>
        </w:r>
        <w:r>
          <w:instrText xml:space="preserve"> PAGEREF _Toc31743 \h </w:instrText>
        </w:r>
        <w:r>
          <w:fldChar w:fldCharType="separate"/>
        </w:r>
        <w:r>
          <w:t>5</w:t>
        </w:r>
        <w:r>
          <w:fldChar w:fldCharType="end"/>
        </w:r>
      </w:hyperlink>
    </w:p>
    <w:p>
      <w:pPr>
        <w:pStyle w:val="TOC1"/>
        <w:tabs>
          <w:tab w:val="right" w:leader="dot" w:pos="8306"/>
        </w:tabs>
      </w:pPr>
      <w:hyperlink w:anchor="_Toc14743" w:history="1">
        <w:r>
          <w:rPr>
            <w:rFonts w:ascii="仿宋" w:eastAsia="仿宋" w:hAnsi="仿宋" w:cs="仿宋" w:hint="eastAsia"/>
            <w:lang w:eastAsia="zh-CN"/>
          </w:rPr>
          <w:t>二、玻璃清洁器项目可持续发展</w:t>
        </w:r>
        <w:r>
          <w:tab/>
        </w:r>
        <w:r>
          <w:fldChar w:fldCharType="begin"/>
        </w:r>
        <w:r>
          <w:instrText xml:space="preserve"> PAGEREF _Toc14743 \h </w:instrText>
        </w:r>
        <w:r>
          <w:fldChar w:fldCharType="separate"/>
        </w:r>
        <w:r>
          <w:t>6</w:t>
        </w:r>
        <w:r>
          <w:fldChar w:fldCharType="end"/>
        </w:r>
      </w:hyperlink>
    </w:p>
    <w:p>
      <w:pPr>
        <w:pStyle w:val="TOC2"/>
        <w:tabs>
          <w:tab w:val="right" w:leader="dot" w:pos="8306"/>
        </w:tabs>
      </w:pPr>
      <w:hyperlink w:anchor="_Toc1281" w:history="1">
        <w:r>
          <w:rPr>
            <w:rFonts w:ascii="仿宋" w:eastAsia="仿宋" w:hAnsi="仿宋" w:cs="仿宋" w:hint="eastAsia"/>
            <w:lang w:eastAsia="zh-CN"/>
          </w:rPr>
          <w:t>(一)、可持续战略与实践</w:t>
        </w:r>
        <w:r>
          <w:tab/>
        </w:r>
        <w:r>
          <w:fldChar w:fldCharType="begin"/>
        </w:r>
        <w:r>
          <w:instrText xml:space="preserve"> PAGEREF _Toc1281 \h </w:instrText>
        </w:r>
        <w:r>
          <w:fldChar w:fldCharType="separate"/>
        </w:r>
        <w:r>
          <w:t>6</w:t>
        </w:r>
        <w:r>
          <w:fldChar w:fldCharType="end"/>
        </w:r>
      </w:hyperlink>
    </w:p>
    <w:p>
      <w:pPr>
        <w:pStyle w:val="TOC2"/>
        <w:tabs>
          <w:tab w:val="right" w:leader="dot" w:pos="8306"/>
        </w:tabs>
      </w:pPr>
      <w:hyperlink w:anchor="_Toc4704" w:history="1">
        <w:r>
          <w:rPr>
            <w:rFonts w:ascii="仿宋" w:eastAsia="仿宋" w:hAnsi="仿宋" w:cs="仿宋" w:hint="eastAsia"/>
            <w:lang w:eastAsia="zh-CN"/>
          </w:rPr>
          <w:t>(二)、环保与社会责任</w:t>
        </w:r>
        <w:r>
          <w:tab/>
        </w:r>
        <w:r>
          <w:fldChar w:fldCharType="begin"/>
        </w:r>
        <w:r>
          <w:instrText xml:space="preserve"> PAGEREF _Toc4704 \h </w:instrText>
        </w:r>
        <w:r>
          <w:fldChar w:fldCharType="separate"/>
        </w:r>
        <w:r>
          <w:t>7</w:t>
        </w:r>
        <w:r>
          <w:fldChar w:fldCharType="end"/>
        </w:r>
      </w:hyperlink>
    </w:p>
    <w:p>
      <w:pPr>
        <w:pStyle w:val="TOC1"/>
        <w:tabs>
          <w:tab w:val="right" w:leader="dot" w:pos="8306"/>
        </w:tabs>
      </w:pPr>
      <w:hyperlink w:anchor="_Toc26334" w:history="1">
        <w:r>
          <w:rPr>
            <w:rFonts w:ascii="仿宋" w:eastAsia="仿宋" w:hAnsi="仿宋" w:cs="仿宋" w:hint="eastAsia"/>
            <w:lang w:eastAsia="zh-CN"/>
          </w:rPr>
          <w:t>三、工艺说明</w:t>
        </w:r>
        <w:r>
          <w:tab/>
        </w:r>
        <w:r>
          <w:fldChar w:fldCharType="begin"/>
        </w:r>
        <w:r>
          <w:instrText xml:space="preserve"> PAGEREF _Toc26334 \h </w:instrText>
        </w:r>
        <w:r>
          <w:fldChar w:fldCharType="separate"/>
        </w:r>
        <w:r>
          <w:t>8</w:t>
        </w:r>
        <w:r>
          <w:fldChar w:fldCharType="end"/>
        </w:r>
      </w:hyperlink>
    </w:p>
    <w:p>
      <w:pPr>
        <w:pStyle w:val="TOC2"/>
        <w:tabs>
          <w:tab w:val="right" w:leader="dot" w:pos="8306"/>
        </w:tabs>
      </w:pPr>
      <w:hyperlink w:anchor="_Toc20801" w:history="1">
        <w:r>
          <w:rPr>
            <w:rFonts w:ascii="仿宋" w:eastAsia="仿宋" w:hAnsi="仿宋" w:cs="仿宋" w:hint="eastAsia"/>
            <w:lang w:eastAsia="zh-CN"/>
          </w:rPr>
          <w:t>(一)、技术管理特点</w:t>
        </w:r>
        <w:r>
          <w:tab/>
        </w:r>
        <w:r>
          <w:fldChar w:fldCharType="begin"/>
        </w:r>
        <w:r>
          <w:instrText xml:space="preserve"> PAGEREF _Toc20801 \h </w:instrText>
        </w:r>
        <w:r>
          <w:fldChar w:fldCharType="separate"/>
        </w:r>
        <w:r>
          <w:t>8</w:t>
        </w:r>
        <w:r>
          <w:fldChar w:fldCharType="end"/>
        </w:r>
      </w:hyperlink>
    </w:p>
    <w:p>
      <w:pPr>
        <w:pStyle w:val="TOC2"/>
        <w:tabs>
          <w:tab w:val="right" w:leader="dot" w:pos="8306"/>
        </w:tabs>
      </w:pPr>
      <w:hyperlink w:anchor="_Toc369" w:history="1">
        <w:r>
          <w:rPr>
            <w:rFonts w:ascii="仿宋" w:eastAsia="仿宋" w:hAnsi="仿宋" w:cs="仿宋" w:hint="eastAsia"/>
            <w:lang w:eastAsia="zh-CN"/>
          </w:rPr>
          <w:t>(二)、玻璃清洁器项目工艺技术设计方案</w:t>
        </w:r>
        <w:r>
          <w:tab/>
        </w:r>
        <w:r>
          <w:fldChar w:fldCharType="begin"/>
        </w:r>
        <w:r>
          <w:instrText xml:space="preserve"> PAGEREF _Toc369 \h </w:instrText>
        </w:r>
        <w:r>
          <w:fldChar w:fldCharType="separate"/>
        </w:r>
        <w:r>
          <w:t>9</w:t>
        </w:r>
        <w:r>
          <w:fldChar w:fldCharType="end"/>
        </w:r>
      </w:hyperlink>
    </w:p>
    <w:p>
      <w:pPr>
        <w:pStyle w:val="TOC2"/>
        <w:tabs>
          <w:tab w:val="right" w:leader="dot" w:pos="8306"/>
        </w:tabs>
      </w:pPr>
      <w:hyperlink w:anchor="_Toc28166" w:history="1">
        <w:r>
          <w:rPr>
            <w:rFonts w:ascii="仿宋" w:eastAsia="仿宋" w:hAnsi="仿宋" w:cs="仿宋" w:hint="eastAsia"/>
            <w:lang w:eastAsia="zh-CN"/>
          </w:rPr>
          <w:t>(三)、设备选型方案</w:t>
        </w:r>
        <w:r>
          <w:tab/>
        </w:r>
        <w:r>
          <w:fldChar w:fldCharType="begin"/>
        </w:r>
        <w:r>
          <w:instrText xml:space="preserve"> PAGEREF _Toc28166 \h </w:instrText>
        </w:r>
        <w:r>
          <w:fldChar w:fldCharType="separate"/>
        </w:r>
        <w:r>
          <w:t>10</w:t>
        </w:r>
        <w:r>
          <w:fldChar w:fldCharType="end"/>
        </w:r>
      </w:hyperlink>
    </w:p>
    <w:p>
      <w:pPr>
        <w:pStyle w:val="TOC1"/>
        <w:tabs>
          <w:tab w:val="right" w:leader="dot" w:pos="8306"/>
        </w:tabs>
      </w:pPr>
      <w:hyperlink w:anchor="_Toc3912" w:history="1">
        <w:r>
          <w:rPr>
            <w:rFonts w:ascii="仿宋" w:eastAsia="仿宋" w:hAnsi="仿宋" w:cs="仿宋" w:hint="eastAsia"/>
            <w:lang w:eastAsia="zh-CN"/>
          </w:rPr>
          <w:t>四、玻璃清洁器项目选址可行性分析</w:t>
        </w:r>
        <w:r>
          <w:tab/>
        </w:r>
        <w:r>
          <w:fldChar w:fldCharType="begin"/>
        </w:r>
        <w:r>
          <w:instrText xml:space="preserve"> PAGEREF _Toc3912 \h </w:instrText>
        </w:r>
        <w:r>
          <w:fldChar w:fldCharType="separate"/>
        </w:r>
        <w:r>
          <w:t>12</w:t>
        </w:r>
        <w:r>
          <w:fldChar w:fldCharType="end"/>
        </w:r>
      </w:hyperlink>
    </w:p>
    <w:p>
      <w:pPr>
        <w:pStyle w:val="TOC2"/>
        <w:tabs>
          <w:tab w:val="right" w:leader="dot" w:pos="8306"/>
        </w:tabs>
      </w:pPr>
      <w:hyperlink w:anchor="_Toc6958" w:history="1">
        <w:r>
          <w:rPr>
            <w:rFonts w:ascii="仿宋" w:eastAsia="仿宋" w:hAnsi="仿宋" w:cs="仿宋" w:hint="eastAsia"/>
            <w:lang w:eastAsia="zh-CN"/>
          </w:rPr>
          <w:t>(一)、玻璃清洁器项目选址</w:t>
        </w:r>
        <w:r>
          <w:tab/>
        </w:r>
        <w:r>
          <w:fldChar w:fldCharType="begin"/>
        </w:r>
        <w:r>
          <w:instrText xml:space="preserve"> PAGEREF _Toc6958 \h </w:instrText>
        </w:r>
        <w:r>
          <w:fldChar w:fldCharType="separate"/>
        </w:r>
        <w:r>
          <w:t>12</w:t>
        </w:r>
        <w:r>
          <w:fldChar w:fldCharType="end"/>
        </w:r>
      </w:hyperlink>
    </w:p>
    <w:p>
      <w:pPr>
        <w:pStyle w:val="TOC2"/>
        <w:tabs>
          <w:tab w:val="right" w:leader="dot" w:pos="8306"/>
        </w:tabs>
      </w:pPr>
      <w:hyperlink w:anchor="_Toc31338" w:history="1">
        <w:r>
          <w:rPr>
            <w:rFonts w:ascii="仿宋" w:eastAsia="仿宋" w:hAnsi="仿宋" w:cs="仿宋" w:hint="eastAsia"/>
            <w:lang w:eastAsia="zh-CN"/>
          </w:rPr>
          <w:t>(二)、用地控制指标</w:t>
        </w:r>
        <w:r>
          <w:tab/>
        </w:r>
        <w:r>
          <w:fldChar w:fldCharType="begin"/>
        </w:r>
        <w:r>
          <w:instrText xml:space="preserve"> PAGEREF _Toc31338 \h </w:instrText>
        </w:r>
        <w:r>
          <w:fldChar w:fldCharType="separate"/>
        </w:r>
        <w:r>
          <w:t>12</w:t>
        </w:r>
        <w:r>
          <w:fldChar w:fldCharType="end"/>
        </w:r>
      </w:hyperlink>
    </w:p>
    <w:p>
      <w:pPr>
        <w:pStyle w:val="TOC2"/>
        <w:tabs>
          <w:tab w:val="right" w:leader="dot" w:pos="8306"/>
        </w:tabs>
      </w:pPr>
      <w:hyperlink w:anchor="_Toc7710" w:history="1">
        <w:r>
          <w:rPr>
            <w:rFonts w:ascii="仿宋" w:eastAsia="仿宋" w:hAnsi="仿宋" w:cs="仿宋" w:hint="eastAsia"/>
            <w:lang w:eastAsia="zh-CN"/>
          </w:rPr>
          <w:t>(三)、节约用地措施</w:t>
        </w:r>
        <w:r>
          <w:tab/>
        </w:r>
        <w:r>
          <w:fldChar w:fldCharType="begin"/>
        </w:r>
        <w:r>
          <w:instrText xml:space="preserve"> PAGEREF _Toc7710 \h </w:instrText>
        </w:r>
        <w:r>
          <w:fldChar w:fldCharType="separate"/>
        </w:r>
        <w:r>
          <w:t>14</w:t>
        </w:r>
        <w:r>
          <w:fldChar w:fldCharType="end"/>
        </w:r>
      </w:hyperlink>
    </w:p>
    <w:p>
      <w:pPr>
        <w:pStyle w:val="TOC2"/>
        <w:tabs>
          <w:tab w:val="right" w:leader="dot" w:pos="8306"/>
        </w:tabs>
      </w:pPr>
      <w:hyperlink w:anchor="_Toc20535" w:history="1">
        <w:r>
          <w:rPr>
            <w:rFonts w:ascii="仿宋" w:eastAsia="仿宋" w:hAnsi="仿宋" w:cs="仿宋" w:hint="eastAsia"/>
            <w:lang w:eastAsia="zh-CN"/>
          </w:rPr>
          <w:t>(四)、总图布置方案</w:t>
        </w:r>
        <w:r>
          <w:tab/>
        </w:r>
        <w:r>
          <w:fldChar w:fldCharType="begin"/>
        </w:r>
        <w:r>
          <w:instrText xml:space="preserve"> PAGEREF _Toc20535 \h </w:instrText>
        </w:r>
        <w:r>
          <w:fldChar w:fldCharType="separate"/>
        </w:r>
        <w:r>
          <w:t>15</w:t>
        </w:r>
        <w:r>
          <w:fldChar w:fldCharType="end"/>
        </w:r>
      </w:hyperlink>
    </w:p>
    <w:p>
      <w:pPr>
        <w:pStyle w:val="TOC2"/>
        <w:tabs>
          <w:tab w:val="right" w:leader="dot" w:pos="8306"/>
        </w:tabs>
      </w:pPr>
      <w:hyperlink w:anchor="_Toc32259" w:history="1">
        <w:r>
          <w:rPr>
            <w:rFonts w:ascii="仿宋" w:eastAsia="仿宋" w:hAnsi="仿宋" w:cs="仿宋" w:hint="eastAsia"/>
            <w:lang w:eastAsia="zh-CN"/>
          </w:rPr>
          <w:t>(五)、选址综合评价</w:t>
        </w:r>
        <w:r>
          <w:tab/>
        </w:r>
        <w:r>
          <w:fldChar w:fldCharType="begin"/>
        </w:r>
        <w:r>
          <w:instrText xml:space="preserve"> PAGEREF _Toc32259 \h </w:instrText>
        </w:r>
        <w:r>
          <w:fldChar w:fldCharType="separate"/>
        </w:r>
        <w:r>
          <w:t>16</w:t>
        </w:r>
        <w:r>
          <w:fldChar w:fldCharType="end"/>
        </w:r>
      </w:hyperlink>
    </w:p>
    <w:p>
      <w:pPr>
        <w:pStyle w:val="TOC1"/>
        <w:tabs>
          <w:tab w:val="right" w:leader="dot" w:pos="8306"/>
        </w:tabs>
      </w:pPr>
      <w:hyperlink w:anchor="_Toc5451" w:history="1">
        <w:r>
          <w:rPr>
            <w:rFonts w:ascii="仿宋" w:eastAsia="仿宋" w:hAnsi="仿宋" w:cs="仿宋" w:hint="eastAsia"/>
            <w:lang w:eastAsia="zh-CN"/>
          </w:rPr>
          <w:t>五、玻璃清洁器项目土建工程</w:t>
        </w:r>
        <w:r>
          <w:tab/>
        </w:r>
        <w:r>
          <w:fldChar w:fldCharType="begin"/>
        </w:r>
        <w:r>
          <w:instrText xml:space="preserve"> PAGEREF _Toc5451 \h </w:instrText>
        </w:r>
        <w:r>
          <w:fldChar w:fldCharType="separate"/>
        </w:r>
        <w:r>
          <w:t>17</w:t>
        </w:r>
        <w:r>
          <w:fldChar w:fldCharType="end"/>
        </w:r>
      </w:hyperlink>
    </w:p>
    <w:p>
      <w:pPr>
        <w:pStyle w:val="TOC2"/>
        <w:tabs>
          <w:tab w:val="right" w:leader="dot" w:pos="8306"/>
        </w:tabs>
      </w:pPr>
      <w:hyperlink w:anchor="_Toc26270" w:history="1">
        <w:r>
          <w:rPr>
            <w:rFonts w:ascii="仿宋" w:eastAsia="仿宋" w:hAnsi="仿宋" w:cs="仿宋" w:hint="eastAsia"/>
            <w:lang w:eastAsia="zh-CN"/>
          </w:rPr>
          <w:t>(一)、建筑工程设计原则</w:t>
        </w:r>
        <w:r>
          <w:tab/>
        </w:r>
        <w:r>
          <w:fldChar w:fldCharType="begin"/>
        </w:r>
        <w:r>
          <w:instrText xml:space="preserve"> PAGEREF _Toc26270 \h </w:instrText>
        </w:r>
        <w:r>
          <w:fldChar w:fldCharType="separate"/>
        </w:r>
        <w:r>
          <w:t>17</w:t>
        </w:r>
        <w:r>
          <w:fldChar w:fldCharType="end"/>
        </w:r>
      </w:hyperlink>
    </w:p>
    <w:p>
      <w:pPr>
        <w:pStyle w:val="TOC2"/>
        <w:tabs>
          <w:tab w:val="right" w:leader="dot" w:pos="8306"/>
        </w:tabs>
      </w:pPr>
      <w:hyperlink w:anchor="_Toc405" w:history="1">
        <w:r>
          <w:rPr>
            <w:rFonts w:ascii="仿宋" w:eastAsia="仿宋" w:hAnsi="仿宋" w:cs="仿宋" w:hint="eastAsia"/>
            <w:lang w:eastAsia="zh-CN"/>
          </w:rPr>
          <w:t>(二)、土建工程设计年限及安全等级</w:t>
        </w:r>
        <w:r>
          <w:tab/>
        </w:r>
        <w:r>
          <w:fldChar w:fldCharType="begin"/>
        </w:r>
        <w:r>
          <w:instrText xml:space="preserve"> PAGEREF _Toc405 \h </w:instrText>
        </w:r>
        <w:r>
          <w:fldChar w:fldCharType="separate"/>
        </w:r>
        <w:r>
          <w:t>18</w:t>
        </w:r>
        <w:r>
          <w:fldChar w:fldCharType="end"/>
        </w:r>
      </w:hyperlink>
    </w:p>
    <w:p>
      <w:pPr>
        <w:pStyle w:val="TOC2"/>
        <w:tabs>
          <w:tab w:val="right" w:leader="dot" w:pos="8306"/>
        </w:tabs>
      </w:pPr>
      <w:hyperlink w:anchor="_Toc18061" w:history="1">
        <w:r>
          <w:rPr>
            <w:rFonts w:ascii="仿宋" w:eastAsia="仿宋" w:hAnsi="仿宋" w:cs="仿宋" w:hint="eastAsia"/>
            <w:lang w:eastAsia="zh-CN"/>
          </w:rPr>
          <w:t>(三)、建筑工程设计总体要求</w:t>
        </w:r>
        <w:r>
          <w:tab/>
        </w:r>
        <w:r>
          <w:fldChar w:fldCharType="begin"/>
        </w:r>
        <w:r>
          <w:instrText xml:space="preserve"> PAGEREF _Toc18061 \h </w:instrText>
        </w:r>
        <w:r>
          <w:fldChar w:fldCharType="separate"/>
        </w:r>
        <w:r>
          <w:t>19</w:t>
        </w:r>
        <w:r>
          <w:fldChar w:fldCharType="end"/>
        </w:r>
      </w:hyperlink>
    </w:p>
    <w:p>
      <w:pPr>
        <w:pStyle w:val="TOC2"/>
        <w:tabs>
          <w:tab w:val="right" w:leader="dot" w:pos="8306"/>
        </w:tabs>
      </w:pPr>
      <w:hyperlink w:anchor="_Toc11773" w:history="1">
        <w:r>
          <w:rPr>
            <w:rFonts w:ascii="仿宋" w:eastAsia="仿宋" w:hAnsi="仿宋" w:cs="仿宋" w:hint="eastAsia"/>
            <w:lang w:eastAsia="zh-CN"/>
          </w:rPr>
          <w:t>(四)、土建工程建设指标</w:t>
        </w:r>
        <w:r>
          <w:tab/>
        </w:r>
        <w:r>
          <w:fldChar w:fldCharType="begin"/>
        </w:r>
        <w:r>
          <w:instrText xml:space="preserve"> PAGEREF _Toc11773 \h </w:instrText>
        </w:r>
        <w:r>
          <w:fldChar w:fldCharType="separate"/>
        </w:r>
        <w:r>
          <w:t>20</w:t>
        </w:r>
        <w:r>
          <w:fldChar w:fldCharType="end"/>
        </w:r>
      </w:hyperlink>
    </w:p>
    <w:p>
      <w:pPr>
        <w:pStyle w:val="TOC1"/>
        <w:tabs>
          <w:tab w:val="right" w:leader="dot" w:pos="8306"/>
        </w:tabs>
      </w:pPr>
      <w:hyperlink w:anchor="_Toc11477" w:history="1">
        <w:r>
          <w:rPr>
            <w:rFonts w:ascii="仿宋" w:eastAsia="仿宋" w:hAnsi="仿宋" w:cs="仿宋" w:hint="eastAsia"/>
            <w:lang w:eastAsia="zh-CN"/>
          </w:rPr>
          <w:t>六、玻璃清洁器项目建设单位说明</w:t>
        </w:r>
        <w:r>
          <w:tab/>
        </w:r>
        <w:r>
          <w:fldChar w:fldCharType="begin"/>
        </w:r>
        <w:r>
          <w:instrText xml:space="preserve"> PAGEREF _Toc11477 \h </w:instrText>
        </w:r>
        <w:r>
          <w:fldChar w:fldCharType="separate"/>
        </w:r>
        <w:r>
          <w:t>20</w:t>
        </w:r>
        <w:r>
          <w:fldChar w:fldCharType="end"/>
        </w:r>
      </w:hyperlink>
    </w:p>
    <w:p>
      <w:pPr>
        <w:pStyle w:val="TOC2"/>
        <w:tabs>
          <w:tab w:val="right" w:leader="dot" w:pos="8306"/>
        </w:tabs>
      </w:pPr>
      <w:hyperlink w:anchor="_Toc18502" w:history="1">
        <w:r>
          <w:rPr>
            <w:rFonts w:ascii="仿宋" w:eastAsia="仿宋" w:hAnsi="仿宋" w:cs="仿宋" w:hint="eastAsia"/>
            <w:lang w:eastAsia="zh-CN"/>
          </w:rPr>
          <w:t>(一)、玻璃清洁器项目承办单位基本情况</w:t>
        </w:r>
        <w:r>
          <w:tab/>
        </w:r>
        <w:r>
          <w:fldChar w:fldCharType="begin"/>
        </w:r>
        <w:r>
          <w:instrText xml:space="preserve"> PAGEREF _Toc18502 \h </w:instrText>
        </w:r>
        <w:r>
          <w:fldChar w:fldCharType="separate"/>
        </w:r>
        <w:r>
          <w:t>20</w:t>
        </w:r>
        <w:r>
          <w:fldChar w:fldCharType="end"/>
        </w:r>
      </w:hyperlink>
    </w:p>
    <w:p>
      <w:pPr>
        <w:pStyle w:val="TOC2"/>
        <w:tabs>
          <w:tab w:val="right" w:leader="dot" w:pos="8306"/>
        </w:tabs>
      </w:pPr>
      <w:hyperlink w:anchor="_Toc18355" w:history="1">
        <w:r>
          <w:rPr>
            <w:rFonts w:ascii="仿宋" w:eastAsia="仿宋" w:hAnsi="仿宋" w:cs="仿宋" w:hint="eastAsia"/>
            <w:lang w:eastAsia="zh-CN"/>
          </w:rPr>
          <w:t>(二)、公司经济效益分析</w:t>
        </w:r>
        <w:r>
          <w:tab/>
        </w:r>
        <w:r>
          <w:fldChar w:fldCharType="begin"/>
        </w:r>
        <w:r>
          <w:instrText xml:space="preserve"> PAGEREF _Toc18355 \h </w:instrText>
        </w:r>
        <w:r>
          <w:fldChar w:fldCharType="separate"/>
        </w:r>
        <w:r>
          <w:t>21</w:t>
        </w:r>
        <w:r>
          <w:fldChar w:fldCharType="end"/>
        </w:r>
      </w:hyperlink>
    </w:p>
    <w:p>
      <w:pPr>
        <w:pStyle w:val="TOC1"/>
        <w:tabs>
          <w:tab w:val="right" w:leader="dot" w:pos="8306"/>
        </w:tabs>
      </w:pPr>
      <w:hyperlink w:anchor="_Toc18205" w:history="1">
        <w:r>
          <w:rPr>
            <w:rFonts w:ascii="仿宋" w:eastAsia="仿宋" w:hAnsi="仿宋" w:cs="仿宋" w:hint="eastAsia"/>
            <w:lang w:eastAsia="zh-CN"/>
          </w:rPr>
          <w:t>七、玻璃清洁器项目投资规划</w:t>
        </w:r>
        <w:r>
          <w:tab/>
        </w:r>
        <w:r>
          <w:fldChar w:fldCharType="begin"/>
        </w:r>
        <w:r>
          <w:instrText xml:space="preserve"> PAGEREF _Toc18205 \h </w:instrText>
        </w:r>
        <w:r>
          <w:fldChar w:fldCharType="separate"/>
        </w:r>
        <w:r>
          <w:t>22</w:t>
        </w:r>
        <w:r>
          <w:fldChar w:fldCharType="end"/>
        </w:r>
      </w:hyperlink>
    </w:p>
    <w:p>
      <w:pPr>
        <w:pStyle w:val="TOC2"/>
        <w:tabs>
          <w:tab w:val="right" w:leader="dot" w:pos="8306"/>
        </w:tabs>
      </w:pPr>
      <w:hyperlink w:anchor="_Toc14079" w:history="1">
        <w:r>
          <w:rPr>
            <w:rFonts w:ascii="仿宋" w:eastAsia="仿宋" w:hAnsi="仿宋" w:cs="仿宋" w:hint="eastAsia"/>
            <w:lang w:eastAsia="zh-CN"/>
          </w:rPr>
          <w:t>(一)、玻璃清洁器项目总投资估算</w:t>
        </w:r>
        <w:r>
          <w:tab/>
        </w:r>
        <w:r>
          <w:fldChar w:fldCharType="begin"/>
        </w:r>
        <w:r>
          <w:instrText xml:space="preserve"> PAGEREF _Toc14079 \h </w:instrText>
        </w:r>
        <w:r>
          <w:fldChar w:fldCharType="separate"/>
        </w:r>
        <w:r>
          <w:t>22</w:t>
        </w:r>
        <w:r>
          <w:fldChar w:fldCharType="end"/>
        </w:r>
      </w:hyperlink>
    </w:p>
    <w:p>
      <w:pPr>
        <w:pStyle w:val="TOC2"/>
        <w:tabs>
          <w:tab w:val="right" w:leader="dot" w:pos="8306"/>
        </w:tabs>
      </w:pPr>
      <w:hyperlink w:anchor="_Toc10089" w:history="1">
        <w:r>
          <w:rPr>
            <w:rFonts w:ascii="仿宋" w:eastAsia="仿宋" w:hAnsi="仿宋" w:cs="仿宋" w:hint="eastAsia"/>
            <w:lang w:eastAsia="zh-CN"/>
          </w:rPr>
          <w:t>(二)、资金筹措</w:t>
        </w:r>
        <w:r>
          <w:tab/>
        </w:r>
        <w:r>
          <w:fldChar w:fldCharType="begin"/>
        </w:r>
        <w:r>
          <w:instrText xml:space="preserve"> PAGEREF _Toc10089 \h </w:instrText>
        </w:r>
        <w:r>
          <w:fldChar w:fldCharType="separate"/>
        </w:r>
        <w:r>
          <w:t>23</w:t>
        </w:r>
        <w:r>
          <w:fldChar w:fldCharType="end"/>
        </w:r>
      </w:hyperlink>
    </w:p>
    <w:p>
      <w:pPr>
        <w:pStyle w:val="TOC1"/>
        <w:tabs>
          <w:tab w:val="right" w:leader="dot" w:pos="8306"/>
        </w:tabs>
      </w:pPr>
      <w:hyperlink w:anchor="_Toc13993" w:history="1">
        <w:r>
          <w:rPr>
            <w:rFonts w:ascii="仿宋" w:eastAsia="仿宋" w:hAnsi="仿宋" w:cs="仿宋" w:hint="eastAsia"/>
            <w:lang w:eastAsia="zh-CN"/>
          </w:rPr>
          <w:t>八、玻璃清洁器项目财务管理</w:t>
        </w:r>
        <w:r>
          <w:tab/>
        </w:r>
        <w:r>
          <w:fldChar w:fldCharType="begin"/>
        </w:r>
        <w:r>
          <w:instrText xml:space="preserve"> PAGEREF _Toc13993 \h </w:instrText>
        </w:r>
        <w:r>
          <w:fldChar w:fldCharType="separate"/>
        </w:r>
        <w:r>
          <w:t>24</w:t>
        </w:r>
        <w:r>
          <w:fldChar w:fldCharType="end"/>
        </w:r>
      </w:hyperlink>
    </w:p>
    <w:p>
      <w:pPr>
        <w:pStyle w:val="TOC2"/>
        <w:tabs>
          <w:tab w:val="right" w:leader="dot" w:pos="8306"/>
        </w:tabs>
      </w:pPr>
      <w:hyperlink w:anchor="_Toc17757" w:history="1">
        <w:r>
          <w:rPr>
            <w:rFonts w:ascii="仿宋" w:eastAsia="仿宋" w:hAnsi="仿宋" w:cs="仿宋" w:hint="eastAsia"/>
            <w:lang w:eastAsia="zh-CN"/>
          </w:rPr>
          <w:t>(一)、资金需求大</w:t>
        </w:r>
        <w:r>
          <w:tab/>
        </w:r>
        <w:r>
          <w:fldChar w:fldCharType="begin"/>
        </w:r>
        <w:r>
          <w:instrText xml:space="preserve"> PAGEREF _Toc17757 \h </w:instrText>
        </w:r>
        <w:r>
          <w:fldChar w:fldCharType="separate"/>
        </w:r>
        <w:r>
          <w:t>24</w:t>
        </w:r>
        <w:r>
          <w:fldChar w:fldCharType="end"/>
        </w:r>
      </w:hyperlink>
    </w:p>
    <w:p>
      <w:pPr>
        <w:pStyle w:val="TOC2"/>
        <w:tabs>
          <w:tab w:val="right" w:leader="dot" w:pos="8306"/>
        </w:tabs>
      </w:pPr>
      <w:hyperlink w:anchor="_Toc2583" w:history="1">
        <w:r>
          <w:rPr>
            <w:rFonts w:ascii="仿宋" w:eastAsia="仿宋" w:hAnsi="仿宋" w:cs="仿宋" w:hint="eastAsia"/>
            <w:lang w:eastAsia="zh-CN"/>
          </w:rPr>
          <w:t>(二)、研发周期长</w:t>
        </w:r>
        <w:r>
          <w:tab/>
        </w:r>
        <w:r>
          <w:fldChar w:fldCharType="begin"/>
        </w:r>
        <w:r>
          <w:instrText xml:space="preserve"> PAGEREF _Toc2583 \h </w:instrText>
        </w:r>
        <w:r>
          <w:fldChar w:fldCharType="separate"/>
        </w:r>
        <w:r>
          <w:t>25</w:t>
        </w:r>
        <w:r>
          <w:fldChar w:fldCharType="end"/>
        </w:r>
      </w:hyperlink>
    </w:p>
    <w:p>
      <w:pPr>
        <w:pStyle w:val="TOC2"/>
        <w:tabs>
          <w:tab w:val="right" w:leader="dot" w:pos="8306"/>
        </w:tabs>
      </w:pPr>
      <w:hyperlink w:anchor="_Toc14043" w:history="1">
        <w:r>
          <w:rPr>
            <w:rFonts w:ascii="仿宋" w:eastAsia="仿宋" w:hAnsi="仿宋" w:cs="仿宋" w:hint="eastAsia"/>
            <w:lang w:eastAsia="zh-CN"/>
          </w:rPr>
          <w:t>(三)、市场风险大</w:t>
        </w:r>
        <w:r>
          <w:tab/>
        </w:r>
        <w:r>
          <w:fldChar w:fldCharType="begin"/>
        </w:r>
        <w:r>
          <w:instrText xml:space="preserve"> PAGEREF _Toc14043 \h </w:instrText>
        </w:r>
        <w:r>
          <w:fldChar w:fldCharType="separate"/>
        </w:r>
        <w:r>
          <w:t>26</w:t>
        </w:r>
        <w:r>
          <w:fldChar w:fldCharType="end"/>
        </w:r>
      </w:hyperlink>
    </w:p>
    <w:p>
      <w:pPr>
        <w:pStyle w:val="TOC2"/>
        <w:tabs>
          <w:tab w:val="right" w:leader="dot" w:pos="8306"/>
        </w:tabs>
      </w:pPr>
      <w:hyperlink w:anchor="_Toc5991" w:history="1">
        <w:r>
          <w:rPr>
            <w:rFonts w:ascii="仿宋" w:eastAsia="仿宋" w:hAnsi="仿宋" w:cs="仿宋" w:hint="eastAsia"/>
            <w:lang w:eastAsia="zh-CN"/>
          </w:rPr>
          <w:t>(四)、利润率高</w:t>
        </w:r>
        <w:r>
          <w:tab/>
        </w:r>
        <w:r>
          <w:fldChar w:fldCharType="begin"/>
        </w:r>
        <w:r>
          <w:instrText xml:space="preserve"> PAGEREF _Toc5991 \h </w:instrText>
        </w:r>
        <w:r>
          <w:fldChar w:fldCharType="separate"/>
        </w:r>
        <w:r>
          <w:t>29</w:t>
        </w:r>
        <w:r>
          <w:fldChar w:fldCharType="end"/>
        </w:r>
      </w:hyperlink>
    </w:p>
    <w:p>
      <w:pPr>
        <w:pStyle w:val="TOC1"/>
        <w:tabs>
          <w:tab w:val="right" w:leader="dot" w:pos="8306"/>
        </w:tabs>
      </w:pPr>
      <w:hyperlink w:anchor="_Toc31271" w:history="1">
        <w:r>
          <w:rPr>
            <w:rFonts w:ascii="仿宋" w:eastAsia="仿宋" w:hAnsi="仿宋" w:cs="仿宋" w:hint="eastAsia"/>
            <w:lang w:eastAsia="zh-CN"/>
          </w:rPr>
          <w:t>九、玻璃清洁器项目环境影响分析</w:t>
        </w:r>
        <w:r>
          <w:tab/>
        </w:r>
        <w:r>
          <w:fldChar w:fldCharType="begin"/>
        </w:r>
        <w:r>
          <w:instrText xml:space="preserve"> PAGEREF _Toc31271 \h </w:instrText>
        </w:r>
        <w:r>
          <w:fldChar w:fldCharType="separate"/>
        </w:r>
        <w:r>
          <w:t>31</w:t>
        </w:r>
        <w:r>
          <w:fldChar w:fldCharType="end"/>
        </w:r>
      </w:hyperlink>
    </w:p>
    <w:p>
      <w:pPr>
        <w:pStyle w:val="TOC2"/>
        <w:tabs>
          <w:tab w:val="right" w:leader="dot" w:pos="8306"/>
        </w:tabs>
      </w:pPr>
      <w:hyperlink w:anchor="_Toc23020" w:history="1">
        <w:r>
          <w:rPr>
            <w:rFonts w:ascii="仿宋" w:eastAsia="仿宋" w:hAnsi="仿宋" w:cs="仿宋" w:hint="eastAsia"/>
            <w:lang w:eastAsia="zh-CN"/>
          </w:rPr>
          <w:t>(一)、建设区域环境质量现状</w:t>
        </w:r>
        <w:r>
          <w:tab/>
        </w:r>
        <w:r>
          <w:fldChar w:fldCharType="begin"/>
        </w:r>
        <w:r>
          <w:instrText xml:space="preserve"> PAGEREF _Toc23020 \h </w:instrText>
        </w:r>
        <w:r>
          <w:fldChar w:fldCharType="separate"/>
        </w:r>
        <w:r>
          <w:t>31</w:t>
        </w:r>
        <w:r>
          <w:fldChar w:fldCharType="end"/>
        </w:r>
      </w:hyperlink>
    </w:p>
    <w:p>
      <w:pPr>
        <w:pStyle w:val="TOC2"/>
        <w:tabs>
          <w:tab w:val="right" w:leader="dot" w:pos="8306"/>
        </w:tabs>
      </w:pPr>
      <w:hyperlink w:anchor="_Toc8957" w:history="1">
        <w:r>
          <w:rPr>
            <w:rFonts w:ascii="仿宋" w:eastAsia="仿宋" w:hAnsi="仿宋" w:cs="仿宋" w:hint="eastAsia"/>
            <w:lang w:eastAsia="zh-CN"/>
          </w:rPr>
          <w:t>(二)、建设期环境保护</w:t>
        </w:r>
        <w:r>
          <w:tab/>
        </w:r>
        <w:r>
          <w:fldChar w:fldCharType="begin"/>
        </w:r>
        <w:r>
          <w:instrText xml:space="preserve"> PAGEREF _Toc8957 \h </w:instrText>
        </w:r>
        <w:r>
          <w:fldChar w:fldCharType="separate"/>
        </w:r>
        <w:r>
          <w:t>32</w:t>
        </w:r>
        <w:r>
          <w:fldChar w:fldCharType="end"/>
        </w:r>
      </w:hyperlink>
    </w:p>
    <w:p>
      <w:pPr>
        <w:pStyle w:val="TOC2"/>
        <w:tabs>
          <w:tab w:val="right" w:leader="dot" w:pos="8306"/>
        </w:tabs>
      </w:pPr>
      <w:hyperlink w:anchor="_Toc19802" w:history="1">
        <w:r>
          <w:rPr>
            <w:rFonts w:ascii="仿宋" w:eastAsia="仿宋" w:hAnsi="仿宋" w:cs="仿宋" w:hint="eastAsia"/>
            <w:lang w:eastAsia="zh-CN"/>
          </w:rPr>
          <w:t>(三)、运营期环境保护</w:t>
        </w:r>
        <w:r>
          <w:tab/>
        </w:r>
        <w:r>
          <w:fldChar w:fldCharType="begin"/>
        </w:r>
        <w:r>
          <w:instrText xml:space="preserve"> PAGEREF _Toc19802 \h </w:instrText>
        </w:r>
        <w:r>
          <w:fldChar w:fldCharType="separate"/>
        </w:r>
        <w:r>
          <w:t>34</w:t>
        </w:r>
        <w:r>
          <w:fldChar w:fldCharType="end"/>
        </w:r>
      </w:hyperlink>
    </w:p>
    <w:p>
      <w:pPr>
        <w:pStyle w:val="TOC2"/>
        <w:tabs>
          <w:tab w:val="right" w:leader="dot" w:pos="8306"/>
        </w:tabs>
      </w:pPr>
      <w:hyperlink w:anchor="_Toc16772" w:history="1">
        <w:r>
          <w:rPr>
            <w:rFonts w:ascii="仿宋" w:eastAsia="仿宋" w:hAnsi="仿宋" w:cs="仿宋" w:hint="eastAsia"/>
            <w:lang w:eastAsia="zh-CN"/>
          </w:rPr>
          <w:t>(四)、玻璃清洁器项目建设对区域经济的影响</w:t>
        </w:r>
        <w:r>
          <w:tab/>
        </w:r>
        <w:r>
          <w:fldChar w:fldCharType="begin"/>
        </w:r>
        <w:r>
          <w:instrText xml:space="preserve"> PAGEREF _Toc16772 \h </w:instrText>
        </w:r>
        <w:r>
          <w:fldChar w:fldCharType="separate"/>
        </w:r>
        <w:r>
          <w:t>35</w:t>
        </w:r>
        <w:r>
          <w:fldChar w:fldCharType="end"/>
        </w:r>
      </w:hyperlink>
    </w:p>
    <w:p>
      <w:pPr>
        <w:pStyle w:val="TOC2"/>
        <w:tabs>
          <w:tab w:val="right" w:leader="dot" w:pos="8306"/>
        </w:tabs>
      </w:pPr>
      <w:hyperlink w:anchor="_Toc16247" w:history="1">
        <w:r>
          <w:rPr>
            <w:rFonts w:ascii="仿宋" w:eastAsia="仿宋" w:hAnsi="仿宋" w:cs="仿宋" w:hint="eastAsia"/>
            <w:lang w:eastAsia="zh-CN"/>
          </w:rPr>
          <w:t>(五)、废弃物处理</w:t>
        </w:r>
        <w:r>
          <w:tab/>
        </w:r>
        <w:r>
          <w:fldChar w:fldCharType="begin"/>
        </w:r>
        <w:r>
          <w:instrText xml:space="preserve"> PAGEREF _Toc16247 \h </w:instrText>
        </w:r>
        <w:r>
          <w:fldChar w:fldCharType="separate"/>
        </w:r>
        <w:r>
          <w:t>37</w:t>
        </w:r>
        <w:r>
          <w:fldChar w:fldCharType="end"/>
        </w:r>
      </w:hyperlink>
    </w:p>
    <w:p>
      <w:pPr>
        <w:pStyle w:val="TOC2"/>
        <w:tabs>
          <w:tab w:val="right" w:leader="dot" w:pos="8306"/>
        </w:tabs>
      </w:pPr>
      <w:hyperlink w:anchor="_Toc22968" w:history="1">
        <w:r>
          <w:rPr>
            <w:rFonts w:ascii="仿宋" w:eastAsia="仿宋" w:hAnsi="仿宋" w:cs="仿宋" w:hint="eastAsia"/>
            <w:lang w:eastAsia="zh-CN"/>
          </w:rPr>
          <w:t>(六)、特殊环境影响分析</w:t>
        </w:r>
        <w:r>
          <w:tab/>
        </w:r>
        <w:r>
          <w:fldChar w:fldCharType="begin"/>
        </w:r>
        <w:r>
          <w:instrText xml:space="preserve"> PAGEREF _Toc22968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5" w:history="1">
        <w:r>
          <w:rPr>
            <w:rFonts w:ascii="仿宋" w:eastAsia="仿宋" w:hAnsi="仿宋" w:cs="仿宋" w:hint="eastAsia"/>
            <w:lang w:eastAsia="zh-CN"/>
          </w:rPr>
          <w:t>(七)、清洁生产</w:t>
        </w:r>
        <w:r>
          <w:tab/>
        </w:r>
        <w:r>
          <w:fldChar w:fldCharType="begin"/>
        </w:r>
        <w:r>
          <w:instrText xml:space="preserve"> PAGEREF _Toc9305 \h </w:instrText>
        </w:r>
        <w:r>
          <w:fldChar w:fldCharType="separate"/>
        </w:r>
        <w:r>
          <w:t>39</w:t>
        </w:r>
        <w:r>
          <w:fldChar w:fldCharType="end"/>
        </w:r>
      </w:hyperlink>
    </w:p>
    <w:p>
      <w:pPr>
        <w:pStyle w:val="TOC2"/>
        <w:tabs>
          <w:tab w:val="right" w:leader="dot" w:pos="8306"/>
        </w:tabs>
      </w:pPr>
      <w:hyperlink w:anchor="_Toc14141" w:history="1">
        <w:r>
          <w:rPr>
            <w:rFonts w:ascii="仿宋" w:eastAsia="仿宋" w:hAnsi="仿宋" w:cs="仿宋" w:hint="eastAsia"/>
            <w:lang w:eastAsia="zh-CN"/>
          </w:rPr>
          <w:t>(八)、环境保护综合评价</w:t>
        </w:r>
        <w:r>
          <w:tab/>
        </w:r>
        <w:r>
          <w:fldChar w:fldCharType="begin"/>
        </w:r>
        <w:r>
          <w:instrText xml:space="preserve"> PAGEREF _Toc14141 \h </w:instrText>
        </w:r>
        <w:r>
          <w:fldChar w:fldCharType="separate"/>
        </w:r>
        <w:r>
          <w:t>40</w:t>
        </w:r>
        <w:r>
          <w:fldChar w:fldCharType="end"/>
        </w:r>
      </w:hyperlink>
    </w:p>
    <w:p>
      <w:pPr>
        <w:pStyle w:val="TOC1"/>
        <w:tabs>
          <w:tab w:val="right" w:leader="dot" w:pos="8306"/>
        </w:tabs>
      </w:pPr>
      <w:hyperlink w:anchor="_Toc10604" w:history="1">
        <w:r>
          <w:rPr>
            <w:rFonts w:ascii="仿宋" w:eastAsia="仿宋" w:hAnsi="仿宋" w:cs="仿宋" w:hint="eastAsia"/>
            <w:lang w:eastAsia="zh-CN"/>
          </w:rPr>
          <w:t>十、玻璃清洁器项目计划安排</w:t>
        </w:r>
        <w:r>
          <w:tab/>
        </w:r>
        <w:r>
          <w:fldChar w:fldCharType="begin"/>
        </w:r>
        <w:r>
          <w:instrText xml:space="preserve"> PAGEREF _Toc10604 \h </w:instrText>
        </w:r>
        <w:r>
          <w:fldChar w:fldCharType="separate"/>
        </w:r>
        <w:r>
          <w:t>42</w:t>
        </w:r>
        <w:r>
          <w:fldChar w:fldCharType="end"/>
        </w:r>
      </w:hyperlink>
    </w:p>
    <w:p>
      <w:pPr>
        <w:pStyle w:val="TOC2"/>
        <w:tabs>
          <w:tab w:val="right" w:leader="dot" w:pos="8306"/>
        </w:tabs>
      </w:pPr>
      <w:hyperlink w:anchor="_Toc2238" w:history="1">
        <w:r>
          <w:rPr>
            <w:rFonts w:ascii="仿宋" w:eastAsia="仿宋" w:hAnsi="仿宋" w:cs="仿宋" w:hint="eastAsia"/>
            <w:lang w:eastAsia="zh-CN"/>
          </w:rPr>
          <w:t>(一)、建设周期</w:t>
        </w:r>
        <w:r>
          <w:tab/>
        </w:r>
        <w:r>
          <w:fldChar w:fldCharType="begin"/>
        </w:r>
        <w:r>
          <w:instrText xml:space="preserve"> PAGEREF _Toc2238 \h </w:instrText>
        </w:r>
        <w:r>
          <w:fldChar w:fldCharType="separate"/>
        </w:r>
        <w:r>
          <w:t>42</w:t>
        </w:r>
        <w:r>
          <w:fldChar w:fldCharType="end"/>
        </w:r>
      </w:hyperlink>
    </w:p>
    <w:p>
      <w:pPr>
        <w:pStyle w:val="TOC2"/>
        <w:tabs>
          <w:tab w:val="right" w:leader="dot" w:pos="8306"/>
        </w:tabs>
      </w:pPr>
      <w:hyperlink w:anchor="_Toc26074" w:history="1">
        <w:r>
          <w:rPr>
            <w:rFonts w:ascii="仿宋" w:eastAsia="仿宋" w:hAnsi="仿宋" w:cs="仿宋" w:hint="eastAsia"/>
            <w:lang w:eastAsia="zh-CN"/>
          </w:rPr>
          <w:t>(二)、建设进度</w:t>
        </w:r>
        <w:r>
          <w:tab/>
        </w:r>
        <w:r>
          <w:fldChar w:fldCharType="begin"/>
        </w:r>
        <w:r>
          <w:instrText xml:space="preserve"> PAGEREF _Toc26074 \h </w:instrText>
        </w:r>
        <w:r>
          <w:fldChar w:fldCharType="separate"/>
        </w:r>
        <w:r>
          <w:t>42</w:t>
        </w:r>
        <w:r>
          <w:fldChar w:fldCharType="end"/>
        </w:r>
      </w:hyperlink>
    </w:p>
    <w:p>
      <w:pPr>
        <w:pStyle w:val="TOC2"/>
        <w:tabs>
          <w:tab w:val="right" w:leader="dot" w:pos="8306"/>
        </w:tabs>
      </w:pPr>
      <w:hyperlink w:anchor="_Toc18240" w:history="1">
        <w:r>
          <w:rPr>
            <w:rFonts w:ascii="仿宋" w:eastAsia="仿宋" w:hAnsi="仿宋" w:cs="仿宋" w:hint="eastAsia"/>
            <w:lang w:eastAsia="zh-CN"/>
          </w:rPr>
          <w:t>(三)、进度安排注意事项</w:t>
        </w:r>
        <w:r>
          <w:tab/>
        </w:r>
        <w:r>
          <w:fldChar w:fldCharType="begin"/>
        </w:r>
        <w:r>
          <w:instrText xml:space="preserve"> PAGEREF _Toc18240 \h </w:instrText>
        </w:r>
        <w:r>
          <w:fldChar w:fldCharType="separate"/>
        </w:r>
        <w:r>
          <w:t>43</w:t>
        </w:r>
        <w:r>
          <w:fldChar w:fldCharType="end"/>
        </w:r>
      </w:hyperlink>
    </w:p>
    <w:p>
      <w:pPr>
        <w:pStyle w:val="TOC2"/>
        <w:tabs>
          <w:tab w:val="right" w:leader="dot" w:pos="8306"/>
        </w:tabs>
      </w:pPr>
      <w:hyperlink w:anchor="_Toc15119" w:history="1">
        <w:r>
          <w:rPr>
            <w:rFonts w:ascii="仿宋" w:eastAsia="仿宋" w:hAnsi="仿宋" w:cs="仿宋" w:hint="eastAsia"/>
            <w:lang w:eastAsia="zh-CN"/>
          </w:rPr>
          <w:t>(四)、人力资源配置</w:t>
        </w:r>
        <w:r>
          <w:tab/>
        </w:r>
        <w:r>
          <w:fldChar w:fldCharType="begin"/>
        </w:r>
        <w:r>
          <w:instrText xml:space="preserve"> PAGEREF _Toc15119 \h </w:instrText>
        </w:r>
        <w:r>
          <w:fldChar w:fldCharType="separate"/>
        </w:r>
        <w:r>
          <w:t>45</w:t>
        </w:r>
        <w:r>
          <w:fldChar w:fldCharType="end"/>
        </w:r>
      </w:hyperlink>
    </w:p>
    <w:p>
      <w:pPr>
        <w:pStyle w:val="TOC1"/>
        <w:tabs>
          <w:tab w:val="right" w:leader="dot" w:pos="8306"/>
        </w:tabs>
      </w:pPr>
      <w:hyperlink w:anchor="_Toc20754" w:history="1">
        <w:r>
          <w:rPr>
            <w:rFonts w:ascii="仿宋" w:eastAsia="仿宋" w:hAnsi="仿宋" w:cs="仿宋" w:hint="eastAsia"/>
            <w:lang w:eastAsia="zh-CN"/>
          </w:rPr>
          <w:t>十一、玻璃清洁器项目风险管理</w:t>
        </w:r>
        <w:r>
          <w:tab/>
        </w:r>
        <w:r>
          <w:fldChar w:fldCharType="begin"/>
        </w:r>
        <w:r>
          <w:instrText xml:space="preserve"> PAGEREF _Toc20754 \h </w:instrText>
        </w:r>
        <w:r>
          <w:fldChar w:fldCharType="separate"/>
        </w:r>
        <w:r>
          <w:t>46</w:t>
        </w:r>
        <w:r>
          <w:fldChar w:fldCharType="end"/>
        </w:r>
      </w:hyperlink>
    </w:p>
    <w:p>
      <w:pPr>
        <w:pStyle w:val="TOC2"/>
        <w:tabs>
          <w:tab w:val="right" w:leader="dot" w:pos="8306"/>
        </w:tabs>
      </w:pPr>
      <w:hyperlink w:anchor="_Toc20070" w:history="1">
        <w:r>
          <w:rPr>
            <w:rFonts w:ascii="仿宋" w:eastAsia="仿宋" w:hAnsi="仿宋" w:cs="仿宋" w:hint="eastAsia"/>
            <w:lang w:eastAsia="zh-CN"/>
          </w:rPr>
          <w:t>(一)、风险识别与评估</w:t>
        </w:r>
        <w:r>
          <w:tab/>
        </w:r>
        <w:r>
          <w:fldChar w:fldCharType="begin"/>
        </w:r>
        <w:r>
          <w:instrText xml:space="preserve"> PAGEREF _Toc20070 \h </w:instrText>
        </w:r>
        <w:r>
          <w:fldChar w:fldCharType="separate"/>
        </w:r>
        <w:r>
          <w:t>46</w:t>
        </w:r>
        <w:r>
          <w:fldChar w:fldCharType="end"/>
        </w:r>
      </w:hyperlink>
    </w:p>
    <w:p>
      <w:pPr>
        <w:pStyle w:val="TOC2"/>
        <w:tabs>
          <w:tab w:val="right" w:leader="dot" w:pos="8306"/>
        </w:tabs>
      </w:pPr>
      <w:hyperlink w:anchor="_Toc7492" w:history="1">
        <w:r>
          <w:rPr>
            <w:rFonts w:ascii="仿宋" w:eastAsia="仿宋" w:hAnsi="仿宋" w:cs="仿宋" w:hint="eastAsia"/>
            <w:lang w:eastAsia="zh-CN"/>
          </w:rPr>
          <w:t>(二)、风险应对策略</w:t>
        </w:r>
        <w:r>
          <w:tab/>
        </w:r>
        <w:r>
          <w:fldChar w:fldCharType="begin"/>
        </w:r>
        <w:r>
          <w:instrText xml:space="preserve"> PAGEREF _Toc7492 \h </w:instrText>
        </w:r>
        <w:r>
          <w:fldChar w:fldCharType="separate"/>
        </w:r>
        <w:r>
          <w:t>47</w:t>
        </w:r>
        <w:r>
          <w:fldChar w:fldCharType="end"/>
        </w:r>
      </w:hyperlink>
    </w:p>
    <w:p>
      <w:pPr>
        <w:pStyle w:val="TOC2"/>
        <w:tabs>
          <w:tab w:val="right" w:leader="dot" w:pos="8306"/>
        </w:tabs>
      </w:pPr>
      <w:hyperlink w:anchor="_Toc3401" w:history="1">
        <w:r>
          <w:rPr>
            <w:rFonts w:ascii="仿宋" w:eastAsia="仿宋" w:hAnsi="仿宋" w:cs="仿宋" w:hint="eastAsia"/>
            <w:lang w:eastAsia="zh-CN"/>
          </w:rPr>
          <w:t>(三)、风险监控与控制</w:t>
        </w:r>
        <w:r>
          <w:tab/>
        </w:r>
        <w:r>
          <w:fldChar w:fldCharType="begin"/>
        </w:r>
        <w:r>
          <w:instrText xml:space="preserve"> PAGEREF _Toc3401 \h </w:instrText>
        </w:r>
        <w:r>
          <w:fldChar w:fldCharType="separate"/>
        </w:r>
        <w:r>
          <w:t>49</w:t>
        </w:r>
        <w:r>
          <w:fldChar w:fldCharType="end"/>
        </w:r>
      </w:hyperlink>
    </w:p>
    <w:p>
      <w:pPr>
        <w:pStyle w:val="TOC1"/>
        <w:tabs>
          <w:tab w:val="right" w:leader="dot" w:pos="8306"/>
        </w:tabs>
      </w:pPr>
      <w:hyperlink w:anchor="_Toc21450" w:history="1">
        <w:r>
          <w:rPr>
            <w:rFonts w:ascii="仿宋" w:eastAsia="仿宋" w:hAnsi="仿宋" w:cs="仿宋" w:hint="eastAsia"/>
            <w:lang w:eastAsia="zh-CN"/>
          </w:rPr>
          <w:t>十二、生产安全保护</w:t>
        </w:r>
        <w:r>
          <w:tab/>
        </w:r>
        <w:r>
          <w:fldChar w:fldCharType="begin"/>
        </w:r>
        <w:r>
          <w:instrText xml:space="preserve"> PAGEREF _Toc21450 \h </w:instrText>
        </w:r>
        <w:r>
          <w:fldChar w:fldCharType="separate"/>
        </w:r>
        <w:r>
          <w:t>50</w:t>
        </w:r>
        <w:r>
          <w:fldChar w:fldCharType="end"/>
        </w:r>
      </w:hyperlink>
    </w:p>
    <w:p>
      <w:pPr>
        <w:pStyle w:val="TOC2"/>
        <w:tabs>
          <w:tab w:val="right" w:leader="dot" w:pos="8306"/>
        </w:tabs>
      </w:pPr>
      <w:hyperlink w:anchor="_Toc30538" w:history="1">
        <w:r>
          <w:rPr>
            <w:rFonts w:ascii="仿宋" w:eastAsia="仿宋" w:hAnsi="仿宋" w:cs="仿宋" w:hint="eastAsia"/>
            <w:lang w:eastAsia="zh-CN"/>
          </w:rPr>
          <w:t>(一)、消防安全</w:t>
        </w:r>
        <w:r>
          <w:tab/>
        </w:r>
        <w:r>
          <w:fldChar w:fldCharType="begin"/>
        </w:r>
        <w:r>
          <w:instrText xml:space="preserve"> PAGEREF _Toc30538 \h </w:instrText>
        </w:r>
        <w:r>
          <w:fldChar w:fldCharType="separate"/>
        </w:r>
        <w:r>
          <w:t>50</w:t>
        </w:r>
        <w:r>
          <w:fldChar w:fldCharType="end"/>
        </w:r>
      </w:hyperlink>
    </w:p>
    <w:p>
      <w:pPr>
        <w:pStyle w:val="TOC2"/>
        <w:tabs>
          <w:tab w:val="right" w:leader="dot" w:pos="8306"/>
        </w:tabs>
      </w:pPr>
      <w:hyperlink w:anchor="_Toc14256" w:history="1">
        <w:r>
          <w:rPr>
            <w:rFonts w:ascii="仿宋" w:eastAsia="仿宋" w:hAnsi="仿宋" w:cs="仿宋" w:hint="eastAsia"/>
            <w:lang w:eastAsia="zh-CN"/>
          </w:rPr>
          <w:t>(二)、防火防爆总图布置措施</w:t>
        </w:r>
        <w:r>
          <w:tab/>
        </w:r>
        <w:r>
          <w:fldChar w:fldCharType="begin"/>
        </w:r>
        <w:r>
          <w:instrText xml:space="preserve"> PAGEREF _Toc14256 \h </w:instrText>
        </w:r>
        <w:r>
          <w:fldChar w:fldCharType="separate"/>
        </w:r>
        <w:r>
          <w:t>51</w:t>
        </w:r>
        <w:r>
          <w:fldChar w:fldCharType="end"/>
        </w:r>
      </w:hyperlink>
    </w:p>
    <w:p>
      <w:pPr>
        <w:pStyle w:val="TOC2"/>
        <w:tabs>
          <w:tab w:val="right" w:leader="dot" w:pos="8306"/>
        </w:tabs>
      </w:pPr>
      <w:hyperlink w:anchor="_Toc1531" w:history="1">
        <w:r>
          <w:rPr>
            <w:rFonts w:ascii="仿宋" w:eastAsia="仿宋" w:hAnsi="仿宋" w:cs="仿宋" w:hint="eastAsia"/>
            <w:lang w:eastAsia="zh-CN"/>
          </w:rPr>
          <w:t>(三)、自然灾害防范措施</w:t>
        </w:r>
        <w:r>
          <w:tab/>
        </w:r>
        <w:r>
          <w:fldChar w:fldCharType="begin"/>
        </w:r>
        <w:r>
          <w:instrText xml:space="preserve"> PAGEREF _Toc1531 \h </w:instrText>
        </w:r>
        <w:r>
          <w:fldChar w:fldCharType="separate"/>
        </w:r>
        <w:r>
          <w:t>52</w:t>
        </w:r>
        <w:r>
          <w:fldChar w:fldCharType="end"/>
        </w:r>
      </w:hyperlink>
    </w:p>
    <w:p>
      <w:pPr>
        <w:pStyle w:val="TOC2"/>
        <w:tabs>
          <w:tab w:val="right" w:leader="dot" w:pos="8306"/>
        </w:tabs>
      </w:pPr>
      <w:hyperlink w:anchor="_Toc31764" w:history="1">
        <w:r>
          <w:rPr>
            <w:rFonts w:ascii="仿宋" w:eastAsia="仿宋" w:hAnsi="仿宋" w:cs="仿宋" w:hint="eastAsia"/>
            <w:lang w:eastAsia="zh-CN"/>
          </w:rPr>
          <w:t>(四)、安全色及安全标志使用要求</w:t>
        </w:r>
        <w:r>
          <w:tab/>
        </w:r>
        <w:r>
          <w:fldChar w:fldCharType="begin"/>
        </w:r>
        <w:r>
          <w:instrText xml:space="preserve"> PAGEREF _Toc31764 \h </w:instrText>
        </w:r>
        <w:r>
          <w:fldChar w:fldCharType="separate"/>
        </w:r>
        <w:r>
          <w:t>53</w:t>
        </w:r>
        <w:r>
          <w:fldChar w:fldCharType="end"/>
        </w:r>
      </w:hyperlink>
    </w:p>
    <w:p>
      <w:pPr>
        <w:pStyle w:val="TOC2"/>
        <w:tabs>
          <w:tab w:val="right" w:leader="dot" w:pos="8306"/>
        </w:tabs>
      </w:pPr>
      <w:hyperlink w:anchor="_Toc2192" w:history="1">
        <w:r>
          <w:rPr>
            <w:rFonts w:ascii="仿宋" w:eastAsia="仿宋" w:hAnsi="仿宋" w:cs="仿宋" w:hint="eastAsia"/>
            <w:lang w:eastAsia="zh-CN"/>
          </w:rPr>
          <w:t>(五)、防尘防毒措施</w:t>
        </w:r>
        <w:r>
          <w:tab/>
        </w:r>
        <w:r>
          <w:fldChar w:fldCharType="begin"/>
        </w:r>
        <w:r>
          <w:instrText xml:space="preserve"> PAGEREF _Toc2192 \h </w:instrText>
        </w:r>
        <w:r>
          <w:fldChar w:fldCharType="separate"/>
        </w:r>
        <w:r>
          <w:t>54</w:t>
        </w:r>
        <w:r>
          <w:fldChar w:fldCharType="end"/>
        </w:r>
      </w:hyperlink>
    </w:p>
    <w:p>
      <w:pPr>
        <w:pStyle w:val="TOC2"/>
        <w:tabs>
          <w:tab w:val="right" w:leader="dot" w:pos="8306"/>
        </w:tabs>
      </w:pPr>
      <w:hyperlink w:anchor="_Toc8633" w:history="1">
        <w:r>
          <w:rPr>
            <w:rFonts w:ascii="仿宋" w:eastAsia="仿宋" w:hAnsi="仿宋" w:cs="仿宋" w:hint="eastAsia"/>
            <w:lang w:eastAsia="zh-CN"/>
          </w:rPr>
          <w:t>(六)、防静电、触电防护及防雷措施</w:t>
        </w:r>
        <w:r>
          <w:tab/>
        </w:r>
        <w:r>
          <w:fldChar w:fldCharType="begin"/>
        </w:r>
        <w:r>
          <w:instrText xml:space="preserve"> PAGEREF _Toc8633 \h </w:instrText>
        </w:r>
        <w:r>
          <w:fldChar w:fldCharType="separate"/>
        </w:r>
        <w:r>
          <w:t>55</w:t>
        </w:r>
        <w:r>
          <w:fldChar w:fldCharType="end"/>
        </w:r>
      </w:hyperlink>
    </w:p>
    <w:p>
      <w:pPr>
        <w:pStyle w:val="TOC2"/>
        <w:tabs>
          <w:tab w:val="right" w:leader="dot" w:pos="8306"/>
        </w:tabs>
      </w:pPr>
      <w:hyperlink w:anchor="_Toc14738" w:history="1">
        <w:r>
          <w:rPr>
            <w:rFonts w:ascii="仿宋" w:eastAsia="仿宋" w:hAnsi="仿宋" w:cs="仿宋" w:hint="eastAsia"/>
            <w:lang w:eastAsia="zh-CN"/>
          </w:rPr>
          <w:t>(七)、机械设备安全保障措施</w:t>
        </w:r>
        <w:r>
          <w:tab/>
        </w:r>
        <w:r>
          <w:fldChar w:fldCharType="begin"/>
        </w:r>
        <w:r>
          <w:instrText xml:space="preserve"> PAGEREF _Toc14738 \h </w:instrText>
        </w:r>
        <w:r>
          <w:fldChar w:fldCharType="separate"/>
        </w:r>
        <w:r>
          <w:t>56</w:t>
        </w:r>
        <w:r>
          <w:fldChar w:fldCharType="end"/>
        </w:r>
      </w:hyperlink>
    </w:p>
    <w:p>
      <w:pPr>
        <w:pStyle w:val="TOC1"/>
        <w:tabs>
          <w:tab w:val="right" w:leader="dot" w:pos="8306"/>
        </w:tabs>
      </w:pPr>
      <w:hyperlink w:anchor="_Toc10871" w:history="1">
        <w:r>
          <w:rPr>
            <w:rFonts w:ascii="仿宋" w:eastAsia="仿宋" w:hAnsi="仿宋" w:cs="仿宋" w:hint="eastAsia"/>
            <w:lang w:eastAsia="zh-CN"/>
          </w:rPr>
          <w:t>十三、风险识别与分类</w:t>
        </w:r>
        <w:r>
          <w:tab/>
        </w:r>
        <w:r>
          <w:fldChar w:fldCharType="begin"/>
        </w:r>
        <w:r>
          <w:instrText xml:space="preserve"> PAGEREF _Toc10871 \h </w:instrText>
        </w:r>
        <w:r>
          <w:fldChar w:fldCharType="separate"/>
        </w:r>
        <w:r>
          <w:t>58</w:t>
        </w:r>
        <w:r>
          <w:fldChar w:fldCharType="end"/>
        </w:r>
      </w:hyperlink>
    </w:p>
    <w:p>
      <w:pPr>
        <w:pStyle w:val="TOC2"/>
        <w:tabs>
          <w:tab w:val="right" w:leader="dot" w:pos="8306"/>
        </w:tabs>
      </w:pPr>
      <w:hyperlink w:anchor="_Toc18221" w:history="1">
        <w:r>
          <w:rPr>
            <w:rFonts w:ascii="仿宋" w:eastAsia="仿宋" w:hAnsi="仿宋" w:cs="仿宋" w:hint="eastAsia"/>
            <w:lang w:eastAsia="zh-CN"/>
          </w:rPr>
          <w:t>(一)、风险识别</w:t>
        </w:r>
        <w:r>
          <w:tab/>
        </w:r>
        <w:r>
          <w:fldChar w:fldCharType="begin"/>
        </w:r>
        <w:r>
          <w:instrText xml:space="preserve"> PAGEREF _Toc18221 \h </w:instrText>
        </w:r>
        <w:r>
          <w:fldChar w:fldCharType="separate"/>
        </w:r>
        <w:r>
          <w:t>58</w:t>
        </w:r>
        <w:r>
          <w:fldChar w:fldCharType="end"/>
        </w:r>
      </w:hyperlink>
    </w:p>
    <w:p>
      <w:pPr>
        <w:pStyle w:val="TOC2"/>
        <w:tabs>
          <w:tab w:val="right" w:leader="dot" w:pos="8306"/>
        </w:tabs>
      </w:pPr>
      <w:hyperlink w:anchor="_Toc6347" w:history="1">
        <w:r>
          <w:rPr>
            <w:rFonts w:ascii="仿宋" w:eastAsia="仿宋" w:hAnsi="仿宋" w:cs="仿宋" w:hint="eastAsia"/>
            <w:lang w:eastAsia="zh-CN"/>
          </w:rPr>
          <w:t>(二)、风险分类</w:t>
        </w:r>
        <w:r>
          <w:tab/>
        </w:r>
        <w:r>
          <w:fldChar w:fldCharType="begin"/>
        </w:r>
        <w:r>
          <w:instrText xml:space="preserve"> PAGEREF _Toc6347 \h </w:instrText>
        </w:r>
        <w:r>
          <w:fldChar w:fldCharType="separate"/>
        </w:r>
        <w:r>
          <w:t>59</w:t>
        </w:r>
        <w:r>
          <w:fldChar w:fldCharType="end"/>
        </w:r>
      </w:hyperlink>
    </w:p>
    <w:p>
      <w:pPr>
        <w:pStyle w:val="TOC1"/>
        <w:tabs>
          <w:tab w:val="right" w:leader="dot" w:pos="8306"/>
        </w:tabs>
      </w:pPr>
      <w:hyperlink w:anchor="_Toc2780" w:history="1">
        <w:r>
          <w:rPr>
            <w:rFonts w:ascii="仿宋" w:eastAsia="仿宋" w:hAnsi="仿宋" w:cs="仿宋" w:hint="eastAsia"/>
            <w:lang w:eastAsia="zh-CN"/>
          </w:rPr>
          <w:t>十四、供应链管理</w:t>
        </w:r>
        <w:r>
          <w:tab/>
        </w:r>
        <w:r>
          <w:fldChar w:fldCharType="begin"/>
        </w:r>
        <w:r>
          <w:instrText xml:space="preserve"> PAGEREF _Toc2780 \h </w:instrText>
        </w:r>
        <w:r>
          <w:fldChar w:fldCharType="separate"/>
        </w:r>
        <w:r>
          <w:t>61</w:t>
        </w:r>
        <w:r>
          <w:fldChar w:fldCharType="end"/>
        </w:r>
      </w:hyperlink>
    </w:p>
    <w:p>
      <w:pPr>
        <w:pStyle w:val="TOC2"/>
        <w:tabs>
          <w:tab w:val="right" w:leader="dot" w:pos="8306"/>
        </w:tabs>
      </w:pPr>
      <w:hyperlink w:anchor="_Toc9563" w:history="1">
        <w:r>
          <w:rPr>
            <w:rFonts w:ascii="仿宋" w:eastAsia="仿宋" w:hAnsi="仿宋" w:cs="仿宋" w:hint="eastAsia"/>
            <w:lang w:eastAsia="zh-CN"/>
          </w:rPr>
          <w:t>(一)、供应链战略规划</w:t>
        </w:r>
        <w:r>
          <w:tab/>
        </w:r>
        <w:r>
          <w:fldChar w:fldCharType="begin"/>
        </w:r>
        <w:r>
          <w:instrText xml:space="preserve"> PAGEREF _Toc9563 \h </w:instrText>
        </w:r>
        <w:r>
          <w:fldChar w:fldCharType="separate"/>
        </w:r>
        <w:r>
          <w:t>61</w:t>
        </w:r>
        <w:r>
          <w:fldChar w:fldCharType="end"/>
        </w:r>
      </w:hyperlink>
    </w:p>
    <w:p>
      <w:pPr>
        <w:pStyle w:val="TOC2"/>
        <w:tabs>
          <w:tab w:val="right" w:leader="dot" w:pos="8306"/>
        </w:tabs>
      </w:pPr>
      <w:hyperlink w:anchor="_Toc21372" w:history="1">
        <w:r>
          <w:rPr>
            <w:rFonts w:ascii="仿宋" w:eastAsia="仿宋" w:hAnsi="仿宋" w:cs="仿宋" w:hint="eastAsia"/>
            <w:lang w:eastAsia="zh-CN"/>
          </w:rPr>
          <w:t>(二)、供应商选择与合作</w:t>
        </w:r>
        <w:r>
          <w:tab/>
        </w:r>
        <w:r>
          <w:fldChar w:fldCharType="begin"/>
        </w:r>
        <w:r>
          <w:instrText xml:space="preserve"> PAGEREF _Toc21372 \h </w:instrText>
        </w:r>
        <w:r>
          <w:fldChar w:fldCharType="separate"/>
        </w:r>
        <w:r>
          <w:t>62</w:t>
        </w:r>
        <w:r>
          <w:fldChar w:fldCharType="end"/>
        </w:r>
      </w:hyperlink>
    </w:p>
    <w:p>
      <w:pPr>
        <w:pStyle w:val="TOC2"/>
        <w:tabs>
          <w:tab w:val="right" w:leader="dot" w:pos="8306"/>
        </w:tabs>
      </w:pPr>
      <w:hyperlink w:anchor="_Toc8491" w:history="1">
        <w:r>
          <w:rPr>
            <w:rFonts w:ascii="仿宋" w:eastAsia="仿宋" w:hAnsi="仿宋" w:cs="仿宋" w:hint="eastAsia"/>
            <w:lang w:eastAsia="zh-CN"/>
          </w:rPr>
          <w:t>(三)、物流与库存管理</w:t>
        </w:r>
        <w:r>
          <w:tab/>
        </w:r>
        <w:r>
          <w:fldChar w:fldCharType="begin"/>
        </w:r>
        <w:r>
          <w:instrText xml:space="preserve"> PAGEREF _Toc8491 \h </w:instrText>
        </w:r>
        <w:r>
          <w:fldChar w:fldCharType="separate"/>
        </w:r>
        <w:r>
          <w:t>64</w:t>
        </w:r>
        <w:r>
          <w:fldChar w:fldCharType="end"/>
        </w:r>
      </w:hyperlink>
    </w:p>
    <w:p>
      <w:pPr>
        <w:pStyle w:val="TOC1"/>
        <w:tabs>
          <w:tab w:val="right" w:leader="dot" w:pos="8306"/>
        </w:tabs>
      </w:pPr>
      <w:hyperlink w:anchor="_Toc32026" w:history="1">
        <w:r>
          <w:rPr>
            <w:rFonts w:ascii="仿宋" w:eastAsia="仿宋" w:hAnsi="仿宋" w:cs="仿宋" w:hint="eastAsia"/>
            <w:lang w:eastAsia="zh-CN"/>
          </w:rPr>
          <w:t>十五、营销与推广策略</w:t>
        </w:r>
        <w:r>
          <w:tab/>
        </w:r>
        <w:r>
          <w:fldChar w:fldCharType="begin"/>
        </w:r>
        <w:r>
          <w:instrText xml:space="preserve"> PAGEREF _Toc32026 \h </w:instrText>
        </w:r>
        <w:r>
          <w:fldChar w:fldCharType="separate"/>
        </w:r>
        <w:r>
          <w:t>65</w:t>
        </w:r>
        <w:r>
          <w:fldChar w:fldCharType="end"/>
        </w:r>
      </w:hyperlink>
    </w:p>
    <w:p>
      <w:pPr>
        <w:pStyle w:val="TOC2"/>
        <w:tabs>
          <w:tab w:val="right" w:leader="dot" w:pos="8306"/>
        </w:tabs>
      </w:pPr>
      <w:hyperlink w:anchor="_Toc29388" w:history="1">
        <w:r>
          <w:rPr>
            <w:rFonts w:ascii="仿宋" w:eastAsia="仿宋" w:hAnsi="仿宋" w:cs="仿宋" w:hint="eastAsia"/>
            <w:lang w:eastAsia="zh-CN"/>
          </w:rPr>
          <w:t>(一)、产品/服务定位与特点</w:t>
        </w:r>
        <w:r>
          <w:tab/>
        </w:r>
        <w:r>
          <w:fldChar w:fldCharType="begin"/>
        </w:r>
        <w:r>
          <w:instrText xml:space="preserve"> PAGEREF _Toc29388 \h </w:instrText>
        </w:r>
        <w:r>
          <w:fldChar w:fldCharType="separate"/>
        </w:r>
        <w:r>
          <w:t>65</w:t>
        </w:r>
        <w:r>
          <w:fldChar w:fldCharType="end"/>
        </w:r>
      </w:hyperlink>
    </w:p>
    <w:p>
      <w:pPr>
        <w:pStyle w:val="TOC2"/>
        <w:tabs>
          <w:tab w:val="right" w:leader="dot" w:pos="8306"/>
        </w:tabs>
      </w:pPr>
      <w:hyperlink w:anchor="_Toc11243" w:history="1">
        <w:r>
          <w:rPr>
            <w:rFonts w:ascii="仿宋" w:eastAsia="仿宋" w:hAnsi="仿宋" w:cs="仿宋" w:hint="eastAsia"/>
            <w:lang w:eastAsia="zh-CN"/>
          </w:rPr>
          <w:t>(二)、市场定位与竞争分析</w:t>
        </w:r>
        <w:r>
          <w:tab/>
        </w:r>
        <w:r>
          <w:fldChar w:fldCharType="begin"/>
        </w:r>
        <w:r>
          <w:instrText xml:space="preserve"> PAGEREF _Toc11243 \h </w:instrText>
        </w:r>
        <w:r>
          <w:fldChar w:fldCharType="separate"/>
        </w:r>
        <w:r>
          <w:t>66</w:t>
        </w:r>
        <w:r>
          <w:fldChar w:fldCharType="end"/>
        </w:r>
      </w:hyperlink>
    </w:p>
    <w:p>
      <w:pPr>
        <w:pStyle w:val="TOC2"/>
        <w:tabs>
          <w:tab w:val="right" w:leader="dot" w:pos="8306"/>
        </w:tabs>
      </w:pPr>
      <w:hyperlink w:anchor="_Toc19930" w:history="1">
        <w:r>
          <w:rPr>
            <w:rFonts w:ascii="仿宋" w:eastAsia="仿宋" w:hAnsi="仿宋" w:cs="仿宋" w:hint="eastAsia"/>
            <w:lang w:eastAsia="zh-CN"/>
          </w:rPr>
          <w:t>(三)、营销渠道与策略</w:t>
        </w:r>
        <w:r>
          <w:tab/>
        </w:r>
        <w:r>
          <w:fldChar w:fldCharType="begin"/>
        </w:r>
        <w:r>
          <w:instrText xml:space="preserve"> PAGEREF _Toc19930 \h </w:instrText>
        </w:r>
        <w:r>
          <w:fldChar w:fldCharType="separate"/>
        </w:r>
        <w:r>
          <w:t>68</w:t>
        </w:r>
        <w:r>
          <w:fldChar w:fldCharType="end"/>
        </w:r>
      </w:hyperlink>
    </w:p>
    <w:p>
      <w:pPr>
        <w:pStyle w:val="TOC2"/>
        <w:tabs>
          <w:tab w:val="right" w:leader="dot" w:pos="8306"/>
        </w:tabs>
      </w:pPr>
      <w:hyperlink w:anchor="_Toc27734" w:history="1">
        <w:r>
          <w:rPr>
            <w:rFonts w:ascii="仿宋" w:eastAsia="仿宋" w:hAnsi="仿宋" w:cs="仿宋" w:hint="eastAsia"/>
            <w:lang w:eastAsia="zh-CN"/>
          </w:rPr>
          <w:t>(四)、推广与宣传活动</w:t>
        </w:r>
        <w:r>
          <w:tab/>
        </w:r>
        <w:r>
          <w:fldChar w:fldCharType="begin"/>
        </w:r>
        <w:r>
          <w:instrText xml:space="preserve"> PAGEREF _Toc27734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48"/>
      <w:r>
        <w:rPr>
          <w:rFonts w:ascii="仿宋" w:eastAsia="仿宋" w:hAnsi="仿宋" w:cs="仿宋" w:hint="eastAsia"/>
          <w:sz w:val="28"/>
          <w:lang w:eastAsia="zh-CN"/>
        </w:rPr>
        <w:t>一、玻璃清洁器项目文档管理</w:t>
      </w:r>
      <w:bookmarkEnd w:id="2"/>
    </w:p>
    <w:p>
      <w:pPr>
        <w:pStyle w:val="Heading2"/>
        <w:rPr>
          <w:rFonts w:ascii="仿宋" w:eastAsia="仿宋" w:hAnsi="仿宋" w:cs="仿宋" w:hint="eastAsia"/>
          <w:lang w:eastAsia="zh-CN"/>
        </w:rPr>
      </w:pPr>
      <w:bookmarkStart w:id="3" w:name="_Toc116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玻璃清洁器项目高度重视文档的质量和准确性，以支持玻璃清洁器项目的各项活动和决策。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文档的编制始于玻璃清洁器项目计划的初期，我们制定了详细的文档编制计划，明确了每个文档的内容、格式和编写责任人。在玻璃清洁器项目启动阶段，我们首先编制了玻璃清洁器项目章程，明确定义了玻璃清洁器项目的目标、范围、风险等关键要素。随后，玻璃清洁器项目团队根据计划陆续编制了需求文档、设计文档、测试文档等各类文档，确保玻璃清洁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清洁器项目管理中的重要环节，旨在确保玻璃清洁器项目文档符合质量标准和玻璃清洁器项目需求。在玻璃清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清洁器项目相关利益方和专业领域的专家对文档进行独立审查。这有助于获取更全面、客观的反馈，确保玻璃清洁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玻璃清洁器项目在文档编制与审查方面建立了严格的管理机制，通过规范的流程和多维度的审查，确保玻璃清洁器项目文档的质量、准确性和可靠性，为玻璃清洁器项目的顺利推进提供了有力支持。</w:t>
      </w:r>
    </w:p>
    <w:p>
      <w:pPr>
        <w:pStyle w:val="Heading2"/>
        <w:ind w:firstLine="560" w:firstLineChars="200"/>
        <w:rPr>
          <w:rFonts w:ascii="仿宋" w:eastAsia="仿宋" w:hAnsi="仿宋" w:cs="仿宋" w:hint="eastAsia"/>
          <w:sz w:val="28"/>
          <w:lang w:eastAsia="zh-CN"/>
        </w:rPr>
      </w:pPr>
      <w:bookmarkStart w:id="4" w:name="_Toc49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我们通过多渠道发布文档，包括电子邮件、玻璃清洁器项目管理平台、内部网站等，以满足不同团队成员的偏好和需求。多渠道发布确保了信息的全面覆盖。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我们采用了精细的权限控制，确保只有授权人员可以访问敏感信息。这种安全措施保护了玻璃清洁器项目文档的机密性，防止了未经授权的信息泄露。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7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文档存档与归档是玻璃清洁器项目生命周期中一个至关重要的环节，直接关系到玻璃清洁器项目信息的长期保存和历史记录的完整性。在玻璃清洁器项目中，我们实施了一系列有效的文档存档与归档管理策略：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743"/>
      <w:r>
        <w:rPr>
          <w:rFonts w:ascii="仿宋" w:eastAsia="仿宋" w:hAnsi="仿宋" w:cs="仿宋" w:hint="eastAsia"/>
          <w:sz w:val="28"/>
          <w:lang w:eastAsia="zh-CN"/>
        </w:rPr>
        <w:t>二、玻璃清洁器项目可持续发展</w:t>
      </w:r>
      <w:bookmarkEnd w:id="6"/>
    </w:p>
    <w:p>
      <w:pPr>
        <w:pStyle w:val="Heading2"/>
        <w:rPr>
          <w:rFonts w:ascii="仿宋" w:eastAsia="仿宋" w:hAnsi="仿宋" w:cs="仿宋" w:hint="eastAsia"/>
          <w:lang w:eastAsia="zh-CN"/>
        </w:rPr>
      </w:pPr>
      <w:bookmarkStart w:id="7" w:name="_Toc128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中，玻璃清洁器项目团队着眼于未来，明确了可持续发展的战略方向。制定的具体可持续发展目标包括降低资源使用、采用环保技术、最大化社会效益等。这一步骤不仅有助于玻璃清洁器项目在环保和社会责任方面达到最高标准，也为未来提供了明确的指引，确保玻璃清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可持续实践的融入玻璃清洁器项目管理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清洁器项目管理周期。从玻璃清洁器项目规划开始，玻璃清洁器项目团队就考虑了环境和社会的因素。在执行阶段，玻璃清洁器项目团队积极推动绿色技术的应用，优化资源利用。此外，关注员工的社会责任，通过培训和沟通活动提高员工对可持续发展的认知，使他们能够在日常工作中践行可持续实践。这些举措不仅为玻璃清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70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扎根于玻璃清洁器项目的可持续发展理念，我们深信环保与社会责任是玻璃清洁器项目成功的关键支柱。在玻璃清洁器项目的每一步，我们都致力于通过创新和实践，履行对环境和社会的坚定责任。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团队通过引入先进的环保技术、建立高效的废物处理系统以及推动能源节约措施，积极履行环保责任。定期的环保监测和评估确保玻璃清洁器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不仅致力于自身可持续发展，还注重对社会的回馈。通过支持社区玻璃清洁器项目、参与慈善事业、提供培训机会等方式，玻璃清洁器项目积极履行社会责任。与当地社区建立积极互动，关注员工的工作与生活平衡，以及员工的身心健康，是玻璃清洁器项目在社会责任层面的关键举措。这样的实践不仅增强了玻璃清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33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80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的技术管理特点体现在其创新导向。通过引入最先进的技术趋势和解决方案，玻璃清洁器项目致力于提升科技含量、提高质量和效率水平。这意味着我们将采用最新的工具和方法，确保玻璃清洁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清洁器项目技术管理的显著特征。通过整合不同领域的技术资源，我们实现了跨学科的协同工作。这有助于优化技术架构，提高整体效能。此外，整合性策略还促进了不同技术团队之间的紧密沟通和高效合作，确保玻璃清洁器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清洁器项目所采用的技术。通过不断优化技术方案，玻璃清洁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清洁器项目团队将在玻璃清洁器项目初期识别可能的技术风险，并采取相应的预防和应对措施。通过建立健全的风险评估机制，玻璃清洁器项目能够在实施过程中及时发现并解决潜在的技术问题，保障玻璃清洁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清洁器项目中，技术将成为玻璃清洁器项目成功的有力支持。这一深度剖析揭示了技术管理在玻璃清洁器项目实施中的关键作用，为玻璃清洁器项目的技术基础奠定了坚实的基础。</w:t>
      </w:r>
    </w:p>
    <w:p>
      <w:pPr>
        <w:pStyle w:val="Heading2"/>
        <w:ind w:firstLine="560" w:firstLineChars="200"/>
        <w:rPr>
          <w:rFonts w:ascii="仿宋" w:eastAsia="仿宋" w:hAnsi="仿宋" w:cs="仿宋" w:hint="eastAsia"/>
          <w:sz w:val="28"/>
          <w:lang w:eastAsia="zh-CN"/>
        </w:rPr>
      </w:pPr>
      <w:bookmarkStart w:id="11" w:name="_Toc369"/>
      <w:r>
        <w:rPr>
          <w:rFonts w:ascii="仿宋" w:eastAsia="仿宋" w:hAnsi="仿宋" w:cs="仿宋" w:hint="eastAsia"/>
          <w:sz w:val="28"/>
          <w:lang w:eastAsia="zh-CN"/>
        </w:rPr>
        <w:t>(二)、玻璃清洁器项目工艺技术设计方案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清洁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清洁器项目将严格按照相关行业规范要求进行组织。通过有效控制产品质量，玻璃清洁器项目将致力于为顾客提供优质的玻璃清洁器项目产品和良好的服务。这体现了玻璃清洁器项目对于生产活动合规性和质量标准的高度重视，为玻璃清洁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清洁器项目注重生态效益和清洁生产原则。玻璃清洁器项目建设将紧密结合地方特色经济发展，与社会经济发展规划和区域环境保护规划方案相协调一致。通过与当地区域自然生态系统的结合，玻璃清洁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清洁器项目产品具有多样化的客户需求和个性化的特点。因此，玻璃清洁器项目产品规格品种多样，且单批生产数量较小。为满足这一特点，玻璃清洁器项目承办单位将建设先进的柔性制造生产线。通过广泛应用柔性制造技术，玻璃清洁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清洁器项目采用的技术具有较高的技术含量和自动化水平，处于国内先进水平。这一技术选用不仅体现了对生产效率、质量和环境友好性的高标准要求，同时为玻璃清洁器项目的可持续发展奠定了坚实的基础。</w:t>
      </w:r>
    </w:p>
    <w:p>
      <w:pPr>
        <w:pStyle w:val="Heading2"/>
        <w:ind w:firstLine="560" w:firstLineChars="200"/>
        <w:rPr>
          <w:rFonts w:ascii="仿宋" w:eastAsia="仿宋" w:hAnsi="仿宋" w:cs="仿宋" w:hint="eastAsia"/>
          <w:sz w:val="28"/>
          <w:lang w:eastAsia="zh-CN"/>
        </w:rPr>
      </w:pPr>
      <w:bookmarkStart w:id="12" w:name="_Toc2816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为确保玻璃清洁器项目的高效生产和技术实施，我们制定了一套精心设计的设备选型方案，以满足玻璃清洁器项目生产、质量和环保的要求。该方案的主要特点如下：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清洁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针对玻璃清洁器项目产品的多样性和小批量生产的特点，我们将建设柔性制造生产线。通过在设备选型中考虑柔性制造技术，可以灵活应对不同产品规格和生产需求，实现生产线的高度灵活性和适应性。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912"/>
      <w:r>
        <w:rPr>
          <w:rFonts w:ascii="仿宋" w:eastAsia="仿宋" w:hAnsi="仿宋" w:cs="仿宋" w:hint="eastAsia"/>
          <w:sz w:val="28"/>
          <w:lang w:eastAsia="zh-CN"/>
        </w:rPr>
        <w:t>四、玻璃清洁器项目选址可行性分析</w:t>
      </w:r>
      <w:bookmarkEnd w:id="13"/>
    </w:p>
    <w:p>
      <w:pPr>
        <w:pStyle w:val="Heading2"/>
        <w:rPr>
          <w:rFonts w:ascii="仿宋" w:eastAsia="仿宋" w:hAnsi="仿宋" w:cs="仿宋" w:hint="eastAsia"/>
          <w:lang w:eastAsia="zh-CN"/>
        </w:rPr>
      </w:pPr>
      <w:bookmarkStart w:id="14" w:name="_Toc6958"/>
      <w:r>
        <w:rPr>
          <w:rFonts w:ascii="仿宋" w:eastAsia="仿宋" w:hAnsi="仿宋" w:cs="仿宋" w:hint="eastAsia"/>
          <w:lang w:eastAsia="zh-CN"/>
        </w:rPr>
        <w:t>(一)、玻璃清洁器项目选址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该玻璃清洁器项目选址位于XX省XX市XX区XXX街道</w:t>
      </w:r>
    </w:p>
    <w:p>
      <w:pPr>
        <w:pStyle w:val="Heading2"/>
        <w:ind w:firstLine="560" w:firstLineChars="200"/>
        <w:rPr>
          <w:rFonts w:ascii="仿宋" w:eastAsia="仿宋" w:hAnsi="仿宋" w:cs="仿宋" w:hint="eastAsia"/>
          <w:sz w:val="28"/>
          <w:lang w:eastAsia="zh-CN"/>
        </w:rPr>
      </w:pPr>
      <w:bookmarkStart w:id="15" w:name="_Toc3133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玻璃清洁器项目的征地面积将根据玻璃清洁器项目的实际规模和需求进行精确规划。具体面积XXX平方米，旨在确保玻璃清洁器项目不仅能够满足当前的发展需求，还能够预留空间以适应未来的扩展。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净用地面积是在征地面积基础上去除不可利用面积后的实际可开发用地。具体面积XXX平方米，考虑到环保、交通、安全等多方面因素，以确保玻璃清洁器项目在整体利用效率上达到最优。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玻璃清洁器项目计划建设的建筑总规模具体面积XXX平方米。这一规模的确定综合考虑了玻璃清洁器项目的性质、规模，以及城市规划的相关要求，确保建筑布局与周边环境协调一致。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绿地率是玻璃清洁器项目用地中被规划为绿地的比例。具体面积XXX平方米，旨在通过合理规划绿地，改善玻璃清洁器项目周边环境，提升居民生活质量，并符合城市整体绿化规划。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容积率是用地上可以建设的建筑总体积与用地面积之比。具体面积XXX，通过合理的容积率规划，确保玻璃清洁器项目建筑规模与周边环境和谐共生。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清洁器项目选址与当地城市规划相一致，具体面积XXX平方米。通过与城市规划部门深入沟通，确保玻璃清洁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清洁器项目选址符合当地产业政策，具体面积XXX平方米。这包括玻璃清洁器项目对当地经济的促进作用，以及对相关产业的带动效应，确保玻璃清洁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用地总体要求必须符合环保和可持续发展的原则，具体面积XXX平方米。通过采用绿色建筑设计、节能减排等措施，确保玻璃清洁器项目在建设和运营过程中对环境的影响最小化，达到可持续发展的要求。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确保玻璃清洁器项目选址具备必要的公共设施配套，具体面积XXX平方米。这包括交通便利性、教育、医疗等基础设施，以提高居民生活品质，使得玻璃清洁器项目选址更具吸引力。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考虑用地总体要求对当地社会稳定性的影响，具体面积XXX平方米。通过深入了解当地社区反馈，确保玻璃清洁器项目的选址和建设过程对当地社会和谐稳定产生积极作用。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清洁器项目选址不仅符合法规和规划，还在实际操作中具有可行性。这一全面规划将为玻璃清洁器项目的成功实施提供坚实的基础，确保玻璃清洁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71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清洁器项目的设备规划和空间设计中，我们将采取灵活设备布局的措施。设备布局将根据实际需求进行灵活设计，避免不必要的浪费。通过合理规划设备摆放位置，我们将提高设备的利用率，减少设备间距，以确保玻璃清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清洁器项目内部引入共享设施的概念，例如共享会议室、办公区等。通过这种方式，我们可以减少对资源的重复建设，提高资源共享效率，从而减小玻璃清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53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清洁器项目的总图布置中，我们将不同功能区域进行明确的规划，以最大程度满足玻璃清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225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清洁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玻璃清洁器项目对环境的影响是综合评价的重要因素之一。我们将详细考虑选址周边的自然环境、生态保护区、水源地等情况，确保玻璃清洁器项目的建设和运营对环境影响最小化，并符合当地的环保法规标准。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对选址的评价还需充分考虑当地政府的产业政策和法规。我们将详细了解玻璃清洁器项目所在地的相关政策，确保玻璃清洁器项目的规划和运营与当地法规相符，降低不必要的法律风险。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https://d.book118.com/198033020106006022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12414"/>
    <w:rsid w:val="6D5124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3302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2023-12-30T09:46:00Z</dcterms:created>
  <dcterms:modified xsi:type="dcterms:W3CDTF">2023-12-30T09:47:02Z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94A4B3FD6CD54651911384E6BF9EDBF2_11</vt:lpwstr>
  </property>
  <property fmtid="{D5CDD505-2E9C-101B-9397-08002B2CF9AE}" pid="3" name="KSOProductBuildVer">
    <vt:lpwstr>2052-12.1.0.16120</vt:lpwstr>
  </property>
</Properties>
</file>