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异丁醇项目构思建设方案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95" w:history="1">
        <w:r>
          <w:rPr>
            <w:rFonts w:ascii="仿宋" w:eastAsia="仿宋" w:hAnsi="仿宋" w:cs="仿宋" w:hint="eastAsia"/>
            <w:lang w:eastAsia="zh-CN"/>
          </w:rPr>
          <w:t>前言</w:t>
        </w:r>
        <w:r>
          <w:tab/>
        </w:r>
        <w:r>
          <w:fldChar w:fldCharType="begin"/>
        </w:r>
        <w:r>
          <w:instrText xml:space="preserve"> PAGEREF _Toc20595 \h </w:instrText>
        </w:r>
        <w:r>
          <w:fldChar w:fldCharType="separate"/>
        </w:r>
        <w:r>
          <w:t>3</w:t>
        </w:r>
        <w:r>
          <w:fldChar w:fldCharType="end"/>
        </w:r>
      </w:hyperlink>
    </w:p>
    <w:p>
      <w:pPr>
        <w:pStyle w:val="TOC1"/>
        <w:tabs>
          <w:tab w:val="right" w:leader="dot" w:pos="8306"/>
        </w:tabs>
      </w:pPr>
      <w:hyperlink w:anchor="_Toc27921" w:history="1">
        <w:r>
          <w:rPr>
            <w:rFonts w:ascii="仿宋" w:eastAsia="仿宋" w:hAnsi="仿宋" w:cs="仿宋" w:hint="eastAsia"/>
            <w:lang w:eastAsia="zh-CN"/>
          </w:rPr>
          <w:t>一、项目监理与质量保证</w:t>
        </w:r>
        <w:r>
          <w:tab/>
        </w:r>
        <w:r>
          <w:fldChar w:fldCharType="begin"/>
        </w:r>
        <w:r>
          <w:instrText xml:space="preserve"> PAGEREF _Toc27921 \h </w:instrText>
        </w:r>
        <w:r>
          <w:fldChar w:fldCharType="separate"/>
        </w:r>
        <w:r>
          <w:t>3</w:t>
        </w:r>
        <w:r>
          <w:fldChar w:fldCharType="end"/>
        </w:r>
      </w:hyperlink>
    </w:p>
    <w:p>
      <w:pPr>
        <w:pStyle w:val="TOC2"/>
        <w:tabs>
          <w:tab w:val="right" w:leader="dot" w:pos="8306"/>
        </w:tabs>
      </w:pPr>
      <w:hyperlink w:anchor="_Toc22955" w:history="1">
        <w:r>
          <w:rPr>
            <w:rFonts w:ascii="仿宋" w:eastAsia="仿宋" w:hAnsi="仿宋" w:cs="仿宋" w:hint="eastAsia"/>
            <w:lang w:eastAsia="zh-CN"/>
          </w:rPr>
          <w:t>(一)、监理体系构建</w:t>
        </w:r>
        <w:r>
          <w:tab/>
        </w:r>
        <w:r>
          <w:fldChar w:fldCharType="begin"/>
        </w:r>
        <w:r>
          <w:instrText xml:space="preserve"> PAGEREF _Toc22955 \h </w:instrText>
        </w:r>
        <w:r>
          <w:fldChar w:fldCharType="separate"/>
        </w:r>
        <w:r>
          <w:t>3</w:t>
        </w:r>
        <w:r>
          <w:fldChar w:fldCharType="end"/>
        </w:r>
      </w:hyperlink>
    </w:p>
    <w:p>
      <w:pPr>
        <w:pStyle w:val="TOC2"/>
        <w:tabs>
          <w:tab w:val="right" w:leader="dot" w:pos="8306"/>
        </w:tabs>
      </w:pPr>
      <w:hyperlink w:anchor="_Toc623" w:history="1">
        <w:r>
          <w:rPr>
            <w:rFonts w:ascii="仿宋" w:eastAsia="仿宋" w:hAnsi="仿宋" w:cs="仿宋" w:hint="eastAsia"/>
            <w:lang w:eastAsia="zh-CN"/>
          </w:rPr>
          <w:t>(二)、质量保证体系实施</w:t>
        </w:r>
        <w:r>
          <w:tab/>
        </w:r>
        <w:r>
          <w:fldChar w:fldCharType="begin"/>
        </w:r>
        <w:r>
          <w:instrText xml:space="preserve"> PAGEREF _Toc623 \h </w:instrText>
        </w:r>
        <w:r>
          <w:fldChar w:fldCharType="separate"/>
        </w:r>
        <w:r>
          <w:t>4</w:t>
        </w:r>
        <w:r>
          <w:fldChar w:fldCharType="end"/>
        </w:r>
      </w:hyperlink>
    </w:p>
    <w:p>
      <w:pPr>
        <w:pStyle w:val="TOC2"/>
        <w:tabs>
          <w:tab w:val="right" w:leader="dot" w:pos="8306"/>
        </w:tabs>
      </w:pPr>
      <w:hyperlink w:anchor="_Toc23198" w:history="1">
        <w:r>
          <w:rPr>
            <w:rFonts w:ascii="仿宋" w:eastAsia="仿宋" w:hAnsi="仿宋" w:cs="仿宋" w:hint="eastAsia"/>
            <w:lang w:eastAsia="zh-CN"/>
          </w:rPr>
          <w:t>(三)、监理与质量控制流程</w:t>
        </w:r>
        <w:r>
          <w:tab/>
        </w:r>
        <w:r>
          <w:fldChar w:fldCharType="begin"/>
        </w:r>
        <w:r>
          <w:instrText xml:space="preserve"> PAGEREF _Toc23198 \h </w:instrText>
        </w:r>
        <w:r>
          <w:fldChar w:fldCharType="separate"/>
        </w:r>
        <w:r>
          <w:t>4</w:t>
        </w:r>
        <w:r>
          <w:fldChar w:fldCharType="end"/>
        </w:r>
      </w:hyperlink>
    </w:p>
    <w:p>
      <w:pPr>
        <w:pStyle w:val="TOC1"/>
        <w:tabs>
          <w:tab w:val="right" w:leader="dot" w:pos="8306"/>
        </w:tabs>
      </w:pPr>
      <w:hyperlink w:anchor="_Toc16400" w:history="1">
        <w:r>
          <w:rPr>
            <w:rFonts w:ascii="仿宋" w:eastAsia="仿宋" w:hAnsi="仿宋" w:cs="仿宋" w:hint="eastAsia"/>
            <w:lang w:eastAsia="zh-CN"/>
          </w:rPr>
          <w:t>二、社会影响分析</w:t>
        </w:r>
        <w:r>
          <w:tab/>
        </w:r>
        <w:r>
          <w:fldChar w:fldCharType="begin"/>
        </w:r>
        <w:r>
          <w:instrText xml:space="preserve"> PAGEREF _Toc16400 \h </w:instrText>
        </w:r>
        <w:r>
          <w:fldChar w:fldCharType="separate"/>
        </w:r>
        <w:r>
          <w:t>5</w:t>
        </w:r>
        <w:r>
          <w:fldChar w:fldCharType="end"/>
        </w:r>
      </w:hyperlink>
    </w:p>
    <w:p>
      <w:pPr>
        <w:pStyle w:val="TOC2"/>
        <w:tabs>
          <w:tab w:val="right" w:leader="dot" w:pos="8306"/>
        </w:tabs>
      </w:pPr>
      <w:hyperlink w:anchor="_Toc21865" w:history="1">
        <w:r>
          <w:rPr>
            <w:rFonts w:ascii="仿宋" w:eastAsia="仿宋" w:hAnsi="仿宋" w:cs="仿宋" w:hint="eastAsia"/>
            <w:lang w:eastAsia="zh-CN"/>
          </w:rPr>
          <w:t>(一)、社会影响效果分析</w:t>
        </w:r>
        <w:r>
          <w:tab/>
        </w:r>
        <w:r>
          <w:fldChar w:fldCharType="begin"/>
        </w:r>
        <w:r>
          <w:instrText xml:space="preserve"> PAGEREF _Toc21865 \h </w:instrText>
        </w:r>
        <w:r>
          <w:fldChar w:fldCharType="separate"/>
        </w:r>
        <w:r>
          <w:t>5</w:t>
        </w:r>
        <w:r>
          <w:fldChar w:fldCharType="end"/>
        </w:r>
      </w:hyperlink>
    </w:p>
    <w:p>
      <w:pPr>
        <w:pStyle w:val="TOC2"/>
        <w:tabs>
          <w:tab w:val="right" w:leader="dot" w:pos="8306"/>
        </w:tabs>
      </w:pPr>
      <w:hyperlink w:anchor="_Toc21825" w:history="1">
        <w:r>
          <w:rPr>
            <w:rFonts w:ascii="仿宋" w:eastAsia="仿宋" w:hAnsi="仿宋" w:cs="仿宋" w:hint="eastAsia"/>
            <w:lang w:eastAsia="zh-CN"/>
          </w:rPr>
          <w:t>(二)、社会适应性分析</w:t>
        </w:r>
        <w:r>
          <w:tab/>
        </w:r>
        <w:r>
          <w:fldChar w:fldCharType="begin"/>
        </w:r>
        <w:r>
          <w:instrText xml:space="preserve"> PAGEREF _Toc21825 \h </w:instrText>
        </w:r>
        <w:r>
          <w:fldChar w:fldCharType="separate"/>
        </w:r>
        <w:r>
          <w:t>7</w:t>
        </w:r>
        <w:r>
          <w:fldChar w:fldCharType="end"/>
        </w:r>
      </w:hyperlink>
    </w:p>
    <w:p>
      <w:pPr>
        <w:pStyle w:val="TOC2"/>
        <w:tabs>
          <w:tab w:val="right" w:leader="dot" w:pos="8306"/>
        </w:tabs>
      </w:pPr>
      <w:hyperlink w:anchor="_Toc9028" w:history="1">
        <w:r>
          <w:rPr>
            <w:rFonts w:ascii="仿宋" w:eastAsia="仿宋" w:hAnsi="仿宋" w:cs="仿宋" w:hint="eastAsia"/>
            <w:lang w:eastAsia="zh-CN"/>
          </w:rPr>
          <w:t>(三)、社会风险及对策分析</w:t>
        </w:r>
        <w:r>
          <w:tab/>
        </w:r>
        <w:r>
          <w:fldChar w:fldCharType="begin"/>
        </w:r>
        <w:r>
          <w:instrText xml:space="preserve"> PAGEREF _Toc9028 \h </w:instrText>
        </w:r>
        <w:r>
          <w:fldChar w:fldCharType="separate"/>
        </w:r>
        <w:r>
          <w:t>9</w:t>
        </w:r>
        <w:r>
          <w:fldChar w:fldCharType="end"/>
        </w:r>
      </w:hyperlink>
    </w:p>
    <w:p>
      <w:pPr>
        <w:pStyle w:val="TOC1"/>
        <w:tabs>
          <w:tab w:val="right" w:leader="dot" w:pos="8306"/>
        </w:tabs>
      </w:pPr>
      <w:hyperlink w:anchor="_Toc26887" w:history="1">
        <w:r>
          <w:rPr>
            <w:rFonts w:ascii="仿宋" w:eastAsia="仿宋" w:hAnsi="仿宋" w:cs="仿宋" w:hint="eastAsia"/>
            <w:lang w:eastAsia="zh-CN"/>
          </w:rPr>
          <w:t>三、建设风险评估分析</w:t>
        </w:r>
        <w:r>
          <w:tab/>
        </w:r>
        <w:r>
          <w:fldChar w:fldCharType="begin"/>
        </w:r>
        <w:r>
          <w:instrText xml:space="preserve"> PAGEREF _Toc26887 \h </w:instrText>
        </w:r>
        <w:r>
          <w:fldChar w:fldCharType="separate"/>
        </w:r>
        <w:r>
          <w:t>12</w:t>
        </w:r>
        <w:r>
          <w:fldChar w:fldCharType="end"/>
        </w:r>
      </w:hyperlink>
    </w:p>
    <w:p>
      <w:pPr>
        <w:pStyle w:val="TOC2"/>
        <w:tabs>
          <w:tab w:val="right" w:leader="dot" w:pos="8306"/>
        </w:tabs>
      </w:pPr>
      <w:hyperlink w:anchor="_Toc32518" w:history="1">
        <w:r>
          <w:rPr>
            <w:rFonts w:ascii="仿宋" w:eastAsia="仿宋" w:hAnsi="仿宋" w:cs="仿宋" w:hint="eastAsia"/>
            <w:lang w:eastAsia="zh-CN"/>
          </w:rPr>
          <w:t>(一)、政策风险分析</w:t>
        </w:r>
        <w:r>
          <w:tab/>
        </w:r>
        <w:r>
          <w:fldChar w:fldCharType="begin"/>
        </w:r>
        <w:r>
          <w:instrText xml:space="preserve"> PAGEREF _Toc32518 \h </w:instrText>
        </w:r>
        <w:r>
          <w:fldChar w:fldCharType="separate"/>
        </w:r>
        <w:r>
          <w:t>12</w:t>
        </w:r>
        <w:r>
          <w:fldChar w:fldCharType="end"/>
        </w:r>
      </w:hyperlink>
    </w:p>
    <w:p>
      <w:pPr>
        <w:pStyle w:val="TOC2"/>
        <w:tabs>
          <w:tab w:val="right" w:leader="dot" w:pos="8306"/>
        </w:tabs>
      </w:pPr>
      <w:hyperlink w:anchor="_Toc25381" w:history="1">
        <w:r>
          <w:rPr>
            <w:rFonts w:ascii="仿宋" w:eastAsia="仿宋" w:hAnsi="仿宋" w:cs="仿宋" w:hint="eastAsia"/>
            <w:lang w:eastAsia="zh-CN"/>
          </w:rPr>
          <w:t>(二)、社会风险分析</w:t>
        </w:r>
        <w:r>
          <w:tab/>
        </w:r>
        <w:r>
          <w:fldChar w:fldCharType="begin"/>
        </w:r>
        <w:r>
          <w:instrText xml:space="preserve"> PAGEREF _Toc25381 \h </w:instrText>
        </w:r>
        <w:r>
          <w:fldChar w:fldCharType="separate"/>
        </w:r>
        <w:r>
          <w:t>13</w:t>
        </w:r>
        <w:r>
          <w:fldChar w:fldCharType="end"/>
        </w:r>
      </w:hyperlink>
    </w:p>
    <w:p>
      <w:pPr>
        <w:pStyle w:val="TOC2"/>
        <w:tabs>
          <w:tab w:val="right" w:leader="dot" w:pos="8306"/>
        </w:tabs>
      </w:pPr>
      <w:hyperlink w:anchor="_Toc28832" w:history="1">
        <w:r>
          <w:rPr>
            <w:rFonts w:ascii="仿宋" w:eastAsia="仿宋" w:hAnsi="仿宋" w:cs="仿宋" w:hint="eastAsia"/>
            <w:lang w:eastAsia="zh-CN"/>
          </w:rPr>
          <w:t>(三)、市场风险分析</w:t>
        </w:r>
        <w:r>
          <w:tab/>
        </w:r>
        <w:r>
          <w:fldChar w:fldCharType="begin"/>
        </w:r>
        <w:r>
          <w:instrText xml:space="preserve"> PAGEREF _Toc28832 \h </w:instrText>
        </w:r>
        <w:r>
          <w:fldChar w:fldCharType="separate"/>
        </w:r>
        <w:r>
          <w:t>15</w:t>
        </w:r>
        <w:r>
          <w:fldChar w:fldCharType="end"/>
        </w:r>
      </w:hyperlink>
    </w:p>
    <w:p>
      <w:pPr>
        <w:pStyle w:val="TOC2"/>
        <w:tabs>
          <w:tab w:val="right" w:leader="dot" w:pos="8306"/>
        </w:tabs>
      </w:pPr>
      <w:hyperlink w:anchor="_Toc22039" w:history="1">
        <w:r>
          <w:rPr>
            <w:rFonts w:ascii="仿宋" w:eastAsia="仿宋" w:hAnsi="仿宋" w:cs="仿宋" w:hint="eastAsia"/>
            <w:lang w:eastAsia="zh-CN"/>
          </w:rPr>
          <w:t>(四)、资金风险分析</w:t>
        </w:r>
        <w:r>
          <w:tab/>
        </w:r>
        <w:r>
          <w:fldChar w:fldCharType="begin"/>
        </w:r>
        <w:r>
          <w:instrText xml:space="preserve"> PAGEREF _Toc22039 \h </w:instrText>
        </w:r>
        <w:r>
          <w:fldChar w:fldCharType="separate"/>
        </w:r>
        <w:r>
          <w:t>16</w:t>
        </w:r>
        <w:r>
          <w:fldChar w:fldCharType="end"/>
        </w:r>
      </w:hyperlink>
    </w:p>
    <w:p>
      <w:pPr>
        <w:pStyle w:val="TOC2"/>
        <w:tabs>
          <w:tab w:val="right" w:leader="dot" w:pos="8306"/>
        </w:tabs>
      </w:pPr>
      <w:hyperlink w:anchor="_Toc2477" w:history="1">
        <w:r>
          <w:rPr>
            <w:rFonts w:ascii="仿宋" w:eastAsia="仿宋" w:hAnsi="仿宋" w:cs="仿宋" w:hint="eastAsia"/>
            <w:lang w:eastAsia="zh-CN"/>
          </w:rPr>
          <w:t>(五)、技术风险分析</w:t>
        </w:r>
        <w:r>
          <w:tab/>
        </w:r>
        <w:r>
          <w:fldChar w:fldCharType="begin"/>
        </w:r>
        <w:r>
          <w:instrText xml:space="preserve"> PAGEREF _Toc2477 \h </w:instrText>
        </w:r>
        <w:r>
          <w:fldChar w:fldCharType="separate"/>
        </w:r>
        <w:r>
          <w:t>17</w:t>
        </w:r>
        <w:r>
          <w:fldChar w:fldCharType="end"/>
        </w:r>
      </w:hyperlink>
    </w:p>
    <w:p>
      <w:pPr>
        <w:pStyle w:val="TOC2"/>
        <w:tabs>
          <w:tab w:val="right" w:leader="dot" w:pos="8306"/>
        </w:tabs>
      </w:pPr>
      <w:hyperlink w:anchor="_Toc23024" w:history="1">
        <w:r>
          <w:rPr>
            <w:rFonts w:ascii="仿宋" w:eastAsia="仿宋" w:hAnsi="仿宋" w:cs="仿宋" w:hint="eastAsia"/>
            <w:lang w:eastAsia="zh-CN"/>
          </w:rPr>
          <w:t>(六)、财务风险分析</w:t>
        </w:r>
        <w:r>
          <w:tab/>
        </w:r>
        <w:r>
          <w:fldChar w:fldCharType="begin"/>
        </w:r>
        <w:r>
          <w:instrText xml:space="preserve"> PAGEREF _Toc23024 \h </w:instrText>
        </w:r>
        <w:r>
          <w:fldChar w:fldCharType="separate"/>
        </w:r>
        <w:r>
          <w:t>18</w:t>
        </w:r>
        <w:r>
          <w:fldChar w:fldCharType="end"/>
        </w:r>
      </w:hyperlink>
    </w:p>
    <w:p>
      <w:pPr>
        <w:pStyle w:val="TOC2"/>
        <w:tabs>
          <w:tab w:val="right" w:leader="dot" w:pos="8306"/>
        </w:tabs>
      </w:pPr>
      <w:hyperlink w:anchor="_Toc9032" w:history="1">
        <w:r>
          <w:rPr>
            <w:rFonts w:ascii="仿宋" w:eastAsia="仿宋" w:hAnsi="仿宋" w:cs="仿宋" w:hint="eastAsia"/>
            <w:lang w:eastAsia="zh-CN"/>
          </w:rPr>
          <w:t>(七)、管理风险分析</w:t>
        </w:r>
        <w:r>
          <w:tab/>
        </w:r>
        <w:r>
          <w:fldChar w:fldCharType="begin"/>
        </w:r>
        <w:r>
          <w:instrText xml:space="preserve"> PAGEREF _Toc9032 \h </w:instrText>
        </w:r>
        <w:r>
          <w:fldChar w:fldCharType="separate"/>
        </w:r>
        <w:r>
          <w:t>20</w:t>
        </w:r>
        <w:r>
          <w:fldChar w:fldCharType="end"/>
        </w:r>
      </w:hyperlink>
    </w:p>
    <w:p>
      <w:pPr>
        <w:pStyle w:val="TOC2"/>
        <w:tabs>
          <w:tab w:val="right" w:leader="dot" w:pos="8306"/>
        </w:tabs>
      </w:pPr>
      <w:hyperlink w:anchor="_Toc26445" w:history="1">
        <w:r>
          <w:rPr>
            <w:rFonts w:ascii="仿宋" w:eastAsia="仿宋" w:hAnsi="仿宋" w:cs="仿宋" w:hint="eastAsia"/>
            <w:lang w:eastAsia="zh-CN"/>
          </w:rPr>
          <w:t>(八)、其它风险分析</w:t>
        </w:r>
        <w:r>
          <w:tab/>
        </w:r>
        <w:r>
          <w:fldChar w:fldCharType="begin"/>
        </w:r>
        <w:r>
          <w:instrText xml:space="preserve"> PAGEREF _Toc26445 \h </w:instrText>
        </w:r>
        <w:r>
          <w:fldChar w:fldCharType="separate"/>
        </w:r>
        <w:r>
          <w:t>21</w:t>
        </w:r>
        <w:r>
          <w:fldChar w:fldCharType="end"/>
        </w:r>
      </w:hyperlink>
    </w:p>
    <w:p>
      <w:pPr>
        <w:pStyle w:val="TOC2"/>
        <w:tabs>
          <w:tab w:val="right" w:leader="dot" w:pos="8306"/>
        </w:tabs>
      </w:pPr>
      <w:hyperlink w:anchor="_Toc4036" w:history="1">
        <w:r>
          <w:rPr>
            <w:rFonts w:ascii="仿宋" w:eastAsia="仿宋" w:hAnsi="仿宋" w:cs="仿宋" w:hint="eastAsia"/>
            <w:lang w:eastAsia="zh-CN"/>
          </w:rPr>
          <w:t>(九)、社会影响评估</w:t>
        </w:r>
        <w:r>
          <w:tab/>
        </w:r>
        <w:r>
          <w:fldChar w:fldCharType="begin"/>
        </w:r>
        <w:r>
          <w:instrText xml:space="preserve"> PAGEREF _Toc4036 \h </w:instrText>
        </w:r>
        <w:r>
          <w:fldChar w:fldCharType="separate"/>
        </w:r>
        <w:r>
          <w:t>23</w:t>
        </w:r>
        <w:r>
          <w:fldChar w:fldCharType="end"/>
        </w:r>
      </w:hyperlink>
    </w:p>
    <w:p>
      <w:pPr>
        <w:pStyle w:val="TOC1"/>
        <w:tabs>
          <w:tab w:val="right" w:leader="dot" w:pos="8306"/>
        </w:tabs>
      </w:pPr>
      <w:hyperlink w:anchor="_Toc31416" w:history="1">
        <w:r>
          <w:rPr>
            <w:rFonts w:ascii="仿宋" w:eastAsia="仿宋" w:hAnsi="仿宋" w:cs="仿宋" w:hint="eastAsia"/>
            <w:lang w:eastAsia="zh-CN"/>
          </w:rPr>
          <w:t>四、经济影响分析</w:t>
        </w:r>
        <w:r>
          <w:tab/>
        </w:r>
        <w:r>
          <w:fldChar w:fldCharType="begin"/>
        </w:r>
        <w:r>
          <w:instrText xml:space="preserve"> PAGEREF _Toc31416 \h </w:instrText>
        </w:r>
        <w:r>
          <w:fldChar w:fldCharType="separate"/>
        </w:r>
        <w:r>
          <w:t>25</w:t>
        </w:r>
        <w:r>
          <w:fldChar w:fldCharType="end"/>
        </w:r>
      </w:hyperlink>
    </w:p>
    <w:p>
      <w:pPr>
        <w:pStyle w:val="TOC2"/>
        <w:tabs>
          <w:tab w:val="right" w:leader="dot" w:pos="8306"/>
        </w:tabs>
      </w:pPr>
      <w:hyperlink w:anchor="_Toc1793" w:history="1">
        <w:r>
          <w:rPr>
            <w:rFonts w:ascii="仿宋" w:eastAsia="仿宋" w:hAnsi="仿宋" w:cs="仿宋" w:hint="eastAsia"/>
            <w:lang w:eastAsia="zh-CN"/>
          </w:rPr>
          <w:t>(一)、经济费用效益或费用效果分析</w:t>
        </w:r>
        <w:r>
          <w:tab/>
        </w:r>
        <w:r>
          <w:fldChar w:fldCharType="begin"/>
        </w:r>
        <w:r>
          <w:instrText xml:space="preserve"> PAGEREF _Toc1793 \h </w:instrText>
        </w:r>
        <w:r>
          <w:fldChar w:fldCharType="separate"/>
        </w:r>
        <w:r>
          <w:t>25</w:t>
        </w:r>
        <w:r>
          <w:fldChar w:fldCharType="end"/>
        </w:r>
      </w:hyperlink>
    </w:p>
    <w:p>
      <w:pPr>
        <w:pStyle w:val="TOC2"/>
        <w:tabs>
          <w:tab w:val="right" w:leader="dot" w:pos="8306"/>
        </w:tabs>
      </w:pPr>
      <w:hyperlink w:anchor="_Toc19495" w:history="1">
        <w:r>
          <w:rPr>
            <w:rFonts w:ascii="仿宋" w:eastAsia="仿宋" w:hAnsi="仿宋" w:cs="仿宋" w:hint="eastAsia"/>
            <w:lang w:eastAsia="zh-CN"/>
          </w:rPr>
          <w:t>(二)、行业影响分析</w:t>
        </w:r>
        <w:r>
          <w:tab/>
        </w:r>
        <w:r>
          <w:fldChar w:fldCharType="begin"/>
        </w:r>
        <w:r>
          <w:instrText xml:space="preserve"> PAGEREF _Toc19495 \h </w:instrText>
        </w:r>
        <w:r>
          <w:fldChar w:fldCharType="separate"/>
        </w:r>
        <w:r>
          <w:t>27</w:t>
        </w:r>
        <w:r>
          <w:fldChar w:fldCharType="end"/>
        </w:r>
      </w:hyperlink>
    </w:p>
    <w:p>
      <w:pPr>
        <w:pStyle w:val="TOC2"/>
        <w:tabs>
          <w:tab w:val="right" w:leader="dot" w:pos="8306"/>
        </w:tabs>
      </w:pPr>
      <w:hyperlink w:anchor="_Toc2662" w:history="1">
        <w:r>
          <w:rPr>
            <w:rFonts w:ascii="仿宋" w:eastAsia="仿宋" w:hAnsi="仿宋" w:cs="仿宋" w:hint="eastAsia"/>
            <w:lang w:eastAsia="zh-CN"/>
          </w:rPr>
          <w:t>(三)、区域经济影响分析</w:t>
        </w:r>
        <w:r>
          <w:tab/>
        </w:r>
        <w:r>
          <w:fldChar w:fldCharType="begin"/>
        </w:r>
        <w:r>
          <w:instrText xml:space="preserve"> PAGEREF _Toc2662 \h </w:instrText>
        </w:r>
        <w:r>
          <w:fldChar w:fldCharType="separate"/>
        </w:r>
        <w:r>
          <w:t>29</w:t>
        </w:r>
        <w:r>
          <w:fldChar w:fldCharType="end"/>
        </w:r>
      </w:hyperlink>
    </w:p>
    <w:p>
      <w:pPr>
        <w:pStyle w:val="TOC2"/>
        <w:tabs>
          <w:tab w:val="right" w:leader="dot" w:pos="8306"/>
        </w:tabs>
      </w:pPr>
      <w:hyperlink w:anchor="_Toc897" w:history="1">
        <w:r>
          <w:rPr>
            <w:rFonts w:ascii="仿宋" w:eastAsia="仿宋" w:hAnsi="仿宋" w:cs="仿宋" w:hint="eastAsia"/>
            <w:lang w:eastAsia="zh-CN"/>
          </w:rPr>
          <w:t>(四)、宏观经济影响分析</w:t>
        </w:r>
        <w:r>
          <w:tab/>
        </w:r>
        <w:r>
          <w:fldChar w:fldCharType="begin"/>
        </w:r>
        <w:r>
          <w:instrText xml:space="preserve"> PAGEREF _Toc897 \h </w:instrText>
        </w:r>
        <w:r>
          <w:fldChar w:fldCharType="separate"/>
        </w:r>
        <w:r>
          <w:t>29</w:t>
        </w:r>
        <w:r>
          <w:fldChar w:fldCharType="end"/>
        </w:r>
      </w:hyperlink>
    </w:p>
    <w:p>
      <w:pPr>
        <w:pStyle w:val="TOC1"/>
        <w:tabs>
          <w:tab w:val="right" w:leader="dot" w:pos="8306"/>
        </w:tabs>
      </w:pPr>
      <w:hyperlink w:anchor="_Toc9686" w:history="1">
        <w:r>
          <w:rPr>
            <w:rFonts w:ascii="仿宋" w:eastAsia="仿宋" w:hAnsi="仿宋" w:cs="仿宋" w:hint="eastAsia"/>
            <w:lang w:eastAsia="zh-CN"/>
          </w:rPr>
          <w:t>五、背景、必要性分析</w:t>
        </w:r>
        <w:r>
          <w:tab/>
        </w:r>
        <w:r>
          <w:fldChar w:fldCharType="begin"/>
        </w:r>
        <w:r>
          <w:instrText xml:space="preserve"> PAGEREF _Toc9686 \h </w:instrText>
        </w:r>
        <w:r>
          <w:fldChar w:fldCharType="separate"/>
        </w:r>
        <w:r>
          <w:t>31</w:t>
        </w:r>
        <w:r>
          <w:fldChar w:fldCharType="end"/>
        </w:r>
      </w:hyperlink>
    </w:p>
    <w:p>
      <w:pPr>
        <w:pStyle w:val="TOC2"/>
        <w:tabs>
          <w:tab w:val="right" w:leader="dot" w:pos="8306"/>
        </w:tabs>
      </w:pPr>
      <w:hyperlink w:anchor="_Toc23124" w:history="1">
        <w:r>
          <w:rPr>
            <w:rFonts w:ascii="仿宋" w:eastAsia="仿宋" w:hAnsi="仿宋" w:cs="仿宋" w:hint="eastAsia"/>
            <w:lang w:eastAsia="zh-CN"/>
          </w:rPr>
          <w:t>(一)、项目建设背景</w:t>
        </w:r>
        <w:r>
          <w:tab/>
        </w:r>
        <w:r>
          <w:fldChar w:fldCharType="begin"/>
        </w:r>
        <w:r>
          <w:instrText xml:space="preserve"> PAGEREF _Toc23124 \h </w:instrText>
        </w:r>
        <w:r>
          <w:fldChar w:fldCharType="separate"/>
        </w:r>
        <w:r>
          <w:t>31</w:t>
        </w:r>
        <w:r>
          <w:fldChar w:fldCharType="end"/>
        </w:r>
      </w:hyperlink>
    </w:p>
    <w:p>
      <w:pPr>
        <w:pStyle w:val="TOC2"/>
        <w:tabs>
          <w:tab w:val="right" w:leader="dot" w:pos="8306"/>
        </w:tabs>
      </w:pPr>
      <w:hyperlink w:anchor="_Toc23828" w:history="1">
        <w:r>
          <w:rPr>
            <w:rFonts w:ascii="仿宋" w:eastAsia="仿宋" w:hAnsi="仿宋" w:cs="仿宋" w:hint="eastAsia"/>
            <w:lang w:eastAsia="zh-CN"/>
          </w:rPr>
          <w:t>(二)、必要性分析</w:t>
        </w:r>
        <w:r>
          <w:tab/>
        </w:r>
        <w:r>
          <w:fldChar w:fldCharType="begin"/>
        </w:r>
        <w:r>
          <w:instrText xml:space="preserve"> PAGEREF _Toc23828 \h </w:instrText>
        </w:r>
        <w:r>
          <w:fldChar w:fldCharType="separate"/>
        </w:r>
        <w:r>
          <w:t>32</w:t>
        </w:r>
        <w:r>
          <w:fldChar w:fldCharType="end"/>
        </w:r>
      </w:hyperlink>
    </w:p>
    <w:p>
      <w:pPr>
        <w:pStyle w:val="TOC2"/>
        <w:tabs>
          <w:tab w:val="right" w:leader="dot" w:pos="8306"/>
        </w:tabs>
      </w:pPr>
      <w:hyperlink w:anchor="_Toc23577" w:history="1">
        <w:r>
          <w:rPr>
            <w:rFonts w:ascii="仿宋" w:eastAsia="仿宋" w:hAnsi="仿宋" w:cs="仿宋" w:hint="eastAsia"/>
            <w:lang w:eastAsia="zh-CN"/>
          </w:rPr>
          <w:t>(三)、项目建设有利条件</w:t>
        </w:r>
        <w:r>
          <w:tab/>
        </w:r>
        <w:r>
          <w:fldChar w:fldCharType="begin"/>
        </w:r>
        <w:r>
          <w:instrText xml:space="preserve"> PAGEREF _Toc23577 \h </w:instrText>
        </w:r>
        <w:r>
          <w:fldChar w:fldCharType="separate"/>
        </w:r>
        <w:r>
          <w:t>34</w:t>
        </w:r>
        <w:r>
          <w:fldChar w:fldCharType="end"/>
        </w:r>
      </w:hyperlink>
    </w:p>
    <w:p>
      <w:pPr>
        <w:pStyle w:val="TOC1"/>
        <w:tabs>
          <w:tab w:val="right" w:leader="dot" w:pos="8306"/>
        </w:tabs>
      </w:pPr>
      <w:hyperlink w:anchor="_Toc20844" w:history="1">
        <w:r>
          <w:rPr>
            <w:rFonts w:ascii="仿宋" w:eastAsia="仿宋" w:hAnsi="仿宋" w:cs="仿宋" w:hint="eastAsia"/>
            <w:lang w:eastAsia="zh-CN"/>
          </w:rPr>
          <w:t>六、发展规划、产业政策和行业准入分析</w:t>
        </w:r>
        <w:r>
          <w:tab/>
        </w:r>
        <w:r>
          <w:fldChar w:fldCharType="begin"/>
        </w:r>
        <w:r>
          <w:instrText xml:space="preserve"> PAGEREF _Toc20844 \h </w:instrText>
        </w:r>
        <w:r>
          <w:fldChar w:fldCharType="separate"/>
        </w:r>
        <w:r>
          <w:t>35</w:t>
        </w:r>
        <w:r>
          <w:fldChar w:fldCharType="end"/>
        </w:r>
      </w:hyperlink>
    </w:p>
    <w:p>
      <w:pPr>
        <w:pStyle w:val="TOC2"/>
        <w:tabs>
          <w:tab w:val="right" w:leader="dot" w:pos="8306"/>
        </w:tabs>
      </w:pPr>
      <w:hyperlink w:anchor="_Toc16828" w:history="1">
        <w:r>
          <w:rPr>
            <w:rFonts w:ascii="仿宋" w:eastAsia="仿宋" w:hAnsi="仿宋" w:cs="仿宋" w:hint="eastAsia"/>
            <w:lang w:eastAsia="zh-CN"/>
          </w:rPr>
          <w:t>(一)、发展规划分析</w:t>
        </w:r>
        <w:r>
          <w:tab/>
        </w:r>
        <w:r>
          <w:fldChar w:fldCharType="begin"/>
        </w:r>
        <w:r>
          <w:instrText xml:space="preserve"> PAGEREF _Toc16828 \h </w:instrText>
        </w:r>
        <w:r>
          <w:fldChar w:fldCharType="separate"/>
        </w:r>
        <w:r>
          <w:t>35</w:t>
        </w:r>
        <w:r>
          <w:fldChar w:fldCharType="end"/>
        </w:r>
      </w:hyperlink>
    </w:p>
    <w:p>
      <w:pPr>
        <w:pStyle w:val="TOC2"/>
        <w:tabs>
          <w:tab w:val="right" w:leader="dot" w:pos="8306"/>
        </w:tabs>
      </w:pPr>
      <w:hyperlink w:anchor="_Toc18855" w:history="1">
        <w:r>
          <w:rPr>
            <w:rFonts w:ascii="仿宋" w:eastAsia="仿宋" w:hAnsi="仿宋" w:cs="仿宋" w:hint="eastAsia"/>
            <w:lang w:eastAsia="zh-CN"/>
          </w:rPr>
          <w:t>(二)、产业政策分析</w:t>
        </w:r>
        <w:r>
          <w:tab/>
        </w:r>
        <w:r>
          <w:fldChar w:fldCharType="begin"/>
        </w:r>
        <w:r>
          <w:instrText xml:space="preserve"> PAGEREF _Toc18855 \h </w:instrText>
        </w:r>
        <w:r>
          <w:fldChar w:fldCharType="separate"/>
        </w:r>
        <w:r>
          <w:t>37</w:t>
        </w:r>
        <w:r>
          <w:fldChar w:fldCharType="end"/>
        </w:r>
      </w:hyperlink>
    </w:p>
    <w:p>
      <w:pPr>
        <w:pStyle w:val="TOC2"/>
        <w:tabs>
          <w:tab w:val="right" w:leader="dot" w:pos="8306"/>
        </w:tabs>
      </w:pPr>
      <w:hyperlink w:anchor="_Toc2625" w:history="1">
        <w:r>
          <w:rPr>
            <w:rFonts w:ascii="仿宋" w:eastAsia="仿宋" w:hAnsi="仿宋" w:cs="仿宋" w:hint="eastAsia"/>
            <w:lang w:eastAsia="zh-CN"/>
          </w:rPr>
          <w:t>(三)、行业准入分析</w:t>
        </w:r>
        <w:r>
          <w:tab/>
        </w:r>
        <w:r>
          <w:fldChar w:fldCharType="begin"/>
        </w:r>
        <w:r>
          <w:instrText xml:space="preserve"> PAGEREF _Toc2625 \h </w:instrText>
        </w:r>
        <w:r>
          <w:fldChar w:fldCharType="separate"/>
        </w:r>
        <w:r>
          <w:t>38</w:t>
        </w:r>
        <w:r>
          <w:fldChar w:fldCharType="end"/>
        </w:r>
      </w:hyperlink>
    </w:p>
    <w:p>
      <w:pPr>
        <w:pStyle w:val="TOC1"/>
        <w:tabs>
          <w:tab w:val="right" w:leader="dot" w:pos="8306"/>
        </w:tabs>
      </w:pPr>
      <w:hyperlink w:anchor="_Toc22160" w:history="1">
        <w:r>
          <w:rPr>
            <w:rFonts w:ascii="仿宋" w:eastAsia="仿宋" w:hAnsi="仿宋" w:cs="仿宋" w:hint="eastAsia"/>
            <w:lang w:eastAsia="zh-CN"/>
          </w:rPr>
          <w:t>七、项目实施与管理方案</w:t>
        </w:r>
        <w:r>
          <w:tab/>
        </w:r>
        <w:r>
          <w:fldChar w:fldCharType="begin"/>
        </w:r>
        <w:r>
          <w:instrText xml:space="preserve"> PAGEREF _Toc22160 \h </w:instrText>
        </w:r>
        <w:r>
          <w:fldChar w:fldCharType="separate"/>
        </w:r>
        <w:r>
          <w:t>40</w:t>
        </w:r>
        <w:r>
          <w:fldChar w:fldCharType="end"/>
        </w:r>
      </w:hyperlink>
    </w:p>
    <w:p>
      <w:pPr>
        <w:pStyle w:val="TOC2"/>
        <w:tabs>
          <w:tab w:val="right" w:leader="dot" w:pos="8306"/>
        </w:tabs>
      </w:pPr>
      <w:hyperlink w:anchor="_Toc16832" w:history="1">
        <w:r>
          <w:rPr>
            <w:rFonts w:ascii="仿宋" w:eastAsia="仿宋" w:hAnsi="仿宋" w:cs="仿宋" w:hint="eastAsia"/>
            <w:lang w:eastAsia="zh-CN"/>
          </w:rPr>
          <w:t>(一)、项目实施计划</w:t>
        </w:r>
        <w:r>
          <w:tab/>
        </w:r>
        <w:r>
          <w:fldChar w:fldCharType="begin"/>
        </w:r>
        <w:r>
          <w:instrText xml:space="preserve"> PAGEREF _Toc16832 \h </w:instrText>
        </w:r>
        <w:r>
          <w:fldChar w:fldCharType="separate"/>
        </w:r>
        <w:r>
          <w:t>40</w:t>
        </w:r>
        <w:r>
          <w:fldChar w:fldCharType="end"/>
        </w:r>
      </w:hyperlink>
    </w:p>
    <w:p>
      <w:pPr>
        <w:pStyle w:val="TOC2"/>
        <w:tabs>
          <w:tab w:val="right" w:leader="dot" w:pos="8306"/>
        </w:tabs>
      </w:pPr>
      <w:hyperlink w:anchor="_Toc24713" w:history="1">
        <w:r>
          <w:rPr>
            <w:rFonts w:ascii="仿宋" w:eastAsia="仿宋" w:hAnsi="仿宋" w:cs="仿宋" w:hint="eastAsia"/>
            <w:lang w:eastAsia="zh-CN"/>
          </w:rPr>
          <w:t>(二)、项目组织机构与职责</w:t>
        </w:r>
        <w:r>
          <w:tab/>
        </w:r>
        <w:r>
          <w:fldChar w:fldCharType="begin"/>
        </w:r>
        <w:r>
          <w:instrText xml:space="preserve"> PAGEREF _Toc24713 \h </w:instrText>
        </w:r>
        <w:r>
          <w:fldChar w:fldCharType="separate"/>
        </w:r>
        <w:r>
          <w:t>41</w:t>
        </w:r>
        <w:r>
          <w:fldChar w:fldCharType="end"/>
        </w:r>
      </w:hyperlink>
    </w:p>
    <w:p>
      <w:pPr>
        <w:pStyle w:val="TOC2"/>
        <w:tabs>
          <w:tab w:val="right" w:leader="dot" w:pos="8306"/>
        </w:tabs>
      </w:pPr>
      <w:hyperlink w:anchor="_Toc12557" w:history="1">
        <w:r>
          <w:rPr>
            <w:rFonts w:ascii="仿宋" w:eastAsia="仿宋" w:hAnsi="仿宋" w:cs="仿宋" w:hint="eastAsia"/>
            <w:lang w:eastAsia="zh-CN"/>
          </w:rPr>
          <w:t>(三)、项目管理与监控体系</w:t>
        </w:r>
        <w:r>
          <w:tab/>
        </w:r>
        <w:r>
          <w:fldChar w:fldCharType="begin"/>
        </w:r>
        <w:r>
          <w:instrText xml:space="preserve"> PAGEREF _Toc12557 \h </w:instrText>
        </w:r>
        <w:r>
          <w:fldChar w:fldCharType="separate"/>
        </w:r>
        <w:r>
          <w:t>44</w:t>
        </w:r>
        <w:r>
          <w:fldChar w:fldCharType="end"/>
        </w:r>
      </w:hyperlink>
    </w:p>
    <w:p>
      <w:pPr>
        <w:pStyle w:val="TOC1"/>
        <w:tabs>
          <w:tab w:val="right" w:leader="dot" w:pos="8306"/>
        </w:tabs>
      </w:pPr>
      <w:hyperlink w:anchor="_Toc3858" w:history="1">
        <w:r>
          <w:rPr>
            <w:rFonts w:ascii="仿宋" w:eastAsia="仿宋" w:hAnsi="仿宋" w:cs="仿宋" w:hint="eastAsia"/>
            <w:lang w:eastAsia="zh-CN"/>
          </w:rPr>
          <w:t>八、土地利用与规划方案</w:t>
        </w:r>
        <w:r>
          <w:tab/>
        </w:r>
        <w:r>
          <w:fldChar w:fldCharType="begin"/>
        </w:r>
        <w:r>
          <w:instrText xml:space="preserve"> PAGEREF _Toc3858 \h </w:instrText>
        </w:r>
        <w:r>
          <w:fldChar w:fldCharType="separate"/>
        </w:r>
        <w:r>
          <w:t>45</w:t>
        </w:r>
        <w:r>
          <w:fldChar w:fldCharType="end"/>
        </w:r>
      </w:hyperlink>
    </w:p>
    <w:p>
      <w:pPr>
        <w:pStyle w:val="TOC2"/>
        <w:tabs>
          <w:tab w:val="right" w:leader="dot" w:pos="8306"/>
        </w:tabs>
      </w:pPr>
      <w:hyperlink w:anchor="_Toc17347" w:history="1">
        <w:r>
          <w:rPr>
            <w:rFonts w:ascii="仿宋" w:eastAsia="仿宋" w:hAnsi="仿宋" w:cs="仿宋" w:hint="eastAsia"/>
            <w:lang w:eastAsia="zh-CN"/>
          </w:rPr>
          <w:t>(一)、项目用地情况分析</w:t>
        </w:r>
        <w:r>
          <w:tab/>
        </w:r>
        <w:r>
          <w:fldChar w:fldCharType="begin"/>
        </w:r>
        <w:r>
          <w:instrText xml:space="preserve"> PAGEREF _Toc17347 \h </w:instrText>
        </w:r>
        <w:r>
          <w:fldChar w:fldCharType="separate"/>
        </w:r>
        <w:r>
          <w:t>45</w:t>
        </w:r>
        <w:r>
          <w:fldChar w:fldCharType="end"/>
        </w:r>
      </w:hyperlink>
    </w:p>
    <w:p>
      <w:pPr>
        <w:pStyle w:val="TOC2"/>
        <w:tabs>
          <w:tab w:val="right" w:leader="dot" w:pos="8306"/>
        </w:tabs>
      </w:pPr>
      <w:hyperlink w:anchor="_Toc16677" w:history="1">
        <w:r>
          <w:rPr>
            <w:rFonts w:ascii="仿宋" w:eastAsia="仿宋" w:hAnsi="仿宋" w:cs="仿宋" w:hint="eastAsia"/>
            <w:lang w:eastAsia="zh-CN"/>
          </w:rPr>
          <w:t>(二)、土地利用规划方案</w:t>
        </w:r>
        <w:r>
          <w:tab/>
        </w:r>
        <w:r>
          <w:fldChar w:fldCharType="begin"/>
        </w:r>
        <w:r>
          <w:instrText xml:space="preserve"> PAGEREF _Toc16677 \h </w:instrText>
        </w:r>
        <w:r>
          <w:fldChar w:fldCharType="separate"/>
        </w:r>
        <w:r>
          <w:t>46</w:t>
        </w:r>
        <w:r>
          <w:fldChar w:fldCharType="end"/>
        </w:r>
      </w:hyperlink>
    </w:p>
    <w:p>
      <w:pPr>
        <w:pStyle w:val="TOC1"/>
        <w:tabs>
          <w:tab w:val="right" w:leader="dot" w:pos="8306"/>
        </w:tabs>
      </w:pPr>
      <w:hyperlink w:anchor="_Toc8078" w:history="1">
        <w:r>
          <w:rPr>
            <w:rFonts w:ascii="仿宋" w:eastAsia="仿宋" w:hAnsi="仿宋" w:cs="仿宋" w:hint="eastAsia"/>
            <w:lang w:eastAsia="zh-CN"/>
          </w:rPr>
          <w:t>九、环境保护与绿色发展</w:t>
        </w:r>
        <w:r>
          <w:tab/>
        </w:r>
        <w:r>
          <w:fldChar w:fldCharType="begin"/>
        </w:r>
        <w:r>
          <w:instrText xml:space="preserve"> PAGEREF _Toc8078 \h </w:instrText>
        </w:r>
        <w:r>
          <w:fldChar w:fldCharType="separate"/>
        </w:r>
        <w:r>
          <w:t>47</w:t>
        </w:r>
        <w:r>
          <w:fldChar w:fldCharType="end"/>
        </w:r>
      </w:hyperlink>
    </w:p>
    <w:p>
      <w:pPr>
        <w:pStyle w:val="TOC2"/>
        <w:tabs>
          <w:tab w:val="right" w:leader="dot" w:pos="8306"/>
        </w:tabs>
      </w:pPr>
      <w:hyperlink w:anchor="_Toc17878" w:history="1">
        <w:r>
          <w:rPr>
            <w:rFonts w:ascii="仿宋" w:eastAsia="仿宋" w:hAnsi="仿宋" w:cs="仿宋" w:hint="eastAsia"/>
            <w:lang w:eastAsia="zh-CN"/>
          </w:rPr>
          <w:t>(一)、环境保护措施</w:t>
        </w:r>
        <w:r>
          <w:tab/>
        </w:r>
        <w:r>
          <w:fldChar w:fldCharType="begin"/>
        </w:r>
        <w:r>
          <w:instrText xml:space="preserve"> PAGEREF _Toc17878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89" w:history="1">
        <w:r>
          <w:rPr>
            <w:rFonts w:ascii="仿宋" w:eastAsia="仿宋" w:hAnsi="仿宋" w:cs="仿宋" w:hint="eastAsia"/>
            <w:lang w:eastAsia="zh-CN"/>
          </w:rPr>
          <w:t>(二)、绿色发展与可持续发展策略</w:t>
        </w:r>
        <w:r>
          <w:tab/>
        </w:r>
        <w:r>
          <w:fldChar w:fldCharType="begin"/>
        </w:r>
        <w:r>
          <w:instrText xml:space="preserve"> PAGEREF _Toc32489 \h </w:instrText>
        </w:r>
        <w:r>
          <w:fldChar w:fldCharType="separate"/>
        </w:r>
        <w:r>
          <w:t>49</w:t>
        </w:r>
        <w:r>
          <w:fldChar w:fldCharType="end"/>
        </w:r>
      </w:hyperlink>
    </w:p>
    <w:p>
      <w:pPr>
        <w:pStyle w:val="TOC1"/>
        <w:tabs>
          <w:tab w:val="right" w:leader="dot" w:pos="8306"/>
        </w:tabs>
      </w:pPr>
      <w:hyperlink w:anchor="_Toc16028" w:history="1">
        <w:r>
          <w:rPr>
            <w:rFonts w:ascii="仿宋" w:eastAsia="仿宋" w:hAnsi="仿宋" w:cs="仿宋" w:hint="eastAsia"/>
            <w:lang w:eastAsia="zh-CN"/>
          </w:rPr>
          <w:t>十、安全与应急管理</w:t>
        </w:r>
        <w:r>
          <w:tab/>
        </w:r>
        <w:r>
          <w:fldChar w:fldCharType="begin"/>
        </w:r>
        <w:r>
          <w:instrText xml:space="preserve"> PAGEREF _Toc16028 \h </w:instrText>
        </w:r>
        <w:r>
          <w:fldChar w:fldCharType="separate"/>
        </w:r>
        <w:r>
          <w:t>51</w:t>
        </w:r>
        <w:r>
          <w:fldChar w:fldCharType="end"/>
        </w:r>
      </w:hyperlink>
    </w:p>
    <w:p>
      <w:pPr>
        <w:pStyle w:val="TOC2"/>
        <w:tabs>
          <w:tab w:val="right" w:leader="dot" w:pos="8306"/>
        </w:tabs>
      </w:pPr>
      <w:hyperlink w:anchor="_Toc12974" w:history="1">
        <w:r>
          <w:rPr>
            <w:rFonts w:ascii="仿宋" w:eastAsia="仿宋" w:hAnsi="仿宋" w:cs="仿宋" w:hint="eastAsia"/>
            <w:lang w:eastAsia="zh-CN"/>
          </w:rPr>
          <w:t>(一)、安全生产管理</w:t>
        </w:r>
        <w:r>
          <w:tab/>
        </w:r>
        <w:r>
          <w:fldChar w:fldCharType="begin"/>
        </w:r>
        <w:r>
          <w:instrText xml:space="preserve"> PAGEREF _Toc12974 \h </w:instrText>
        </w:r>
        <w:r>
          <w:fldChar w:fldCharType="separate"/>
        </w:r>
        <w:r>
          <w:t>51</w:t>
        </w:r>
        <w:r>
          <w:fldChar w:fldCharType="end"/>
        </w:r>
      </w:hyperlink>
    </w:p>
    <w:p>
      <w:pPr>
        <w:pStyle w:val="TOC2"/>
        <w:tabs>
          <w:tab w:val="right" w:leader="dot" w:pos="8306"/>
        </w:tabs>
      </w:pPr>
      <w:hyperlink w:anchor="_Toc8488" w:history="1">
        <w:r>
          <w:rPr>
            <w:rFonts w:ascii="仿宋" w:eastAsia="仿宋" w:hAnsi="仿宋" w:cs="仿宋" w:hint="eastAsia"/>
            <w:lang w:eastAsia="zh-CN"/>
          </w:rPr>
          <w:t>(二)、应急预案与响应</w:t>
        </w:r>
        <w:r>
          <w:tab/>
        </w:r>
        <w:r>
          <w:fldChar w:fldCharType="begin"/>
        </w:r>
        <w:r>
          <w:instrText xml:space="preserve"> PAGEREF _Toc8488 \h </w:instrText>
        </w:r>
        <w:r>
          <w:fldChar w:fldCharType="separate"/>
        </w:r>
        <w:r>
          <w:t>52</w:t>
        </w:r>
        <w:r>
          <w:fldChar w:fldCharType="end"/>
        </w:r>
      </w:hyperlink>
    </w:p>
    <w:p>
      <w:pPr>
        <w:pStyle w:val="TOC1"/>
        <w:tabs>
          <w:tab w:val="right" w:leader="dot" w:pos="8306"/>
        </w:tabs>
      </w:pPr>
      <w:hyperlink w:anchor="_Toc2334" w:history="1">
        <w:r>
          <w:rPr>
            <w:rFonts w:ascii="仿宋" w:eastAsia="仿宋" w:hAnsi="仿宋" w:cs="仿宋" w:hint="eastAsia"/>
            <w:lang w:eastAsia="zh-CN"/>
          </w:rPr>
          <w:t>十一、经济效益与社会效益优化</w:t>
        </w:r>
        <w:r>
          <w:tab/>
        </w:r>
        <w:r>
          <w:fldChar w:fldCharType="begin"/>
        </w:r>
        <w:r>
          <w:instrText xml:space="preserve"> PAGEREF _Toc2334 \h </w:instrText>
        </w:r>
        <w:r>
          <w:fldChar w:fldCharType="separate"/>
        </w:r>
        <w:r>
          <w:t>54</w:t>
        </w:r>
        <w:r>
          <w:fldChar w:fldCharType="end"/>
        </w:r>
      </w:hyperlink>
    </w:p>
    <w:p>
      <w:pPr>
        <w:pStyle w:val="TOC2"/>
        <w:tabs>
          <w:tab w:val="right" w:leader="dot" w:pos="8306"/>
        </w:tabs>
      </w:pPr>
      <w:hyperlink w:anchor="_Toc15546" w:history="1">
        <w:r>
          <w:rPr>
            <w:rFonts w:ascii="仿宋" w:eastAsia="仿宋" w:hAnsi="仿宋" w:cs="仿宋" w:hint="eastAsia"/>
            <w:lang w:eastAsia="zh-CN"/>
          </w:rPr>
          <w:t>(一)、经济效益提升策略</w:t>
        </w:r>
        <w:r>
          <w:tab/>
        </w:r>
        <w:r>
          <w:fldChar w:fldCharType="begin"/>
        </w:r>
        <w:r>
          <w:instrText xml:space="preserve"> PAGEREF _Toc15546 \h </w:instrText>
        </w:r>
        <w:r>
          <w:fldChar w:fldCharType="separate"/>
        </w:r>
        <w:r>
          <w:t>54</w:t>
        </w:r>
        <w:r>
          <w:fldChar w:fldCharType="end"/>
        </w:r>
      </w:hyperlink>
    </w:p>
    <w:p>
      <w:pPr>
        <w:pStyle w:val="TOC2"/>
        <w:tabs>
          <w:tab w:val="right" w:leader="dot" w:pos="8306"/>
        </w:tabs>
      </w:pPr>
      <w:hyperlink w:anchor="_Toc3674" w:history="1">
        <w:r>
          <w:rPr>
            <w:rFonts w:ascii="仿宋" w:eastAsia="仿宋" w:hAnsi="仿宋" w:cs="仿宋" w:hint="eastAsia"/>
            <w:lang w:eastAsia="zh-CN"/>
          </w:rPr>
          <w:t>(二)、社会效益增强方案</w:t>
        </w:r>
        <w:r>
          <w:tab/>
        </w:r>
        <w:r>
          <w:fldChar w:fldCharType="begin"/>
        </w:r>
        <w:r>
          <w:instrText xml:space="preserve"> PAGEREF _Toc3674 \h </w:instrText>
        </w:r>
        <w:r>
          <w:fldChar w:fldCharType="separate"/>
        </w:r>
        <w:r>
          <w:t>55</w:t>
        </w:r>
        <w:r>
          <w:fldChar w:fldCharType="end"/>
        </w:r>
      </w:hyperlink>
    </w:p>
    <w:p>
      <w:pPr>
        <w:pStyle w:val="TOC1"/>
        <w:tabs>
          <w:tab w:val="right" w:leader="dot" w:pos="8306"/>
        </w:tabs>
      </w:pPr>
      <w:hyperlink w:anchor="_Toc1872" w:history="1">
        <w:r>
          <w:rPr>
            <w:rFonts w:ascii="仿宋" w:eastAsia="仿宋" w:hAnsi="仿宋" w:cs="仿宋" w:hint="eastAsia"/>
            <w:lang w:eastAsia="zh-CN"/>
          </w:rPr>
          <w:t>十二、资金管理与财务规划</w:t>
        </w:r>
        <w:r>
          <w:tab/>
        </w:r>
        <w:r>
          <w:fldChar w:fldCharType="begin"/>
        </w:r>
        <w:r>
          <w:instrText xml:space="preserve"> PAGEREF _Toc1872 \h </w:instrText>
        </w:r>
        <w:r>
          <w:fldChar w:fldCharType="separate"/>
        </w:r>
        <w:r>
          <w:t>56</w:t>
        </w:r>
        <w:r>
          <w:fldChar w:fldCharType="end"/>
        </w:r>
      </w:hyperlink>
    </w:p>
    <w:p>
      <w:pPr>
        <w:pStyle w:val="TOC2"/>
        <w:tabs>
          <w:tab w:val="right" w:leader="dot" w:pos="8306"/>
        </w:tabs>
      </w:pPr>
      <w:hyperlink w:anchor="_Toc31067" w:history="1">
        <w:r>
          <w:rPr>
            <w:rFonts w:ascii="仿宋" w:eastAsia="仿宋" w:hAnsi="仿宋" w:cs="仿宋" w:hint="eastAsia"/>
            <w:lang w:eastAsia="zh-CN"/>
          </w:rPr>
          <w:t>(一)、项目资金来源与筹措</w:t>
        </w:r>
        <w:r>
          <w:tab/>
        </w:r>
        <w:r>
          <w:fldChar w:fldCharType="begin"/>
        </w:r>
        <w:r>
          <w:instrText xml:space="preserve"> PAGEREF _Toc31067 \h </w:instrText>
        </w:r>
        <w:r>
          <w:fldChar w:fldCharType="separate"/>
        </w:r>
        <w:r>
          <w:t>56</w:t>
        </w:r>
        <w:r>
          <w:fldChar w:fldCharType="end"/>
        </w:r>
      </w:hyperlink>
    </w:p>
    <w:p>
      <w:pPr>
        <w:pStyle w:val="TOC2"/>
        <w:tabs>
          <w:tab w:val="right" w:leader="dot" w:pos="8306"/>
        </w:tabs>
      </w:pPr>
      <w:hyperlink w:anchor="_Toc22824" w:history="1">
        <w:r>
          <w:rPr>
            <w:rFonts w:ascii="仿宋" w:eastAsia="仿宋" w:hAnsi="仿宋" w:cs="仿宋" w:hint="eastAsia"/>
            <w:lang w:eastAsia="zh-CN"/>
          </w:rPr>
          <w:t>(二)、资金使用与监管</w:t>
        </w:r>
        <w:r>
          <w:tab/>
        </w:r>
        <w:r>
          <w:fldChar w:fldCharType="begin"/>
        </w:r>
        <w:r>
          <w:instrText xml:space="preserve"> PAGEREF _Toc22824 \h </w:instrText>
        </w:r>
        <w:r>
          <w:fldChar w:fldCharType="separate"/>
        </w:r>
        <w:r>
          <w:t>57</w:t>
        </w:r>
        <w:r>
          <w:fldChar w:fldCharType="end"/>
        </w:r>
      </w:hyperlink>
    </w:p>
    <w:p>
      <w:pPr>
        <w:pStyle w:val="TOC2"/>
        <w:tabs>
          <w:tab w:val="right" w:leader="dot" w:pos="8306"/>
        </w:tabs>
      </w:pPr>
      <w:hyperlink w:anchor="_Toc29159" w:history="1">
        <w:r>
          <w:rPr>
            <w:rFonts w:ascii="仿宋" w:eastAsia="仿宋" w:hAnsi="仿宋" w:cs="仿宋" w:hint="eastAsia"/>
            <w:lang w:eastAsia="zh-CN"/>
          </w:rPr>
          <w:t>(三)、财务规划与预测</w:t>
        </w:r>
        <w:r>
          <w:tab/>
        </w:r>
        <w:r>
          <w:fldChar w:fldCharType="begin"/>
        </w:r>
        <w:r>
          <w:instrText xml:space="preserve"> PAGEREF _Toc29159 \h </w:instrText>
        </w:r>
        <w:r>
          <w:fldChar w:fldCharType="separate"/>
        </w:r>
        <w:r>
          <w:t>59</w:t>
        </w:r>
        <w:r>
          <w:fldChar w:fldCharType="end"/>
        </w:r>
      </w:hyperlink>
    </w:p>
    <w:p>
      <w:pPr>
        <w:pStyle w:val="TOC1"/>
        <w:tabs>
          <w:tab w:val="right" w:leader="dot" w:pos="8306"/>
        </w:tabs>
      </w:pPr>
      <w:hyperlink w:anchor="_Toc12646" w:history="1">
        <w:r>
          <w:rPr>
            <w:rFonts w:ascii="仿宋" w:eastAsia="仿宋" w:hAnsi="仿宋" w:cs="仿宋" w:hint="eastAsia"/>
            <w:lang w:eastAsia="zh-CN"/>
          </w:rPr>
          <w:t>十三、知识产权管理与保护</w:t>
        </w:r>
        <w:r>
          <w:tab/>
        </w:r>
        <w:r>
          <w:fldChar w:fldCharType="begin"/>
        </w:r>
        <w:r>
          <w:instrText xml:space="preserve"> PAGEREF _Toc12646 \h </w:instrText>
        </w:r>
        <w:r>
          <w:fldChar w:fldCharType="separate"/>
        </w:r>
        <w:r>
          <w:t>60</w:t>
        </w:r>
        <w:r>
          <w:fldChar w:fldCharType="end"/>
        </w:r>
      </w:hyperlink>
    </w:p>
    <w:p>
      <w:pPr>
        <w:pStyle w:val="TOC2"/>
        <w:tabs>
          <w:tab w:val="right" w:leader="dot" w:pos="8306"/>
        </w:tabs>
      </w:pPr>
      <w:hyperlink w:anchor="_Toc32548" w:history="1">
        <w:r>
          <w:rPr>
            <w:rFonts w:ascii="仿宋" w:eastAsia="仿宋" w:hAnsi="仿宋" w:cs="仿宋" w:hint="eastAsia"/>
            <w:lang w:eastAsia="zh-CN"/>
          </w:rPr>
          <w:t>(一)、知识产权管理体系建设</w:t>
        </w:r>
        <w:r>
          <w:tab/>
        </w:r>
        <w:r>
          <w:fldChar w:fldCharType="begin"/>
        </w:r>
        <w:r>
          <w:instrText xml:space="preserve"> PAGEREF _Toc32548 \h </w:instrText>
        </w:r>
        <w:r>
          <w:fldChar w:fldCharType="separate"/>
        </w:r>
        <w:r>
          <w:t>60</w:t>
        </w:r>
        <w:r>
          <w:fldChar w:fldCharType="end"/>
        </w:r>
      </w:hyperlink>
    </w:p>
    <w:p>
      <w:pPr>
        <w:pStyle w:val="TOC2"/>
        <w:tabs>
          <w:tab w:val="right" w:leader="dot" w:pos="8306"/>
        </w:tabs>
      </w:pPr>
      <w:hyperlink w:anchor="_Toc13539" w:history="1">
        <w:r>
          <w:rPr>
            <w:rFonts w:ascii="仿宋" w:eastAsia="仿宋" w:hAnsi="仿宋" w:cs="仿宋" w:hint="eastAsia"/>
            <w:lang w:eastAsia="zh-CN"/>
          </w:rPr>
          <w:t>(二)、知识产权保护措施</w:t>
        </w:r>
        <w:r>
          <w:tab/>
        </w:r>
        <w:r>
          <w:fldChar w:fldCharType="begin"/>
        </w:r>
        <w:r>
          <w:instrText xml:space="preserve"> PAGEREF _Toc13539 \h </w:instrText>
        </w:r>
        <w:r>
          <w:fldChar w:fldCharType="separate"/>
        </w:r>
        <w:r>
          <w:t>60</w:t>
        </w:r>
        <w:r>
          <w:fldChar w:fldCharType="end"/>
        </w:r>
      </w:hyperlink>
    </w:p>
    <w:p>
      <w:pPr>
        <w:pStyle w:val="TOC1"/>
        <w:tabs>
          <w:tab w:val="right" w:leader="dot" w:pos="8306"/>
        </w:tabs>
      </w:pPr>
      <w:hyperlink w:anchor="_Toc11182" w:history="1">
        <w:r>
          <w:rPr>
            <w:rFonts w:ascii="仿宋" w:eastAsia="仿宋" w:hAnsi="仿宋" w:cs="仿宋" w:hint="eastAsia"/>
            <w:lang w:eastAsia="zh-CN"/>
          </w:rPr>
          <w:t>十四、人力资源管理与开发</w:t>
        </w:r>
        <w:r>
          <w:tab/>
        </w:r>
        <w:r>
          <w:fldChar w:fldCharType="begin"/>
        </w:r>
        <w:r>
          <w:instrText xml:space="preserve"> PAGEREF _Toc11182 \h </w:instrText>
        </w:r>
        <w:r>
          <w:fldChar w:fldCharType="separate"/>
        </w:r>
        <w:r>
          <w:t>62</w:t>
        </w:r>
        <w:r>
          <w:fldChar w:fldCharType="end"/>
        </w:r>
      </w:hyperlink>
    </w:p>
    <w:p>
      <w:pPr>
        <w:pStyle w:val="TOC2"/>
        <w:tabs>
          <w:tab w:val="right" w:leader="dot" w:pos="8306"/>
        </w:tabs>
      </w:pPr>
      <w:hyperlink w:anchor="_Toc24680" w:history="1">
        <w:r>
          <w:rPr>
            <w:rFonts w:ascii="仿宋" w:eastAsia="仿宋" w:hAnsi="仿宋" w:cs="仿宋" w:hint="eastAsia"/>
            <w:lang w:eastAsia="zh-CN"/>
          </w:rPr>
          <w:t>(一)、人力资源规划</w:t>
        </w:r>
        <w:r>
          <w:tab/>
        </w:r>
        <w:r>
          <w:fldChar w:fldCharType="begin"/>
        </w:r>
        <w:r>
          <w:instrText xml:space="preserve"> PAGEREF _Toc24680 \h </w:instrText>
        </w:r>
        <w:r>
          <w:fldChar w:fldCharType="separate"/>
        </w:r>
        <w:r>
          <w:t>62</w:t>
        </w:r>
        <w:r>
          <w:fldChar w:fldCharType="end"/>
        </w:r>
      </w:hyperlink>
    </w:p>
    <w:p>
      <w:pPr>
        <w:pStyle w:val="TOC2"/>
        <w:tabs>
          <w:tab w:val="right" w:leader="dot" w:pos="8306"/>
        </w:tabs>
      </w:pPr>
      <w:hyperlink w:anchor="_Toc4950" w:history="1">
        <w:r>
          <w:rPr>
            <w:rFonts w:ascii="仿宋" w:eastAsia="仿宋" w:hAnsi="仿宋" w:cs="仿宋" w:hint="eastAsia"/>
            <w:lang w:eastAsia="zh-CN"/>
          </w:rPr>
          <w:t>(二)、人力资源开发与培训</w:t>
        </w:r>
        <w:r>
          <w:tab/>
        </w:r>
        <w:r>
          <w:fldChar w:fldCharType="begin"/>
        </w:r>
        <w:r>
          <w:instrText xml:space="preserve"> PAGEREF _Toc4950 \h </w:instrText>
        </w:r>
        <w:r>
          <w:fldChar w:fldCharType="separate"/>
        </w:r>
        <w:r>
          <w:t>64</w:t>
        </w:r>
        <w:r>
          <w:fldChar w:fldCharType="end"/>
        </w:r>
      </w:hyperlink>
    </w:p>
    <w:p>
      <w:pPr>
        <w:pStyle w:val="TOC1"/>
        <w:tabs>
          <w:tab w:val="right" w:leader="dot" w:pos="8306"/>
        </w:tabs>
      </w:pPr>
      <w:hyperlink w:anchor="_Toc29164" w:history="1">
        <w:r>
          <w:rPr>
            <w:rFonts w:ascii="仿宋" w:eastAsia="仿宋" w:hAnsi="仿宋" w:cs="仿宋" w:hint="eastAsia"/>
            <w:lang w:eastAsia="zh-CN"/>
          </w:rPr>
          <w:t>十五、质量管理与控制</w:t>
        </w:r>
        <w:r>
          <w:tab/>
        </w:r>
        <w:r>
          <w:fldChar w:fldCharType="begin"/>
        </w:r>
        <w:r>
          <w:instrText xml:space="preserve"> PAGEREF _Toc29164 \h </w:instrText>
        </w:r>
        <w:r>
          <w:fldChar w:fldCharType="separate"/>
        </w:r>
        <w:r>
          <w:t>66</w:t>
        </w:r>
        <w:r>
          <w:fldChar w:fldCharType="end"/>
        </w:r>
      </w:hyperlink>
    </w:p>
    <w:p>
      <w:pPr>
        <w:pStyle w:val="TOC2"/>
        <w:tabs>
          <w:tab w:val="right" w:leader="dot" w:pos="8306"/>
        </w:tabs>
      </w:pPr>
      <w:hyperlink w:anchor="_Toc28666" w:history="1">
        <w:r>
          <w:rPr>
            <w:rFonts w:ascii="仿宋" w:eastAsia="仿宋" w:hAnsi="仿宋" w:cs="仿宋" w:hint="eastAsia"/>
            <w:lang w:eastAsia="zh-CN"/>
          </w:rPr>
          <w:t>(一)、质量管理体系建设</w:t>
        </w:r>
        <w:r>
          <w:tab/>
        </w:r>
        <w:r>
          <w:fldChar w:fldCharType="begin"/>
        </w:r>
        <w:r>
          <w:instrText xml:space="preserve"> PAGEREF _Toc28666 \h </w:instrText>
        </w:r>
        <w:r>
          <w:fldChar w:fldCharType="separate"/>
        </w:r>
        <w:r>
          <w:t>66</w:t>
        </w:r>
        <w:r>
          <w:fldChar w:fldCharType="end"/>
        </w:r>
      </w:hyperlink>
    </w:p>
    <w:p>
      <w:pPr>
        <w:pStyle w:val="TOC2"/>
        <w:tabs>
          <w:tab w:val="right" w:leader="dot" w:pos="8306"/>
        </w:tabs>
      </w:pPr>
      <w:hyperlink w:anchor="_Toc26762" w:history="1">
        <w:r>
          <w:rPr>
            <w:rFonts w:ascii="仿宋" w:eastAsia="仿宋" w:hAnsi="仿宋" w:cs="仿宋" w:hint="eastAsia"/>
            <w:lang w:eastAsia="zh-CN"/>
          </w:rPr>
          <w:t>(二)、质量控制措施</w:t>
        </w:r>
        <w:r>
          <w:tab/>
        </w:r>
        <w:r>
          <w:fldChar w:fldCharType="begin"/>
        </w:r>
        <w:r>
          <w:instrText xml:space="preserve"> PAGEREF _Toc26762 \h </w:instrText>
        </w:r>
        <w:r>
          <w:fldChar w:fldCharType="separate"/>
        </w:r>
        <w:r>
          <w:t>68</w:t>
        </w:r>
        <w:r>
          <w:fldChar w:fldCharType="end"/>
        </w:r>
      </w:hyperlink>
    </w:p>
    <w:p>
      <w:pPr>
        <w:pStyle w:val="TOC1"/>
        <w:tabs>
          <w:tab w:val="right" w:leader="dot" w:pos="8306"/>
        </w:tabs>
      </w:pPr>
      <w:hyperlink w:anchor="_Toc9759" w:history="1">
        <w:r>
          <w:rPr>
            <w:rFonts w:ascii="仿宋" w:eastAsia="仿宋" w:hAnsi="仿宋" w:cs="仿宋" w:hint="eastAsia"/>
            <w:lang w:eastAsia="zh-CN"/>
          </w:rPr>
          <w:t>十六、设施与设备管理</w:t>
        </w:r>
        <w:r>
          <w:tab/>
        </w:r>
        <w:r>
          <w:fldChar w:fldCharType="begin"/>
        </w:r>
        <w:r>
          <w:instrText xml:space="preserve"> PAGEREF _Toc9759 \h </w:instrText>
        </w:r>
        <w:r>
          <w:fldChar w:fldCharType="separate"/>
        </w:r>
        <w:r>
          <w:t>69</w:t>
        </w:r>
        <w:r>
          <w:fldChar w:fldCharType="end"/>
        </w:r>
      </w:hyperlink>
    </w:p>
    <w:p>
      <w:pPr>
        <w:pStyle w:val="TOC2"/>
        <w:tabs>
          <w:tab w:val="right" w:leader="dot" w:pos="8306"/>
        </w:tabs>
      </w:pPr>
      <w:hyperlink w:anchor="_Toc14658" w:history="1">
        <w:r>
          <w:rPr>
            <w:rFonts w:ascii="仿宋" w:eastAsia="仿宋" w:hAnsi="仿宋" w:cs="仿宋" w:hint="eastAsia"/>
            <w:lang w:eastAsia="zh-CN"/>
          </w:rPr>
          <w:t>(一)、设施规划与配置</w:t>
        </w:r>
        <w:r>
          <w:tab/>
        </w:r>
        <w:r>
          <w:fldChar w:fldCharType="begin"/>
        </w:r>
        <w:r>
          <w:instrText xml:space="preserve"> PAGEREF _Toc14658 \h </w:instrText>
        </w:r>
        <w:r>
          <w:fldChar w:fldCharType="separate"/>
        </w:r>
        <w:r>
          <w:t>69</w:t>
        </w:r>
        <w:r>
          <w:fldChar w:fldCharType="end"/>
        </w:r>
      </w:hyperlink>
    </w:p>
    <w:p>
      <w:pPr>
        <w:pStyle w:val="TOC2"/>
        <w:tabs>
          <w:tab w:val="right" w:leader="dot" w:pos="8306"/>
        </w:tabs>
      </w:pPr>
      <w:hyperlink w:anchor="_Toc5925" w:history="1">
        <w:r>
          <w:rPr>
            <w:rFonts w:ascii="仿宋" w:eastAsia="仿宋" w:hAnsi="仿宋" w:cs="仿宋" w:hint="eastAsia"/>
            <w:lang w:eastAsia="zh-CN"/>
          </w:rPr>
          <w:t>(二)、设备采购与维护管理</w:t>
        </w:r>
        <w:r>
          <w:tab/>
        </w:r>
        <w:r>
          <w:fldChar w:fldCharType="begin"/>
        </w:r>
        <w:r>
          <w:instrText xml:space="preserve"> PAGEREF _Toc5925 \h </w:instrText>
        </w:r>
        <w:r>
          <w:fldChar w:fldCharType="separate"/>
        </w:r>
        <w:r>
          <w:t>70</w:t>
        </w:r>
        <w:r>
          <w:fldChar w:fldCharType="end"/>
        </w:r>
      </w:hyperlink>
    </w:p>
    <w:p>
      <w:pPr>
        <w:pStyle w:val="TOC2"/>
        <w:tabs>
          <w:tab w:val="right" w:leader="dot" w:pos="8306"/>
        </w:tabs>
      </w:pPr>
      <w:hyperlink w:anchor="_Toc1741" w:history="1">
        <w:r>
          <w:rPr>
            <w:rFonts w:ascii="仿宋" w:eastAsia="仿宋" w:hAnsi="仿宋" w:cs="仿宋" w:hint="eastAsia"/>
            <w:lang w:eastAsia="zh-CN"/>
          </w:rPr>
          <w:t>(三)、设施设备升级策略</w:t>
        </w:r>
        <w:r>
          <w:tab/>
        </w:r>
        <w:r>
          <w:fldChar w:fldCharType="begin"/>
        </w:r>
        <w:r>
          <w:instrText xml:space="preserve"> PAGEREF _Toc1741 \h </w:instrText>
        </w:r>
        <w:r>
          <w:fldChar w:fldCharType="separate"/>
        </w:r>
        <w:r>
          <w:t>70</w:t>
        </w:r>
        <w:r>
          <w:fldChar w:fldCharType="end"/>
        </w:r>
      </w:hyperlink>
    </w:p>
    <w:p>
      <w:pPr>
        <w:pStyle w:val="TOC1"/>
        <w:tabs>
          <w:tab w:val="right" w:leader="dot" w:pos="8306"/>
        </w:tabs>
      </w:pPr>
      <w:hyperlink w:anchor="_Toc28238" w:history="1">
        <w:r>
          <w:rPr>
            <w:rFonts w:ascii="仿宋" w:eastAsia="仿宋" w:hAnsi="仿宋" w:cs="仿宋" w:hint="eastAsia"/>
            <w:lang w:eastAsia="zh-CN"/>
          </w:rPr>
          <w:t>十七、企业合规与伦理</w:t>
        </w:r>
        <w:r>
          <w:tab/>
        </w:r>
        <w:r>
          <w:fldChar w:fldCharType="begin"/>
        </w:r>
        <w:r>
          <w:instrText xml:space="preserve"> PAGEREF _Toc28238 \h </w:instrText>
        </w:r>
        <w:r>
          <w:fldChar w:fldCharType="separate"/>
        </w:r>
        <w:r>
          <w:t>71</w:t>
        </w:r>
        <w:r>
          <w:fldChar w:fldCharType="end"/>
        </w:r>
      </w:hyperlink>
    </w:p>
    <w:p>
      <w:pPr>
        <w:pStyle w:val="TOC2"/>
        <w:tabs>
          <w:tab w:val="right" w:leader="dot" w:pos="8306"/>
        </w:tabs>
      </w:pPr>
      <w:hyperlink w:anchor="_Toc23821" w:history="1">
        <w:r>
          <w:rPr>
            <w:rFonts w:ascii="仿宋" w:eastAsia="仿宋" w:hAnsi="仿宋" w:cs="仿宋" w:hint="eastAsia"/>
            <w:lang w:eastAsia="zh-CN"/>
          </w:rPr>
          <w:t>(一)、合规政策与程序</w:t>
        </w:r>
        <w:r>
          <w:tab/>
        </w:r>
        <w:r>
          <w:fldChar w:fldCharType="begin"/>
        </w:r>
        <w:r>
          <w:instrText xml:space="preserve"> PAGEREF _Toc23821 \h </w:instrText>
        </w:r>
        <w:r>
          <w:fldChar w:fldCharType="separate"/>
        </w:r>
        <w:r>
          <w:t>71</w:t>
        </w:r>
        <w:r>
          <w:fldChar w:fldCharType="end"/>
        </w:r>
      </w:hyperlink>
    </w:p>
    <w:p>
      <w:pPr>
        <w:pStyle w:val="TOC2"/>
        <w:tabs>
          <w:tab w:val="right" w:leader="dot" w:pos="8306"/>
        </w:tabs>
      </w:pPr>
      <w:hyperlink w:anchor="_Toc1789" w:history="1">
        <w:r>
          <w:rPr>
            <w:rFonts w:ascii="仿宋" w:eastAsia="仿宋" w:hAnsi="仿宋" w:cs="仿宋" w:hint="eastAsia"/>
            <w:lang w:eastAsia="zh-CN"/>
          </w:rPr>
          <w:t>(二)、伦理规范与培训</w:t>
        </w:r>
        <w:r>
          <w:tab/>
        </w:r>
        <w:r>
          <w:fldChar w:fldCharType="begin"/>
        </w:r>
        <w:r>
          <w:instrText xml:space="preserve"> PAGEREF _Toc1789 \h </w:instrText>
        </w:r>
        <w:r>
          <w:fldChar w:fldCharType="separate"/>
        </w:r>
        <w:r>
          <w:t>72</w:t>
        </w:r>
        <w:r>
          <w:fldChar w:fldCharType="end"/>
        </w:r>
      </w:hyperlink>
    </w:p>
    <w:p>
      <w:pPr>
        <w:pStyle w:val="TOC2"/>
        <w:tabs>
          <w:tab w:val="right" w:leader="dot" w:pos="8306"/>
        </w:tabs>
      </w:pPr>
      <w:hyperlink w:anchor="_Toc13523" w:history="1">
        <w:r>
          <w:rPr>
            <w:rFonts w:ascii="仿宋" w:eastAsia="仿宋" w:hAnsi="仿宋" w:cs="仿宋" w:hint="eastAsia"/>
            <w:lang w:eastAsia="zh-CN"/>
          </w:rPr>
          <w:t>(三)、合规风险评估</w:t>
        </w:r>
        <w:r>
          <w:tab/>
        </w:r>
        <w:r>
          <w:fldChar w:fldCharType="begin"/>
        </w:r>
        <w:r>
          <w:instrText xml:space="preserve"> PAGEREF _Toc13523 \h </w:instrText>
        </w:r>
        <w:r>
          <w:fldChar w:fldCharType="separate"/>
        </w:r>
        <w:r>
          <w:t>73</w:t>
        </w:r>
        <w:r>
          <w:fldChar w:fldCharType="end"/>
        </w:r>
      </w:hyperlink>
    </w:p>
    <w:p>
      <w:pPr>
        <w:pStyle w:val="TOC2"/>
        <w:tabs>
          <w:tab w:val="right" w:leader="dot" w:pos="8306"/>
        </w:tabs>
      </w:pPr>
      <w:hyperlink w:anchor="_Toc15821" w:history="1">
        <w:r>
          <w:rPr>
            <w:rFonts w:ascii="仿宋" w:eastAsia="仿宋" w:hAnsi="仿宋" w:cs="仿宋" w:hint="eastAsia"/>
            <w:lang w:eastAsia="zh-CN"/>
          </w:rPr>
          <w:t>(四)、合规监督与执行</w:t>
        </w:r>
        <w:r>
          <w:tab/>
        </w:r>
        <w:r>
          <w:fldChar w:fldCharType="begin"/>
        </w:r>
        <w:r>
          <w:instrText xml:space="preserve"> PAGEREF _Toc15821 \h </w:instrText>
        </w:r>
        <w:r>
          <w:fldChar w:fldCharType="separate"/>
        </w:r>
        <w:r>
          <w:t>74</w:t>
        </w:r>
        <w:r>
          <w:fldChar w:fldCharType="end"/>
        </w:r>
      </w:hyperlink>
    </w:p>
    <w:p>
      <w:pPr>
        <w:pStyle w:val="TOC1"/>
        <w:tabs>
          <w:tab w:val="right" w:leader="dot" w:pos="8306"/>
        </w:tabs>
      </w:pPr>
      <w:hyperlink w:anchor="_Toc27420" w:history="1">
        <w:r>
          <w:rPr>
            <w:rFonts w:ascii="仿宋" w:eastAsia="仿宋" w:hAnsi="仿宋" w:cs="仿宋" w:hint="eastAsia"/>
            <w:lang w:eastAsia="zh-CN"/>
          </w:rPr>
          <w:t>十八、产业协同与集群发展</w:t>
        </w:r>
        <w:r>
          <w:tab/>
        </w:r>
        <w:r>
          <w:fldChar w:fldCharType="begin"/>
        </w:r>
        <w:r>
          <w:instrText xml:space="preserve"> PAGEREF _Toc27420 \h </w:instrText>
        </w:r>
        <w:r>
          <w:fldChar w:fldCharType="separate"/>
        </w:r>
        <w:r>
          <w:t>75</w:t>
        </w:r>
        <w:r>
          <w:fldChar w:fldCharType="end"/>
        </w:r>
      </w:hyperlink>
    </w:p>
    <w:p>
      <w:pPr>
        <w:pStyle w:val="TOC2"/>
        <w:tabs>
          <w:tab w:val="right" w:leader="dot" w:pos="8306"/>
        </w:tabs>
      </w:pPr>
      <w:hyperlink w:anchor="_Toc19308" w:history="1">
        <w:r>
          <w:rPr>
            <w:rFonts w:ascii="仿宋" w:eastAsia="仿宋" w:hAnsi="仿宋" w:cs="仿宋" w:hint="eastAsia"/>
            <w:lang w:eastAsia="zh-CN"/>
          </w:rPr>
          <w:t>(一)、产业协同机制建设</w:t>
        </w:r>
        <w:r>
          <w:tab/>
        </w:r>
        <w:r>
          <w:fldChar w:fldCharType="begin"/>
        </w:r>
        <w:r>
          <w:instrText xml:space="preserve"> PAGEREF _Toc19308 \h </w:instrText>
        </w:r>
        <w:r>
          <w:fldChar w:fldCharType="separate"/>
        </w:r>
        <w:r>
          <w:t>75</w:t>
        </w:r>
        <w:r>
          <w:fldChar w:fldCharType="end"/>
        </w:r>
      </w:hyperlink>
    </w:p>
    <w:p>
      <w:pPr>
        <w:pStyle w:val="TOC2"/>
        <w:tabs>
          <w:tab w:val="right" w:leader="dot" w:pos="8306"/>
        </w:tabs>
      </w:pPr>
      <w:hyperlink w:anchor="_Toc28402" w:history="1">
        <w:r>
          <w:rPr>
            <w:rFonts w:ascii="仿宋" w:eastAsia="仿宋" w:hAnsi="仿宋" w:cs="仿宋" w:hint="eastAsia"/>
            <w:lang w:eastAsia="zh-CN"/>
          </w:rPr>
          <w:t>(二)、产业集群培育与发展</w:t>
        </w:r>
        <w:r>
          <w:tab/>
        </w:r>
        <w:r>
          <w:fldChar w:fldCharType="begin"/>
        </w:r>
        <w:r>
          <w:instrText xml:space="preserve"> PAGEREF _Toc28402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2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95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2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19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40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186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异丁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异丁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异丁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丁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异丁醇项目的社会影响是全面而深远的。从提供就业机会和提升公共服务，到促进社会结构和劳动市场的多元化，再到推动社会责任和伦理标准的提高，项目对于提升社区的经济、文化和社会福祉有着重要作用。通过这些正面影响，异丁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82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为了融入当地社区，异丁醇项目需深入理解当地的文化特色和社会习俗。例如，项目在设计广告和市场推广活动时，应考虑使用当地语言和符合地方文化的表达方式。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902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为了确保异丁醇项目的成功并最大限度地减轻潜在的社会风险，详细的风险分析和具体的应对策略至关重要。以下是针对项目可能面临的具体社会风险及相应对策的分析：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风险描述：异丁醇项目可能遭遇社区抵制，尤其如果社区成员认为项目会破坏他们的生活环境或忽略他们的意见。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风险描述：异丁醇项目的商业实践可能与当地的文化和价值观存在冲突，导致社会紧张和文化冲突。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风险描述：异丁醇项目可能会增加对公共资源和基础设施的需求，给当地带来额外压力，例如在水资源、能源供应和交通系统方面。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风险描述：异丁醇项目可能会引起当地社会结构和动态的变化，例如改变社区的人口组成和社交模式。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https://d.book118.com/198033101122006035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D845E9"/>
    <w:rsid w:val="2BD845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33101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2024-02-03T03:35:00Z</dcterms:created>
  <dcterms:modified xsi:type="dcterms:W3CDTF">2024-02-03T03:35:54Z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0610005ECEBC4611A33F89CB30461F36_11</vt:lpwstr>
  </property>
  <property fmtid="{D5CDD505-2E9C-101B-9397-08002B2CF9AE}" pid="3" name="KSOProductBuildVer">
    <vt:lpwstr>2052-12.1.0.16250</vt:lpwstr>
  </property>
</Properties>
</file>