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锂电池用特种玻璃粉项目规划设计蓝图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34" w:history="1">
        <w:r>
          <w:rPr>
            <w:rFonts w:ascii="仿宋" w:eastAsia="仿宋" w:hAnsi="仿宋" w:cs="仿宋" w:hint="eastAsia"/>
            <w:lang w:eastAsia="zh-CN"/>
          </w:rPr>
          <w:t>序言</w:t>
        </w:r>
        <w:r>
          <w:tab/>
        </w:r>
        <w:r>
          <w:fldChar w:fldCharType="begin"/>
        </w:r>
        <w:r>
          <w:instrText xml:space="preserve"> PAGEREF _Toc7534 \h </w:instrText>
        </w:r>
        <w:r>
          <w:fldChar w:fldCharType="separate"/>
        </w:r>
        <w:r>
          <w:t>3</w:t>
        </w:r>
        <w:r>
          <w:fldChar w:fldCharType="end"/>
        </w:r>
      </w:hyperlink>
    </w:p>
    <w:p>
      <w:pPr>
        <w:pStyle w:val="TOC1"/>
        <w:tabs>
          <w:tab w:val="right" w:leader="dot" w:pos="8306"/>
        </w:tabs>
      </w:pPr>
      <w:hyperlink w:anchor="_Toc14586" w:history="1">
        <w:r>
          <w:rPr>
            <w:rFonts w:ascii="仿宋" w:eastAsia="仿宋" w:hAnsi="仿宋" w:cs="仿宋" w:hint="eastAsia"/>
            <w:lang w:eastAsia="zh-CN"/>
          </w:rPr>
          <w:t>一、锂电池用特种玻璃粉项目土建工程</w:t>
        </w:r>
        <w:r>
          <w:tab/>
        </w:r>
        <w:r>
          <w:fldChar w:fldCharType="begin"/>
        </w:r>
        <w:r>
          <w:instrText xml:space="preserve"> PAGEREF _Toc14586 \h </w:instrText>
        </w:r>
        <w:r>
          <w:fldChar w:fldCharType="separate"/>
        </w:r>
        <w:r>
          <w:t>3</w:t>
        </w:r>
        <w:r>
          <w:fldChar w:fldCharType="end"/>
        </w:r>
      </w:hyperlink>
    </w:p>
    <w:p>
      <w:pPr>
        <w:pStyle w:val="TOC2"/>
        <w:tabs>
          <w:tab w:val="right" w:leader="dot" w:pos="8306"/>
        </w:tabs>
      </w:pPr>
      <w:hyperlink w:anchor="_Toc4412" w:history="1">
        <w:r>
          <w:rPr>
            <w:rFonts w:ascii="仿宋" w:eastAsia="仿宋" w:hAnsi="仿宋" w:cs="仿宋" w:hint="eastAsia"/>
            <w:lang w:eastAsia="zh-CN"/>
          </w:rPr>
          <w:t>(一)、建筑工程设计原则</w:t>
        </w:r>
        <w:r>
          <w:tab/>
        </w:r>
        <w:r>
          <w:fldChar w:fldCharType="begin"/>
        </w:r>
        <w:r>
          <w:instrText xml:space="preserve"> PAGEREF _Toc4412 \h </w:instrText>
        </w:r>
        <w:r>
          <w:fldChar w:fldCharType="separate"/>
        </w:r>
        <w:r>
          <w:t>3</w:t>
        </w:r>
        <w:r>
          <w:fldChar w:fldCharType="end"/>
        </w:r>
      </w:hyperlink>
    </w:p>
    <w:p>
      <w:pPr>
        <w:pStyle w:val="TOC2"/>
        <w:tabs>
          <w:tab w:val="right" w:leader="dot" w:pos="8306"/>
        </w:tabs>
      </w:pPr>
      <w:hyperlink w:anchor="_Toc28211" w:history="1">
        <w:r>
          <w:rPr>
            <w:rFonts w:ascii="仿宋" w:eastAsia="仿宋" w:hAnsi="仿宋" w:cs="仿宋" w:hint="eastAsia"/>
            <w:lang w:eastAsia="zh-CN"/>
          </w:rPr>
          <w:t>(二)、土建工程设计年限及安全等级</w:t>
        </w:r>
        <w:r>
          <w:tab/>
        </w:r>
        <w:r>
          <w:fldChar w:fldCharType="begin"/>
        </w:r>
        <w:r>
          <w:instrText xml:space="preserve"> PAGEREF _Toc28211 \h </w:instrText>
        </w:r>
        <w:r>
          <w:fldChar w:fldCharType="separate"/>
        </w:r>
        <w:r>
          <w:t>4</w:t>
        </w:r>
        <w:r>
          <w:fldChar w:fldCharType="end"/>
        </w:r>
      </w:hyperlink>
    </w:p>
    <w:p>
      <w:pPr>
        <w:pStyle w:val="TOC2"/>
        <w:tabs>
          <w:tab w:val="right" w:leader="dot" w:pos="8306"/>
        </w:tabs>
      </w:pPr>
      <w:hyperlink w:anchor="_Toc13004" w:history="1">
        <w:r>
          <w:rPr>
            <w:rFonts w:ascii="仿宋" w:eastAsia="仿宋" w:hAnsi="仿宋" w:cs="仿宋" w:hint="eastAsia"/>
            <w:lang w:eastAsia="zh-CN"/>
          </w:rPr>
          <w:t>(三)、建筑工程设计总体要求</w:t>
        </w:r>
        <w:r>
          <w:tab/>
        </w:r>
        <w:r>
          <w:fldChar w:fldCharType="begin"/>
        </w:r>
        <w:r>
          <w:instrText xml:space="preserve"> PAGEREF _Toc13004 \h </w:instrText>
        </w:r>
        <w:r>
          <w:fldChar w:fldCharType="separate"/>
        </w:r>
        <w:r>
          <w:t>5</w:t>
        </w:r>
        <w:r>
          <w:fldChar w:fldCharType="end"/>
        </w:r>
      </w:hyperlink>
    </w:p>
    <w:p>
      <w:pPr>
        <w:pStyle w:val="TOC2"/>
        <w:tabs>
          <w:tab w:val="right" w:leader="dot" w:pos="8306"/>
        </w:tabs>
      </w:pPr>
      <w:hyperlink w:anchor="_Toc27768" w:history="1">
        <w:r>
          <w:rPr>
            <w:rFonts w:ascii="仿宋" w:eastAsia="仿宋" w:hAnsi="仿宋" w:cs="仿宋" w:hint="eastAsia"/>
            <w:lang w:eastAsia="zh-CN"/>
          </w:rPr>
          <w:t>(四)、土建工程建设指标</w:t>
        </w:r>
        <w:r>
          <w:tab/>
        </w:r>
        <w:r>
          <w:fldChar w:fldCharType="begin"/>
        </w:r>
        <w:r>
          <w:instrText xml:space="preserve"> PAGEREF _Toc27768 \h </w:instrText>
        </w:r>
        <w:r>
          <w:fldChar w:fldCharType="separate"/>
        </w:r>
        <w:r>
          <w:t>6</w:t>
        </w:r>
        <w:r>
          <w:fldChar w:fldCharType="end"/>
        </w:r>
      </w:hyperlink>
    </w:p>
    <w:p>
      <w:pPr>
        <w:pStyle w:val="TOC1"/>
        <w:tabs>
          <w:tab w:val="right" w:leader="dot" w:pos="8306"/>
        </w:tabs>
      </w:pPr>
      <w:hyperlink w:anchor="_Toc6976" w:history="1">
        <w:r>
          <w:rPr>
            <w:rFonts w:ascii="仿宋" w:eastAsia="仿宋" w:hAnsi="仿宋" w:cs="仿宋" w:hint="eastAsia"/>
            <w:lang w:eastAsia="zh-CN"/>
          </w:rPr>
          <w:t>二、产品规划分析</w:t>
        </w:r>
        <w:r>
          <w:tab/>
        </w:r>
        <w:r>
          <w:fldChar w:fldCharType="begin"/>
        </w:r>
        <w:r>
          <w:instrText xml:space="preserve"> PAGEREF _Toc6976 \h </w:instrText>
        </w:r>
        <w:r>
          <w:fldChar w:fldCharType="separate"/>
        </w:r>
        <w:r>
          <w:t>6</w:t>
        </w:r>
        <w:r>
          <w:fldChar w:fldCharType="end"/>
        </w:r>
      </w:hyperlink>
    </w:p>
    <w:p>
      <w:pPr>
        <w:pStyle w:val="TOC2"/>
        <w:tabs>
          <w:tab w:val="right" w:leader="dot" w:pos="8306"/>
        </w:tabs>
      </w:pPr>
      <w:hyperlink w:anchor="_Toc25845" w:history="1">
        <w:r>
          <w:rPr>
            <w:rFonts w:ascii="仿宋" w:eastAsia="仿宋" w:hAnsi="仿宋" w:cs="仿宋" w:hint="eastAsia"/>
            <w:lang w:eastAsia="zh-CN"/>
          </w:rPr>
          <w:t>(一)、产品规划</w:t>
        </w:r>
        <w:r>
          <w:tab/>
        </w:r>
        <w:r>
          <w:fldChar w:fldCharType="begin"/>
        </w:r>
        <w:r>
          <w:instrText xml:space="preserve"> PAGEREF _Toc25845 \h </w:instrText>
        </w:r>
        <w:r>
          <w:fldChar w:fldCharType="separate"/>
        </w:r>
        <w:r>
          <w:t>6</w:t>
        </w:r>
        <w:r>
          <w:fldChar w:fldCharType="end"/>
        </w:r>
      </w:hyperlink>
    </w:p>
    <w:p>
      <w:pPr>
        <w:pStyle w:val="TOC2"/>
        <w:tabs>
          <w:tab w:val="right" w:leader="dot" w:pos="8306"/>
        </w:tabs>
      </w:pPr>
      <w:hyperlink w:anchor="_Toc2397" w:history="1">
        <w:r>
          <w:rPr>
            <w:rFonts w:ascii="仿宋" w:eastAsia="仿宋" w:hAnsi="仿宋" w:cs="仿宋" w:hint="eastAsia"/>
            <w:lang w:eastAsia="zh-CN"/>
          </w:rPr>
          <w:t>(二)、建设规模</w:t>
        </w:r>
        <w:r>
          <w:tab/>
        </w:r>
        <w:r>
          <w:fldChar w:fldCharType="begin"/>
        </w:r>
        <w:r>
          <w:instrText xml:space="preserve"> PAGEREF _Toc2397 \h </w:instrText>
        </w:r>
        <w:r>
          <w:fldChar w:fldCharType="separate"/>
        </w:r>
        <w:r>
          <w:t>7</w:t>
        </w:r>
        <w:r>
          <w:fldChar w:fldCharType="end"/>
        </w:r>
      </w:hyperlink>
    </w:p>
    <w:p>
      <w:pPr>
        <w:pStyle w:val="TOC1"/>
        <w:tabs>
          <w:tab w:val="right" w:leader="dot" w:pos="8306"/>
        </w:tabs>
      </w:pPr>
      <w:hyperlink w:anchor="_Toc19579" w:history="1">
        <w:r>
          <w:rPr>
            <w:rFonts w:ascii="仿宋" w:eastAsia="仿宋" w:hAnsi="仿宋" w:cs="仿宋" w:hint="eastAsia"/>
            <w:lang w:eastAsia="zh-CN"/>
          </w:rPr>
          <w:t>三、市场分析、调研</w:t>
        </w:r>
        <w:r>
          <w:tab/>
        </w:r>
        <w:r>
          <w:fldChar w:fldCharType="begin"/>
        </w:r>
        <w:r>
          <w:instrText xml:space="preserve"> PAGEREF _Toc19579 \h </w:instrText>
        </w:r>
        <w:r>
          <w:fldChar w:fldCharType="separate"/>
        </w:r>
        <w:r>
          <w:t>8</w:t>
        </w:r>
        <w:r>
          <w:fldChar w:fldCharType="end"/>
        </w:r>
      </w:hyperlink>
    </w:p>
    <w:p>
      <w:pPr>
        <w:pStyle w:val="TOC2"/>
        <w:tabs>
          <w:tab w:val="right" w:leader="dot" w:pos="8306"/>
        </w:tabs>
      </w:pPr>
      <w:hyperlink w:anchor="_Toc4941" w:history="1">
        <w:r>
          <w:rPr>
            <w:rFonts w:ascii="仿宋" w:eastAsia="仿宋" w:hAnsi="仿宋" w:cs="仿宋" w:hint="eastAsia"/>
            <w:lang w:eastAsia="zh-CN"/>
          </w:rPr>
          <w:t>(一)、锂电池用特种玻璃粉行业分析</w:t>
        </w:r>
        <w:r>
          <w:tab/>
        </w:r>
        <w:r>
          <w:fldChar w:fldCharType="begin"/>
        </w:r>
        <w:r>
          <w:instrText xml:space="preserve"> PAGEREF _Toc4941 \h </w:instrText>
        </w:r>
        <w:r>
          <w:fldChar w:fldCharType="separate"/>
        </w:r>
        <w:r>
          <w:t>8</w:t>
        </w:r>
        <w:r>
          <w:fldChar w:fldCharType="end"/>
        </w:r>
      </w:hyperlink>
    </w:p>
    <w:p>
      <w:pPr>
        <w:pStyle w:val="TOC2"/>
        <w:tabs>
          <w:tab w:val="right" w:leader="dot" w:pos="8306"/>
        </w:tabs>
      </w:pPr>
      <w:hyperlink w:anchor="_Toc27330" w:history="1">
        <w:r>
          <w:rPr>
            <w:rFonts w:ascii="仿宋" w:eastAsia="仿宋" w:hAnsi="仿宋" w:cs="仿宋" w:hint="eastAsia"/>
            <w:lang w:eastAsia="zh-CN"/>
          </w:rPr>
          <w:t>(二)、锂电池用特种玻璃粉市场分析预测</w:t>
        </w:r>
        <w:r>
          <w:tab/>
        </w:r>
        <w:r>
          <w:fldChar w:fldCharType="begin"/>
        </w:r>
        <w:r>
          <w:instrText xml:space="preserve"> PAGEREF _Toc27330 \h </w:instrText>
        </w:r>
        <w:r>
          <w:fldChar w:fldCharType="separate"/>
        </w:r>
        <w:r>
          <w:t>9</w:t>
        </w:r>
        <w:r>
          <w:fldChar w:fldCharType="end"/>
        </w:r>
      </w:hyperlink>
    </w:p>
    <w:p>
      <w:pPr>
        <w:pStyle w:val="TOC1"/>
        <w:tabs>
          <w:tab w:val="right" w:leader="dot" w:pos="8306"/>
        </w:tabs>
      </w:pPr>
      <w:hyperlink w:anchor="_Toc2901" w:history="1">
        <w:r>
          <w:rPr>
            <w:rFonts w:ascii="仿宋" w:eastAsia="仿宋" w:hAnsi="仿宋" w:cs="仿宋" w:hint="eastAsia"/>
            <w:lang w:eastAsia="zh-CN"/>
          </w:rPr>
          <w:t>四、锂电池用特种玻璃粉项目绩效评估</w:t>
        </w:r>
        <w:r>
          <w:tab/>
        </w:r>
        <w:r>
          <w:fldChar w:fldCharType="begin"/>
        </w:r>
        <w:r>
          <w:instrText xml:space="preserve"> PAGEREF _Toc2901 \h </w:instrText>
        </w:r>
        <w:r>
          <w:fldChar w:fldCharType="separate"/>
        </w:r>
        <w:r>
          <w:t>10</w:t>
        </w:r>
        <w:r>
          <w:fldChar w:fldCharType="end"/>
        </w:r>
      </w:hyperlink>
    </w:p>
    <w:p>
      <w:pPr>
        <w:pStyle w:val="TOC2"/>
        <w:tabs>
          <w:tab w:val="right" w:leader="dot" w:pos="8306"/>
        </w:tabs>
      </w:pPr>
      <w:hyperlink w:anchor="_Toc29886" w:history="1">
        <w:r>
          <w:rPr>
            <w:rFonts w:ascii="仿宋" w:eastAsia="仿宋" w:hAnsi="仿宋" w:cs="仿宋" w:hint="eastAsia"/>
            <w:lang w:eastAsia="zh-CN"/>
          </w:rPr>
          <w:t>(一)、绩效评估指标</w:t>
        </w:r>
        <w:r>
          <w:tab/>
        </w:r>
        <w:r>
          <w:fldChar w:fldCharType="begin"/>
        </w:r>
        <w:r>
          <w:instrText xml:space="preserve"> PAGEREF _Toc29886 \h </w:instrText>
        </w:r>
        <w:r>
          <w:fldChar w:fldCharType="separate"/>
        </w:r>
        <w:r>
          <w:t>10</w:t>
        </w:r>
        <w:r>
          <w:fldChar w:fldCharType="end"/>
        </w:r>
      </w:hyperlink>
    </w:p>
    <w:p>
      <w:pPr>
        <w:pStyle w:val="TOC2"/>
        <w:tabs>
          <w:tab w:val="right" w:leader="dot" w:pos="8306"/>
        </w:tabs>
      </w:pPr>
      <w:hyperlink w:anchor="_Toc22347" w:history="1">
        <w:r>
          <w:rPr>
            <w:rFonts w:ascii="仿宋" w:eastAsia="仿宋" w:hAnsi="仿宋" w:cs="仿宋" w:hint="eastAsia"/>
            <w:lang w:eastAsia="zh-CN"/>
          </w:rPr>
          <w:t>(二)、绩效评估方法</w:t>
        </w:r>
        <w:r>
          <w:tab/>
        </w:r>
        <w:r>
          <w:fldChar w:fldCharType="begin"/>
        </w:r>
        <w:r>
          <w:instrText xml:space="preserve"> PAGEREF _Toc22347 \h </w:instrText>
        </w:r>
        <w:r>
          <w:fldChar w:fldCharType="separate"/>
        </w:r>
        <w:r>
          <w:t>11</w:t>
        </w:r>
        <w:r>
          <w:fldChar w:fldCharType="end"/>
        </w:r>
      </w:hyperlink>
    </w:p>
    <w:p>
      <w:pPr>
        <w:pStyle w:val="TOC2"/>
        <w:tabs>
          <w:tab w:val="right" w:leader="dot" w:pos="8306"/>
        </w:tabs>
      </w:pPr>
      <w:hyperlink w:anchor="_Toc4794" w:history="1">
        <w:r>
          <w:rPr>
            <w:rFonts w:ascii="仿宋" w:eastAsia="仿宋" w:hAnsi="仿宋" w:cs="仿宋" w:hint="eastAsia"/>
            <w:lang w:eastAsia="zh-CN"/>
          </w:rPr>
          <w:t>(三)、绩效评估周期</w:t>
        </w:r>
        <w:r>
          <w:tab/>
        </w:r>
        <w:r>
          <w:fldChar w:fldCharType="begin"/>
        </w:r>
        <w:r>
          <w:instrText xml:space="preserve"> PAGEREF _Toc4794 \h </w:instrText>
        </w:r>
        <w:r>
          <w:fldChar w:fldCharType="separate"/>
        </w:r>
        <w:r>
          <w:t>12</w:t>
        </w:r>
        <w:r>
          <w:fldChar w:fldCharType="end"/>
        </w:r>
      </w:hyperlink>
    </w:p>
    <w:p>
      <w:pPr>
        <w:pStyle w:val="TOC1"/>
        <w:tabs>
          <w:tab w:val="right" w:leader="dot" w:pos="8306"/>
        </w:tabs>
      </w:pPr>
      <w:hyperlink w:anchor="_Toc14558" w:history="1">
        <w:r>
          <w:rPr>
            <w:rFonts w:ascii="仿宋" w:eastAsia="仿宋" w:hAnsi="仿宋" w:cs="仿宋" w:hint="eastAsia"/>
            <w:lang w:eastAsia="zh-CN"/>
          </w:rPr>
          <w:t>五、锂电池用特种玻璃粉项目建设单位说明</w:t>
        </w:r>
        <w:r>
          <w:tab/>
        </w:r>
        <w:r>
          <w:fldChar w:fldCharType="begin"/>
        </w:r>
        <w:r>
          <w:instrText xml:space="preserve"> PAGEREF _Toc14558 \h </w:instrText>
        </w:r>
        <w:r>
          <w:fldChar w:fldCharType="separate"/>
        </w:r>
        <w:r>
          <w:t>13</w:t>
        </w:r>
        <w:r>
          <w:fldChar w:fldCharType="end"/>
        </w:r>
      </w:hyperlink>
    </w:p>
    <w:p>
      <w:pPr>
        <w:pStyle w:val="TOC2"/>
        <w:tabs>
          <w:tab w:val="right" w:leader="dot" w:pos="8306"/>
        </w:tabs>
      </w:pPr>
      <w:hyperlink w:anchor="_Toc30730" w:history="1">
        <w:r>
          <w:rPr>
            <w:rFonts w:ascii="仿宋" w:eastAsia="仿宋" w:hAnsi="仿宋" w:cs="仿宋" w:hint="eastAsia"/>
            <w:lang w:eastAsia="zh-CN"/>
          </w:rPr>
          <w:t>(一)、锂电池用特种玻璃粉项目承办单位基本情况</w:t>
        </w:r>
        <w:r>
          <w:tab/>
        </w:r>
        <w:r>
          <w:fldChar w:fldCharType="begin"/>
        </w:r>
        <w:r>
          <w:instrText xml:space="preserve"> PAGEREF _Toc30730 \h </w:instrText>
        </w:r>
        <w:r>
          <w:fldChar w:fldCharType="separate"/>
        </w:r>
        <w:r>
          <w:t>13</w:t>
        </w:r>
        <w:r>
          <w:fldChar w:fldCharType="end"/>
        </w:r>
      </w:hyperlink>
    </w:p>
    <w:p>
      <w:pPr>
        <w:pStyle w:val="TOC2"/>
        <w:tabs>
          <w:tab w:val="right" w:leader="dot" w:pos="8306"/>
        </w:tabs>
      </w:pPr>
      <w:hyperlink w:anchor="_Toc13544" w:history="1">
        <w:r>
          <w:rPr>
            <w:rFonts w:ascii="仿宋" w:eastAsia="仿宋" w:hAnsi="仿宋" w:cs="仿宋" w:hint="eastAsia"/>
            <w:lang w:eastAsia="zh-CN"/>
          </w:rPr>
          <w:t>(二)、公司经济效益分析</w:t>
        </w:r>
        <w:r>
          <w:tab/>
        </w:r>
        <w:r>
          <w:fldChar w:fldCharType="begin"/>
        </w:r>
        <w:r>
          <w:instrText xml:space="preserve"> PAGEREF _Toc13544 \h </w:instrText>
        </w:r>
        <w:r>
          <w:fldChar w:fldCharType="separate"/>
        </w:r>
        <w:r>
          <w:t>14</w:t>
        </w:r>
        <w:r>
          <w:fldChar w:fldCharType="end"/>
        </w:r>
      </w:hyperlink>
    </w:p>
    <w:p>
      <w:pPr>
        <w:pStyle w:val="TOC1"/>
        <w:tabs>
          <w:tab w:val="right" w:leader="dot" w:pos="8306"/>
        </w:tabs>
      </w:pPr>
      <w:hyperlink w:anchor="_Toc8602" w:history="1">
        <w:r>
          <w:rPr>
            <w:rFonts w:ascii="仿宋" w:eastAsia="仿宋" w:hAnsi="仿宋" w:cs="仿宋" w:hint="eastAsia"/>
            <w:lang w:eastAsia="zh-CN"/>
          </w:rPr>
          <w:t>六、锂电池用特种玻璃粉项目文档管理</w:t>
        </w:r>
        <w:r>
          <w:tab/>
        </w:r>
        <w:r>
          <w:fldChar w:fldCharType="begin"/>
        </w:r>
        <w:r>
          <w:instrText xml:space="preserve"> PAGEREF _Toc8602 \h </w:instrText>
        </w:r>
        <w:r>
          <w:fldChar w:fldCharType="separate"/>
        </w:r>
        <w:r>
          <w:t>15</w:t>
        </w:r>
        <w:r>
          <w:fldChar w:fldCharType="end"/>
        </w:r>
      </w:hyperlink>
    </w:p>
    <w:p>
      <w:pPr>
        <w:pStyle w:val="TOC2"/>
        <w:tabs>
          <w:tab w:val="right" w:leader="dot" w:pos="8306"/>
        </w:tabs>
      </w:pPr>
      <w:hyperlink w:anchor="_Toc31317" w:history="1">
        <w:r>
          <w:rPr>
            <w:rFonts w:ascii="仿宋" w:eastAsia="仿宋" w:hAnsi="仿宋" w:cs="仿宋" w:hint="eastAsia"/>
            <w:lang w:eastAsia="zh-CN"/>
          </w:rPr>
          <w:t>(一)、文档编制与审查</w:t>
        </w:r>
        <w:r>
          <w:tab/>
        </w:r>
        <w:r>
          <w:fldChar w:fldCharType="begin"/>
        </w:r>
        <w:r>
          <w:instrText xml:space="preserve"> PAGEREF _Toc31317 \h </w:instrText>
        </w:r>
        <w:r>
          <w:fldChar w:fldCharType="separate"/>
        </w:r>
        <w:r>
          <w:t>15</w:t>
        </w:r>
        <w:r>
          <w:fldChar w:fldCharType="end"/>
        </w:r>
      </w:hyperlink>
    </w:p>
    <w:p>
      <w:pPr>
        <w:pStyle w:val="TOC2"/>
        <w:tabs>
          <w:tab w:val="right" w:leader="dot" w:pos="8306"/>
        </w:tabs>
      </w:pPr>
      <w:hyperlink w:anchor="_Toc14752" w:history="1">
        <w:r>
          <w:rPr>
            <w:rFonts w:ascii="仿宋" w:eastAsia="仿宋" w:hAnsi="仿宋" w:cs="仿宋" w:hint="eastAsia"/>
            <w:lang w:eastAsia="zh-CN"/>
          </w:rPr>
          <w:t>(二)、文档发布与分发</w:t>
        </w:r>
        <w:r>
          <w:tab/>
        </w:r>
        <w:r>
          <w:fldChar w:fldCharType="begin"/>
        </w:r>
        <w:r>
          <w:instrText xml:space="preserve"> PAGEREF _Toc14752 \h </w:instrText>
        </w:r>
        <w:r>
          <w:fldChar w:fldCharType="separate"/>
        </w:r>
        <w:r>
          <w:t>16</w:t>
        </w:r>
        <w:r>
          <w:fldChar w:fldCharType="end"/>
        </w:r>
      </w:hyperlink>
    </w:p>
    <w:p>
      <w:pPr>
        <w:pStyle w:val="TOC2"/>
        <w:tabs>
          <w:tab w:val="right" w:leader="dot" w:pos="8306"/>
        </w:tabs>
      </w:pPr>
      <w:hyperlink w:anchor="_Toc28023" w:history="1">
        <w:r>
          <w:rPr>
            <w:rFonts w:ascii="仿宋" w:eastAsia="仿宋" w:hAnsi="仿宋" w:cs="仿宋" w:hint="eastAsia"/>
            <w:lang w:eastAsia="zh-CN"/>
          </w:rPr>
          <w:t>(三)、文档存档与归档</w:t>
        </w:r>
        <w:r>
          <w:tab/>
        </w:r>
        <w:r>
          <w:fldChar w:fldCharType="begin"/>
        </w:r>
        <w:r>
          <w:instrText xml:space="preserve"> PAGEREF _Toc28023 \h </w:instrText>
        </w:r>
        <w:r>
          <w:fldChar w:fldCharType="separate"/>
        </w:r>
        <w:r>
          <w:t>17</w:t>
        </w:r>
        <w:r>
          <w:fldChar w:fldCharType="end"/>
        </w:r>
      </w:hyperlink>
    </w:p>
    <w:p>
      <w:pPr>
        <w:pStyle w:val="TOC1"/>
        <w:tabs>
          <w:tab w:val="right" w:leader="dot" w:pos="8306"/>
        </w:tabs>
      </w:pPr>
      <w:hyperlink w:anchor="_Toc21053" w:history="1">
        <w:r>
          <w:rPr>
            <w:rFonts w:ascii="仿宋" w:eastAsia="仿宋" w:hAnsi="仿宋" w:cs="仿宋" w:hint="eastAsia"/>
            <w:lang w:eastAsia="zh-CN"/>
          </w:rPr>
          <w:t>七、锂电池用特种玻璃粉项目经营效益</w:t>
        </w:r>
        <w:r>
          <w:tab/>
        </w:r>
        <w:r>
          <w:fldChar w:fldCharType="begin"/>
        </w:r>
        <w:r>
          <w:instrText xml:space="preserve"> PAGEREF _Toc21053 \h </w:instrText>
        </w:r>
        <w:r>
          <w:fldChar w:fldCharType="separate"/>
        </w:r>
        <w:r>
          <w:t>19</w:t>
        </w:r>
        <w:r>
          <w:fldChar w:fldCharType="end"/>
        </w:r>
      </w:hyperlink>
    </w:p>
    <w:p>
      <w:pPr>
        <w:pStyle w:val="TOC2"/>
        <w:tabs>
          <w:tab w:val="right" w:leader="dot" w:pos="8306"/>
        </w:tabs>
      </w:pPr>
      <w:hyperlink w:anchor="_Toc25271" w:history="1">
        <w:r>
          <w:rPr>
            <w:rFonts w:ascii="仿宋" w:eastAsia="仿宋" w:hAnsi="仿宋" w:cs="仿宋" w:hint="eastAsia"/>
            <w:lang w:eastAsia="zh-CN"/>
          </w:rPr>
          <w:t>(一)、经济评价财务测算</w:t>
        </w:r>
        <w:r>
          <w:tab/>
        </w:r>
        <w:r>
          <w:fldChar w:fldCharType="begin"/>
        </w:r>
        <w:r>
          <w:instrText xml:space="preserve"> PAGEREF _Toc25271 \h </w:instrText>
        </w:r>
        <w:r>
          <w:fldChar w:fldCharType="separate"/>
        </w:r>
        <w:r>
          <w:t>19</w:t>
        </w:r>
        <w:r>
          <w:fldChar w:fldCharType="end"/>
        </w:r>
      </w:hyperlink>
    </w:p>
    <w:p>
      <w:pPr>
        <w:pStyle w:val="TOC2"/>
        <w:tabs>
          <w:tab w:val="right" w:leader="dot" w:pos="8306"/>
        </w:tabs>
      </w:pPr>
      <w:hyperlink w:anchor="_Toc30167" w:history="1">
        <w:r>
          <w:rPr>
            <w:rFonts w:ascii="仿宋" w:eastAsia="仿宋" w:hAnsi="仿宋" w:cs="仿宋" w:hint="eastAsia"/>
            <w:lang w:eastAsia="zh-CN"/>
          </w:rPr>
          <w:t>(二)、锂电池用特种玻璃粉项目盈利能力分析</w:t>
        </w:r>
        <w:r>
          <w:tab/>
        </w:r>
        <w:r>
          <w:fldChar w:fldCharType="begin"/>
        </w:r>
        <w:r>
          <w:instrText xml:space="preserve"> PAGEREF _Toc30167 \h </w:instrText>
        </w:r>
        <w:r>
          <w:fldChar w:fldCharType="separate"/>
        </w:r>
        <w:r>
          <w:t>20</w:t>
        </w:r>
        <w:r>
          <w:fldChar w:fldCharType="end"/>
        </w:r>
      </w:hyperlink>
    </w:p>
    <w:p>
      <w:pPr>
        <w:pStyle w:val="TOC1"/>
        <w:tabs>
          <w:tab w:val="right" w:leader="dot" w:pos="8306"/>
        </w:tabs>
      </w:pPr>
      <w:hyperlink w:anchor="_Toc11262" w:history="1">
        <w:r>
          <w:rPr>
            <w:rFonts w:ascii="仿宋" w:eastAsia="仿宋" w:hAnsi="仿宋" w:cs="仿宋" w:hint="eastAsia"/>
            <w:lang w:eastAsia="zh-CN"/>
          </w:rPr>
          <w:t>八、锂电池用特种玻璃粉项目风险管理</w:t>
        </w:r>
        <w:r>
          <w:tab/>
        </w:r>
        <w:r>
          <w:fldChar w:fldCharType="begin"/>
        </w:r>
        <w:r>
          <w:instrText xml:space="preserve"> PAGEREF _Toc11262 \h </w:instrText>
        </w:r>
        <w:r>
          <w:fldChar w:fldCharType="separate"/>
        </w:r>
        <w:r>
          <w:t>21</w:t>
        </w:r>
        <w:r>
          <w:fldChar w:fldCharType="end"/>
        </w:r>
      </w:hyperlink>
    </w:p>
    <w:p>
      <w:pPr>
        <w:pStyle w:val="TOC2"/>
        <w:tabs>
          <w:tab w:val="right" w:leader="dot" w:pos="8306"/>
        </w:tabs>
      </w:pPr>
      <w:hyperlink w:anchor="_Toc17251" w:history="1">
        <w:r>
          <w:rPr>
            <w:rFonts w:ascii="仿宋" w:eastAsia="仿宋" w:hAnsi="仿宋" w:cs="仿宋" w:hint="eastAsia"/>
            <w:lang w:eastAsia="zh-CN"/>
          </w:rPr>
          <w:t>(一)、风险识别与评估</w:t>
        </w:r>
        <w:r>
          <w:tab/>
        </w:r>
        <w:r>
          <w:fldChar w:fldCharType="begin"/>
        </w:r>
        <w:r>
          <w:instrText xml:space="preserve"> PAGEREF _Toc17251 \h </w:instrText>
        </w:r>
        <w:r>
          <w:fldChar w:fldCharType="separate"/>
        </w:r>
        <w:r>
          <w:t>21</w:t>
        </w:r>
        <w:r>
          <w:fldChar w:fldCharType="end"/>
        </w:r>
      </w:hyperlink>
    </w:p>
    <w:p>
      <w:pPr>
        <w:pStyle w:val="TOC2"/>
        <w:tabs>
          <w:tab w:val="right" w:leader="dot" w:pos="8306"/>
        </w:tabs>
      </w:pPr>
      <w:hyperlink w:anchor="_Toc30294" w:history="1">
        <w:r>
          <w:rPr>
            <w:rFonts w:ascii="仿宋" w:eastAsia="仿宋" w:hAnsi="仿宋" w:cs="仿宋" w:hint="eastAsia"/>
            <w:lang w:eastAsia="zh-CN"/>
          </w:rPr>
          <w:t>(二)、风险应对策略</w:t>
        </w:r>
        <w:r>
          <w:tab/>
        </w:r>
        <w:r>
          <w:fldChar w:fldCharType="begin"/>
        </w:r>
        <w:r>
          <w:instrText xml:space="preserve"> PAGEREF _Toc30294 \h </w:instrText>
        </w:r>
        <w:r>
          <w:fldChar w:fldCharType="separate"/>
        </w:r>
        <w:r>
          <w:t>22</w:t>
        </w:r>
        <w:r>
          <w:fldChar w:fldCharType="end"/>
        </w:r>
      </w:hyperlink>
    </w:p>
    <w:p>
      <w:pPr>
        <w:pStyle w:val="TOC2"/>
        <w:tabs>
          <w:tab w:val="right" w:leader="dot" w:pos="8306"/>
        </w:tabs>
      </w:pPr>
      <w:hyperlink w:anchor="_Toc15878" w:history="1">
        <w:r>
          <w:rPr>
            <w:rFonts w:ascii="仿宋" w:eastAsia="仿宋" w:hAnsi="仿宋" w:cs="仿宋" w:hint="eastAsia"/>
            <w:lang w:eastAsia="zh-CN"/>
          </w:rPr>
          <w:t>(三)、风险监控与控制</w:t>
        </w:r>
        <w:r>
          <w:tab/>
        </w:r>
        <w:r>
          <w:fldChar w:fldCharType="begin"/>
        </w:r>
        <w:r>
          <w:instrText xml:space="preserve"> PAGEREF _Toc15878 \h </w:instrText>
        </w:r>
        <w:r>
          <w:fldChar w:fldCharType="separate"/>
        </w:r>
        <w:r>
          <w:t>24</w:t>
        </w:r>
        <w:r>
          <w:fldChar w:fldCharType="end"/>
        </w:r>
      </w:hyperlink>
    </w:p>
    <w:p>
      <w:pPr>
        <w:pStyle w:val="TOC1"/>
        <w:tabs>
          <w:tab w:val="right" w:leader="dot" w:pos="8306"/>
        </w:tabs>
      </w:pPr>
      <w:hyperlink w:anchor="_Toc8586" w:history="1">
        <w:r>
          <w:rPr>
            <w:rFonts w:ascii="仿宋" w:eastAsia="仿宋" w:hAnsi="仿宋" w:cs="仿宋" w:hint="eastAsia"/>
            <w:lang w:eastAsia="zh-CN"/>
          </w:rPr>
          <w:t>九、锂电池用特种玻璃粉项目人力资源培养与发展</w:t>
        </w:r>
        <w:r>
          <w:tab/>
        </w:r>
        <w:r>
          <w:fldChar w:fldCharType="begin"/>
        </w:r>
        <w:r>
          <w:instrText xml:space="preserve"> PAGEREF _Toc8586 \h </w:instrText>
        </w:r>
        <w:r>
          <w:fldChar w:fldCharType="separate"/>
        </w:r>
        <w:r>
          <w:t>25</w:t>
        </w:r>
        <w:r>
          <w:fldChar w:fldCharType="end"/>
        </w:r>
      </w:hyperlink>
    </w:p>
    <w:p>
      <w:pPr>
        <w:pStyle w:val="TOC2"/>
        <w:tabs>
          <w:tab w:val="right" w:leader="dot" w:pos="8306"/>
        </w:tabs>
      </w:pPr>
      <w:hyperlink w:anchor="_Toc29362" w:history="1">
        <w:r>
          <w:rPr>
            <w:rFonts w:ascii="仿宋" w:eastAsia="仿宋" w:hAnsi="仿宋" w:cs="仿宋" w:hint="eastAsia"/>
            <w:lang w:eastAsia="zh-CN"/>
          </w:rPr>
          <w:t>(一)、人才需求与规划</w:t>
        </w:r>
        <w:r>
          <w:tab/>
        </w:r>
        <w:r>
          <w:fldChar w:fldCharType="begin"/>
        </w:r>
        <w:r>
          <w:instrText xml:space="preserve"> PAGEREF _Toc29362 \h </w:instrText>
        </w:r>
        <w:r>
          <w:fldChar w:fldCharType="separate"/>
        </w:r>
        <w:r>
          <w:t>25</w:t>
        </w:r>
        <w:r>
          <w:fldChar w:fldCharType="end"/>
        </w:r>
      </w:hyperlink>
    </w:p>
    <w:p>
      <w:pPr>
        <w:pStyle w:val="TOC2"/>
        <w:tabs>
          <w:tab w:val="right" w:leader="dot" w:pos="8306"/>
        </w:tabs>
      </w:pPr>
      <w:hyperlink w:anchor="_Toc18897" w:history="1">
        <w:r>
          <w:rPr>
            <w:rFonts w:ascii="仿宋" w:eastAsia="仿宋" w:hAnsi="仿宋" w:cs="仿宋" w:hint="eastAsia"/>
            <w:lang w:eastAsia="zh-CN"/>
          </w:rPr>
          <w:t>(二)、培训与发展计划</w:t>
        </w:r>
        <w:r>
          <w:tab/>
        </w:r>
        <w:r>
          <w:fldChar w:fldCharType="begin"/>
        </w:r>
        <w:r>
          <w:instrText xml:space="preserve"> PAGEREF _Toc18897 \h </w:instrText>
        </w:r>
        <w:r>
          <w:fldChar w:fldCharType="separate"/>
        </w:r>
        <w:r>
          <w:t>25</w:t>
        </w:r>
        <w:r>
          <w:fldChar w:fldCharType="end"/>
        </w:r>
      </w:hyperlink>
    </w:p>
    <w:p>
      <w:pPr>
        <w:pStyle w:val="TOC1"/>
        <w:tabs>
          <w:tab w:val="right" w:leader="dot" w:pos="8306"/>
        </w:tabs>
      </w:pPr>
      <w:hyperlink w:anchor="_Toc27556" w:history="1">
        <w:r>
          <w:rPr>
            <w:rFonts w:ascii="仿宋" w:eastAsia="仿宋" w:hAnsi="仿宋" w:cs="仿宋" w:hint="eastAsia"/>
            <w:lang w:eastAsia="zh-CN"/>
          </w:rPr>
          <w:t>十、锂电池用特种玻璃粉项目投资规划</w:t>
        </w:r>
        <w:r>
          <w:tab/>
        </w:r>
        <w:r>
          <w:fldChar w:fldCharType="begin"/>
        </w:r>
        <w:r>
          <w:instrText xml:space="preserve"> PAGEREF _Toc27556 \h </w:instrText>
        </w:r>
        <w:r>
          <w:fldChar w:fldCharType="separate"/>
        </w:r>
        <w:r>
          <w:t>26</w:t>
        </w:r>
        <w:r>
          <w:fldChar w:fldCharType="end"/>
        </w:r>
      </w:hyperlink>
    </w:p>
    <w:p>
      <w:pPr>
        <w:pStyle w:val="TOC2"/>
        <w:tabs>
          <w:tab w:val="right" w:leader="dot" w:pos="8306"/>
        </w:tabs>
      </w:pPr>
      <w:hyperlink w:anchor="_Toc15302" w:history="1">
        <w:r>
          <w:rPr>
            <w:rFonts w:ascii="仿宋" w:eastAsia="仿宋" w:hAnsi="仿宋" w:cs="仿宋" w:hint="eastAsia"/>
            <w:lang w:eastAsia="zh-CN"/>
          </w:rPr>
          <w:t>(一)、锂电池用特种玻璃粉项目总投资估算</w:t>
        </w:r>
        <w:r>
          <w:tab/>
        </w:r>
        <w:r>
          <w:fldChar w:fldCharType="begin"/>
        </w:r>
        <w:r>
          <w:instrText xml:space="preserve"> PAGEREF _Toc15302 \h </w:instrText>
        </w:r>
        <w:r>
          <w:fldChar w:fldCharType="separate"/>
        </w:r>
        <w:r>
          <w:t>26</w:t>
        </w:r>
        <w:r>
          <w:fldChar w:fldCharType="end"/>
        </w:r>
      </w:hyperlink>
    </w:p>
    <w:p>
      <w:pPr>
        <w:pStyle w:val="TOC2"/>
        <w:tabs>
          <w:tab w:val="right" w:leader="dot" w:pos="8306"/>
        </w:tabs>
      </w:pPr>
      <w:hyperlink w:anchor="_Toc26874" w:history="1">
        <w:r>
          <w:rPr>
            <w:rFonts w:ascii="仿宋" w:eastAsia="仿宋" w:hAnsi="仿宋" w:cs="仿宋" w:hint="eastAsia"/>
            <w:lang w:eastAsia="zh-CN"/>
          </w:rPr>
          <w:t>(二)、资金筹措</w:t>
        </w:r>
        <w:r>
          <w:tab/>
        </w:r>
        <w:r>
          <w:fldChar w:fldCharType="begin"/>
        </w:r>
        <w:r>
          <w:instrText xml:space="preserve"> PAGEREF _Toc26874 \h </w:instrText>
        </w:r>
        <w:r>
          <w:fldChar w:fldCharType="separate"/>
        </w:r>
        <w:r>
          <w:t>27</w:t>
        </w:r>
        <w:r>
          <w:fldChar w:fldCharType="end"/>
        </w:r>
      </w:hyperlink>
    </w:p>
    <w:p>
      <w:pPr>
        <w:pStyle w:val="TOC1"/>
        <w:tabs>
          <w:tab w:val="right" w:leader="dot" w:pos="8306"/>
        </w:tabs>
      </w:pPr>
      <w:hyperlink w:anchor="_Toc3394" w:history="1">
        <w:r>
          <w:rPr>
            <w:rFonts w:ascii="仿宋" w:eastAsia="仿宋" w:hAnsi="仿宋" w:cs="仿宋" w:hint="eastAsia"/>
            <w:lang w:eastAsia="zh-CN"/>
          </w:rPr>
          <w:t>十一、锂电池用特种玻璃粉项目技术管理</w:t>
        </w:r>
        <w:r>
          <w:tab/>
        </w:r>
        <w:r>
          <w:fldChar w:fldCharType="begin"/>
        </w:r>
        <w:r>
          <w:instrText xml:space="preserve"> PAGEREF _Toc3394 \h </w:instrText>
        </w:r>
        <w:r>
          <w:fldChar w:fldCharType="separate"/>
        </w:r>
        <w:r>
          <w:t>28</w:t>
        </w:r>
        <w:r>
          <w:fldChar w:fldCharType="end"/>
        </w:r>
      </w:hyperlink>
    </w:p>
    <w:p>
      <w:pPr>
        <w:pStyle w:val="TOC2"/>
        <w:tabs>
          <w:tab w:val="right" w:leader="dot" w:pos="8306"/>
        </w:tabs>
      </w:pPr>
      <w:hyperlink w:anchor="_Toc20142" w:history="1">
        <w:r>
          <w:rPr>
            <w:rFonts w:ascii="仿宋" w:eastAsia="仿宋" w:hAnsi="仿宋" w:cs="仿宋" w:hint="eastAsia"/>
            <w:lang w:eastAsia="zh-CN"/>
          </w:rPr>
          <w:t>(一)、技术方案选用方向</w:t>
        </w:r>
        <w:r>
          <w:tab/>
        </w:r>
        <w:r>
          <w:fldChar w:fldCharType="begin"/>
        </w:r>
        <w:r>
          <w:instrText xml:space="preserve"> PAGEREF _Toc20142 \h </w:instrText>
        </w:r>
        <w:r>
          <w:fldChar w:fldCharType="separate"/>
        </w:r>
        <w:r>
          <w:t>28</w:t>
        </w:r>
        <w:r>
          <w:fldChar w:fldCharType="end"/>
        </w:r>
      </w:hyperlink>
    </w:p>
    <w:p>
      <w:pPr>
        <w:pStyle w:val="TOC2"/>
        <w:tabs>
          <w:tab w:val="right" w:leader="dot" w:pos="8306"/>
        </w:tabs>
      </w:pPr>
      <w:hyperlink w:anchor="_Toc10700" w:history="1">
        <w:r>
          <w:rPr>
            <w:rFonts w:ascii="仿宋" w:eastAsia="仿宋" w:hAnsi="仿宋" w:cs="仿宋" w:hint="eastAsia"/>
            <w:lang w:eastAsia="zh-CN"/>
          </w:rPr>
          <w:t>(二)、工艺技术方案选用原则</w:t>
        </w:r>
        <w:r>
          <w:tab/>
        </w:r>
        <w:r>
          <w:fldChar w:fldCharType="begin"/>
        </w:r>
        <w:r>
          <w:instrText xml:space="preserve"> PAGEREF _Toc10700 \h </w:instrText>
        </w:r>
        <w:r>
          <w:fldChar w:fldCharType="separate"/>
        </w:r>
        <w:r>
          <w:t>30</w:t>
        </w:r>
        <w:r>
          <w:fldChar w:fldCharType="end"/>
        </w:r>
      </w:hyperlink>
    </w:p>
    <w:p>
      <w:pPr>
        <w:pStyle w:val="TOC2"/>
        <w:tabs>
          <w:tab w:val="right" w:leader="dot" w:pos="8306"/>
        </w:tabs>
      </w:pPr>
      <w:hyperlink w:anchor="_Toc31677" w:history="1">
        <w:r>
          <w:rPr>
            <w:rFonts w:ascii="仿宋" w:eastAsia="仿宋" w:hAnsi="仿宋" w:cs="仿宋" w:hint="eastAsia"/>
            <w:lang w:eastAsia="zh-CN"/>
          </w:rPr>
          <w:t>(三)、工艺技术方案要求</w:t>
        </w:r>
        <w:r>
          <w:tab/>
        </w:r>
        <w:r>
          <w:fldChar w:fldCharType="begin"/>
        </w:r>
        <w:r>
          <w:instrText xml:space="preserve"> PAGEREF _Toc31677 \h </w:instrText>
        </w:r>
        <w:r>
          <w:fldChar w:fldCharType="separate"/>
        </w:r>
        <w:r>
          <w:t>32</w:t>
        </w:r>
        <w:r>
          <w:fldChar w:fldCharType="end"/>
        </w:r>
      </w:hyperlink>
    </w:p>
    <w:p>
      <w:pPr>
        <w:pStyle w:val="TOC1"/>
        <w:tabs>
          <w:tab w:val="right" w:leader="dot" w:pos="8306"/>
        </w:tabs>
      </w:pPr>
      <w:hyperlink w:anchor="_Toc22457" w:history="1">
        <w:r>
          <w:rPr>
            <w:rFonts w:ascii="仿宋" w:eastAsia="仿宋" w:hAnsi="仿宋" w:cs="仿宋" w:hint="eastAsia"/>
            <w:lang w:eastAsia="zh-CN"/>
          </w:rPr>
          <w:t>十二、锂电池用特种玻璃粉项目人力资源管理</w:t>
        </w:r>
        <w:r>
          <w:tab/>
        </w:r>
        <w:r>
          <w:fldChar w:fldCharType="begin"/>
        </w:r>
        <w:r>
          <w:instrText xml:space="preserve"> PAGEREF _Toc22457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85" w:history="1">
        <w:r>
          <w:rPr>
            <w:rFonts w:ascii="仿宋" w:eastAsia="仿宋" w:hAnsi="仿宋" w:cs="仿宋" w:hint="eastAsia"/>
            <w:lang w:eastAsia="zh-CN"/>
          </w:rPr>
          <w:t>(一)、建立健全的预算管理制度</w:t>
        </w:r>
        <w:r>
          <w:tab/>
        </w:r>
        <w:r>
          <w:fldChar w:fldCharType="begin"/>
        </w:r>
        <w:r>
          <w:instrText xml:space="preserve"> PAGEREF _Toc6985 \h </w:instrText>
        </w:r>
        <w:r>
          <w:fldChar w:fldCharType="separate"/>
        </w:r>
        <w:r>
          <w:t>34</w:t>
        </w:r>
        <w:r>
          <w:fldChar w:fldCharType="end"/>
        </w:r>
      </w:hyperlink>
    </w:p>
    <w:p>
      <w:pPr>
        <w:pStyle w:val="TOC2"/>
        <w:tabs>
          <w:tab w:val="right" w:leader="dot" w:pos="8306"/>
        </w:tabs>
      </w:pPr>
      <w:hyperlink w:anchor="_Toc9019" w:history="1">
        <w:r>
          <w:rPr>
            <w:rFonts w:ascii="仿宋" w:eastAsia="仿宋" w:hAnsi="仿宋" w:cs="仿宋" w:hint="eastAsia"/>
            <w:lang w:eastAsia="zh-CN"/>
          </w:rPr>
          <w:t>(二)、加强资金流动监控</w:t>
        </w:r>
        <w:r>
          <w:tab/>
        </w:r>
        <w:r>
          <w:fldChar w:fldCharType="begin"/>
        </w:r>
        <w:r>
          <w:instrText xml:space="preserve"> PAGEREF _Toc9019 \h </w:instrText>
        </w:r>
        <w:r>
          <w:fldChar w:fldCharType="separate"/>
        </w:r>
        <w:r>
          <w:t>36</w:t>
        </w:r>
        <w:r>
          <w:fldChar w:fldCharType="end"/>
        </w:r>
      </w:hyperlink>
    </w:p>
    <w:p>
      <w:pPr>
        <w:pStyle w:val="TOC2"/>
        <w:tabs>
          <w:tab w:val="right" w:leader="dot" w:pos="8306"/>
        </w:tabs>
      </w:pPr>
      <w:hyperlink w:anchor="_Toc18415" w:history="1">
        <w:r>
          <w:rPr>
            <w:rFonts w:ascii="仿宋" w:eastAsia="仿宋" w:hAnsi="仿宋" w:cs="仿宋" w:hint="eastAsia"/>
            <w:lang w:eastAsia="zh-CN"/>
          </w:rPr>
          <w:t>(三)、制定完善的风险控制机制</w:t>
        </w:r>
        <w:r>
          <w:tab/>
        </w:r>
        <w:r>
          <w:fldChar w:fldCharType="begin"/>
        </w:r>
        <w:r>
          <w:instrText xml:space="preserve"> PAGEREF _Toc18415 \h </w:instrText>
        </w:r>
        <w:r>
          <w:fldChar w:fldCharType="separate"/>
        </w:r>
        <w:r>
          <w:t>37</w:t>
        </w:r>
        <w:r>
          <w:fldChar w:fldCharType="end"/>
        </w:r>
      </w:hyperlink>
    </w:p>
    <w:p>
      <w:pPr>
        <w:pStyle w:val="TOC2"/>
        <w:tabs>
          <w:tab w:val="right" w:leader="dot" w:pos="8306"/>
        </w:tabs>
      </w:pPr>
      <w:hyperlink w:anchor="_Toc18154" w:history="1">
        <w:r>
          <w:rPr>
            <w:rFonts w:ascii="仿宋" w:eastAsia="仿宋" w:hAnsi="仿宋" w:cs="仿宋" w:hint="eastAsia"/>
            <w:lang w:eastAsia="zh-CN"/>
          </w:rPr>
          <w:t>(四)、优化成本管理</w:t>
        </w:r>
        <w:r>
          <w:tab/>
        </w:r>
        <w:r>
          <w:fldChar w:fldCharType="begin"/>
        </w:r>
        <w:r>
          <w:instrText xml:space="preserve"> PAGEREF _Toc18154 \h </w:instrText>
        </w:r>
        <w:r>
          <w:fldChar w:fldCharType="separate"/>
        </w:r>
        <w:r>
          <w:t>39</w:t>
        </w:r>
        <w:r>
          <w:fldChar w:fldCharType="end"/>
        </w:r>
      </w:hyperlink>
    </w:p>
    <w:p>
      <w:pPr>
        <w:pStyle w:val="TOC1"/>
        <w:tabs>
          <w:tab w:val="right" w:leader="dot" w:pos="8306"/>
        </w:tabs>
      </w:pPr>
      <w:hyperlink w:anchor="_Toc23209" w:history="1">
        <w:r>
          <w:rPr>
            <w:rFonts w:ascii="仿宋" w:eastAsia="仿宋" w:hAnsi="仿宋" w:cs="仿宋" w:hint="eastAsia"/>
            <w:lang w:eastAsia="zh-CN"/>
          </w:rPr>
          <w:t>十三、锂电池用特种玻璃粉项目实施时间节点</w:t>
        </w:r>
        <w:r>
          <w:tab/>
        </w:r>
        <w:r>
          <w:fldChar w:fldCharType="begin"/>
        </w:r>
        <w:r>
          <w:instrText xml:space="preserve"> PAGEREF _Toc23209 \h </w:instrText>
        </w:r>
        <w:r>
          <w:fldChar w:fldCharType="separate"/>
        </w:r>
        <w:r>
          <w:t>40</w:t>
        </w:r>
        <w:r>
          <w:fldChar w:fldCharType="end"/>
        </w:r>
      </w:hyperlink>
    </w:p>
    <w:p>
      <w:pPr>
        <w:pStyle w:val="TOC2"/>
        <w:tabs>
          <w:tab w:val="right" w:leader="dot" w:pos="8306"/>
        </w:tabs>
      </w:pPr>
      <w:hyperlink w:anchor="_Toc9610" w:history="1">
        <w:r>
          <w:rPr>
            <w:rFonts w:ascii="仿宋" w:eastAsia="仿宋" w:hAnsi="仿宋" w:cs="仿宋" w:hint="eastAsia"/>
            <w:lang w:eastAsia="zh-CN"/>
          </w:rPr>
          <w:t>(一)、锂电池用特种玻璃粉项目启动阶段时间节点</w:t>
        </w:r>
        <w:r>
          <w:tab/>
        </w:r>
        <w:r>
          <w:fldChar w:fldCharType="begin"/>
        </w:r>
        <w:r>
          <w:instrText xml:space="preserve"> PAGEREF _Toc9610 \h </w:instrText>
        </w:r>
        <w:r>
          <w:fldChar w:fldCharType="separate"/>
        </w:r>
        <w:r>
          <w:t>40</w:t>
        </w:r>
        <w:r>
          <w:fldChar w:fldCharType="end"/>
        </w:r>
      </w:hyperlink>
    </w:p>
    <w:p>
      <w:pPr>
        <w:pStyle w:val="TOC2"/>
        <w:tabs>
          <w:tab w:val="right" w:leader="dot" w:pos="8306"/>
        </w:tabs>
      </w:pPr>
      <w:hyperlink w:anchor="_Toc18938" w:history="1">
        <w:r>
          <w:rPr>
            <w:rFonts w:ascii="仿宋" w:eastAsia="仿宋" w:hAnsi="仿宋" w:cs="仿宋" w:hint="eastAsia"/>
            <w:lang w:eastAsia="zh-CN"/>
          </w:rPr>
          <w:t>(二)、锂电池用特种玻璃粉项目执行阶段时间节点</w:t>
        </w:r>
        <w:r>
          <w:tab/>
        </w:r>
        <w:r>
          <w:fldChar w:fldCharType="begin"/>
        </w:r>
        <w:r>
          <w:instrText xml:space="preserve"> PAGEREF _Toc18938 \h </w:instrText>
        </w:r>
        <w:r>
          <w:fldChar w:fldCharType="separate"/>
        </w:r>
        <w:r>
          <w:t>42</w:t>
        </w:r>
        <w:r>
          <w:fldChar w:fldCharType="end"/>
        </w:r>
      </w:hyperlink>
    </w:p>
    <w:p>
      <w:pPr>
        <w:pStyle w:val="TOC2"/>
        <w:tabs>
          <w:tab w:val="right" w:leader="dot" w:pos="8306"/>
        </w:tabs>
      </w:pPr>
      <w:hyperlink w:anchor="_Toc18210" w:history="1">
        <w:r>
          <w:rPr>
            <w:rFonts w:ascii="仿宋" w:eastAsia="仿宋" w:hAnsi="仿宋" w:cs="仿宋" w:hint="eastAsia"/>
            <w:lang w:eastAsia="zh-CN"/>
          </w:rPr>
          <w:t>(三)、锂电池用特种玻璃粉项目完成阶段时间节点</w:t>
        </w:r>
        <w:r>
          <w:tab/>
        </w:r>
        <w:r>
          <w:fldChar w:fldCharType="begin"/>
        </w:r>
        <w:r>
          <w:instrText xml:space="preserve"> PAGEREF _Toc18210 \h </w:instrText>
        </w:r>
        <w:r>
          <w:fldChar w:fldCharType="separate"/>
        </w:r>
        <w:r>
          <w:t>43</w:t>
        </w:r>
        <w:r>
          <w:fldChar w:fldCharType="end"/>
        </w:r>
      </w:hyperlink>
    </w:p>
    <w:p>
      <w:pPr>
        <w:pStyle w:val="TOC1"/>
        <w:tabs>
          <w:tab w:val="right" w:leader="dot" w:pos="8306"/>
        </w:tabs>
      </w:pPr>
      <w:hyperlink w:anchor="_Toc25393" w:history="1">
        <w:r>
          <w:rPr>
            <w:rFonts w:ascii="仿宋" w:eastAsia="仿宋" w:hAnsi="仿宋" w:cs="仿宋" w:hint="eastAsia"/>
            <w:lang w:eastAsia="zh-CN"/>
          </w:rPr>
          <w:t>十四、质量管理体系</w:t>
        </w:r>
        <w:r>
          <w:tab/>
        </w:r>
        <w:r>
          <w:fldChar w:fldCharType="begin"/>
        </w:r>
        <w:r>
          <w:instrText xml:space="preserve"> PAGEREF _Toc25393 \h </w:instrText>
        </w:r>
        <w:r>
          <w:fldChar w:fldCharType="separate"/>
        </w:r>
        <w:r>
          <w:t>44</w:t>
        </w:r>
        <w:r>
          <w:fldChar w:fldCharType="end"/>
        </w:r>
      </w:hyperlink>
    </w:p>
    <w:p>
      <w:pPr>
        <w:pStyle w:val="TOC2"/>
        <w:tabs>
          <w:tab w:val="right" w:leader="dot" w:pos="8306"/>
        </w:tabs>
      </w:pPr>
      <w:hyperlink w:anchor="_Toc7068" w:history="1">
        <w:r>
          <w:rPr>
            <w:rFonts w:ascii="仿宋" w:eastAsia="仿宋" w:hAnsi="仿宋" w:cs="仿宋" w:hint="eastAsia"/>
            <w:lang w:eastAsia="zh-CN"/>
          </w:rPr>
          <w:t>(一)、质量目标与方针</w:t>
        </w:r>
        <w:r>
          <w:tab/>
        </w:r>
        <w:r>
          <w:fldChar w:fldCharType="begin"/>
        </w:r>
        <w:r>
          <w:instrText xml:space="preserve"> PAGEREF _Toc7068 \h </w:instrText>
        </w:r>
        <w:r>
          <w:fldChar w:fldCharType="separate"/>
        </w:r>
        <w:r>
          <w:t>44</w:t>
        </w:r>
        <w:r>
          <w:fldChar w:fldCharType="end"/>
        </w:r>
      </w:hyperlink>
    </w:p>
    <w:p>
      <w:pPr>
        <w:pStyle w:val="TOC2"/>
        <w:tabs>
          <w:tab w:val="right" w:leader="dot" w:pos="8306"/>
        </w:tabs>
      </w:pPr>
      <w:hyperlink w:anchor="_Toc14085" w:history="1">
        <w:r>
          <w:rPr>
            <w:rFonts w:ascii="仿宋" w:eastAsia="仿宋" w:hAnsi="仿宋" w:cs="仿宋" w:hint="eastAsia"/>
            <w:lang w:eastAsia="zh-CN"/>
          </w:rPr>
          <w:t>(二)、质量管理责任</w:t>
        </w:r>
        <w:r>
          <w:tab/>
        </w:r>
        <w:r>
          <w:fldChar w:fldCharType="begin"/>
        </w:r>
        <w:r>
          <w:instrText xml:space="preserve"> PAGEREF _Toc14085 \h </w:instrText>
        </w:r>
        <w:r>
          <w:fldChar w:fldCharType="separate"/>
        </w:r>
        <w:r>
          <w:t>45</w:t>
        </w:r>
        <w:r>
          <w:fldChar w:fldCharType="end"/>
        </w:r>
      </w:hyperlink>
    </w:p>
    <w:p>
      <w:pPr>
        <w:pStyle w:val="TOC2"/>
        <w:tabs>
          <w:tab w:val="right" w:leader="dot" w:pos="8306"/>
        </w:tabs>
      </w:pPr>
      <w:hyperlink w:anchor="_Toc6016" w:history="1">
        <w:r>
          <w:rPr>
            <w:rFonts w:ascii="仿宋" w:eastAsia="仿宋" w:hAnsi="仿宋" w:cs="仿宋" w:hint="eastAsia"/>
            <w:lang w:eastAsia="zh-CN"/>
          </w:rPr>
          <w:t>(三)、质量管理体系文件</w:t>
        </w:r>
        <w:r>
          <w:tab/>
        </w:r>
        <w:r>
          <w:fldChar w:fldCharType="begin"/>
        </w:r>
        <w:r>
          <w:instrText xml:space="preserve"> PAGEREF _Toc6016 \h </w:instrText>
        </w:r>
        <w:r>
          <w:fldChar w:fldCharType="separate"/>
        </w:r>
        <w:r>
          <w:t>47</w:t>
        </w:r>
        <w:r>
          <w:fldChar w:fldCharType="end"/>
        </w:r>
      </w:hyperlink>
    </w:p>
    <w:p>
      <w:pPr>
        <w:pStyle w:val="TOC2"/>
        <w:tabs>
          <w:tab w:val="right" w:leader="dot" w:pos="8306"/>
        </w:tabs>
      </w:pPr>
      <w:hyperlink w:anchor="_Toc7132" w:history="1">
        <w:r>
          <w:rPr>
            <w:rFonts w:ascii="仿宋" w:eastAsia="仿宋" w:hAnsi="仿宋" w:cs="仿宋" w:hint="eastAsia"/>
            <w:lang w:eastAsia="zh-CN"/>
          </w:rPr>
          <w:t>(四)、质量培训与教育</w:t>
        </w:r>
        <w:r>
          <w:tab/>
        </w:r>
        <w:r>
          <w:fldChar w:fldCharType="begin"/>
        </w:r>
        <w:r>
          <w:instrText xml:space="preserve"> PAGEREF _Toc7132 \h </w:instrText>
        </w:r>
        <w:r>
          <w:fldChar w:fldCharType="separate"/>
        </w:r>
        <w:r>
          <w:t>49</w:t>
        </w:r>
        <w:r>
          <w:fldChar w:fldCharType="end"/>
        </w:r>
      </w:hyperlink>
    </w:p>
    <w:p>
      <w:pPr>
        <w:pStyle w:val="TOC2"/>
        <w:tabs>
          <w:tab w:val="right" w:leader="dot" w:pos="8306"/>
        </w:tabs>
      </w:pPr>
      <w:hyperlink w:anchor="_Toc9108" w:history="1">
        <w:r>
          <w:rPr>
            <w:rFonts w:ascii="仿宋" w:eastAsia="仿宋" w:hAnsi="仿宋" w:cs="仿宋" w:hint="eastAsia"/>
            <w:lang w:eastAsia="zh-CN"/>
          </w:rPr>
          <w:t>(五)、质量审核与评价</w:t>
        </w:r>
        <w:r>
          <w:tab/>
        </w:r>
        <w:r>
          <w:fldChar w:fldCharType="begin"/>
        </w:r>
        <w:r>
          <w:instrText xml:space="preserve"> PAGEREF _Toc9108 \h </w:instrText>
        </w:r>
        <w:r>
          <w:fldChar w:fldCharType="separate"/>
        </w:r>
        <w:r>
          <w:t>50</w:t>
        </w:r>
        <w:r>
          <w:fldChar w:fldCharType="end"/>
        </w:r>
      </w:hyperlink>
    </w:p>
    <w:p>
      <w:pPr>
        <w:pStyle w:val="TOC2"/>
        <w:tabs>
          <w:tab w:val="right" w:leader="dot" w:pos="8306"/>
        </w:tabs>
      </w:pPr>
      <w:hyperlink w:anchor="_Toc31606" w:history="1">
        <w:r>
          <w:rPr>
            <w:rFonts w:ascii="仿宋" w:eastAsia="仿宋" w:hAnsi="仿宋" w:cs="仿宋" w:hint="eastAsia"/>
            <w:lang w:eastAsia="zh-CN"/>
          </w:rPr>
          <w:t>(六)、不符合与纠正措施</w:t>
        </w:r>
        <w:r>
          <w:tab/>
        </w:r>
        <w:r>
          <w:fldChar w:fldCharType="begin"/>
        </w:r>
        <w:r>
          <w:instrText xml:space="preserve"> PAGEREF _Toc31606 \h </w:instrText>
        </w:r>
        <w:r>
          <w:fldChar w:fldCharType="separate"/>
        </w:r>
        <w:r>
          <w:t>51</w:t>
        </w:r>
        <w:r>
          <w:fldChar w:fldCharType="end"/>
        </w:r>
      </w:hyperlink>
    </w:p>
    <w:p>
      <w:pPr>
        <w:pStyle w:val="TOC1"/>
        <w:tabs>
          <w:tab w:val="right" w:leader="dot" w:pos="8306"/>
        </w:tabs>
      </w:pPr>
      <w:hyperlink w:anchor="_Toc24161" w:history="1">
        <w:r>
          <w:rPr>
            <w:rFonts w:ascii="仿宋" w:eastAsia="仿宋" w:hAnsi="仿宋" w:cs="仿宋" w:hint="eastAsia"/>
            <w:lang w:eastAsia="zh-CN"/>
          </w:rPr>
          <w:t>十五、锂电池用特种玻璃粉项目工程方案分析</w:t>
        </w:r>
        <w:r>
          <w:tab/>
        </w:r>
        <w:r>
          <w:fldChar w:fldCharType="begin"/>
        </w:r>
        <w:r>
          <w:instrText xml:space="preserve"> PAGEREF _Toc24161 \h </w:instrText>
        </w:r>
        <w:r>
          <w:fldChar w:fldCharType="separate"/>
        </w:r>
        <w:r>
          <w:t>52</w:t>
        </w:r>
        <w:r>
          <w:fldChar w:fldCharType="end"/>
        </w:r>
      </w:hyperlink>
    </w:p>
    <w:p>
      <w:pPr>
        <w:pStyle w:val="TOC2"/>
        <w:tabs>
          <w:tab w:val="right" w:leader="dot" w:pos="8306"/>
        </w:tabs>
      </w:pPr>
      <w:hyperlink w:anchor="_Toc3803" w:history="1">
        <w:r>
          <w:rPr>
            <w:rFonts w:ascii="仿宋" w:eastAsia="仿宋" w:hAnsi="仿宋" w:cs="仿宋" w:hint="eastAsia"/>
            <w:lang w:eastAsia="zh-CN"/>
          </w:rPr>
          <w:t>(一)、建筑工程设计原则</w:t>
        </w:r>
        <w:r>
          <w:tab/>
        </w:r>
        <w:r>
          <w:fldChar w:fldCharType="begin"/>
        </w:r>
        <w:r>
          <w:instrText xml:space="preserve"> PAGEREF _Toc3803 \h </w:instrText>
        </w:r>
        <w:r>
          <w:fldChar w:fldCharType="separate"/>
        </w:r>
        <w:r>
          <w:t>52</w:t>
        </w:r>
        <w:r>
          <w:fldChar w:fldCharType="end"/>
        </w:r>
      </w:hyperlink>
    </w:p>
    <w:p>
      <w:pPr>
        <w:pStyle w:val="TOC2"/>
        <w:tabs>
          <w:tab w:val="right" w:leader="dot" w:pos="8306"/>
        </w:tabs>
      </w:pPr>
      <w:hyperlink w:anchor="_Toc26346" w:history="1">
        <w:r>
          <w:rPr>
            <w:rFonts w:ascii="仿宋" w:eastAsia="仿宋" w:hAnsi="仿宋" w:cs="仿宋" w:hint="eastAsia"/>
            <w:lang w:eastAsia="zh-CN"/>
          </w:rPr>
          <w:t>(二)、土建工程建设指标</w:t>
        </w:r>
        <w:r>
          <w:tab/>
        </w:r>
        <w:r>
          <w:fldChar w:fldCharType="begin"/>
        </w:r>
        <w:r>
          <w:instrText xml:space="preserve"> PAGEREF _Toc26346 \h </w:instrText>
        </w:r>
        <w:r>
          <w:fldChar w:fldCharType="separate"/>
        </w:r>
        <w:r>
          <w:t>56</w:t>
        </w:r>
        <w:r>
          <w:fldChar w:fldCharType="end"/>
        </w:r>
      </w:hyperlink>
    </w:p>
    <w:p>
      <w:pPr>
        <w:pStyle w:val="TOC1"/>
        <w:tabs>
          <w:tab w:val="right" w:leader="dot" w:pos="8306"/>
        </w:tabs>
      </w:pPr>
      <w:hyperlink w:anchor="_Toc693" w:history="1">
        <w:r>
          <w:rPr>
            <w:rFonts w:ascii="仿宋" w:eastAsia="仿宋" w:hAnsi="仿宋" w:cs="仿宋" w:hint="eastAsia"/>
            <w:lang w:eastAsia="zh-CN"/>
          </w:rPr>
          <w:t>十六、风险识别与分类</w:t>
        </w:r>
        <w:r>
          <w:tab/>
        </w:r>
        <w:r>
          <w:fldChar w:fldCharType="begin"/>
        </w:r>
        <w:r>
          <w:instrText xml:space="preserve"> PAGEREF _Toc693 \h </w:instrText>
        </w:r>
        <w:r>
          <w:fldChar w:fldCharType="separate"/>
        </w:r>
        <w:r>
          <w:t>57</w:t>
        </w:r>
        <w:r>
          <w:fldChar w:fldCharType="end"/>
        </w:r>
      </w:hyperlink>
    </w:p>
    <w:p>
      <w:pPr>
        <w:pStyle w:val="TOC2"/>
        <w:tabs>
          <w:tab w:val="right" w:leader="dot" w:pos="8306"/>
        </w:tabs>
      </w:pPr>
      <w:hyperlink w:anchor="_Toc25116" w:history="1">
        <w:r>
          <w:rPr>
            <w:rFonts w:ascii="仿宋" w:eastAsia="仿宋" w:hAnsi="仿宋" w:cs="仿宋" w:hint="eastAsia"/>
            <w:lang w:eastAsia="zh-CN"/>
          </w:rPr>
          <w:t>(一)、风险识别</w:t>
        </w:r>
        <w:r>
          <w:tab/>
        </w:r>
        <w:r>
          <w:fldChar w:fldCharType="begin"/>
        </w:r>
        <w:r>
          <w:instrText xml:space="preserve"> PAGEREF _Toc25116 \h </w:instrText>
        </w:r>
        <w:r>
          <w:fldChar w:fldCharType="separate"/>
        </w:r>
        <w:r>
          <w:t>57</w:t>
        </w:r>
        <w:r>
          <w:fldChar w:fldCharType="end"/>
        </w:r>
      </w:hyperlink>
    </w:p>
    <w:p>
      <w:pPr>
        <w:pStyle w:val="TOC2"/>
        <w:tabs>
          <w:tab w:val="right" w:leader="dot" w:pos="8306"/>
        </w:tabs>
      </w:pPr>
      <w:hyperlink w:anchor="_Toc3968" w:history="1">
        <w:r>
          <w:rPr>
            <w:rFonts w:ascii="仿宋" w:eastAsia="仿宋" w:hAnsi="仿宋" w:cs="仿宋" w:hint="eastAsia"/>
            <w:lang w:eastAsia="zh-CN"/>
          </w:rPr>
          <w:t>(二)、风险分类</w:t>
        </w:r>
        <w:r>
          <w:tab/>
        </w:r>
        <w:r>
          <w:fldChar w:fldCharType="begin"/>
        </w:r>
        <w:r>
          <w:instrText xml:space="preserve"> PAGEREF _Toc3968 \h </w:instrText>
        </w:r>
        <w:r>
          <w:fldChar w:fldCharType="separate"/>
        </w:r>
        <w:r>
          <w:t>59</w:t>
        </w:r>
        <w:r>
          <w:fldChar w:fldCharType="end"/>
        </w:r>
      </w:hyperlink>
    </w:p>
    <w:p>
      <w:pPr>
        <w:pStyle w:val="TOC1"/>
        <w:tabs>
          <w:tab w:val="right" w:leader="dot" w:pos="8306"/>
        </w:tabs>
      </w:pPr>
      <w:hyperlink w:anchor="_Toc14527" w:history="1">
        <w:r>
          <w:rPr>
            <w:rFonts w:ascii="仿宋" w:eastAsia="仿宋" w:hAnsi="仿宋" w:cs="仿宋" w:hint="eastAsia"/>
            <w:lang w:eastAsia="zh-CN"/>
          </w:rPr>
          <w:t>十七、锂电池用特种玻璃粉项目实施保障措施</w:t>
        </w:r>
        <w:r>
          <w:tab/>
        </w:r>
        <w:r>
          <w:fldChar w:fldCharType="begin"/>
        </w:r>
        <w:r>
          <w:instrText xml:space="preserve"> PAGEREF _Toc14527 \h </w:instrText>
        </w:r>
        <w:r>
          <w:fldChar w:fldCharType="separate"/>
        </w:r>
        <w:r>
          <w:t>61</w:t>
        </w:r>
        <w:r>
          <w:fldChar w:fldCharType="end"/>
        </w:r>
      </w:hyperlink>
    </w:p>
    <w:p>
      <w:pPr>
        <w:pStyle w:val="TOC2"/>
        <w:tabs>
          <w:tab w:val="right" w:leader="dot" w:pos="8306"/>
        </w:tabs>
      </w:pPr>
      <w:hyperlink w:anchor="_Toc11315" w:history="1">
        <w:r>
          <w:rPr>
            <w:rFonts w:ascii="仿宋" w:eastAsia="仿宋" w:hAnsi="仿宋" w:cs="仿宋" w:hint="eastAsia"/>
            <w:lang w:eastAsia="zh-CN"/>
          </w:rPr>
          <w:t>(一)、锂电池用特种玻璃粉项目实施保障机制</w:t>
        </w:r>
        <w:r>
          <w:tab/>
        </w:r>
        <w:r>
          <w:fldChar w:fldCharType="begin"/>
        </w:r>
        <w:r>
          <w:instrText xml:space="preserve"> PAGEREF _Toc11315 \h </w:instrText>
        </w:r>
        <w:r>
          <w:fldChar w:fldCharType="separate"/>
        </w:r>
        <w:r>
          <w:t>61</w:t>
        </w:r>
        <w:r>
          <w:fldChar w:fldCharType="end"/>
        </w:r>
      </w:hyperlink>
    </w:p>
    <w:p>
      <w:pPr>
        <w:pStyle w:val="TOC2"/>
        <w:tabs>
          <w:tab w:val="right" w:leader="dot" w:pos="8306"/>
        </w:tabs>
      </w:pPr>
      <w:hyperlink w:anchor="_Toc14832" w:history="1">
        <w:r>
          <w:rPr>
            <w:rFonts w:ascii="仿宋" w:eastAsia="仿宋" w:hAnsi="仿宋" w:cs="仿宋" w:hint="eastAsia"/>
            <w:lang w:eastAsia="zh-CN"/>
          </w:rPr>
          <w:t>(二)、锂电池用特种玻璃粉项目法律合规要求</w:t>
        </w:r>
        <w:r>
          <w:tab/>
        </w:r>
        <w:r>
          <w:fldChar w:fldCharType="begin"/>
        </w:r>
        <w:r>
          <w:instrText xml:space="preserve"> PAGEREF _Toc14832 \h </w:instrText>
        </w:r>
        <w:r>
          <w:fldChar w:fldCharType="separate"/>
        </w:r>
        <w:r>
          <w:t>65</w:t>
        </w:r>
        <w:r>
          <w:fldChar w:fldCharType="end"/>
        </w:r>
      </w:hyperlink>
    </w:p>
    <w:p>
      <w:pPr>
        <w:pStyle w:val="TOC2"/>
        <w:tabs>
          <w:tab w:val="right" w:leader="dot" w:pos="8306"/>
        </w:tabs>
      </w:pPr>
      <w:hyperlink w:anchor="_Toc30554" w:history="1">
        <w:r>
          <w:rPr>
            <w:rFonts w:ascii="仿宋" w:eastAsia="仿宋" w:hAnsi="仿宋" w:cs="仿宋" w:hint="eastAsia"/>
            <w:lang w:eastAsia="zh-CN"/>
          </w:rPr>
          <w:t>(三)、锂电池用特种玻璃粉项目合同管理与法律事务</w:t>
        </w:r>
        <w:r>
          <w:tab/>
        </w:r>
        <w:r>
          <w:fldChar w:fldCharType="begin"/>
        </w:r>
        <w:r>
          <w:instrText xml:space="preserve"> PAGEREF _Toc30554 \h </w:instrText>
        </w:r>
        <w:r>
          <w:fldChar w:fldCharType="separate"/>
        </w:r>
        <w:r>
          <w:t>69</w:t>
        </w:r>
        <w:r>
          <w:fldChar w:fldCharType="end"/>
        </w:r>
      </w:hyperlink>
    </w:p>
    <w:p>
      <w:pPr>
        <w:pStyle w:val="TOC2"/>
        <w:tabs>
          <w:tab w:val="right" w:leader="dot" w:pos="8306"/>
        </w:tabs>
      </w:pPr>
      <w:hyperlink w:anchor="_Toc28269" w:history="1">
        <w:r>
          <w:rPr>
            <w:rFonts w:ascii="仿宋" w:eastAsia="仿宋" w:hAnsi="仿宋" w:cs="仿宋" w:hint="eastAsia"/>
            <w:lang w:eastAsia="zh-CN"/>
          </w:rPr>
          <w:t>(四)、锂电池用特种玻璃粉项目知识产权保护策略</w:t>
        </w:r>
        <w:r>
          <w:tab/>
        </w:r>
        <w:r>
          <w:fldChar w:fldCharType="begin"/>
        </w:r>
        <w:r>
          <w:instrText xml:space="preserve"> PAGEREF _Toc28269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86"/>
      <w:r>
        <w:rPr>
          <w:rFonts w:ascii="仿宋" w:eastAsia="仿宋" w:hAnsi="仿宋" w:cs="仿宋" w:hint="eastAsia"/>
          <w:sz w:val="28"/>
          <w:lang w:eastAsia="zh-CN"/>
        </w:rPr>
        <w:t>一、锂电池用特种玻璃粉项目土建工程</w:t>
      </w:r>
      <w:bookmarkEnd w:id="2"/>
    </w:p>
    <w:p>
      <w:pPr>
        <w:pStyle w:val="Heading2"/>
        <w:rPr>
          <w:rFonts w:ascii="仿宋" w:eastAsia="仿宋" w:hAnsi="仿宋" w:cs="仿宋" w:hint="eastAsia"/>
          <w:lang w:eastAsia="zh-CN"/>
        </w:rPr>
      </w:pPr>
      <w:bookmarkStart w:id="3" w:name="_Toc441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在锂电池用特种玻璃粉项目的建筑工程设计中，我们将秉承一系列重要的设计原则，以确保锂电池用特种玻璃粉项目建筑在功能、美观、可持续性等方面达到最佳效果。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首要原则是确保建筑的功能性得到最大化的发挥。我们将充分理解锂电池用特种玻璃粉项目的实际需求，合理布局各个功能区域，保证建筑在满足业务需求的同时，提供高效的工作环境。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在建筑设计中，我们将综合考虑建设和运营成本。通过精细的经济效益分析，确保设计方案在高效利用资源的同时，对锂电池用特种玻璃粉项目的长期盈利能力有积极的贡献。</w:t>
      </w:r>
    </w:p>
    <w:p>
      <w:pPr>
        <w:pStyle w:val="Heading2"/>
        <w:ind w:firstLine="560" w:firstLineChars="200"/>
        <w:rPr>
          <w:rFonts w:ascii="仿宋" w:eastAsia="仿宋" w:hAnsi="仿宋" w:cs="仿宋" w:hint="eastAsia"/>
          <w:sz w:val="28"/>
          <w:lang w:eastAsia="zh-CN"/>
        </w:rPr>
      </w:pPr>
      <w:bookmarkStart w:id="4" w:name="_Toc282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用特种玻璃粉项目的土建工程设计中，我们将精准设定设计年限，结合锂电池用特种玻璃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锂电池用特种玻璃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0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锂电池用特种玻璃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锂电池用特种玻璃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锂电池用特种玻璃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7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本期工程锂电池用特种玻璃粉项目预计总建筑面积XXX平方米，其中：计容建筑面积XXX平方米，计划建筑工程投资XX万元，占锂电池用特种玻璃粉项目总投资的XX%。</w:t>
      </w:r>
    </w:p>
    <w:p>
      <w:pPr>
        <w:pStyle w:val="Heading1"/>
        <w:ind w:firstLine="560" w:firstLineChars="200"/>
        <w:rPr>
          <w:rFonts w:ascii="仿宋" w:eastAsia="仿宋" w:hAnsi="仿宋" w:cs="仿宋" w:hint="eastAsia"/>
          <w:sz w:val="28"/>
          <w:lang w:eastAsia="zh-CN"/>
        </w:rPr>
      </w:pPr>
      <w:bookmarkStart w:id="7" w:name="_Toc6976"/>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5845"/>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锂电池用特种玻璃粉项目的主要产品是XXXX，预计年产值为XXX万元。这一产品在市场中占据着重要的地位，其广泛的应用范围使得该锂电池用特种玻璃粉项目的市场前景非常广阔。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电池用特种玻璃粉项目的xxx产品作为重要的原材料之一，将在多个领域发挥关键作用。其在建筑、交通、能源等方面的广泛应用将为整个产业链提供强大的支持，形成产业协同效应。锂电池用特种玻璃粉项目的年产值XXX万XXX万XXX万万元不仅反映了其在市场上的巨大潜力，更预示着它对国民经济的积极贡献。这种关联度高、涉及面广的产业关系，使得该锂电池用特种玻璃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39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总征地面积为XXXX平方米，相当于约XX.XX亩，其中净用地面积为XXXX平方米，红线范围内相当于约XX.XX亩。这一用地规模充分考虑了锂电池用特种玻璃粉项目的建设需求，保障了锂电池用特种玻璃粉项目在合适的空间内得以充分发展。锂电池用特种玻璃粉项目规划的总建筑面积为XXXX平方米，其中主体工程建设占XXXX平方米，计容建筑面积达XXXX平方米。预计建筑工程的投资将达到XXXX万元，为锂电池用特种玻璃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计划购置的设备共计XXXX台（套），设备购置费用为XXXX万元。这一设备购置计划充分考虑到锂电池用特种玻璃粉项目的生产需求和技术要求，确保了锂电池用特种玻璃粉项目在生产运营中具备先进的技术装备和高效的生产能力。设备的合理配置将为锂电池用特种玻璃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计划总投资为XXXX万元，预计年实现营业收入为XXXX万元。这一产能规模的设定旨在确保锂电池用特种玻璃粉项目能够在投资与回报之间取得平衡，实现长期可持续的发展。锂电池用特种玻璃粉项目的总投资充分考虑到各个方面的需求，包括用地建设、设备购置等多个环节，以确保锂电池用特种玻璃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957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4941"/>
      <w:r>
        <w:rPr>
          <w:rFonts w:ascii="仿宋" w:eastAsia="仿宋" w:hAnsi="仿宋" w:cs="仿宋" w:hint="eastAsia"/>
          <w:lang w:eastAsia="zh-CN"/>
        </w:rPr>
        <w:t>(一)、锂电池用特种玻璃粉行业分析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行业一直以来都是市场的关注焦点。行业内的发展趋势、竞争态势以及潜在机会都对锂电池用特种玻璃粉项目的推进产生深远的影响。通过深入研究行业的整体概貌，我们将更好地理解行业的核心特征，为锂电池用特种玻璃粉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用特种玻璃粉行业，技术一直是推动创新和发展的关键因素。我们将对当前技术趋势进行详尽分析，包括但不限于人工智能、大数据应用、先进制造技术等。这有助于锂电池用特种玻璃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锂电池用特种玻璃粉项目成功的基础。我们将对主要竞争对手进行深入研究，包括其市场份额、产品特点、市场定位等。通过全面了解竞争对手的优势和劣势，锂电池用特种玻璃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330"/>
      <w:r>
        <w:rPr>
          <w:rFonts w:ascii="仿宋" w:eastAsia="仿宋" w:hAnsi="仿宋" w:cs="仿宋" w:hint="eastAsia"/>
          <w:sz w:val="28"/>
          <w:lang w:eastAsia="zh-CN"/>
        </w:rPr>
        <w:t>(二)、锂电池用特种玻璃粉市场分析预测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锂电池用特种玻璃粉市场未来的增长趋势。这包括市场的整体规模、各细分领域的发展趋势等。锂电池用特种玻璃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锂电池用特种玻璃粉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锂电池用特种玻璃粉项目实施过程中需要充分考虑的因素。我们将对市场风险进行全面评估，包括但不限于政策法规风险、市场竞争风险、技术变革风险等。通过对潜在风险的深入分析，锂电池用特种玻璃粉项目可以制定相应的风险缓解策略，降低不确定性对锂电池用特种玻璃粉项目的影响。</w:t>
      </w:r>
    </w:p>
    <w:p>
      <w:pPr>
        <w:pStyle w:val="Heading1"/>
        <w:ind w:firstLine="560" w:firstLineChars="200"/>
        <w:rPr>
          <w:rFonts w:ascii="仿宋" w:eastAsia="仿宋" w:hAnsi="仿宋" w:cs="仿宋" w:hint="eastAsia"/>
          <w:sz w:val="28"/>
          <w:lang w:eastAsia="zh-CN"/>
        </w:rPr>
      </w:pPr>
      <w:bookmarkStart w:id="13" w:name="_Toc2901"/>
      <w:r>
        <w:rPr>
          <w:rFonts w:ascii="仿宋" w:eastAsia="仿宋" w:hAnsi="仿宋" w:cs="仿宋" w:hint="eastAsia"/>
          <w:sz w:val="28"/>
          <w:lang w:eastAsia="zh-CN"/>
        </w:rPr>
        <w:t>四、锂电池用特种玻璃粉项目绩效评估</w:t>
      </w:r>
      <w:bookmarkEnd w:id="13"/>
    </w:p>
    <w:p>
      <w:pPr>
        <w:pStyle w:val="Heading2"/>
        <w:rPr>
          <w:rFonts w:ascii="仿宋" w:eastAsia="仿宋" w:hAnsi="仿宋" w:cs="仿宋" w:hint="eastAsia"/>
          <w:lang w:eastAsia="zh-CN"/>
        </w:rPr>
      </w:pPr>
      <w:bookmarkStart w:id="14" w:name="_Toc2988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用特种玻璃粉项目中，我们设计了一套全面的绩效评估指标，以确保锂电池用特种玻璃粉项目的可控和成功交付。这些指标跨足锂电池用特种玻璃粉项目目标、成本、进度和质量等多个维度，为我们提供了全面洞察锂电池用特种玻璃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目标达成率是我们关注的首要指标。我们设定了明确的目标，并通过定期监测和评估，迅速发现并应对潜在的目标偏差。这为锂电池用特种玻璃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成本绩效是另一个核心关注点。通过实际成本与预算成本的对比分析，我们深入了解成本差异的原因，及时调整资源分配，保持锂电池用特种玻璃粉项目在经济效益方面的合理水平。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进度作为关键的绩效指标之一，得到了精心的关注。我们制定了详细的锂电池用特种玻璃粉项目进度计划，并设立了进度符合度指标，确保实际进度与计划进度保持一致。这使我们能够快速发现和解决潜在的进度问题，保持锂电池用特种玻璃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锂电池用特种玻璃粉项目绩效的不可或缺的一环。我们引入了一系列的质量标准和客户满意度指标，以确保锂电池用特种玻璃粉项目交付的成果在质量上达到或超越预期水平。通过持续监测这些指标，我们努力提升锂电池用特种玻璃粉项目整体质量水平，为锂电池用特种玻璃粉项目的成功交付提供有力保障。通过这些科学且全面的绩效评估，我们能够更好地引导锂电池用特种玻璃粉项目的持续改进，确保锂电池用特种玻璃粉项目目标的顺利达成。</w:t>
      </w:r>
    </w:p>
    <w:p>
      <w:pPr>
        <w:pStyle w:val="Heading2"/>
        <w:ind w:firstLine="560" w:firstLineChars="200"/>
        <w:rPr>
          <w:rFonts w:ascii="仿宋" w:eastAsia="仿宋" w:hAnsi="仿宋" w:cs="仿宋" w:hint="eastAsia"/>
          <w:sz w:val="28"/>
          <w:lang w:eastAsia="zh-CN"/>
        </w:rPr>
      </w:pPr>
      <w:bookmarkStart w:id="15" w:name="_Toc2234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绩效评估是锂电池用特种玻璃粉项目中的关键环节，为确保锂电池用特种玻璃粉项目达到预期目标，我们采用了多层次、多维度的绩效评估方法。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锂电池用特种玻璃粉项目的战略目标对齐，确保每个决策和行动都与锂电池用特种玻璃粉项目整体目标保持一致。团队会定期召开战略对齐会议，审视当前工作与锂电池用特种玻璃粉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锂电池用特种玻璃粉项目进度、质量、成本和风险等方面。这些指标通过数据收集和分析，为锂电池用特种玻璃粉项目管理团队提供了客观的评估依据。例如，我们通过锂电池用特种玻璃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锂电池用特种玻璃粉项目内部，还考虑了锂电池用特种玻璃粉项目对外部环境的影响。我们定期进行干系人满意度调查，以了解各利益相关方对锂电池用特种玻璃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这种多层次、多角度的绩效评估方法，使得我们能够全面了解锂电池用特种玻璃粉项目的运行状态，及时做出调整，确保锂电池用特种玻璃粉项目在不断变化的环境中保持稳健前行。</w:t>
      </w:r>
    </w:p>
    <w:p>
      <w:pPr>
        <w:pStyle w:val="Heading2"/>
        <w:ind w:firstLine="560" w:firstLineChars="200"/>
        <w:rPr>
          <w:rFonts w:ascii="仿宋" w:eastAsia="仿宋" w:hAnsi="仿宋" w:cs="仿宋" w:hint="eastAsia"/>
          <w:sz w:val="28"/>
          <w:lang w:eastAsia="zh-CN"/>
        </w:rPr>
      </w:pPr>
      <w:bookmarkStart w:id="16" w:name="_Toc479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为了确保锂电池用特种玻璃粉项目的有效管理和不断优化，我们采用了精心设计的绩效评估周期。这个周期旨在实现灵活、实时和全面的评估，以适应锂电池用特种玻璃粉项目执行中的各种挑战。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锂电池用特种玻璃粉项目的不同需求，分为短期、中期和长期。短期评估关注每个迭代或工作周期，以及时发现和解决当前任务中的问题。中期评估涵盖几个迭代，深入了解整体锂电池用特种玻璃粉项目的趋势和性能。长期评估则着眼于整个锂电池用特种玻璃粉项目阶段，确保锂电池用特种玻璃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锂电池用特种玻璃粉项目管理工具和协作平台，团队成员能够随时更新和分享锂电池用特种玻璃粉项目数据。这种实时性的反馈机制使我们能够及时察觉潜在问题，快速调整，保持锂电池用特种玻璃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锂电池用特种玻璃粉项目的决策制定密不可分。每个周期的锂电池用特种玻璃粉项目回顾会议成为集体总结经验、识别问题深层次原因并找到创新解决方案的平台。这种定期的反思与调整机制使锂电池用特种玻璃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4558"/>
      <w:r>
        <w:rPr>
          <w:rFonts w:ascii="仿宋" w:eastAsia="仿宋" w:hAnsi="仿宋" w:cs="仿宋" w:hint="eastAsia"/>
          <w:sz w:val="28"/>
          <w:lang w:eastAsia="zh-CN"/>
        </w:rPr>
        <w:t>五、锂电池用特种玻璃粉项目建设单位说明</w:t>
      </w:r>
      <w:bookmarkEnd w:id="17"/>
    </w:p>
    <w:p>
      <w:pPr>
        <w:pStyle w:val="Heading2"/>
        <w:rPr>
          <w:rFonts w:ascii="仿宋" w:eastAsia="仿宋" w:hAnsi="仿宋" w:cs="仿宋" w:hint="eastAsia"/>
          <w:lang w:eastAsia="zh-CN"/>
        </w:rPr>
      </w:pPr>
      <w:bookmarkStart w:id="18" w:name="_Toc30730"/>
      <w:r>
        <w:rPr>
          <w:rFonts w:ascii="仿宋" w:eastAsia="仿宋" w:hAnsi="仿宋" w:cs="仿宋" w:hint="eastAsia"/>
          <w:lang w:eastAsia="zh-CN"/>
        </w:rPr>
        <w:t>(一)、锂电池用特种玻璃粉项目承办单位基本情况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354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锂电池用特种玻璃粉项目承办单位的XXXX，我们着眼于实现可持续的经济效益。通过技术创新和解决方案的提供，公司预计在锂电池用特种玻璃粉项目执行期间将获得可观的收入增长。这一收入来源主要包括锂电池用特种玻璃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同时，我们注重成本控制和效率提升，以确保锂电池用特种玻璃粉项目的可持续盈利。透过精细的管理和资源优化，公司期望实现锂电池用特种玻璃粉项目利润最大化。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锂电池用特种玻璃粉项目实施进行全面的投资评估，包括锂电池用特种玻璃粉项目启动阶段的资金投入和后续运营成本。通过对锂电池用特种玻璃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锂电池用特种玻璃粉项目实施过程中具备足够的资金流动性，公司将进行详尽的现金流分析。这包括资金需求的合理预测、锂电池用特种玻璃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8602"/>
      <w:r>
        <w:rPr>
          <w:rFonts w:ascii="仿宋" w:eastAsia="仿宋" w:hAnsi="仿宋" w:cs="仿宋" w:hint="eastAsia"/>
          <w:sz w:val="28"/>
          <w:lang w:eastAsia="zh-CN"/>
        </w:rPr>
        <w:t>六、锂电池用特种玻璃粉项目文档管理</w:t>
      </w:r>
      <w:bookmarkEnd w:id="20"/>
    </w:p>
    <w:p>
      <w:pPr>
        <w:pStyle w:val="Heading2"/>
        <w:rPr>
          <w:rFonts w:ascii="仿宋" w:eastAsia="仿宋" w:hAnsi="仿宋" w:cs="仿宋" w:hint="eastAsia"/>
          <w:lang w:eastAsia="zh-CN"/>
        </w:rPr>
      </w:pPr>
      <w:bookmarkStart w:id="21" w:name="_Toc3131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锂电池用特种玻璃粉项目高度重视文档的质量和准确性，以支持锂电池用特种玻璃粉项目的各项活动和决策。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文档的编制始于锂电池用特种玻璃粉项目计划的初期，我们制定了详细的文档编制计划，明确了每个文档的内容、格式和编写责任人。在锂电池用特种玻璃粉项目启动阶段，我们首先编制了锂电池用特种玻璃粉项目章程，明确定义了锂电池用特种玻璃粉项目的目标、范围、风险等关键要素。随后，锂电池用特种玻璃粉项目团队根据计划陆续编制了需求文档、设计文档、测试文档等各类文档，确保锂电池用特种玻璃粉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锂电池用特种玻璃粉项目管理中的重要环节，旨在确保锂电池用特种玻璃粉项目文档符合质量标准和锂电池用特种玻璃粉项目需求。在锂电池用特种玻璃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锂电池用特种玻璃粉项目相关利益方和专业领域的专家对文档进行独立审查。这有助于获取更全面、客观的反馈，确保锂电池用特种玻璃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用特种玻璃粉项目在文档编制与审查方面建立了严格的管理机制，通过规范的流程和多维度的审查，确保锂电池用特种玻璃粉项目文档的质量、准确性和可靠性，为锂电池用特种玻璃粉项目的顺利推进提供了有力支持。</w:t>
      </w:r>
    </w:p>
    <w:p>
      <w:pPr>
        <w:pStyle w:val="Heading2"/>
        <w:ind w:firstLine="560" w:firstLineChars="200"/>
        <w:rPr>
          <w:rFonts w:ascii="仿宋" w:eastAsia="仿宋" w:hAnsi="仿宋" w:cs="仿宋" w:hint="eastAsia"/>
          <w:sz w:val="28"/>
          <w:lang w:eastAsia="zh-CN"/>
        </w:rPr>
      </w:pPr>
      <w:bookmarkStart w:id="22" w:name="_Toc14752"/>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https://d.book118.com/198045116055006031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锂电池用特种玻璃粉项目规划设计蓝图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46489"/>
    <w:rsid w:val="754464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45116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2024-01-24T22:17:00Z</dcterms:created>
  <dcterms:modified xsi:type="dcterms:W3CDTF">2024-01-24T22:17:18Z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C8A49E8307464122895E5A91FEE42689_11</vt:lpwstr>
  </property>
  <property fmtid="{D5CDD505-2E9C-101B-9397-08002B2CF9AE}" pid="3" name="KSOProductBuildVer">
    <vt:lpwstr>2052-12.1.0.16120</vt:lpwstr>
  </property>
</Properties>
</file>