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窑炉、熔炉及电炉项目构思建设方案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33" w:history="1">
        <w:r>
          <w:rPr>
            <w:rFonts w:ascii="仿宋" w:eastAsia="仿宋" w:hAnsi="仿宋" w:cs="仿宋" w:hint="eastAsia"/>
            <w:lang w:eastAsia="zh-CN"/>
          </w:rPr>
          <w:t>前言</w:t>
        </w:r>
        <w:r>
          <w:tab/>
        </w:r>
        <w:r>
          <w:fldChar w:fldCharType="begin"/>
        </w:r>
        <w:r>
          <w:instrText xml:space="preserve"> PAGEREF _Toc5533 \h </w:instrText>
        </w:r>
        <w:r>
          <w:fldChar w:fldCharType="separate"/>
        </w:r>
        <w:r>
          <w:t>3</w:t>
        </w:r>
        <w:r>
          <w:fldChar w:fldCharType="end"/>
        </w:r>
      </w:hyperlink>
    </w:p>
    <w:p>
      <w:pPr>
        <w:pStyle w:val="TOC1"/>
        <w:tabs>
          <w:tab w:val="right" w:leader="dot" w:pos="8306"/>
        </w:tabs>
      </w:pPr>
      <w:hyperlink w:anchor="_Toc31378" w:history="1">
        <w:r>
          <w:rPr>
            <w:rFonts w:ascii="仿宋" w:eastAsia="仿宋" w:hAnsi="仿宋" w:cs="仿宋" w:hint="eastAsia"/>
            <w:lang w:eastAsia="zh-CN"/>
          </w:rPr>
          <w:t>一、窑炉、熔炉及电炉项目概论</w:t>
        </w:r>
        <w:r>
          <w:tab/>
        </w:r>
        <w:r>
          <w:fldChar w:fldCharType="begin"/>
        </w:r>
        <w:r>
          <w:instrText xml:space="preserve"> PAGEREF _Toc31378 \h </w:instrText>
        </w:r>
        <w:r>
          <w:fldChar w:fldCharType="separate"/>
        </w:r>
        <w:r>
          <w:t>3</w:t>
        </w:r>
        <w:r>
          <w:fldChar w:fldCharType="end"/>
        </w:r>
      </w:hyperlink>
    </w:p>
    <w:p>
      <w:pPr>
        <w:pStyle w:val="TOC2"/>
        <w:tabs>
          <w:tab w:val="right" w:leader="dot" w:pos="8306"/>
        </w:tabs>
      </w:pPr>
      <w:hyperlink w:anchor="_Toc4709" w:history="1">
        <w:r>
          <w:rPr>
            <w:rFonts w:ascii="仿宋" w:eastAsia="仿宋" w:hAnsi="仿宋" w:cs="仿宋" w:hint="eastAsia"/>
            <w:lang w:eastAsia="zh-CN"/>
          </w:rPr>
          <w:t>(一)、项目申报单位概况</w:t>
        </w:r>
        <w:r>
          <w:tab/>
        </w:r>
        <w:r>
          <w:fldChar w:fldCharType="begin"/>
        </w:r>
        <w:r>
          <w:instrText xml:space="preserve"> PAGEREF _Toc4709 \h </w:instrText>
        </w:r>
        <w:r>
          <w:fldChar w:fldCharType="separate"/>
        </w:r>
        <w:r>
          <w:t>3</w:t>
        </w:r>
        <w:r>
          <w:fldChar w:fldCharType="end"/>
        </w:r>
      </w:hyperlink>
    </w:p>
    <w:p>
      <w:pPr>
        <w:pStyle w:val="TOC2"/>
        <w:tabs>
          <w:tab w:val="right" w:leader="dot" w:pos="8306"/>
        </w:tabs>
      </w:pPr>
      <w:hyperlink w:anchor="_Toc19403" w:history="1">
        <w:r>
          <w:rPr>
            <w:rFonts w:ascii="仿宋" w:eastAsia="仿宋" w:hAnsi="仿宋" w:cs="仿宋" w:hint="eastAsia"/>
            <w:lang w:eastAsia="zh-CN"/>
          </w:rPr>
          <w:t>(二)、项目概况</w:t>
        </w:r>
        <w:r>
          <w:tab/>
        </w:r>
        <w:r>
          <w:fldChar w:fldCharType="begin"/>
        </w:r>
        <w:r>
          <w:instrText xml:space="preserve"> PAGEREF _Toc19403 \h </w:instrText>
        </w:r>
        <w:r>
          <w:fldChar w:fldCharType="separate"/>
        </w:r>
        <w:r>
          <w:t>4</w:t>
        </w:r>
        <w:r>
          <w:fldChar w:fldCharType="end"/>
        </w:r>
      </w:hyperlink>
    </w:p>
    <w:p>
      <w:pPr>
        <w:pStyle w:val="TOC1"/>
        <w:tabs>
          <w:tab w:val="right" w:leader="dot" w:pos="8306"/>
        </w:tabs>
      </w:pPr>
      <w:hyperlink w:anchor="_Toc24108" w:history="1">
        <w:r>
          <w:rPr>
            <w:rFonts w:ascii="仿宋" w:eastAsia="仿宋" w:hAnsi="仿宋" w:cs="仿宋" w:hint="eastAsia"/>
            <w:lang w:eastAsia="zh-CN"/>
          </w:rPr>
          <w:t>二、经济影响分析</w:t>
        </w:r>
        <w:r>
          <w:tab/>
        </w:r>
        <w:r>
          <w:fldChar w:fldCharType="begin"/>
        </w:r>
        <w:r>
          <w:instrText xml:space="preserve"> PAGEREF _Toc24108 \h </w:instrText>
        </w:r>
        <w:r>
          <w:fldChar w:fldCharType="separate"/>
        </w:r>
        <w:r>
          <w:t>7</w:t>
        </w:r>
        <w:r>
          <w:fldChar w:fldCharType="end"/>
        </w:r>
      </w:hyperlink>
    </w:p>
    <w:p>
      <w:pPr>
        <w:pStyle w:val="TOC2"/>
        <w:tabs>
          <w:tab w:val="right" w:leader="dot" w:pos="8306"/>
        </w:tabs>
      </w:pPr>
      <w:hyperlink w:anchor="_Toc26556" w:history="1">
        <w:r>
          <w:rPr>
            <w:rFonts w:ascii="仿宋" w:eastAsia="仿宋" w:hAnsi="仿宋" w:cs="仿宋" w:hint="eastAsia"/>
            <w:lang w:eastAsia="zh-CN"/>
          </w:rPr>
          <w:t>(一)、经济费用效益或费用效果分析</w:t>
        </w:r>
        <w:r>
          <w:tab/>
        </w:r>
        <w:r>
          <w:fldChar w:fldCharType="begin"/>
        </w:r>
        <w:r>
          <w:instrText xml:space="preserve"> PAGEREF _Toc26556 \h </w:instrText>
        </w:r>
        <w:r>
          <w:fldChar w:fldCharType="separate"/>
        </w:r>
        <w:r>
          <w:t>7</w:t>
        </w:r>
        <w:r>
          <w:fldChar w:fldCharType="end"/>
        </w:r>
      </w:hyperlink>
    </w:p>
    <w:p>
      <w:pPr>
        <w:pStyle w:val="TOC2"/>
        <w:tabs>
          <w:tab w:val="right" w:leader="dot" w:pos="8306"/>
        </w:tabs>
      </w:pPr>
      <w:hyperlink w:anchor="_Toc21410" w:history="1">
        <w:r>
          <w:rPr>
            <w:rFonts w:ascii="仿宋" w:eastAsia="仿宋" w:hAnsi="仿宋" w:cs="仿宋" w:hint="eastAsia"/>
            <w:lang w:eastAsia="zh-CN"/>
          </w:rPr>
          <w:t>(二)、行业影响分析</w:t>
        </w:r>
        <w:r>
          <w:tab/>
        </w:r>
        <w:r>
          <w:fldChar w:fldCharType="begin"/>
        </w:r>
        <w:r>
          <w:instrText xml:space="preserve"> PAGEREF _Toc21410 \h </w:instrText>
        </w:r>
        <w:r>
          <w:fldChar w:fldCharType="separate"/>
        </w:r>
        <w:r>
          <w:t>9</w:t>
        </w:r>
        <w:r>
          <w:fldChar w:fldCharType="end"/>
        </w:r>
      </w:hyperlink>
    </w:p>
    <w:p>
      <w:pPr>
        <w:pStyle w:val="TOC2"/>
        <w:tabs>
          <w:tab w:val="right" w:leader="dot" w:pos="8306"/>
        </w:tabs>
      </w:pPr>
      <w:hyperlink w:anchor="_Toc22042" w:history="1">
        <w:r>
          <w:rPr>
            <w:rFonts w:ascii="仿宋" w:eastAsia="仿宋" w:hAnsi="仿宋" w:cs="仿宋" w:hint="eastAsia"/>
            <w:lang w:eastAsia="zh-CN"/>
          </w:rPr>
          <w:t>(三)、区域经济影响分析</w:t>
        </w:r>
        <w:r>
          <w:tab/>
        </w:r>
        <w:r>
          <w:fldChar w:fldCharType="begin"/>
        </w:r>
        <w:r>
          <w:instrText xml:space="preserve"> PAGEREF _Toc22042 \h </w:instrText>
        </w:r>
        <w:r>
          <w:fldChar w:fldCharType="separate"/>
        </w:r>
        <w:r>
          <w:t>11</w:t>
        </w:r>
        <w:r>
          <w:fldChar w:fldCharType="end"/>
        </w:r>
      </w:hyperlink>
    </w:p>
    <w:p>
      <w:pPr>
        <w:pStyle w:val="TOC2"/>
        <w:tabs>
          <w:tab w:val="right" w:leader="dot" w:pos="8306"/>
        </w:tabs>
      </w:pPr>
      <w:hyperlink w:anchor="_Toc7267" w:history="1">
        <w:r>
          <w:rPr>
            <w:rFonts w:ascii="仿宋" w:eastAsia="仿宋" w:hAnsi="仿宋" w:cs="仿宋" w:hint="eastAsia"/>
            <w:lang w:eastAsia="zh-CN"/>
          </w:rPr>
          <w:t>(四)、宏观经济影响分析</w:t>
        </w:r>
        <w:r>
          <w:tab/>
        </w:r>
        <w:r>
          <w:fldChar w:fldCharType="begin"/>
        </w:r>
        <w:r>
          <w:instrText xml:space="preserve"> PAGEREF _Toc7267 \h </w:instrText>
        </w:r>
        <w:r>
          <w:fldChar w:fldCharType="separate"/>
        </w:r>
        <w:r>
          <w:t>12</w:t>
        </w:r>
        <w:r>
          <w:fldChar w:fldCharType="end"/>
        </w:r>
      </w:hyperlink>
    </w:p>
    <w:p>
      <w:pPr>
        <w:pStyle w:val="TOC1"/>
        <w:tabs>
          <w:tab w:val="right" w:leader="dot" w:pos="8306"/>
        </w:tabs>
      </w:pPr>
      <w:hyperlink w:anchor="_Toc16358" w:history="1">
        <w:r>
          <w:rPr>
            <w:rFonts w:ascii="仿宋" w:eastAsia="仿宋" w:hAnsi="仿宋" w:cs="仿宋" w:hint="eastAsia"/>
            <w:lang w:eastAsia="zh-CN"/>
          </w:rPr>
          <w:t>三、背景、必要性分析</w:t>
        </w:r>
        <w:r>
          <w:tab/>
        </w:r>
        <w:r>
          <w:fldChar w:fldCharType="begin"/>
        </w:r>
        <w:r>
          <w:instrText xml:space="preserve"> PAGEREF _Toc16358 \h </w:instrText>
        </w:r>
        <w:r>
          <w:fldChar w:fldCharType="separate"/>
        </w:r>
        <w:r>
          <w:t>13</w:t>
        </w:r>
        <w:r>
          <w:fldChar w:fldCharType="end"/>
        </w:r>
      </w:hyperlink>
    </w:p>
    <w:p>
      <w:pPr>
        <w:pStyle w:val="TOC2"/>
        <w:tabs>
          <w:tab w:val="right" w:leader="dot" w:pos="8306"/>
        </w:tabs>
      </w:pPr>
      <w:hyperlink w:anchor="_Toc5112" w:history="1">
        <w:r>
          <w:rPr>
            <w:rFonts w:ascii="仿宋" w:eastAsia="仿宋" w:hAnsi="仿宋" w:cs="仿宋" w:hint="eastAsia"/>
            <w:lang w:eastAsia="zh-CN"/>
          </w:rPr>
          <w:t>(一)、项目建设背景</w:t>
        </w:r>
        <w:r>
          <w:tab/>
        </w:r>
        <w:r>
          <w:fldChar w:fldCharType="begin"/>
        </w:r>
        <w:r>
          <w:instrText xml:space="preserve"> PAGEREF _Toc5112 \h </w:instrText>
        </w:r>
        <w:r>
          <w:fldChar w:fldCharType="separate"/>
        </w:r>
        <w:r>
          <w:t>13</w:t>
        </w:r>
        <w:r>
          <w:fldChar w:fldCharType="end"/>
        </w:r>
      </w:hyperlink>
    </w:p>
    <w:p>
      <w:pPr>
        <w:pStyle w:val="TOC2"/>
        <w:tabs>
          <w:tab w:val="right" w:leader="dot" w:pos="8306"/>
        </w:tabs>
      </w:pPr>
      <w:hyperlink w:anchor="_Toc14051" w:history="1">
        <w:r>
          <w:rPr>
            <w:rFonts w:ascii="仿宋" w:eastAsia="仿宋" w:hAnsi="仿宋" w:cs="仿宋" w:hint="eastAsia"/>
            <w:lang w:eastAsia="zh-CN"/>
          </w:rPr>
          <w:t>(二)、必要性分析</w:t>
        </w:r>
        <w:r>
          <w:tab/>
        </w:r>
        <w:r>
          <w:fldChar w:fldCharType="begin"/>
        </w:r>
        <w:r>
          <w:instrText xml:space="preserve"> PAGEREF _Toc14051 \h </w:instrText>
        </w:r>
        <w:r>
          <w:fldChar w:fldCharType="separate"/>
        </w:r>
        <w:r>
          <w:t>14</w:t>
        </w:r>
        <w:r>
          <w:fldChar w:fldCharType="end"/>
        </w:r>
      </w:hyperlink>
    </w:p>
    <w:p>
      <w:pPr>
        <w:pStyle w:val="TOC2"/>
        <w:tabs>
          <w:tab w:val="right" w:leader="dot" w:pos="8306"/>
        </w:tabs>
      </w:pPr>
      <w:hyperlink w:anchor="_Toc8172" w:history="1">
        <w:r>
          <w:rPr>
            <w:rFonts w:ascii="仿宋" w:eastAsia="仿宋" w:hAnsi="仿宋" w:cs="仿宋" w:hint="eastAsia"/>
            <w:lang w:eastAsia="zh-CN"/>
          </w:rPr>
          <w:t>(三)、项目建设有利条件</w:t>
        </w:r>
        <w:r>
          <w:tab/>
        </w:r>
        <w:r>
          <w:fldChar w:fldCharType="begin"/>
        </w:r>
        <w:r>
          <w:instrText xml:space="preserve"> PAGEREF _Toc8172 \h </w:instrText>
        </w:r>
        <w:r>
          <w:fldChar w:fldCharType="separate"/>
        </w:r>
        <w:r>
          <w:t>16</w:t>
        </w:r>
        <w:r>
          <w:fldChar w:fldCharType="end"/>
        </w:r>
      </w:hyperlink>
    </w:p>
    <w:p>
      <w:pPr>
        <w:pStyle w:val="TOC1"/>
        <w:tabs>
          <w:tab w:val="right" w:leader="dot" w:pos="8306"/>
        </w:tabs>
      </w:pPr>
      <w:hyperlink w:anchor="_Toc8675" w:history="1">
        <w:r>
          <w:rPr>
            <w:rFonts w:ascii="仿宋" w:eastAsia="仿宋" w:hAnsi="仿宋" w:cs="仿宋" w:hint="eastAsia"/>
            <w:lang w:eastAsia="zh-CN"/>
          </w:rPr>
          <w:t>四、资源开发及综合利用分析</w:t>
        </w:r>
        <w:r>
          <w:tab/>
        </w:r>
        <w:r>
          <w:fldChar w:fldCharType="begin"/>
        </w:r>
        <w:r>
          <w:instrText xml:space="preserve"> PAGEREF _Toc8675 \h </w:instrText>
        </w:r>
        <w:r>
          <w:fldChar w:fldCharType="separate"/>
        </w:r>
        <w:r>
          <w:t>18</w:t>
        </w:r>
        <w:r>
          <w:fldChar w:fldCharType="end"/>
        </w:r>
      </w:hyperlink>
    </w:p>
    <w:p>
      <w:pPr>
        <w:pStyle w:val="TOC2"/>
        <w:tabs>
          <w:tab w:val="right" w:leader="dot" w:pos="8306"/>
        </w:tabs>
      </w:pPr>
      <w:hyperlink w:anchor="_Toc3449" w:history="1">
        <w:r>
          <w:rPr>
            <w:rFonts w:ascii="仿宋" w:eastAsia="仿宋" w:hAnsi="仿宋" w:cs="仿宋" w:hint="eastAsia"/>
            <w:lang w:eastAsia="zh-CN"/>
          </w:rPr>
          <w:t>(一)、资源开发方案</w:t>
        </w:r>
        <w:r>
          <w:tab/>
        </w:r>
        <w:r>
          <w:fldChar w:fldCharType="begin"/>
        </w:r>
        <w:r>
          <w:instrText xml:space="preserve"> PAGEREF _Toc3449 \h </w:instrText>
        </w:r>
        <w:r>
          <w:fldChar w:fldCharType="separate"/>
        </w:r>
        <w:r>
          <w:t>18</w:t>
        </w:r>
        <w:r>
          <w:fldChar w:fldCharType="end"/>
        </w:r>
      </w:hyperlink>
    </w:p>
    <w:p>
      <w:pPr>
        <w:pStyle w:val="TOC2"/>
        <w:tabs>
          <w:tab w:val="right" w:leader="dot" w:pos="8306"/>
        </w:tabs>
      </w:pPr>
      <w:hyperlink w:anchor="_Toc15420" w:history="1">
        <w:r>
          <w:rPr>
            <w:rFonts w:ascii="仿宋" w:eastAsia="仿宋" w:hAnsi="仿宋" w:cs="仿宋" w:hint="eastAsia"/>
            <w:lang w:eastAsia="zh-CN"/>
          </w:rPr>
          <w:t>(二)、资源利用方案</w:t>
        </w:r>
        <w:r>
          <w:tab/>
        </w:r>
        <w:r>
          <w:fldChar w:fldCharType="begin"/>
        </w:r>
        <w:r>
          <w:instrText xml:space="preserve"> PAGEREF _Toc15420 \h </w:instrText>
        </w:r>
        <w:r>
          <w:fldChar w:fldCharType="separate"/>
        </w:r>
        <w:r>
          <w:t>19</w:t>
        </w:r>
        <w:r>
          <w:fldChar w:fldCharType="end"/>
        </w:r>
      </w:hyperlink>
    </w:p>
    <w:p>
      <w:pPr>
        <w:pStyle w:val="TOC2"/>
        <w:tabs>
          <w:tab w:val="right" w:leader="dot" w:pos="8306"/>
        </w:tabs>
      </w:pPr>
      <w:hyperlink w:anchor="_Toc18833" w:history="1">
        <w:r>
          <w:rPr>
            <w:rFonts w:ascii="仿宋" w:eastAsia="仿宋" w:hAnsi="仿宋" w:cs="仿宋" w:hint="eastAsia"/>
            <w:lang w:eastAsia="zh-CN"/>
          </w:rPr>
          <w:t>(三)、资源节约措施</w:t>
        </w:r>
        <w:r>
          <w:tab/>
        </w:r>
        <w:r>
          <w:fldChar w:fldCharType="begin"/>
        </w:r>
        <w:r>
          <w:instrText xml:space="preserve"> PAGEREF _Toc18833 \h </w:instrText>
        </w:r>
        <w:r>
          <w:fldChar w:fldCharType="separate"/>
        </w:r>
        <w:r>
          <w:t>20</w:t>
        </w:r>
        <w:r>
          <w:fldChar w:fldCharType="end"/>
        </w:r>
      </w:hyperlink>
    </w:p>
    <w:p>
      <w:pPr>
        <w:pStyle w:val="TOC1"/>
        <w:tabs>
          <w:tab w:val="right" w:leader="dot" w:pos="8306"/>
        </w:tabs>
      </w:pPr>
      <w:hyperlink w:anchor="_Toc18982" w:history="1">
        <w:r>
          <w:rPr>
            <w:rFonts w:ascii="仿宋" w:eastAsia="仿宋" w:hAnsi="仿宋" w:cs="仿宋" w:hint="eastAsia"/>
            <w:lang w:eastAsia="zh-CN"/>
          </w:rPr>
          <w:t>五、财务管理与成本控制</w:t>
        </w:r>
        <w:r>
          <w:tab/>
        </w:r>
        <w:r>
          <w:fldChar w:fldCharType="begin"/>
        </w:r>
        <w:r>
          <w:instrText xml:space="preserve"> PAGEREF _Toc18982 \h </w:instrText>
        </w:r>
        <w:r>
          <w:fldChar w:fldCharType="separate"/>
        </w:r>
        <w:r>
          <w:t>21</w:t>
        </w:r>
        <w:r>
          <w:fldChar w:fldCharType="end"/>
        </w:r>
      </w:hyperlink>
    </w:p>
    <w:p>
      <w:pPr>
        <w:pStyle w:val="TOC2"/>
        <w:tabs>
          <w:tab w:val="right" w:leader="dot" w:pos="8306"/>
        </w:tabs>
      </w:pPr>
      <w:hyperlink w:anchor="_Toc11865" w:history="1">
        <w:r>
          <w:rPr>
            <w:rFonts w:ascii="仿宋" w:eastAsia="仿宋" w:hAnsi="仿宋" w:cs="仿宋" w:hint="eastAsia"/>
            <w:lang w:eastAsia="zh-CN"/>
          </w:rPr>
          <w:t>(一)、财务管理体系建设</w:t>
        </w:r>
        <w:r>
          <w:tab/>
        </w:r>
        <w:r>
          <w:fldChar w:fldCharType="begin"/>
        </w:r>
        <w:r>
          <w:instrText xml:space="preserve"> PAGEREF _Toc11865 \h </w:instrText>
        </w:r>
        <w:r>
          <w:fldChar w:fldCharType="separate"/>
        </w:r>
        <w:r>
          <w:t>21</w:t>
        </w:r>
        <w:r>
          <w:fldChar w:fldCharType="end"/>
        </w:r>
      </w:hyperlink>
    </w:p>
    <w:p>
      <w:pPr>
        <w:pStyle w:val="TOC2"/>
        <w:tabs>
          <w:tab w:val="right" w:leader="dot" w:pos="8306"/>
        </w:tabs>
      </w:pPr>
      <w:hyperlink w:anchor="_Toc28886" w:history="1">
        <w:r>
          <w:rPr>
            <w:rFonts w:ascii="仿宋" w:eastAsia="仿宋" w:hAnsi="仿宋" w:cs="仿宋" w:hint="eastAsia"/>
            <w:lang w:eastAsia="zh-CN"/>
          </w:rPr>
          <w:t>(二)、成本控制措施</w:t>
        </w:r>
        <w:r>
          <w:tab/>
        </w:r>
        <w:r>
          <w:fldChar w:fldCharType="begin"/>
        </w:r>
        <w:r>
          <w:instrText xml:space="preserve"> PAGEREF _Toc28886 \h </w:instrText>
        </w:r>
        <w:r>
          <w:fldChar w:fldCharType="separate"/>
        </w:r>
        <w:r>
          <w:t>22</w:t>
        </w:r>
        <w:r>
          <w:fldChar w:fldCharType="end"/>
        </w:r>
      </w:hyperlink>
    </w:p>
    <w:p>
      <w:pPr>
        <w:pStyle w:val="TOC1"/>
        <w:tabs>
          <w:tab w:val="right" w:leader="dot" w:pos="8306"/>
        </w:tabs>
      </w:pPr>
      <w:hyperlink w:anchor="_Toc14670" w:history="1">
        <w:r>
          <w:rPr>
            <w:rFonts w:ascii="仿宋" w:eastAsia="仿宋" w:hAnsi="仿宋" w:cs="仿宋" w:hint="eastAsia"/>
            <w:lang w:eastAsia="zh-CN"/>
          </w:rPr>
          <w:t>六、项目监理与质量保证</w:t>
        </w:r>
        <w:r>
          <w:tab/>
        </w:r>
        <w:r>
          <w:fldChar w:fldCharType="begin"/>
        </w:r>
        <w:r>
          <w:instrText xml:space="preserve"> PAGEREF _Toc14670 \h </w:instrText>
        </w:r>
        <w:r>
          <w:fldChar w:fldCharType="separate"/>
        </w:r>
        <w:r>
          <w:t>24</w:t>
        </w:r>
        <w:r>
          <w:fldChar w:fldCharType="end"/>
        </w:r>
      </w:hyperlink>
    </w:p>
    <w:p>
      <w:pPr>
        <w:pStyle w:val="TOC2"/>
        <w:tabs>
          <w:tab w:val="right" w:leader="dot" w:pos="8306"/>
        </w:tabs>
      </w:pPr>
      <w:hyperlink w:anchor="_Toc22664" w:history="1">
        <w:r>
          <w:rPr>
            <w:rFonts w:ascii="仿宋" w:eastAsia="仿宋" w:hAnsi="仿宋" w:cs="仿宋" w:hint="eastAsia"/>
            <w:lang w:eastAsia="zh-CN"/>
          </w:rPr>
          <w:t>(一)、监理体系构建</w:t>
        </w:r>
        <w:r>
          <w:tab/>
        </w:r>
        <w:r>
          <w:fldChar w:fldCharType="begin"/>
        </w:r>
        <w:r>
          <w:instrText xml:space="preserve"> PAGEREF _Toc22664 \h </w:instrText>
        </w:r>
        <w:r>
          <w:fldChar w:fldCharType="separate"/>
        </w:r>
        <w:r>
          <w:t>24</w:t>
        </w:r>
        <w:r>
          <w:fldChar w:fldCharType="end"/>
        </w:r>
      </w:hyperlink>
    </w:p>
    <w:p>
      <w:pPr>
        <w:pStyle w:val="TOC2"/>
        <w:tabs>
          <w:tab w:val="right" w:leader="dot" w:pos="8306"/>
        </w:tabs>
      </w:pPr>
      <w:hyperlink w:anchor="_Toc22437" w:history="1">
        <w:r>
          <w:rPr>
            <w:rFonts w:ascii="仿宋" w:eastAsia="仿宋" w:hAnsi="仿宋" w:cs="仿宋" w:hint="eastAsia"/>
            <w:lang w:eastAsia="zh-CN"/>
          </w:rPr>
          <w:t>(二)、质量保证体系实施</w:t>
        </w:r>
        <w:r>
          <w:tab/>
        </w:r>
        <w:r>
          <w:fldChar w:fldCharType="begin"/>
        </w:r>
        <w:r>
          <w:instrText xml:space="preserve"> PAGEREF _Toc22437 \h </w:instrText>
        </w:r>
        <w:r>
          <w:fldChar w:fldCharType="separate"/>
        </w:r>
        <w:r>
          <w:t>24</w:t>
        </w:r>
        <w:r>
          <w:fldChar w:fldCharType="end"/>
        </w:r>
      </w:hyperlink>
    </w:p>
    <w:p>
      <w:pPr>
        <w:pStyle w:val="TOC2"/>
        <w:tabs>
          <w:tab w:val="right" w:leader="dot" w:pos="8306"/>
        </w:tabs>
      </w:pPr>
      <w:hyperlink w:anchor="_Toc12256" w:history="1">
        <w:r>
          <w:rPr>
            <w:rFonts w:ascii="仿宋" w:eastAsia="仿宋" w:hAnsi="仿宋" w:cs="仿宋" w:hint="eastAsia"/>
            <w:lang w:eastAsia="zh-CN"/>
          </w:rPr>
          <w:t>(三)、监理与质量控制流程</w:t>
        </w:r>
        <w:r>
          <w:tab/>
        </w:r>
        <w:r>
          <w:fldChar w:fldCharType="begin"/>
        </w:r>
        <w:r>
          <w:instrText xml:space="preserve"> PAGEREF _Toc12256 \h </w:instrText>
        </w:r>
        <w:r>
          <w:fldChar w:fldCharType="separate"/>
        </w:r>
        <w:r>
          <w:t>25</w:t>
        </w:r>
        <w:r>
          <w:fldChar w:fldCharType="end"/>
        </w:r>
      </w:hyperlink>
    </w:p>
    <w:p>
      <w:pPr>
        <w:pStyle w:val="TOC1"/>
        <w:tabs>
          <w:tab w:val="right" w:leader="dot" w:pos="8306"/>
        </w:tabs>
      </w:pPr>
      <w:hyperlink w:anchor="_Toc8875" w:history="1">
        <w:r>
          <w:rPr>
            <w:rFonts w:ascii="仿宋" w:eastAsia="仿宋" w:hAnsi="仿宋" w:cs="仿宋" w:hint="eastAsia"/>
            <w:lang w:eastAsia="zh-CN"/>
          </w:rPr>
          <w:t>七、项目质量与标准</w:t>
        </w:r>
        <w:r>
          <w:tab/>
        </w:r>
        <w:r>
          <w:fldChar w:fldCharType="begin"/>
        </w:r>
        <w:r>
          <w:instrText xml:space="preserve"> PAGEREF _Toc8875 \h </w:instrText>
        </w:r>
        <w:r>
          <w:fldChar w:fldCharType="separate"/>
        </w:r>
        <w:r>
          <w:t>26</w:t>
        </w:r>
        <w:r>
          <w:fldChar w:fldCharType="end"/>
        </w:r>
      </w:hyperlink>
    </w:p>
    <w:p>
      <w:pPr>
        <w:pStyle w:val="TOC2"/>
        <w:tabs>
          <w:tab w:val="right" w:leader="dot" w:pos="8306"/>
        </w:tabs>
      </w:pPr>
      <w:hyperlink w:anchor="_Toc9030" w:history="1">
        <w:r>
          <w:rPr>
            <w:rFonts w:ascii="仿宋" w:eastAsia="仿宋" w:hAnsi="仿宋" w:cs="仿宋" w:hint="eastAsia"/>
            <w:lang w:eastAsia="zh-CN"/>
          </w:rPr>
          <w:t>(一)、质量保障体系</w:t>
        </w:r>
        <w:r>
          <w:tab/>
        </w:r>
        <w:r>
          <w:fldChar w:fldCharType="begin"/>
        </w:r>
        <w:r>
          <w:instrText xml:space="preserve"> PAGEREF _Toc9030 \h </w:instrText>
        </w:r>
        <w:r>
          <w:fldChar w:fldCharType="separate"/>
        </w:r>
        <w:r>
          <w:t>26</w:t>
        </w:r>
        <w:r>
          <w:fldChar w:fldCharType="end"/>
        </w:r>
      </w:hyperlink>
    </w:p>
    <w:p>
      <w:pPr>
        <w:pStyle w:val="TOC2"/>
        <w:tabs>
          <w:tab w:val="right" w:leader="dot" w:pos="8306"/>
        </w:tabs>
      </w:pPr>
      <w:hyperlink w:anchor="_Toc29745" w:history="1">
        <w:r>
          <w:rPr>
            <w:rFonts w:ascii="仿宋" w:eastAsia="仿宋" w:hAnsi="仿宋" w:cs="仿宋" w:hint="eastAsia"/>
            <w:lang w:eastAsia="zh-CN"/>
          </w:rPr>
          <w:t>(二)、标准化作业流程</w:t>
        </w:r>
        <w:r>
          <w:tab/>
        </w:r>
        <w:r>
          <w:fldChar w:fldCharType="begin"/>
        </w:r>
        <w:r>
          <w:instrText xml:space="preserve"> PAGEREF _Toc29745 \h </w:instrText>
        </w:r>
        <w:r>
          <w:fldChar w:fldCharType="separate"/>
        </w:r>
        <w:r>
          <w:t>27</w:t>
        </w:r>
        <w:r>
          <w:fldChar w:fldCharType="end"/>
        </w:r>
      </w:hyperlink>
    </w:p>
    <w:p>
      <w:pPr>
        <w:pStyle w:val="TOC2"/>
        <w:tabs>
          <w:tab w:val="right" w:leader="dot" w:pos="8306"/>
        </w:tabs>
      </w:pPr>
      <w:hyperlink w:anchor="_Toc12328" w:history="1">
        <w:r>
          <w:rPr>
            <w:rFonts w:ascii="仿宋" w:eastAsia="仿宋" w:hAnsi="仿宋" w:cs="仿宋" w:hint="eastAsia"/>
            <w:lang w:eastAsia="zh-CN"/>
          </w:rPr>
          <w:t>(三)、质量监控与评估</w:t>
        </w:r>
        <w:r>
          <w:tab/>
        </w:r>
        <w:r>
          <w:fldChar w:fldCharType="begin"/>
        </w:r>
        <w:r>
          <w:instrText xml:space="preserve"> PAGEREF _Toc12328 \h </w:instrText>
        </w:r>
        <w:r>
          <w:fldChar w:fldCharType="separate"/>
        </w:r>
        <w:r>
          <w:t>29</w:t>
        </w:r>
        <w:r>
          <w:fldChar w:fldCharType="end"/>
        </w:r>
      </w:hyperlink>
    </w:p>
    <w:p>
      <w:pPr>
        <w:pStyle w:val="TOC2"/>
        <w:tabs>
          <w:tab w:val="right" w:leader="dot" w:pos="8306"/>
        </w:tabs>
      </w:pPr>
      <w:hyperlink w:anchor="_Toc15177" w:history="1">
        <w:r>
          <w:rPr>
            <w:rFonts w:ascii="仿宋" w:eastAsia="仿宋" w:hAnsi="仿宋" w:cs="仿宋" w:hint="eastAsia"/>
            <w:lang w:eastAsia="zh-CN"/>
          </w:rPr>
          <w:t>(四)、质量改进计划</w:t>
        </w:r>
        <w:r>
          <w:tab/>
        </w:r>
        <w:r>
          <w:fldChar w:fldCharType="begin"/>
        </w:r>
        <w:r>
          <w:instrText xml:space="preserve"> PAGEREF _Toc15177 \h </w:instrText>
        </w:r>
        <w:r>
          <w:fldChar w:fldCharType="separate"/>
        </w:r>
        <w:r>
          <w:t>30</w:t>
        </w:r>
        <w:r>
          <w:fldChar w:fldCharType="end"/>
        </w:r>
      </w:hyperlink>
    </w:p>
    <w:p>
      <w:pPr>
        <w:pStyle w:val="TOC1"/>
        <w:tabs>
          <w:tab w:val="right" w:leader="dot" w:pos="8306"/>
        </w:tabs>
      </w:pPr>
      <w:hyperlink w:anchor="_Toc31699" w:history="1">
        <w:r>
          <w:rPr>
            <w:rFonts w:ascii="仿宋" w:eastAsia="仿宋" w:hAnsi="仿宋" w:cs="仿宋" w:hint="eastAsia"/>
            <w:lang w:eastAsia="zh-CN"/>
          </w:rPr>
          <w:t>八、经济效益与社会效益优化</w:t>
        </w:r>
        <w:r>
          <w:tab/>
        </w:r>
        <w:r>
          <w:fldChar w:fldCharType="begin"/>
        </w:r>
        <w:r>
          <w:instrText xml:space="preserve"> PAGEREF _Toc31699 \h </w:instrText>
        </w:r>
        <w:r>
          <w:fldChar w:fldCharType="separate"/>
        </w:r>
        <w:r>
          <w:t>31</w:t>
        </w:r>
        <w:r>
          <w:fldChar w:fldCharType="end"/>
        </w:r>
      </w:hyperlink>
    </w:p>
    <w:p>
      <w:pPr>
        <w:pStyle w:val="TOC2"/>
        <w:tabs>
          <w:tab w:val="right" w:leader="dot" w:pos="8306"/>
        </w:tabs>
      </w:pPr>
      <w:hyperlink w:anchor="_Toc19076" w:history="1">
        <w:r>
          <w:rPr>
            <w:rFonts w:ascii="仿宋" w:eastAsia="仿宋" w:hAnsi="仿宋" w:cs="仿宋" w:hint="eastAsia"/>
            <w:lang w:eastAsia="zh-CN"/>
          </w:rPr>
          <w:t>(一)、经济效益提升策略</w:t>
        </w:r>
        <w:r>
          <w:tab/>
        </w:r>
        <w:r>
          <w:fldChar w:fldCharType="begin"/>
        </w:r>
        <w:r>
          <w:instrText xml:space="preserve"> PAGEREF _Toc19076 \h </w:instrText>
        </w:r>
        <w:r>
          <w:fldChar w:fldCharType="separate"/>
        </w:r>
        <w:r>
          <w:t>31</w:t>
        </w:r>
        <w:r>
          <w:fldChar w:fldCharType="end"/>
        </w:r>
      </w:hyperlink>
    </w:p>
    <w:p>
      <w:pPr>
        <w:pStyle w:val="TOC2"/>
        <w:tabs>
          <w:tab w:val="right" w:leader="dot" w:pos="8306"/>
        </w:tabs>
      </w:pPr>
      <w:hyperlink w:anchor="_Toc30650" w:history="1">
        <w:r>
          <w:rPr>
            <w:rFonts w:ascii="仿宋" w:eastAsia="仿宋" w:hAnsi="仿宋" w:cs="仿宋" w:hint="eastAsia"/>
            <w:lang w:eastAsia="zh-CN"/>
          </w:rPr>
          <w:t>(二)、社会效益增强方案</w:t>
        </w:r>
        <w:r>
          <w:tab/>
        </w:r>
        <w:r>
          <w:fldChar w:fldCharType="begin"/>
        </w:r>
        <w:r>
          <w:instrText xml:space="preserve"> PAGEREF _Toc30650 \h </w:instrText>
        </w:r>
        <w:r>
          <w:fldChar w:fldCharType="separate"/>
        </w:r>
        <w:r>
          <w:t>32</w:t>
        </w:r>
        <w:r>
          <w:fldChar w:fldCharType="end"/>
        </w:r>
      </w:hyperlink>
    </w:p>
    <w:p>
      <w:pPr>
        <w:pStyle w:val="TOC1"/>
        <w:tabs>
          <w:tab w:val="right" w:leader="dot" w:pos="8306"/>
        </w:tabs>
      </w:pPr>
      <w:hyperlink w:anchor="_Toc1451" w:history="1">
        <w:r>
          <w:rPr>
            <w:rFonts w:ascii="仿宋" w:eastAsia="仿宋" w:hAnsi="仿宋" w:cs="仿宋" w:hint="eastAsia"/>
            <w:lang w:eastAsia="zh-CN"/>
          </w:rPr>
          <w:t>九、客户关系管理与市场拓展</w:t>
        </w:r>
        <w:r>
          <w:tab/>
        </w:r>
        <w:r>
          <w:fldChar w:fldCharType="begin"/>
        </w:r>
        <w:r>
          <w:instrText xml:space="preserve"> PAGEREF _Toc1451 \h </w:instrText>
        </w:r>
        <w:r>
          <w:fldChar w:fldCharType="separate"/>
        </w:r>
        <w:r>
          <w:t>33</w:t>
        </w:r>
        <w:r>
          <w:fldChar w:fldCharType="end"/>
        </w:r>
      </w:hyperlink>
    </w:p>
    <w:p>
      <w:pPr>
        <w:pStyle w:val="TOC2"/>
        <w:tabs>
          <w:tab w:val="right" w:leader="dot" w:pos="8306"/>
        </w:tabs>
      </w:pPr>
      <w:hyperlink w:anchor="_Toc14030" w:history="1">
        <w:r>
          <w:rPr>
            <w:rFonts w:ascii="仿宋" w:eastAsia="仿宋" w:hAnsi="仿宋" w:cs="仿宋" w:hint="eastAsia"/>
            <w:lang w:eastAsia="zh-CN"/>
          </w:rPr>
          <w:t>(一)、客户关系管理策略</w:t>
        </w:r>
        <w:r>
          <w:tab/>
        </w:r>
        <w:r>
          <w:fldChar w:fldCharType="begin"/>
        </w:r>
        <w:r>
          <w:instrText xml:space="preserve"> PAGEREF _Toc14030 \h </w:instrText>
        </w:r>
        <w:r>
          <w:fldChar w:fldCharType="separate"/>
        </w:r>
        <w:r>
          <w:t>33</w:t>
        </w:r>
        <w:r>
          <w:fldChar w:fldCharType="end"/>
        </w:r>
      </w:hyperlink>
    </w:p>
    <w:p>
      <w:pPr>
        <w:pStyle w:val="TOC2"/>
        <w:tabs>
          <w:tab w:val="right" w:leader="dot" w:pos="8306"/>
        </w:tabs>
      </w:pPr>
      <w:hyperlink w:anchor="_Toc32624" w:history="1">
        <w:r>
          <w:rPr>
            <w:rFonts w:ascii="仿宋" w:eastAsia="仿宋" w:hAnsi="仿宋" w:cs="仿宋" w:hint="eastAsia"/>
            <w:lang w:eastAsia="zh-CN"/>
          </w:rPr>
          <w:t>(二)、市场拓展方案</w:t>
        </w:r>
        <w:r>
          <w:tab/>
        </w:r>
        <w:r>
          <w:fldChar w:fldCharType="begin"/>
        </w:r>
        <w:r>
          <w:instrText xml:space="preserve"> PAGEREF _Toc32624 \h </w:instrText>
        </w:r>
        <w:r>
          <w:fldChar w:fldCharType="separate"/>
        </w:r>
        <w:r>
          <w:t>34</w:t>
        </w:r>
        <w:r>
          <w:fldChar w:fldCharType="end"/>
        </w:r>
      </w:hyperlink>
    </w:p>
    <w:p>
      <w:pPr>
        <w:pStyle w:val="TOC1"/>
        <w:tabs>
          <w:tab w:val="right" w:leader="dot" w:pos="8306"/>
        </w:tabs>
      </w:pPr>
      <w:hyperlink w:anchor="_Toc2709" w:history="1">
        <w:r>
          <w:rPr>
            <w:rFonts w:ascii="仿宋" w:eastAsia="仿宋" w:hAnsi="仿宋" w:cs="仿宋" w:hint="eastAsia"/>
            <w:lang w:eastAsia="zh-CN"/>
          </w:rPr>
          <w:t>十、环境保护与绿色发展</w:t>
        </w:r>
        <w:r>
          <w:tab/>
        </w:r>
        <w:r>
          <w:fldChar w:fldCharType="begin"/>
        </w:r>
        <w:r>
          <w:instrText xml:space="preserve"> PAGEREF _Toc2709 \h </w:instrText>
        </w:r>
        <w:r>
          <w:fldChar w:fldCharType="separate"/>
        </w:r>
        <w:r>
          <w:t>35</w:t>
        </w:r>
        <w:r>
          <w:fldChar w:fldCharType="end"/>
        </w:r>
      </w:hyperlink>
    </w:p>
    <w:p>
      <w:pPr>
        <w:pStyle w:val="TOC2"/>
        <w:tabs>
          <w:tab w:val="right" w:leader="dot" w:pos="8306"/>
        </w:tabs>
      </w:pPr>
      <w:hyperlink w:anchor="_Toc3702" w:history="1">
        <w:r>
          <w:rPr>
            <w:rFonts w:ascii="仿宋" w:eastAsia="仿宋" w:hAnsi="仿宋" w:cs="仿宋" w:hint="eastAsia"/>
            <w:lang w:eastAsia="zh-CN"/>
          </w:rPr>
          <w:t>(一)、环境保护措施</w:t>
        </w:r>
        <w:r>
          <w:tab/>
        </w:r>
        <w:r>
          <w:fldChar w:fldCharType="begin"/>
        </w:r>
        <w:r>
          <w:instrText xml:space="preserve"> PAGEREF _Toc3702 \h </w:instrText>
        </w:r>
        <w:r>
          <w:fldChar w:fldCharType="separate"/>
        </w:r>
        <w:r>
          <w:t>35</w:t>
        </w:r>
        <w:r>
          <w:fldChar w:fldCharType="end"/>
        </w:r>
      </w:hyperlink>
    </w:p>
    <w:p>
      <w:pPr>
        <w:pStyle w:val="TOC2"/>
        <w:tabs>
          <w:tab w:val="right" w:leader="dot" w:pos="8306"/>
        </w:tabs>
      </w:pPr>
      <w:hyperlink w:anchor="_Toc21905" w:history="1">
        <w:r>
          <w:rPr>
            <w:rFonts w:ascii="仿宋" w:eastAsia="仿宋" w:hAnsi="仿宋" w:cs="仿宋" w:hint="eastAsia"/>
            <w:lang w:eastAsia="zh-CN"/>
          </w:rPr>
          <w:t>(二)、绿色发展与可持续发展策略</w:t>
        </w:r>
        <w:r>
          <w:tab/>
        </w:r>
        <w:r>
          <w:fldChar w:fldCharType="begin"/>
        </w:r>
        <w:r>
          <w:instrText xml:space="preserve"> PAGEREF _Toc21905 \h </w:instrText>
        </w:r>
        <w:r>
          <w:fldChar w:fldCharType="separate"/>
        </w:r>
        <w:r>
          <w:t>37</w:t>
        </w:r>
        <w:r>
          <w:fldChar w:fldCharType="end"/>
        </w:r>
      </w:hyperlink>
    </w:p>
    <w:p>
      <w:pPr>
        <w:pStyle w:val="TOC1"/>
        <w:tabs>
          <w:tab w:val="right" w:leader="dot" w:pos="8306"/>
        </w:tabs>
      </w:pPr>
      <w:hyperlink w:anchor="_Toc32760" w:history="1">
        <w:r>
          <w:rPr>
            <w:rFonts w:ascii="仿宋" w:eastAsia="仿宋" w:hAnsi="仿宋" w:cs="仿宋" w:hint="eastAsia"/>
            <w:lang w:eastAsia="zh-CN"/>
          </w:rPr>
          <w:t>十一、安全与应急管理</w:t>
        </w:r>
        <w:r>
          <w:tab/>
        </w:r>
        <w:r>
          <w:fldChar w:fldCharType="begin"/>
        </w:r>
        <w:r>
          <w:instrText xml:space="preserve"> PAGEREF _Toc32760 \h </w:instrText>
        </w:r>
        <w:r>
          <w:fldChar w:fldCharType="separate"/>
        </w:r>
        <w:r>
          <w:t>39</w:t>
        </w:r>
        <w:r>
          <w:fldChar w:fldCharType="end"/>
        </w:r>
      </w:hyperlink>
    </w:p>
    <w:p>
      <w:pPr>
        <w:pStyle w:val="TOC2"/>
        <w:tabs>
          <w:tab w:val="right" w:leader="dot" w:pos="8306"/>
        </w:tabs>
      </w:pPr>
      <w:hyperlink w:anchor="_Toc22986" w:history="1">
        <w:r>
          <w:rPr>
            <w:rFonts w:ascii="仿宋" w:eastAsia="仿宋" w:hAnsi="仿宋" w:cs="仿宋" w:hint="eastAsia"/>
            <w:lang w:eastAsia="zh-CN"/>
          </w:rPr>
          <w:t>(一)、安全生产管理</w:t>
        </w:r>
        <w:r>
          <w:tab/>
        </w:r>
        <w:r>
          <w:fldChar w:fldCharType="begin"/>
        </w:r>
        <w:r>
          <w:instrText xml:space="preserve"> PAGEREF _Toc22986 \h </w:instrText>
        </w:r>
        <w:r>
          <w:fldChar w:fldCharType="separate"/>
        </w:r>
        <w:r>
          <w:t>39</w:t>
        </w:r>
        <w:r>
          <w:fldChar w:fldCharType="end"/>
        </w:r>
      </w:hyperlink>
    </w:p>
    <w:p>
      <w:pPr>
        <w:pStyle w:val="TOC2"/>
        <w:tabs>
          <w:tab w:val="right" w:leader="dot" w:pos="8306"/>
        </w:tabs>
      </w:pPr>
      <w:hyperlink w:anchor="_Toc30895" w:history="1">
        <w:r>
          <w:rPr>
            <w:rFonts w:ascii="仿宋" w:eastAsia="仿宋" w:hAnsi="仿宋" w:cs="仿宋" w:hint="eastAsia"/>
            <w:lang w:eastAsia="zh-CN"/>
          </w:rPr>
          <w:t>(二)、应急预案与响应</w:t>
        </w:r>
        <w:r>
          <w:tab/>
        </w:r>
        <w:r>
          <w:fldChar w:fldCharType="begin"/>
        </w:r>
        <w:r>
          <w:instrText xml:space="preserve"> PAGEREF _Toc30895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50" w:history="1">
        <w:r>
          <w:rPr>
            <w:rFonts w:ascii="仿宋" w:eastAsia="仿宋" w:hAnsi="仿宋" w:cs="仿宋" w:hint="eastAsia"/>
            <w:lang w:eastAsia="zh-CN"/>
          </w:rPr>
          <w:t>十二、技术创新与产业升级</w:t>
        </w:r>
        <w:r>
          <w:tab/>
        </w:r>
        <w:r>
          <w:fldChar w:fldCharType="begin"/>
        </w:r>
        <w:r>
          <w:instrText xml:space="preserve"> PAGEREF _Toc12450 \h </w:instrText>
        </w:r>
        <w:r>
          <w:fldChar w:fldCharType="separate"/>
        </w:r>
        <w:r>
          <w:t>42</w:t>
        </w:r>
        <w:r>
          <w:fldChar w:fldCharType="end"/>
        </w:r>
      </w:hyperlink>
    </w:p>
    <w:p>
      <w:pPr>
        <w:pStyle w:val="TOC2"/>
        <w:tabs>
          <w:tab w:val="right" w:leader="dot" w:pos="8306"/>
        </w:tabs>
      </w:pPr>
      <w:hyperlink w:anchor="_Toc15833" w:history="1">
        <w:r>
          <w:rPr>
            <w:rFonts w:ascii="仿宋" w:eastAsia="仿宋" w:hAnsi="仿宋" w:cs="仿宋" w:hint="eastAsia"/>
            <w:lang w:eastAsia="zh-CN"/>
          </w:rPr>
          <w:t>(一)、技术创新方向与目标</w:t>
        </w:r>
        <w:r>
          <w:tab/>
        </w:r>
        <w:r>
          <w:fldChar w:fldCharType="begin"/>
        </w:r>
        <w:r>
          <w:instrText xml:space="preserve"> PAGEREF _Toc15833 \h </w:instrText>
        </w:r>
        <w:r>
          <w:fldChar w:fldCharType="separate"/>
        </w:r>
        <w:r>
          <w:t>42</w:t>
        </w:r>
        <w:r>
          <w:fldChar w:fldCharType="end"/>
        </w:r>
      </w:hyperlink>
    </w:p>
    <w:p>
      <w:pPr>
        <w:pStyle w:val="TOC2"/>
        <w:tabs>
          <w:tab w:val="right" w:leader="dot" w:pos="8306"/>
        </w:tabs>
      </w:pPr>
      <w:hyperlink w:anchor="_Toc24116" w:history="1">
        <w:r>
          <w:rPr>
            <w:rFonts w:ascii="仿宋" w:eastAsia="仿宋" w:hAnsi="仿宋" w:cs="仿宋" w:hint="eastAsia"/>
            <w:lang w:eastAsia="zh-CN"/>
          </w:rPr>
          <w:t>(二)、产业升级路径与措施</w:t>
        </w:r>
        <w:r>
          <w:tab/>
        </w:r>
        <w:r>
          <w:fldChar w:fldCharType="begin"/>
        </w:r>
        <w:r>
          <w:instrText xml:space="preserve"> PAGEREF _Toc24116 \h </w:instrText>
        </w:r>
        <w:r>
          <w:fldChar w:fldCharType="separate"/>
        </w:r>
        <w:r>
          <w:t>43</w:t>
        </w:r>
        <w:r>
          <w:fldChar w:fldCharType="end"/>
        </w:r>
      </w:hyperlink>
    </w:p>
    <w:p>
      <w:pPr>
        <w:pStyle w:val="TOC1"/>
        <w:tabs>
          <w:tab w:val="right" w:leader="dot" w:pos="8306"/>
        </w:tabs>
      </w:pPr>
      <w:hyperlink w:anchor="_Toc12179" w:history="1">
        <w:r>
          <w:rPr>
            <w:rFonts w:ascii="仿宋" w:eastAsia="仿宋" w:hAnsi="仿宋" w:cs="仿宋" w:hint="eastAsia"/>
            <w:lang w:eastAsia="zh-CN"/>
          </w:rPr>
          <w:t>十三、法律法规与政策遵循</w:t>
        </w:r>
        <w:r>
          <w:tab/>
        </w:r>
        <w:r>
          <w:fldChar w:fldCharType="begin"/>
        </w:r>
        <w:r>
          <w:instrText xml:space="preserve"> PAGEREF _Toc12179 \h </w:instrText>
        </w:r>
        <w:r>
          <w:fldChar w:fldCharType="separate"/>
        </w:r>
        <w:r>
          <w:t>45</w:t>
        </w:r>
        <w:r>
          <w:fldChar w:fldCharType="end"/>
        </w:r>
      </w:hyperlink>
    </w:p>
    <w:p>
      <w:pPr>
        <w:pStyle w:val="TOC2"/>
        <w:tabs>
          <w:tab w:val="right" w:leader="dot" w:pos="8306"/>
        </w:tabs>
      </w:pPr>
      <w:hyperlink w:anchor="_Toc17621" w:history="1">
        <w:r>
          <w:rPr>
            <w:rFonts w:ascii="仿宋" w:eastAsia="仿宋" w:hAnsi="仿宋" w:cs="仿宋" w:hint="eastAsia"/>
            <w:lang w:eastAsia="zh-CN"/>
          </w:rPr>
          <w:t>(一)、法律法规遵守</w:t>
        </w:r>
        <w:r>
          <w:tab/>
        </w:r>
        <w:r>
          <w:fldChar w:fldCharType="begin"/>
        </w:r>
        <w:r>
          <w:instrText xml:space="preserve"> PAGEREF _Toc17621 \h </w:instrText>
        </w:r>
        <w:r>
          <w:fldChar w:fldCharType="separate"/>
        </w:r>
        <w:r>
          <w:t>45</w:t>
        </w:r>
        <w:r>
          <w:fldChar w:fldCharType="end"/>
        </w:r>
      </w:hyperlink>
    </w:p>
    <w:p>
      <w:pPr>
        <w:pStyle w:val="TOC2"/>
        <w:tabs>
          <w:tab w:val="right" w:leader="dot" w:pos="8306"/>
        </w:tabs>
      </w:pPr>
      <w:hyperlink w:anchor="_Toc18147" w:history="1">
        <w:r>
          <w:rPr>
            <w:rFonts w:ascii="仿宋" w:eastAsia="仿宋" w:hAnsi="仿宋" w:cs="仿宋" w:hint="eastAsia"/>
            <w:lang w:eastAsia="zh-CN"/>
          </w:rPr>
          <w:t>(二)、政策导向与利用</w:t>
        </w:r>
        <w:r>
          <w:tab/>
        </w:r>
        <w:r>
          <w:fldChar w:fldCharType="begin"/>
        </w:r>
        <w:r>
          <w:instrText xml:space="preserve"> PAGEREF _Toc18147 \h </w:instrText>
        </w:r>
        <w:r>
          <w:fldChar w:fldCharType="separate"/>
        </w:r>
        <w:r>
          <w:t>46</w:t>
        </w:r>
        <w:r>
          <w:fldChar w:fldCharType="end"/>
        </w:r>
      </w:hyperlink>
    </w:p>
    <w:p>
      <w:pPr>
        <w:pStyle w:val="TOC1"/>
        <w:tabs>
          <w:tab w:val="right" w:leader="dot" w:pos="8306"/>
        </w:tabs>
      </w:pPr>
      <w:hyperlink w:anchor="_Toc8557" w:history="1">
        <w:r>
          <w:rPr>
            <w:rFonts w:ascii="仿宋" w:eastAsia="仿宋" w:hAnsi="仿宋" w:cs="仿宋" w:hint="eastAsia"/>
            <w:lang w:eastAsia="zh-CN"/>
          </w:rPr>
          <w:t>十四、企业合规与伦理</w:t>
        </w:r>
        <w:r>
          <w:tab/>
        </w:r>
        <w:r>
          <w:fldChar w:fldCharType="begin"/>
        </w:r>
        <w:r>
          <w:instrText xml:space="preserve"> PAGEREF _Toc8557 \h </w:instrText>
        </w:r>
        <w:r>
          <w:fldChar w:fldCharType="separate"/>
        </w:r>
        <w:r>
          <w:t>47</w:t>
        </w:r>
        <w:r>
          <w:fldChar w:fldCharType="end"/>
        </w:r>
      </w:hyperlink>
    </w:p>
    <w:p>
      <w:pPr>
        <w:pStyle w:val="TOC2"/>
        <w:tabs>
          <w:tab w:val="right" w:leader="dot" w:pos="8306"/>
        </w:tabs>
      </w:pPr>
      <w:hyperlink w:anchor="_Toc15648" w:history="1">
        <w:r>
          <w:rPr>
            <w:rFonts w:ascii="仿宋" w:eastAsia="仿宋" w:hAnsi="仿宋" w:cs="仿宋" w:hint="eastAsia"/>
            <w:lang w:eastAsia="zh-CN"/>
          </w:rPr>
          <w:t>(一)、合规政策与程序</w:t>
        </w:r>
        <w:r>
          <w:tab/>
        </w:r>
        <w:r>
          <w:fldChar w:fldCharType="begin"/>
        </w:r>
        <w:r>
          <w:instrText xml:space="preserve"> PAGEREF _Toc15648 \h </w:instrText>
        </w:r>
        <w:r>
          <w:fldChar w:fldCharType="separate"/>
        </w:r>
        <w:r>
          <w:t>47</w:t>
        </w:r>
        <w:r>
          <w:fldChar w:fldCharType="end"/>
        </w:r>
      </w:hyperlink>
    </w:p>
    <w:p>
      <w:pPr>
        <w:pStyle w:val="TOC2"/>
        <w:tabs>
          <w:tab w:val="right" w:leader="dot" w:pos="8306"/>
        </w:tabs>
      </w:pPr>
      <w:hyperlink w:anchor="_Toc16321" w:history="1">
        <w:r>
          <w:rPr>
            <w:rFonts w:ascii="仿宋" w:eastAsia="仿宋" w:hAnsi="仿宋" w:cs="仿宋" w:hint="eastAsia"/>
            <w:lang w:eastAsia="zh-CN"/>
          </w:rPr>
          <w:t>(二)、伦理规范与培训</w:t>
        </w:r>
        <w:r>
          <w:tab/>
        </w:r>
        <w:r>
          <w:fldChar w:fldCharType="begin"/>
        </w:r>
        <w:r>
          <w:instrText xml:space="preserve"> PAGEREF _Toc16321 \h </w:instrText>
        </w:r>
        <w:r>
          <w:fldChar w:fldCharType="separate"/>
        </w:r>
        <w:r>
          <w:t>48</w:t>
        </w:r>
        <w:r>
          <w:fldChar w:fldCharType="end"/>
        </w:r>
      </w:hyperlink>
    </w:p>
    <w:p>
      <w:pPr>
        <w:pStyle w:val="TOC2"/>
        <w:tabs>
          <w:tab w:val="right" w:leader="dot" w:pos="8306"/>
        </w:tabs>
      </w:pPr>
      <w:hyperlink w:anchor="_Toc28577" w:history="1">
        <w:r>
          <w:rPr>
            <w:rFonts w:ascii="仿宋" w:eastAsia="仿宋" w:hAnsi="仿宋" w:cs="仿宋" w:hint="eastAsia"/>
            <w:lang w:eastAsia="zh-CN"/>
          </w:rPr>
          <w:t>(三)、合规风险评估</w:t>
        </w:r>
        <w:r>
          <w:tab/>
        </w:r>
        <w:r>
          <w:fldChar w:fldCharType="begin"/>
        </w:r>
        <w:r>
          <w:instrText xml:space="preserve"> PAGEREF _Toc28577 \h </w:instrText>
        </w:r>
        <w:r>
          <w:fldChar w:fldCharType="separate"/>
        </w:r>
        <w:r>
          <w:t>49</w:t>
        </w:r>
        <w:r>
          <w:fldChar w:fldCharType="end"/>
        </w:r>
      </w:hyperlink>
    </w:p>
    <w:p>
      <w:pPr>
        <w:pStyle w:val="TOC2"/>
        <w:tabs>
          <w:tab w:val="right" w:leader="dot" w:pos="8306"/>
        </w:tabs>
      </w:pPr>
      <w:hyperlink w:anchor="_Toc19942" w:history="1">
        <w:r>
          <w:rPr>
            <w:rFonts w:ascii="仿宋" w:eastAsia="仿宋" w:hAnsi="仿宋" w:cs="仿宋" w:hint="eastAsia"/>
            <w:lang w:eastAsia="zh-CN"/>
          </w:rPr>
          <w:t>(四)、合规监督与执行</w:t>
        </w:r>
        <w:r>
          <w:tab/>
        </w:r>
        <w:r>
          <w:fldChar w:fldCharType="begin"/>
        </w:r>
        <w:r>
          <w:instrText xml:space="preserve"> PAGEREF _Toc19942 \h </w:instrText>
        </w:r>
        <w:r>
          <w:fldChar w:fldCharType="separate"/>
        </w:r>
        <w:r>
          <w:t>50</w:t>
        </w:r>
        <w:r>
          <w:fldChar w:fldCharType="end"/>
        </w:r>
      </w:hyperlink>
    </w:p>
    <w:p>
      <w:pPr>
        <w:pStyle w:val="TOC1"/>
        <w:tabs>
          <w:tab w:val="right" w:leader="dot" w:pos="8306"/>
        </w:tabs>
      </w:pPr>
      <w:hyperlink w:anchor="_Toc27095" w:history="1">
        <w:r>
          <w:rPr>
            <w:rFonts w:ascii="仿宋" w:eastAsia="仿宋" w:hAnsi="仿宋" w:cs="仿宋" w:hint="eastAsia"/>
            <w:lang w:eastAsia="zh-CN"/>
          </w:rPr>
          <w:t>十五、项目施工方案</w:t>
        </w:r>
        <w:r>
          <w:tab/>
        </w:r>
        <w:r>
          <w:fldChar w:fldCharType="begin"/>
        </w:r>
        <w:r>
          <w:instrText xml:space="preserve"> PAGEREF _Toc27095 \h </w:instrText>
        </w:r>
        <w:r>
          <w:fldChar w:fldCharType="separate"/>
        </w:r>
        <w:r>
          <w:t>51</w:t>
        </w:r>
        <w:r>
          <w:fldChar w:fldCharType="end"/>
        </w:r>
      </w:hyperlink>
    </w:p>
    <w:p>
      <w:pPr>
        <w:pStyle w:val="TOC2"/>
        <w:tabs>
          <w:tab w:val="right" w:leader="dot" w:pos="8306"/>
        </w:tabs>
      </w:pPr>
      <w:hyperlink w:anchor="_Toc12404" w:history="1">
        <w:r>
          <w:rPr>
            <w:rFonts w:ascii="仿宋" w:eastAsia="仿宋" w:hAnsi="仿宋" w:cs="仿宋" w:hint="eastAsia"/>
            <w:lang w:eastAsia="zh-CN"/>
          </w:rPr>
          <w:t>(一)、施工组织设计</w:t>
        </w:r>
        <w:r>
          <w:tab/>
        </w:r>
        <w:r>
          <w:fldChar w:fldCharType="begin"/>
        </w:r>
        <w:r>
          <w:instrText xml:space="preserve"> PAGEREF _Toc12404 \h </w:instrText>
        </w:r>
        <w:r>
          <w:fldChar w:fldCharType="separate"/>
        </w:r>
        <w:r>
          <w:t>51</w:t>
        </w:r>
        <w:r>
          <w:fldChar w:fldCharType="end"/>
        </w:r>
      </w:hyperlink>
    </w:p>
    <w:p>
      <w:pPr>
        <w:pStyle w:val="TOC2"/>
        <w:tabs>
          <w:tab w:val="right" w:leader="dot" w:pos="8306"/>
        </w:tabs>
      </w:pPr>
      <w:hyperlink w:anchor="_Toc4412" w:history="1">
        <w:r>
          <w:rPr>
            <w:rFonts w:ascii="仿宋" w:eastAsia="仿宋" w:hAnsi="仿宋" w:cs="仿宋" w:hint="eastAsia"/>
            <w:lang w:eastAsia="zh-CN"/>
          </w:rPr>
          <w:t>(二)、施工工艺与技术路线</w:t>
        </w:r>
        <w:r>
          <w:tab/>
        </w:r>
        <w:r>
          <w:fldChar w:fldCharType="begin"/>
        </w:r>
        <w:r>
          <w:instrText xml:space="preserve"> PAGEREF _Toc4412 \h </w:instrText>
        </w:r>
        <w:r>
          <w:fldChar w:fldCharType="separate"/>
        </w:r>
        <w:r>
          <w:t>52</w:t>
        </w:r>
        <w:r>
          <w:fldChar w:fldCharType="end"/>
        </w:r>
      </w:hyperlink>
    </w:p>
    <w:p>
      <w:pPr>
        <w:pStyle w:val="TOC2"/>
        <w:tabs>
          <w:tab w:val="right" w:leader="dot" w:pos="8306"/>
        </w:tabs>
      </w:pPr>
      <w:hyperlink w:anchor="_Toc1335" w:history="1">
        <w:r>
          <w:rPr>
            <w:rFonts w:ascii="仿宋" w:eastAsia="仿宋" w:hAnsi="仿宋" w:cs="仿宋" w:hint="eastAsia"/>
            <w:lang w:eastAsia="zh-CN"/>
          </w:rPr>
          <w:t>(三)、关键节点施工计划</w:t>
        </w:r>
        <w:r>
          <w:tab/>
        </w:r>
        <w:r>
          <w:fldChar w:fldCharType="begin"/>
        </w:r>
        <w:r>
          <w:instrText xml:space="preserve"> PAGEREF _Toc1335 \h </w:instrText>
        </w:r>
        <w:r>
          <w:fldChar w:fldCharType="separate"/>
        </w:r>
        <w:r>
          <w:t>54</w:t>
        </w:r>
        <w:r>
          <w:fldChar w:fldCharType="end"/>
        </w:r>
      </w:hyperlink>
    </w:p>
    <w:p>
      <w:pPr>
        <w:pStyle w:val="TOC2"/>
        <w:tabs>
          <w:tab w:val="right" w:leader="dot" w:pos="8306"/>
        </w:tabs>
      </w:pPr>
      <w:hyperlink w:anchor="_Toc2497" w:history="1">
        <w:r>
          <w:rPr>
            <w:rFonts w:ascii="仿宋" w:eastAsia="仿宋" w:hAnsi="仿宋" w:cs="仿宋" w:hint="eastAsia"/>
            <w:lang w:eastAsia="zh-CN"/>
          </w:rPr>
          <w:t>(四)、施工现场管理</w:t>
        </w:r>
        <w:r>
          <w:tab/>
        </w:r>
        <w:r>
          <w:fldChar w:fldCharType="begin"/>
        </w:r>
        <w:r>
          <w:instrText xml:space="preserve"> PAGEREF _Toc2497 \h </w:instrText>
        </w:r>
        <w:r>
          <w:fldChar w:fldCharType="separate"/>
        </w:r>
        <w:r>
          <w:t>55</w:t>
        </w:r>
        <w:r>
          <w:fldChar w:fldCharType="end"/>
        </w:r>
      </w:hyperlink>
    </w:p>
    <w:p>
      <w:pPr>
        <w:pStyle w:val="TOC1"/>
        <w:tabs>
          <w:tab w:val="right" w:leader="dot" w:pos="8306"/>
        </w:tabs>
      </w:pPr>
      <w:hyperlink w:anchor="_Toc12390" w:history="1">
        <w:r>
          <w:rPr>
            <w:rFonts w:ascii="仿宋" w:eastAsia="仿宋" w:hAnsi="仿宋" w:cs="仿宋" w:hint="eastAsia"/>
            <w:lang w:eastAsia="zh-CN"/>
          </w:rPr>
          <w:t>十六、创新驱动与持续发展</w:t>
        </w:r>
        <w:r>
          <w:tab/>
        </w:r>
        <w:r>
          <w:fldChar w:fldCharType="begin"/>
        </w:r>
        <w:r>
          <w:instrText xml:space="preserve"> PAGEREF _Toc12390 \h </w:instrText>
        </w:r>
        <w:r>
          <w:fldChar w:fldCharType="separate"/>
        </w:r>
        <w:r>
          <w:t>57</w:t>
        </w:r>
        <w:r>
          <w:fldChar w:fldCharType="end"/>
        </w:r>
      </w:hyperlink>
    </w:p>
    <w:p>
      <w:pPr>
        <w:pStyle w:val="TOC2"/>
        <w:tabs>
          <w:tab w:val="right" w:leader="dot" w:pos="8306"/>
        </w:tabs>
      </w:pPr>
      <w:hyperlink w:anchor="_Toc24221" w:history="1">
        <w:r>
          <w:rPr>
            <w:rFonts w:ascii="仿宋" w:eastAsia="仿宋" w:hAnsi="仿宋" w:cs="仿宋" w:hint="eastAsia"/>
            <w:lang w:eastAsia="zh-CN"/>
          </w:rPr>
          <w:t>(一)、创新驱动战略实施</w:t>
        </w:r>
        <w:r>
          <w:tab/>
        </w:r>
        <w:r>
          <w:fldChar w:fldCharType="begin"/>
        </w:r>
        <w:r>
          <w:instrText xml:space="preserve"> PAGEREF _Toc24221 \h </w:instrText>
        </w:r>
        <w:r>
          <w:fldChar w:fldCharType="separate"/>
        </w:r>
        <w:r>
          <w:t>57</w:t>
        </w:r>
        <w:r>
          <w:fldChar w:fldCharType="end"/>
        </w:r>
      </w:hyperlink>
    </w:p>
    <w:p>
      <w:pPr>
        <w:pStyle w:val="TOC2"/>
        <w:tabs>
          <w:tab w:val="right" w:leader="dot" w:pos="8306"/>
        </w:tabs>
      </w:pPr>
      <w:hyperlink w:anchor="_Toc28851" w:history="1">
        <w:r>
          <w:rPr>
            <w:rFonts w:ascii="仿宋" w:eastAsia="仿宋" w:hAnsi="仿宋" w:cs="仿宋" w:hint="eastAsia"/>
            <w:lang w:eastAsia="zh-CN"/>
          </w:rPr>
          <w:t>(二)、持续发展路径探索</w:t>
        </w:r>
        <w:r>
          <w:tab/>
        </w:r>
        <w:r>
          <w:fldChar w:fldCharType="begin"/>
        </w:r>
        <w:r>
          <w:instrText xml:space="preserve"> PAGEREF _Toc28851 \h </w:instrText>
        </w:r>
        <w:r>
          <w:fldChar w:fldCharType="separate"/>
        </w:r>
        <w:r>
          <w:t>59</w:t>
        </w:r>
        <w:r>
          <w:fldChar w:fldCharType="end"/>
        </w:r>
      </w:hyperlink>
    </w:p>
    <w:p>
      <w:pPr>
        <w:pStyle w:val="TOC1"/>
        <w:tabs>
          <w:tab w:val="right" w:leader="dot" w:pos="8306"/>
        </w:tabs>
      </w:pPr>
      <w:hyperlink w:anchor="_Toc6832" w:history="1">
        <w:r>
          <w:rPr>
            <w:rFonts w:ascii="仿宋" w:eastAsia="仿宋" w:hAnsi="仿宋" w:cs="仿宋" w:hint="eastAsia"/>
            <w:lang w:eastAsia="zh-CN"/>
          </w:rPr>
          <w:t>十七、产业协同与集群发展</w:t>
        </w:r>
        <w:r>
          <w:tab/>
        </w:r>
        <w:r>
          <w:fldChar w:fldCharType="begin"/>
        </w:r>
        <w:r>
          <w:instrText xml:space="preserve"> PAGEREF _Toc6832 \h </w:instrText>
        </w:r>
        <w:r>
          <w:fldChar w:fldCharType="separate"/>
        </w:r>
        <w:r>
          <w:t>63</w:t>
        </w:r>
        <w:r>
          <w:fldChar w:fldCharType="end"/>
        </w:r>
      </w:hyperlink>
    </w:p>
    <w:p>
      <w:pPr>
        <w:pStyle w:val="TOC2"/>
        <w:tabs>
          <w:tab w:val="right" w:leader="dot" w:pos="8306"/>
        </w:tabs>
      </w:pPr>
      <w:hyperlink w:anchor="_Toc6316" w:history="1">
        <w:r>
          <w:rPr>
            <w:rFonts w:ascii="仿宋" w:eastAsia="仿宋" w:hAnsi="仿宋" w:cs="仿宋" w:hint="eastAsia"/>
            <w:lang w:eastAsia="zh-CN"/>
          </w:rPr>
          <w:t>(一)、产业协同机制建设</w:t>
        </w:r>
        <w:r>
          <w:tab/>
        </w:r>
        <w:r>
          <w:fldChar w:fldCharType="begin"/>
        </w:r>
        <w:r>
          <w:instrText xml:space="preserve"> PAGEREF _Toc6316 \h </w:instrText>
        </w:r>
        <w:r>
          <w:fldChar w:fldCharType="separate"/>
        </w:r>
        <w:r>
          <w:t>63</w:t>
        </w:r>
        <w:r>
          <w:fldChar w:fldCharType="end"/>
        </w:r>
      </w:hyperlink>
    </w:p>
    <w:p>
      <w:pPr>
        <w:pStyle w:val="TOC2"/>
        <w:tabs>
          <w:tab w:val="right" w:leader="dot" w:pos="8306"/>
        </w:tabs>
      </w:pPr>
      <w:hyperlink w:anchor="_Toc5330" w:history="1">
        <w:r>
          <w:rPr>
            <w:rFonts w:ascii="仿宋" w:eastAsia="仿宋" w:hAnsi="仿宋" w:cs="仿宋" w:hint="eastAsia"/>
            <w:lang w:eastAsia="zh-CN"/>
          </w:rPr>
          <w:t>(二)、产业集群培育与发展</w:t>
        </w:r>
        <w:r>
          <w:tab/>
        </w:r>
        <w:r>
          <w:fldChar w:fldCharType="begin"/>
        </w:r>
        <w:r>
          <w:instrText xml:space="preserve"> PAGEREF _Toc5330 \h </w:instrText>
        </w:r>
        <w:r>
          <w:fldChar w:fldCharType="separate"/>
        </w:r>
        <w:r>
          <w:t>64</w:t>
        </w:r>
        <w:r>
          <w:fldChar w:fldCharType="end"/>
        </w:r>
      </w:hyperlink>
    </w:p>
    <w:p>
      <w:pPr>
        <w:pStyle w:val="TOC1"/>
        <w:tabs>
          <w:tab w:val="right" w:leader="dot" w:pos="8306"/>
        </w:tabs>
      </w:pPr>
      <w:hyperlink w:anchor="_Toc16448" w:history="1">
        <w:r>
          <w:rPr>
            <w:rFonts w:ascii="仿宋" w:eastAsia="仿宋" w:hAnsi="仿宋" w:cs="仿宋" w:hint="eastAsia"/>
            <w:lang w:eastAsia="zh-CN"/>
          </w:rPr>
          <w:t>十八、人力资源管理与开发</w:t>
        </w:r>
        <w:r>
          <w:tab/>
        </w:r>
        <w:r>
          <w:fldChar w:fldCharType="begin"/>
        </w:r>
        <w:r>
          <w:instrText xml:space="preserve"> PAGEREF _Toc16448 \h </w:instrText>
        </w:r>
        <w:r>
          <w:fldChar w:fldCharType="separate"/>
        </w:r>
        <w:r>
          <w:t>65</w:t>
        </w:r>
        <w:r>
          <w:fldChar w:fldCharType="end"/>
        </w:r>
      </w:hyperlink>
    </w:p>
    <w:p>
      <w:pPr>
        <w:pStyle w:val="TOC2"/>
        <w:tabs>
          <w:tab w:val="right" w:leader="dot" w:pos="8306"/>
        </w:tabs>
      </w:pPr>
      <w:hyperlink w:anchor="_Toc6087" w:history="1">
        <w:r>
          <w:rPr>
            <w:rFonts w:ascii="仿宋" w:eastAsia="仿宋" w:hAnsi="仿宋" w:cs="仿宋" w:hint="eastAsia"/>
            <w:lang w:eastAsia="zh-CN"/>
          </w:rPr>
          <w:t>(一)、人力资源规划</w:t>
        </w:r>
        <w:r>
          <w:tab/>
        </w:r>
        <w:r>
          <w:fldChar w:fldCharType="begin"/>
        </w:r>
        <w:r>
          <w:instrText xml:space="preserve"> PAGEREF _Toc6087 \h </w:instrText>
        </w:r>
        <w:r>
          <w:fldChar w:fldCharType="separate"/>
        </w:r>
        <w:r>
          <w:t>65</w:t>
        </w:r>
        <w:r>
          <w:fldChar w:fldCharType="end"/>
        </w:r>
      </w:hyperlink>
    </w:p>
    <w:p>
      <w:pPr>
        <w:pStyle w:val="TOC2"/>
        <w:tabs>
          <w:tab w:val="right" w:leader="dot" w:pos="8306"/>
        </w:tabs>
      </w:pPr>
      <w:hyperlink w:anchor="_Toc5998" w:history="1">
        <w:r>
          <w:rPr>
            <w:rFonts w:ascii="仿宋" w:eastAsia="仿宋" w:hAnsi="仿宋" w:cs="仿宋" w:hint="eastAsia"/>
            <w:lang w:eastAsia="zh-CN"/>
          </w:rPr>
          <w:t>(二)、人力资源开发与培训</w:t>
        </w:r>
        <w:r>
          <w:tab/>
        </w:r>
        <w:r>
          <w:fldChar w:fldCharType="begin"/>
        </w:r>
        <w:r>
          <w:instrText xml:space="preserve"> PAGEREF _Toc5998 \h </w:instrText>
        </w:r>
        <w:r>
          <w:fldChar w:fldCharType="separate"/>
        </w:r>
        <w:r>
          <w:t>67</w:t>
        </w:r>
        <w:r>
          <w:fldChar w:fldCharType="end"/>
        </w:r>
      </w:hyperlink>
    </w:p>
    <w:p>
      <w:pPr>
        <w:pStyle w:val="TOC1"/>
        <w:tabs>
          <w:tab w:val="right" w:leader="dot" w:pos="8306"/>
        </w:tabs>
      </w:pPr>
      <w:hyperlink w:anchor="_Toc2739" w:history="1">
        <w:r>
          <w:rPr>
            <w:rFonts w:ascii="仿宋" w:eastAsia="仿宋" w:hAnsi="仿宋" w:cs="仿宋" w:hint="eastAsia"/>
            <w:lang w:eastAsia="zh-CN"/>
          </w:rPr>
          <w:t>十九、质量管理与控制</w:t>
        </w:r>
        <w:r>
          <w:tab/>
        </w:r>
        <w:r>
          <w:fldChar w:fldCharType="begin"/>
        </w:r>
        <w:r>
          <w:instrText xml:space="preserve"> PAGEREF _Toc2739 \h </w:instrText>
        </w:r>
        <w:r>
          <w:fldChar w:fldCharType="separate"/>
        </w:r>
        <w:r>
          <w:t>69</w:t>
        </w:r>
        <w:r>
          <w:fldChar w:fldCharType="end"/>
        </w:r>
      </w:hyperlink>
    </w:p>
    <w:p>
      <w:pPr>
        <w:pStyle w:val="TOC2"/>
        <w:tabs>
          <w:tab w:val="right" w:leader="dot" w:pos="8306"/>
        </w:tabs>
      </w:pPr>
      <w:hyperlink w:anchor="_Toc2918" w:history="1">
        <w:r>
          <w:rPr>
            <w:rFonts w:ascii="仿宋" w:eastAsia="仿宋" w:hAnsi="仿宋" w:cs="仿宋" w:hint="eastAsia"/>
            <w:lang w:eastAsia="zh-CN"/>
          </w:rPr>
          <w:t>(一)、质量管理体系建设</w:t>
        </w:r>
        <w:r>
          <w:tab/>
        </w:r>
        <w:r>
          <w:fldChar w:fldCharType="begin"/>
        </w:r>
        <w:r>
          <w:instrText xml:space="preserve"> PAGEREF _Toc2918 \h </w:instrText>
        </w:r>
        <w:r>
          <w:fldChar w:fldCharType="separate"/>
        </w:r>
        <w:r>
          <w:t>69</w:t>
        </w:r>
        <w:r>
          <w:fldChar w:fldCharType="end"/>
        </w:r>
      </w:hyperlink>
    </w:p>
    <w:p>
      <w:pPr>
        <w:pStyle w:val="TOC2"/>
        <w:tabs>
          <w:tab w:val="right" w:leader="dot" w:pos="8306"/>
        </w:tabs>
      </w:pPr>
      <w:hyperlink w:anchor="_Toc9788" w:history="1">
        <w:r>
          <w:rPr>
            <w:rFonts w:ascii="仿宋" w:eastAsia="仿宋" w:hAnsi="仿宋" w:cs="仿宋" w:hint="eastAsia"/>
            <w:lang w:eastAsia="zh-CN"/>
          </w:rPr>
          <w:t>(二)、质量控制措施</w:t>
        </w:r>
        <w:r>
          <w:tab/>
        </w:r>
        <w:r>
          <w:fldChar w:fldCharType="begin"/>
        </w:r>
        <w:r>
          <w:instrText xml:space="preserve"> PAGEREF _Toc9788 \h </w:instrText>
        </w:r>
        <w:r>
          <w:fldChar w:fldCharType="separate"/>
        </w:r>
        <w:r>
          <w:t>71</w:t>
        </w:r>
        <w:r>
          <w:fldChar w:fldCharType="end"/>
        </w:r>
      </w:hyperlink>
    </w:p>
    <w:p>
      <w:pPr>
        <w:pStyle w:val="TOC1"/>
        <w:tabs>
          <w:tab w:val="right" w:leader="dot" w:pos="8306"/>
        </w:tabs>
      </w:pPr>
      <w:hyperlink w:anchor="_Toc14747" w:history="1">
        <w:r>
          <w:rPr>
            <w:rFonts w:ascii="仿宋" w:eastAsia="仿宋" w:hAnsi="仿宋" w:cs="仿宋" w:hint="eastAsia"/>
            <w:lang w:eastAsia="zh-CN"/>
          </w:rPr>
          <w:t>二十、知识产权管理与保护</w:t>
        </w:r>
        <w:r>
          <w:tab/>
        </w:r>
        <w:r>
          <w:fldChar w:fldCharType="begin"/>
        </w:r>
        <w:r>
          <w:instrText xml:space="preserve"> PAGEREF _Toc14747 \h </w:instrText>
        </w:r>
        <w:r>
          <w:fldChar w:fldCharType="separate"/>
        </w:r>
        <w:r>
          <w:t>72</w:t>
        </w:r>
        <w:r>
          <w:fldChar w:fldCharType="end"/>
        </w:r>
      </w:hyperlink>
    </w:p>
    <w:p>
      <w:pPr>
        <w:pStyle w:val="TOC2"/>
        <w:tabs>
          <w:tab w:val="right" w:leader="dot" w:pos="8306"/>
        </w:tabs>
      </w:pPr>
      <w:hyperlink w:anchor="_Toc25541" w:history="1">
        <w:r>
          <w:rPr>
            <w:rFonts w:ascii="仿宋" w:eastAsia="仿宋" w:hAnsi="仿宋" w:cs="仿宋" w:hint="eastAsia"/>
            <w:lang w:eastAsia="zh-CN"/>
          </w:rPr>
          <w:t>(一)、知识产权管理体系建设</w:t>
        </w:r>
        <w:r>
          <w:tab/>
        </w:r>
        <w:r>
          <w:fldChar w:fldCharType="begin"/>
        </w:r>
        <w:r>
          <w:instrText xml:space="preserve"> PAGEREF _Toc25541 \h </w:instrText>
        </w:r>
        <w:r>
          <w:fldChar w:fldCharType="separate"/>
        </w:r>
        <w:r>
          <w:t>72</w:t>
        </w:r>
        <w:r>
          <w:fldChar w:fldCharType="end"/>
        </w:r>
      </w:hyperlink>
    </w:p>
    <w:p>
      <w:pPr>
        <w:pStyle w:val="TOC2"/>
        <w:tabs>
          <w:tab w:val="right" w:leader="dot" w:pos="8306"/>
        </w:tabs>
      </w:pPr>
      <w:hyperlink w:anchor="_Toc18597" w:history="1">
        <w:r>
          <w:rPr>
            <w:rFonts w:ascii="仿宋" w:eastAsia="仿宋" w:hAnsi="仿宋" w:cs="仿宋" w:hint="eastAsia"/>
            <w:lang w:eastAsia="zh-CN"/>
          </w:rPr>
          <w:t>(二)、知识产权保护措施</w:t>
        </w:r>
        <w:r>
          <w:tab/>
        </w:r>
        <w:r>
          <w:fldChar w:fldCharType="begin"/>
        </w:r>
        <w:r>
          <w:instrText xml:space="preserve"> PAGEREF _Toc18597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78"/>
      <w:r>
        <w:rPr>
          <w:rFonts w:ascii="仿宋" w:eastAsia="仿宋" w:hAnsi="仿宋" w:cs="仿宋" w:hint="eastAsia"/>
          <w:sz w:val="28"/>
          <w:lang w:eastAsia="zh-CN"/>
        </w:rPr>
        <w:t>一、窑炉、熔炉及电炉项目概论</w:t>
      </w:r>
      <w:bookmarkEnd w:id="2"/>
    </w:p>
    <w:p>
      <w:pPr>
        <w:pStyle w:val="Heading2"/>
        <w:rPr>
          <w:rFonts w:ascii="仿宋" w:eastAsia="仿宋" w:hAnsi="仿宋" w:cs="仿宋" w:hint="eastAsia"/>
          <w:lang w:eastAsia="zh-CN"/>
        </w:rPr>
      </w:pPr>
      <w:bookmarkStart w:id="3" w:name="_Toc47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申报单位是“XXX实业发展公司”，这是一家在其所处行业内备受尊敬的企业。公司自成立以来，通过其在窑炉、熔炉及电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窑炉、熔炉及电炉项目及其他多个行业领域中都有着显著的贡献。秦XX以其出色的领导才能和敏锐的商业洞察力，带领公司在窑炉、熔炉及电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窑炉、熔炉及电炉项目的重要合作伙伴。公司专注于[行业名称]领域，以创新作为驱动力，不断推动技术进步和市场扩张。在窑炉、熔炉及电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窑炉、熔炉及电炉项目中展现了强劲的增长和稳定的财务表现。公司通过有效的策略，在窑炉、熔炉及电炉项目中扩大了其市场份额并增强了盈利能力。同时，公司积极承担社会责任，参与各类社会公益项目，增强了其在窑炉、熔炉及电炉项目中的品牌形象和社会影响力。</w:t>
      </w:r>
    </w:p>
    <w:p>
      <w:pPr>
        <w:pStyle w:val="Heading2"/>
        <w:ind w:firstLine="560" w:firstLineChars="200"/>
        <w:rPr>
          <w:rFonts w:ascii="仿宋" w:eastAsia="仿宋" w:hAnsi="仿宋" w:cs="仿宋" w:hint="eastAsia"/>
          <w:sz w:val="28"/>
          <w:lang w:eastAsia="zh-CN"/>
        </w:rPr>
      </w:pPr>
      <w:bookmarkStart w:id="4" w:name="_Toc1940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窑炉、熔炉及电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窑炉、熔炉及电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10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655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直接收益：假设窑炉、熔炉及电炉项目的产品或服务年销售收入为XX万元。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141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窑炉、熔炉及电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若窑炉、熔炉及电炉项目成功推广新型环保产品，比如采用可回收材料的包装，可能会激发消费者对可持续产品的需求。这种需求的增长可能迫使整个行业转向更环保的产品设计和生产方法。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204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https://d.book118.com/198047044003006045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A6CAE"/>
    <w:rsid w:val="0E0A6C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47044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2024-02-19T05:44:00Z</dcterms:created>
  <dcterms:modified xsi:type="dcterms:W3CDTF">2024-02-19T05:45:24Z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EFFFD126AF7B4F70AD19D4D39EBE48A9_11</vt:lpwstr>
  </property>
  <property fmtid="{D5CDD505-2E9C-101B-9397-08002B2CF9AE}" pid="3" name="KSOProductBuildVer">
    <vt:lpwstr>2052-12.1.0.16250</vt:lpwstr>
  </property>
</Properties>
</file>