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遮光剂项目规划设计方案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2" w:history="1">
        <w:r>
          <w:rPr>
            <w:rFonts w:ascii="仿宋" w:eastAsia="仿宋" w:hAnsi="仿宋" w:cs="仿宋" w:hint="eastAsia"/>
            <w:lang w:eastAsia="zh-CN"/>
          </w:rPr>
          <w:t>序言</w:t>
        </w:r>
        <w:r>
          <w:tab/>
        </w:r>
        <w:r>
          <w:fldChar w:fldCharType="begin"/>
        </w:r>
        <w:r>
          <w:instrText xml:space="preserve"> PAGEREF _Toc32342 \h </w:instrText>
        </w:r>
        <w:r>
          <w:fldChar w:fldCharType="separate"/>
        </w:r>
        <w:r>
          <w:t>3</w:t>
        </w:r>
        <w:r>
          <w:fldChar w:fldCharType="end"/>
        </w:r>
      </w:hyperlink>
    </w:p>
    <w:p>
      <w:pPr>
        <w:pStyle w:val="TOC1"/>
        <w:tabs>
          <w:tab w:val="right" w:leader="dot" w:pos="8306"/>
        </w:tabs>
      </w:pPr>
      <w:hyperlink w:anchor="_Toc3699" w:history="1">
        <w:r>
          <w:rPr>
            <w:rFonts w:ascii="仿宋" w:eastAsia="仿宋" w:hAnsi="仿宋" w:cs="仿宋" w:hint="eastAsia"/>
            <w:lang w:eastAsia="zh-CN"/>
          </w:rPr>
          <w:t>一、遮光剂项目绩效评估</w:t>
        </w:r>
        <w:r>
          <w:tab/>
        </w:r>
        <w:r>
          <w:fldChar w:fldCharType="begin"/>
        </w:r>
        <w:r>
          <w:instrText xml:space="preserve"> PAGEREF _Toc3699 \h </w:instrText>
        </w:r>
        <w:r>
          <w:fldChar w:fldCharType="separate"/>
        </w:r>
        <w:r>
          <w:t>3</w:t>
        </w:r>
        <w:r>
          <w:fldChar w:fldCharType="end"/>
        </w:r>
      </w:hyperlink>
    </w:p>
    <w:p>
      <w:pPr>
        <w:pStyle w:val="TOC2"/>
        <w:tabs>
          <w:tab w:val="right" w:leader="dot" w:pos="8306"/>
        </w:tabs>
      </w:pPr>
      <w:hyperlink w:anchor="_Toc21371" w:history="1">
        <w:r>
          <w:rPr>
            <w:rFonts w:ascii="仿宋" w:eastAsia="仿宋" w:hAnsi="仿宋" w:cs="仿宋" w:hint="eastAsia"/>
            <w:lang w:eastAsia="zh-CN"/>
          </w:rPr>
          <w:t>(一)、绩效评估指标</w:t>
        </w:r>
        <w:r>
          <w:tab/>
        </w:r>
        <w:r>
          <w:fldChar w:fldCharType="begin"/>
        </w:r>
        <w:r>
          <w:instrText xml:space="preserve"> PAGEREF _Toc21371 \h </w:instrText>
        </w:r>
        <w:r>
          <w:fldChar w:fldCharType="separate"/>
        </w:r>
        <w:r>
          <w:t>3</w:t>
        </w:r>
        <w:r>
          <w:fldChar w:fldCharType="end"/>
        </w:r>
      </w:hyperlink>
    </w:p>
    <w:p>
      <w:pPr>
        <w:pStyle w:val="TOC2"/>
        <w:tabs>
          <w:tab w:val="right" w:leader="dot" w:pos="8306"/>
        </w:tabs>
      </w:pPr>
      <w:hyperlink w:anchor="_Toc23989" w:history="1">
        <w:r>
          <w:rPr>
            <w:rFonts w:ascii="仿宋" w:eastAsia="仿宋" w:hAnsi="仿宋" w:cs="仿宋" w:hint="eastAsia"/>
            <w:lang w:eastAsia="zh-CN"/>
          </w:rPr>
          <w:t>(二)、绩效评估方法</w:t>
        </w:r>
        <w:r>
          <w:tab/>
        </w:r>
        <w:r>
          <w:fldChar w:fldCharType="begin"/>
        </w:r>
        <w:r>
          <w:instrText xml:space="preserve"> PAGEREF _Toc23989 \h </w:instrText>
        </w:r>
        <w:r>
          <w:fldChar w:fldCharType="separate"/>
        </w:r>
        <w:r>
          <w:t>4</w:t>
        </w:r>
        <w:r>
          <w:fldChar w:fldCharType="end"/>
        </w:r>
      </w:hyperlink>
    </w:p>
    <w:p>
      <w:pPr>
        <w:pStyle w:val="TOC2"/>
        <w:tabs>
          <w:tab w:val="right" w:leader="dot" w:pos="8306"/>
        </w:tabs>
      </w:pPr>
      <w:hyperlink w:anchor="_Toc18117" w:history="1">
        <w:r>
          <w:rPr>
            <w:rFonts w:ascii="仿宋" w:eastAsia="仿宋" w:hAnsi="仿宋" w:cs="仿宋" w:hint="eastAsia"/>
            <w:lang w:eastAsia="zh-CN"/>
          </w:rPr>
          <w:t>(三)、绩效评估周期</w:t>
        </w:r>
        <w:r>
          <w:tab/>
        </w:r>
        <w:r>
          <w:fldChar w:fldCharType="begin"/>
        </w:r>
        <w:r>
          <w:instrText xml:space="preserve"> PAGEREF _Toc18117 \h </w:instrText>
        </w:r>
        <w:r>
          <w:fldChar w:fldCharType="separate"/>
        </w:r>
        <w:r>
          <w:t>5</w:t>
        </w:r>
        <w:r>
          <w:fldChar w:fldCharType="end"/>
        </w:r>
      </w:hyperlink>
    </w:p>
    <w:p>
      <w:pPr>
        <w:pStyle w:val="TOC1"/>
        <w:tabs>
          <w:tab w:val="right" w:leader="dot" w:pos="8306"/>
        </w:tabs>
      </w:pPr>
      <w:hyperlink w:anchor="_Toc31055" w:history="1">
        <w:r>
          <w:rPr>
            <w:rFonts w:ascii="仿宋" w:eastAsia="仿宋" w:hAnsi="仿宋" w:cs="仿宋" w:hint="eastAsia"/>
            <w:lang w:eastAsia="zh-CN"/>
          </w:rPr>
          <w:t>二、遮光剂项目建设单位说明</w:t>
        </w:r>
        <w:r>
          <w:tab/>
        </w:r>
        <w:r>
          <w:fldChar w:fldCharType="begin"/>
        </w:r>
        <w:r>
          <w:instrText xml:space="preserve"> PAGEREF _Toc31055 \h </w:instrText>
        </w:r>
        <w:r>
          <w:fldChar w:fldCharType="separate"/>
        </w:r>
        <w:r>
          <w:t>6</w:t>
        </w:r>
        <w:r>
          <w:fldChar w:fldCharType="end"/>
        </w:r>
      </w:hyperlink>
    </w:p>
    <w:p>
      <w:pPr>
        <w:pStyle w:val="TOC2"/>
        <w:tabs>
          <w:tab w:val="right" w:leader="dot" w:pos="8306"/>
        </w:tabs>
      </w:pPr>
      <w:hyperlink w:anchor="_Toc18865" w:history="1">
        <w:r>
          <w:rPr>
            <w:rFonts w:ascii="仿宋" w:eastAsia="仿宋" w:hAnsi="仿宋" w:cs="仿宋" w:hint="eastAsia"/>
            <w:lang w:eastAsia="zh-CN"/>
          </w:rPr>
          <w:t>(一)、遮光剂项目承办单位基本情况</w:t>
        </w:r>
        <w:r>
          <w:tab/>
        </w:r>
        <w:r>
          <w:fldChar w:fldCharType="begin"/>
        </w:r>
        <w:r>
          <w:instrText xml:space="preserve"> PAGEREF _Toc18865 \h </w:instrText>
        </w:r>
        <w:r>
          <w:fldChar w:fldCharType="separate"/>
        </w:r>
        <w:r>
          <w:t>6</w:t>
        </w:r>
        <w:r>
          <w:fldChar w:fldCharType="end"/>
        </w:r>
      </w:hyperlink>
    </w:p>
    <w:p>
      <w:pPr>
        <w:pStyle w:val="TOC2"/>
        <w:tabs>
          <w:tab w:val="right" w:leader="dot" w:pos="8306"/>
        </w:tabs>
      </w:pPr>
      <w:hyperlink w:anchor="_Toc19705" w:history="1">
        <w:r>
          <w:rPr>
            <w:rFonts w:ascii="仿宋" w:eastAsia="仿宋" w:hAnsi="仿宋" w:cs="仿宋" w:hint="eastAsia"/>
            <w:lang w:eastAsia="zh-CN"/>
          </w:rPr>
          <w:t>(二)、公司经济效益分析</w:t>
        </w:r>
        <w:r>
          <w:tab/>
        </w:r>
        <w:r>
          <w:fldChar w:fldCharType="begin"/>
        </w:r>
        <w:r>
          <w:instrText xml:space="preserve"> PAGEREF _Toc19705 \h </w:instrText>
        </w:r>
        <w:r>
          <w:fldChar w:fldCharType="separate"/>
        </w:r>
        <w:r>
          <w:t>7</w:t>
        </w:r>
        <w:r>
          <w:fldChar w:fldCharType="end"/>
        </w:r>
      </w:hyperlink>
    </w:p>
    <w:p>
      <w:pPr>
        <w:pStyle w:val="TOC1"/>
        <w:tabs>
          <w:tab w:val="right" w:leader="dot" w:pos="8306"/>
        </w:tabs>
      </w:pPr>
      <w:hyperlink w:anchor="_Toc8326" w:history="1">
        <w:r>
          <w:rPr>
            <w:rFonts w:ascii="仿宋" w:eastAsia="仿宋" w:hAnsi="仿宋" w:cs="仿宋" w:hint="eastAsia"/>
            <w:lang w:eastAsia="zh-CN"/>
          </w:rPr>
          <w:t>三、遮光剂项目概论</w:t>
        </w:r>
        <w:r>
          <w:tab/>
        </w:r>
        <w:r>
          <w:fldChar w:fldCharType="begin"/>
        </w:r>
        <w:r>
          <w:instrText xml:space="preserve"> PAGEREF _Toc8326 \h </w:instrText>
        </w:r>
        <w:r>
          <w:fldChar w:fldCharType="separate"/>
        </w:r>
        <w:r>
          <w:t>8</w:t>
        </w:r>
        <w:r>
          <w:fldChar w:fldCharType="end"/>
        </w:r>
      </w:hyperlink>
    </w:p>
    <w:p>
      <w:pPr>
        <w:pStyle w:val="TOC2"/>
        <w:tabs>
          <w:tab w:val="right" w:leader="dot" w:pos="8306"/>
        </w:tabs>
      </w:pPr>
      <w:hyperlink w:anchor="_Toc7587" w:history="1">
        <w:r>
          <w:rPr>
            <w:rFonts w:ascii="仿宋" w:eastAsia="仿宋" w:hAnsi="仿宋" w:cs="仿宋" w:hint="eastAsia"/>
            <w:lang w:eastAsia="zh-CN"/>
          </w:rPr>
          <w:t>(一)、遮光剂项目概况</w:t>
        </w:r>
        <w:r>
          <w:tab/>
        </w:r>
        <w:r>
          <w:fldChar w:fldCharType="begin"/>
        </w:r>
        <w:r>
          <w:instrText xml:space="preserve"> PAGEREF _Toc7587 \h </w:instrText>
        </w:r>
        <w:r>
          <w:fldChar w:fldCharType="separate"/>
        </w:r>
        <w:r>
          <w:t>8</w:t>
        </w:r>
        <w:r>
          <w:fldChar w:fldCharType="end"/>
        </w:r>
      </w:hyperlink>
    </w:p>
    <w:p>
      <w:pPr>
        <w:pStyle w:val="TOC2"/>
        <w:tabs>
          <w:tab w:val="right" w:leader="dot" w:pos="8306"/>
        </w:tabs>
      </w:pPr>
      <w:hyperlink w:anchor="_Toc20266" w:history="1">
        <w:r>
          <w:rPr>
            <w:rFonts w:ascii="仿宋" w:eastAsia="仿宋" w:hAnsi="仿宋" w:cs="仿宋" w:hint="eastAsia"/>
            <w:lang w:eastAsia="zh-CN"/>
          </w:rPr>
          <w:t>(二)、遮光剂项目目标</w:t>
        </w:r>
        <w:r>
          <w:tab/>
        </w:r>
        <w:r>
          <w:fldChar w:fldCharType="begin"/>
        </w:r>
        <w:r>
          <w:instrText xml:space="preserve"> PAGEREF _Toc20266 \h </w:instrText>
        </w:r>
        <w:r>
          <w:fldChar w:fldCharType="separate"/>
        </w:r>
        <w:r>
          <w:t>10</w:t>
        </w:r>
        <w:r>
          <w:fldChar w:fldCharType="end"/>
        </w:r>
      </w:hyperlink>
    </w:p>
    <w:p>
      <w:pPr>
        <w:pStyle w:val="TOC2"/>
        <w:tabs>
          <w:tab w:val="right" w:leader="dot" w:pos="8306"/>
        </w:tabs>
      </w:pPr>
      <w:hyperlink w:anchor="_Toc20336" w:history="1">
        <w:r>
          <w:rPr>
            <w:rFonts w:ascii="仿宋" w:eastAsia="仿宋" w:hAnsi="仿宋" w:cs="仿宋" w:hint="eastAsia"/>
            <w:lang w:eastAsia="zh-CN"/>
          </w:rPr>
          <w:t>(三)、遮光剂项目提出的理由</w:t>
        </w:r>
        <w:r>
          <w:tab/>
        </w:r>
        <w:r>
          <w:fldChar w:fldCharType="begin"/>
        </w:r>
        <w:r>
          <w:instrText xml:space="preserve"> PAGEREF _Toc20336 \h </w:instrText>
        </w:r>
        <w:r>
          <w:fldChar w:fldCharType="separate"/>
        </w:r>
        <w:r>
          <w:t>11</w:t>
        </w:r>
        <w:r>
          <w:fldChar w:fldCharType="end"/>
        </w:r>
      </w:hyperlink>
    </w:p>
    <w:p>
      <w:pPr>
        <w:pStyle w:val="TOC2"/>
        <w:tabs>
          <w:tab w:val="right" w:leader="dot" w:pos="8306"/>
        </w:tabs>
      </w:pPr>
      <w:hyperlink w:anchor="_Toc8643" w:history="1">
        <w:r>
          <w:rPr>
            <w:rFonts w:ascii="仿宋" w:eastAsia="仿宋" w:hAnsi="仿宋" w:cs="仿宋" w:hint="eastAsia"/>
            <w:lang w:eastAsia="zh-CN"/>
          </w:rPr>
          <w:t>(四)、遮光剂项目意义</w:t>
        </w:r>
        <w:r>
          <w:tab/>
        </w:r>
        <w:r>
          <w:fldChar w:fldCharType="begin"/>
        </w:r>
        <w:r>
          <w:instrText xml:space="preserve"> PAGEREF _Toc8643 \h </w:instrText>
        </w:r>
        <w:r>
          <w:fldChar w:fldCharType="separate"/>
        </w:r>
        <w:r>
          <w:t>12</w:t>
        </w:r>
        <w:r>
          <w:fldChar w:fldCharType="end"/>
        </w:r>
      </w:hyperlink>
    </w:p>
    <w:p>
      <w:pPr>
        <w:pStyle w:val="TOC2"/>
        <w:tabs>
          <w:tab w:val="right" w:leader="dot" w:pos="8306"/>
        </w:tabs>
      </w:pPr>
      <w:hyperlink w:anchor="_Toc15431" w:history="1">
        <w:r>
          <w:rPr>
            <w:rFonts w:ascii="仿宋" w:eastAsia="仿宋" w:hAnsi="仿宋" w:cs="仿宋" w:hint="eastAsia"/>
            <w:lang w:eastAsia="zh-CN"/>
          </w:rPr>
          <w:t>(五)、遮光剂项目背景</w:t>
        </w:r>
        <w:r>
          <w:tab/>
        </w:r>
        <w:r>
          <w:fldChar w:fldCharType="begin"/>
        </w:r>
        <w:r>
          <w:instrText xml:space="preserve"> PAGEREF _Toc15431 \h </w:instrText>
        </w:r>
        <w:r>
          <w:fldChar w:fldCharType="separate"/>
        </w:r>
        <w:r>
          <w:t>13</w:t>
        </w:r>
        <w:r>
          <w:fldChar w:fldCharType="end"/>
        </w:r>
      </w:hyperlink>
    </w:p>
    <w:p>
      <w:pPr>
        <w:pStyle w:val="TOC1"/>
        <w:tabs>
          <w:tab w:val="right" w:leader="dot" w:pos="8306"/>
        </w:tabs>
      </w:pPr>
      <w:hyperlink w:anchor="_Toc22385" w:history="1">
        <w:r>
          <w:rPr>
            <w:rFonts w:ascii="仿宋" w:eastAsia="仿宋" w:hAnsi="仿宋" w:cs="仿宋" w:hint="eastAsia"/>
            <w:lang w:eastAsia="zh-CN"/>
          </w:rPr>
          <w:t>四、遮光剂项目选址可行性分析</w:t>
        </w:r>
        <w:r>
          <w:tab/>
        </w:r>
        <w:r>
          <w:fldChar w:fldCharType="begin"/>
        </w:r>
        <w:r>
          <w:instrText xml:space="preserve"> PAGEREF _Toc22385 \h </w:instrText>
        </w:r>
        <w:r>
          <w:fldChar w:fldCharType="separate"/>
        </w:r>
        <w:r>
          <w:t>14</w:t>
        </w:r>
        <w:r>
          <w:fldChar w:fldCharType="end"/>
        </w:r>
      </w:hyperlink>
    </w:p>
    <w:p>
      <w:pPr>
        <w:pStyle w:val="TOC2"/>
        <w:tabs>
          <w:tab w:val="right" w:leader="dot" w:pos="8306"/>
        </w:tabs>
      </w:pPr>
      <w:hyperlink w:anchor="_Toc10307" w:history="1">
        <w:r>
          <w:rPr>
            <w:rFonts w:ascii="仿宋" w:eastAsia="仿宋" w:hAnsi="仿宋" w:cs="仿宋" w:hint="eastAsia"/>
            <w:lang w:eastAsia="zh-CN"/>
          </w:rPr>
          <w:t>(一)、遮光剂项目选址</w:t>
        </w:r>
        <w:r>
          <w:tab/>
        </w:r>
        <w:r>
          <w:fldChar w:fldCharType="begin"/>
        </w:r>
        <w:r>
          <w:instrText xml:space="preserve"> PAGEREF _Toc10307 \h </w:instrText>
        </w:r>
        <w:r>
          <w:fldChar w:fldCharType="separate"/>
        </w:r>
        <w:r>
          <w:t>14</w:t>
        </w:r>
        <w:r>
          <w:fldChar w:fldCharType="end"/>
        </w:r>
      </w:hyperlink>
    </w:p>
    <w:p>
      <w:pPr>
        <w:pStyle w:val="TOC2"/>
        <w:tabs>
          <w:tab w:val="right" w:leader="dot" w:pos="8306"/>
        </w:tabs>
      </w:pPr>
      <w:hyperlink w:anchor="_Toc26514" w:history="1">
        <w:r>
          <w:rPr>
            <w:rFonts w:ascii="仿宋" w:eastAsia="仿宋" w:hAnsi="仿宋" w:cs="仿宋" w:hint="eastAsia"/>
            <w:lang w:eastAsia="zh-CN"/>
          </w:rPr>
          <w:t>(二)、用地控制指标</w:t>
        </w:r>
        <w:r>
          <w:tab/>
        </w:r>
        <w:r>
          <w:fldChar w:fldCharType="begin"/>
        </w:r>
        <w:r>
          <w:instrText xml:space="preserve"> PAGEREF _Toc26514 \h </w:instrText>
        </w:r>
        <w:r>
          <w:fldChar w:fldCharType="separate"/>
        </w:r>
        <w:r>
          <w:t>14</w:t>
        </w:r>
        <w:r>
          <w:fldChar w:fldCharType="end"/>
        </w:r>
      </w:hyperlink>
    </w:p>
    <w:p>
      <w:pPr>
        <w:pStyle w:val="TOC2"/>
        <w:tabs>
          <w:tab w:val="right" w:leader="dot" w:pos="8306"/>
        </w:tabs>
      </w:pPr>
      <w:hyperlink w:anchor="_Toc2630" w:history="1">
        <w:r>
          <w:rPr>
            <w:rFonts w:ascii="仿宋" w:eastAsia="仿宋" w:hAnsi="仿宋" w:cs="仿宋" w:hint="eastAsia"/>
            <w:lang w:eastAsia="zh-CN"/>
          </w:rPr>
          <w:t>(三)、节约用地措施</w:t>
        </w:r>
        <w:r>
          <w:tab/>
        </w:r>
        <w:r>
          <w:fldChar w:fldCharType="begin"/>
        </w:r>
        <w:r>
          <w:instrText xml:space="preserve"> PAGEREF _Toc2630 \h </w:instrText>
        </w:r>
        <w:r>
          <w:fldChar w:fldCharType="separate"/>
        </w:r>
        <w:r>
          <w:t>16</w:t>
        </w:r>
        <w:r>
          <w:fldChar w:fldCharType="end"/>
        </w:r>
      </w:hyperlink>
    </w:p>
    <w:p>
      <w:pPr>
        <w:pStyle w:val="TOC2"/>
        <w:tabs>
          <w:tab w:val="right" w:leader="dot" w:pos="8306"/>
        </w:tabs>
      </w:pPr>
      <w:hyperlink w:anchor="_Toc24180" w:history="1">
        <w:r>
          <w:rPr>
            <w:rFonts w:ascii="仿宋" w:eastAsia="仿宋" w:hAnsi="仿宋" w:cs="仿宋" w:hint="eastAsia"/>
            <w:lang w:eastAsia="zh-CN"/>
          </w:rPr>
          <w:t>(四)、总图布置方案</w:t>
        </w:r>
        <w:r>
          <w:tab/>
        </w:r>
        <w:r>
          <w:fldChar w:fldCharType="begin"/>
        </w:r>
        <w:r>
          <w:instrText xml:space="preserve"> PAGEREF _Toc24180 \h </w:instrText>
        </w:r>
        <w:r>
          <w:fldChar w:fldCharType="separate"/>
        </w:r>
        <w:r>
          <w:t>17</w:t>
        </w:r>
        <w:r>
          <w:fldChar w:fldCharType="end"/>
        </w:r>
      </w:hyperlink>
    </w:p>
    <w:p>
      <w:pPr>
        <w:pStyle w:val="TOC2"/>
        <w:tabs>
          <w:tab w:val="right" w:leader="dot" w:pos="8306"/>
        </w:tabs>
      </w:pPr>
      <w:hyperlink w:anchor="_Toc21113" w:history="1">
        <w:r>
          <w:rPr>
            <w:rFonts w:ascii="仿宋" w:eastAsia="仿宋" w:hAnsi="仿宋" w:cs="仿宋" w:hint="eastAsia"/>
            <w:lang w:eastAsia="zh-CN"/>
          </w:rPr>
          <w:t>(五)、选址综合评价</w:t>
        </w:r>
        <w:r>
          <w:tab/>
        </w:r>
        <w:r>
          <w:fldChar w:fldCharType="begin"/>
        </w:r>
        <w:r>
          <w:instrText xml:space="preserve"> PAGEREF _Toc21113 \h </w:instrText>
        </w:r>
        <w:r>
          <w:fldChar w:fldCharType="separate"/>
        </w:r>
        <w:r>
          <w:t>18</w:t>
        </w:r>
        <w:r>
          <w:fldChar w:fldCharType="end"/>
        </w:r>
      </w:hyperlink>
    </w:p>
    <w:p>
      <w:pPr>
        <w:pStyle w:val="TOC1"/>
        <w:tabs>
          <w:tab w:val="right" w:leader="dot" w:pos="8306"/>
        </w:tabs>
      </w:pPr>
      <w:hyperlink w:anchor="_Toc29804" w:history="1">
        <w:r>
          <w:rPr>
            <w:rFonts w:ascii="仿宋" w:eastAsia="仿宋" w:hAnsi="仿宋" w:cs="仿宋" w:hint="eastAsia"/>
            <w:lang w:eastAsia="zh-CN"/>
          </w:rPr>
          <w:t>五、遮光剂项目土建工程</w:t>
        </w:r>
        <w:r>
          <w:tab/>
        </w:r>
        <w:r>
          <w:fldChar w:fldCharType="begin"/>
        </w:r>
        <w:r>
          <w:instrText xml:space="preserve"> PAGEREF _Toc29804 \h </w:instrText>
        </w:r>
        <w:r>
          <w:fldChar w:fldCharType="separate"/>
        </w:r>
        <w:r>
          <w:t>19</w:t>
        </w:r>
        <w:r>
          <w:fldChar w:fldCharType="end"/>
        </w:r>
      </w:hyperlink>
    </w:p>
    <w:p>
      <w:pPr>
        <w:pStyle w:val="TOC2"/>
        <w:tabs>
          <w:tab w:val="right" w:leader="dot" w:pos="8306"/>
        </w:tabs>
      </w:pPr>
      <w:hyperlink w:anchor="_Toc25988" w:history="1">
        <w:r>
          <w:rPr>
            <w:rFonts w:ascii="仿宋" w:eastAsia="仿宋" w:hAnsi="仿宋" w:cs="仿宋" w:hint="eastAsia"/>
            <w:lang w:eastAsia="zh-CN"/>
          </w:rPr>
          <w:t>(一)、建筑工程设计原则</w:t>
        </w:r>
        <w:r>
          <w:tab/>
        </w:r>
        <w:r>
          <w:fldChar w:fldCharType="begin"/>
        </w:r>
        <w:r>
          <w:instrText xml:space="preserve"> PAGEREF _Toc25988 \h </w:instrText>
        </w:r>
        <w:r>
          <w:fldChar w:fldCharType="separate"/>
        </w:r>
        <w:r>
          <w:t>19</w:t>
        </w:r>
        <w:r>
          <w:fldChar w:fldCharType="end"/>
        </w:r>
      </w:hyperlink>
    </w:p>
    <w:p>
      <w:pPr>
        <w:pStyle w:val="TOC2"/>
        <w:tabs>
          <w:tab w:val="right" w:leader="dot" w:pos="8306"/>
        </w:tabs>
      </w:pPr>
      <w:hyperlink w:anchor="_Toc23190" w:history="1">
        <w:r>
          <w:rPr>
            <w:rFonts w:ascii="仿宋" w:eastAsia="仿宋" w:hAnsi="仿宋" w:cs="仿宋" w:hint="eastAsia"/>
            <w:lang w:eastAsia="zh-CN"/>
          </w:rPr>
          <w:t>(二)、土建工程设计年限及安全等级</w:t>
        </w:r>
        <w:r>
          <w:tab/>
        </w:r>
        <w:r>
          <w:fldChar w:fldCharType="begin"/>
        </w:r>
        <w:r>
          <w:instrText xml:space="preserve"> PAGEREF _Toc23190 \h </w:instrText>
        </w:r>
        <w:r>
          <w:fldChar w:fldCharType="separate"/>
        </w:r>
        <w:r>
          <w:t>20</w:t>
        </w:r>
        <w:r>
          <w:fldChar w:fldCharType="end"/>
        </w:r>
      </w:hyperlink>
    </w:p>
    <w:p>
      <w:pPr>
        <w:pStyle w:val="TOC2"/>
        <w:tabs>
          <w:tab w:val="right" w:leader="dot" w:pos="8306"/>
        </w:tabs>
      </w:pPr>
      <w:hyperlink w:anchor="_Toc31421" w:history="1">
        <w:r>
          <w:rPr>
            <w:rFonts w:ascii="仿宋" w:eastAsia="仿宋" w:hAnsi="仿宋" w:cs="仿宋" w:hint="eastAsia"/>
            <w:lang w:eastAsia="zh-CN"/>
          </w:rPr>
          <w:t>(三)、建筑工程设计总体要求</w:t>
        </w:r>
        <w:r>
          <w:tab/>
        </w:r>
        <w:r>
          <w:fldChar w:fldCharType="begin"/>
        </w:r>
        <w:r>
          <w:instrText xml:space="preserve"> PAGEREF _Toc31421 \h </w:instrText>
        </w:r>
        <w:r>
          <w:fldChar w:fldCharType="separate"/>
        </w:r>
        <w:r>
          <w:t>22</w:t>
        </w:r>
        <w:r>
          <w:fldChar w:fldCharType="end"/>
        </w:r>
      </w:hyperlink>
    </w:p>
    <w:p>
      <w:pPr>
        <w:pStyle w:val="TOC2"/>
        <w:tabs>
          <w:tab w:val="right" w:leader="dot" w:pos="8306"/>
        </w:tabs>
      </w:pPr>
      <w:hyperlink w:anchor="_Toc21216" w:history="1">
        <w:r>
          <w:rPr>
            <w:rFonts w:ascii="仿宋" w:eastAsia="仿宋" w:hAnsi="仿宋" w:cs="仿宋" w:hint="eastAsia"/>
            <w:lang w:eastAsia="zh-CN"/>
          </w:rPr>
          <w:t>(四)、土建工程建设指标</w:t>
        </w:r>
        <w:r>
          <w:tab/>
        </w:r>
        <w:r>
          <w:fldChar w:fldCharType="begin"/>
        </w:r>
        <w:r>
          <w:instrText xml:space="preserve"> PAGEREF _Toc21216 \h </w:instrText>
        </w:r>
        <w:r>
          <w:fldChar w:fldCharType="separate"/>
        </w:r>
        <w:r>
          <w:t>22</w:t>
        </w:r>
        <w:r>
          <w:fldChar w:fldCharType="end"/>
        </w:r>
      </w:hyperlink>
    </w:p>
    <w:p>
      <w:pPr>
        <w:pStyle w:val="TOC1"/>
        <w:tabs>
          <w:tab w:val="right" w:leader="dot" w:pos="8306"/>
        </w:tabs>
      </w:pPr>
      <w:hyperlink w:anchor="_Toc15524" w:history="1">
        <w:r>
          <w:rPr>
            <w:rFonts w:ascii="仿宋" w:eastAsia="仿宋" w:hAnsi="仿宋" w:cs="仿宋" w:hint="eastAsia"/>
            <w:lang w:eastAsia="zh-CN"/>
          </w:rPr>
          <w:t>六、遮光剂项目建设背景及必要性分析</w:t>
        </w:r>
        <w:r>
          <w:tab/>
        </w:r>
        <w:r>
          <w:fldChar w:fldCharType="begin"/>
        </w:r>
        <w:r>
          <w:instrText xml:space="preserve"> PAGEREF _Toc15524 \h </w:instrText>
        </w:r>
        <w:r>
          <w:fldChar w:fldCharType="separate"/>
        </w:r>
        <w:r>
          <w:t>22</w:t>
        </w:r>
        <w:r>
          <w:fldChar w:fldCharType="end"/>
        </w:r>
      </w:hyperlink>
    </w:p>
    <w:p>
      <w:pPr>
        <w:pStyle w:val="TOC2"/>
        <w:tabs>
          <w:tab w:val="right" w:leader="dot" w:pos="8306"/>
        </w:tabs>
      </w:pPr>
      <w:hyperlink w:anchor="_Toc5377" w:history="1">
        <w:r>
          <w:rPr>
            <w:rFonts w:ascii="仿宋" w:eastAsia="仿宋" w:hAnsi="仿宋" w:cs="仿宋" w:hint="eastAsia"/>
            <w:lang w:eastAsia="zh-CN"/>
          </w:rPr>
          <w:t>(一)、遮光剂项目背景分析</w:t>
        </w:r>
        <w:r>
          <w:tab/>
        </w:r>
        <w:r>
          <w:fldChar w:fldCharType="begin"/>
        </w:r>
        <w:r>
          <w:instrText xml:space="preserve"> PAGEREF _Toc5377 \h </w:instrText>
        </w:r>
        <w:r>
          <w:fldChar w:fldCharType="separate"/>
        </w:r>
        <w:r>
          <w:t>22</w:t>
        </w:r>
        <w:r>
          <w:fldChar w:fldCharType="end"/>
        </w:r>
      </w:hyperlink>
    </w:p>
    <w:p>
      <w:pPr>
        <w:pStyle w:val="TOC2"/>
        <w:tabs>
          <w:tab w:val="right" w:leader="dot" w:pos="8306"/>
        </w:tabs>
      </w:pPr>
      <w:hyperlink w:anchor="_Toc18017" w:history="1">
        <w:r>
          <w:rPr>
            <w:rFonts w:ascii="仿宋" w:eastAsia="仿宋" w:hAnsi="仿宋" w:cs="仿宋" w:hint="eastAsia"/>
            <w:lang w:eastAsia="zh-CN"/>
          </w:rPr>
          <w:t>(二)、遮光剂项目建设必要性分析</w:t>
        </w:r>
        <w:r>
          <w:tab/>
        </w:r>
        <w:r>
          <w:fldChar w:fldCharType="begin"/>
        </w:r>
        <w:r>
          <w:instrText xml:space="preserve"> PAGEREF _Toc18017 \h </w:instrText>
        </w:r>
        <w:r>
          <w:fldChar w:fldCharType="separate"/>
        </w:r>
        <w:r>
          <w:t>24</w:t>
        </w:r>
        <w:r>
          <w:fldChar w:fldCharType="end"/>
        </w:r>
      </w:hyperlink>
    </w:p>
    <w:p>
      <w:pPr>
        <w:pStyle w:val="TOC1"/>
        <w:tabs>
          <w:tab w:val="right" w:leader="dot" w:pos="8306"/>
        </w:tabs>
      </w:pPr>
      <w:hyperlink w:anchor="_Toc20616" w:history="1">
        <w:r>
          <w:rPr>
            <w:rFonts w:ascii="仿宋" w:eastAsia="仿宋" w:hAnsi="仿宋" w:cs="仿宋" w:hint="eastAsia"/>
            <w:lang w:eastAsia="zh-CN"/>
          </w:rPr>
          <w:t>七、遮光剂项目技术管理</w:t>
        </w:r>
        <w:r>
          <w:tab/>
        </w:r>
        <w:r>
          <w:fldChar w:fldCharType="begin"/>
        </w:r>
        <w:r>
          <w:instrText xml:space="preserve"> PAGEREF _Toc20616 \h </w:instrText>
        </w:r>
        <w:r>
          <w:fldChar w:fldCharType="separate"/>
        </w:r>
        <w:r>
          <w:t>25</w:t>
        </w:r>
        <w:r>
          <w:fldChar w:fldCharType="end"/>
        </w:r>
      </w:hyperlink>
    </w:p>
    <w:p>
      <w:pPr>
        <w:pStyle w:val="TOC2"/>
        <w:tabs>
          <w:tab w:val="right" w:leader="dot" w:pos="8306"/>
        </w:tabs>
      </w:pPr>
      <w:hyperlink w:anchor="_Toc11816" w:history="1">
        <w:r>
          <w:rPr>
            <w:rFonts w:ascii="仿宋" w:eastAsia="仿宋" w:hAnsi="仿宋" w:cs="仿宋" w:hint="eastAsia"/>
            <w:lang w:eastAsia="zh-CN"/>
          </w:rPr>
          <w:t>(一)、技术方案选用方向</w:t>
        </w:r>
        <w:r>
          <w:tab/>
        </w:r>
        <w:r>
          <w:fldChar w:fldCharType="begin"/>
        </w:r>
        <w:r>
          <w:instrText xml:space="preserve"> PAGEREF _Toc11816 \h </w:instrText>
        </w:r>
        <w:r>
          <w:fldChar w:fldCharType="separate"/>
        </w:r>
        <w:r>
          <w:t>25</w:t>
        </w:r>
        <w:r>
          <w:fldChar w:fldCharType="end"/>
        </w:r>
      </w:hyperlink>
    </w:p>
    <w:p>
      <w:pPr>
        <w:pStyle w:val="TOC2"/>
        <w:tabs>
          <w:tab w:val="right" w:leader="dot" w:pos="8306"/>
        </w:tabs>
      </w:pPr>
      <w:hyperlink w:anchor="_Toc23609" w:history="1">
        <w:r>
          <w:rPr>
            <w:rFonts w:ascii="仿宋" w:eastAsia="仿宋" w:hAnsi="仿宋" w:cs="仿宋" w:hint="eastAsia"/>
            <w:lang w:eastAsia="zh-CN"/>
          </w:rPr>
          <w:t>(二)、工艺技术方案选用原则</w:t>
        </w:r>
        <w:r>
          <w:tab/>
        </w:r>
        <w:r>
          <w:fldChar w:fldCharType="begin"/>
        </w:r>
        <w:r>
          <w:instrText xml:space="preserve"> PAGEREF _Toc23609 \h </w:instrText>
        </w:r>
        <w:r>
          <w:fldChar w:fldCharType="separate"/>
        </w:r>
        <w:r>
          <w:t>27</w:t>
        </w:r>
        <w:r>
          <w:fldChar w:fldCharType="end"/>
        </w:r>
      </w:hyperlink>
    </w:p>
    <w:p>
      <w:pPr>
        <w:pStyle w:val="TOC2"/>
        <w:tabs>
          <w:tab w:val="right" w:leader="dot" w:pos="8306"/>
        </w:tabs>
      </w:pPr>
      <w:hyperlink w:anchor="_Toc2980" w:history="1">
        <w:r>
          <w:rPr>
            <w:rFonts w:ascii="仿宋" w:eastAsia="仿宋" w:hAnsi="仿宋" w:cs="仿宋" w:hint="eastAsia"/>
            <w:lang w:eastAsia="zh-CN"/>
          </w:rPr>
          <w:t>(三)、工艺技术方案要求</w:t>
        </w:r>
        <w:r>
          <w:tab/>
        </w:r>
        <w:r>
          <w:fldChar w:fldCharType="begin"/>
        </w:r>
        <w:r>
          <w:instrText xml:space="preserve"> PAGEREF _Toc2980 \h </w:instrText>
        </w:r>
        <w:r>
          <w:fldChar w:fldCharType="separate"/>
        </w:r>
        <w:r>
          <w:t>29</w:t>
        </w:r>
        <w:r>
          <w:fldChar w:fldCharType="end"/>
        </w:r>
      </w:hyperlink>
    </w:p>
    <w:p>
      <w:pPr>
        <w:pStyle w:val="TOC1"/>
        <w:tabs>
          <w:tab w:val="right" w:leader="dot" w:pos="8306"/>
        </w:tabs>
      </w:pPr>
      <w:hyperlink w:anchor="_Toc25917" w:history="1">
        <w:r>
          <w:rPr>
            <w:rFonts w:ascii="仿宋" w:eastAsia="仿宋" w:hAnsi="仿宋" w:cs="仿宋" w:hint="eastAsia"/>
            <w:lang w:eastAsia="zh-CN"/>
          </w:rPr>
          <w:t>八、遮光剂项目计划安排</w:t>
        </w:r>
        <w:r>
          <w:tab/>
        </w:r>
        <w:r>
          <w:fldChar w:fldCharType="begin"/>
        </w:r>
        <w:r>
          <w:instrText xml:space="preserve"> PAGEREF _Toc25917 \h </w:instrText>
        </w:r>
        <w:r>
          <w:fldChar w:fldCharType="separate"/>
        </w:r>
        <w:r>
          <w:t>31</w:t>
        </w:r>
        <w:r>
          <w:fldChar w:fldCharType="end"/>
        </w:r>
      </w:hyperlink>
    </w:p>
    <w:p>
      <w:pPr>
        <w:pStyle w:val="TOC2"/>
        <w:tabs>
          <w:tab w:val="right" w:leader="dot" w:pos="8306"/>
        </w:tabs>
      </w:pPr>
      <w:hyperlink w:anchor="_Toc8922" w:history="1">
        <w:r>
          <w:rPr>
            <w:rFonts w:ascii="仿宋" w:eastAsia="仿宋" w:hAnsi="仿宋" w:cs="仿宋" w:hint="eastAsia"/>
            <w:lang w:eastAsia="zh-CN"/>
          </w:rPr>
          <w:t>(一)、建设周期</w:t>
        </w:r>
        <w:r>
          <w:tab/>
        </w:r>
        <w:r>
          <w:fldChar w:fldCharType="begin"/>
        </w:r>
        <w:r>
          <w:instrText xml:space="preserve"> PAGEREF _Toc8922 \h </w:instrText>
        </w:r>
        <w:r>
          <w:fldChar w:fldCharType="separate"/>
        </w:r>
        <w:r>
          <w:t>31</w:t>
        </w:r>
        <w:r>
          <w:fldChar w:fldCharType="end"/>
        </w:r>
      </w:hyperlink>
    </w:p>
    <w:p>
      <w:pPr>
        <w:pStyle w:val="TOC2"/>
        <w:tabs>
          <w:tab w:val="right" w:leader="dot" w:pos="8306"/>
        </w:tabs>
      </w:pPr>
      <w:hyperlink w:anchor="_Toc17655" w:history="1">
        <w:r>
          <w:rPr>
            <w:rFonts w:ascii="仿宋" w:eastAsia="仿宋" w:hAnsi="仿宋" w:cs="仿宋" w:hint="eastAsia"/>
            <w:lang w:eastAsia="zh-CN"/>
          </w:rPr>
          <w:t>(二)、建设进度</w:t>
        </w:r>
        <w:r>
          <w:tab/>
        </w:r>
        <w:r>
          <w:fldChar w:fldCharType="begin"/>
        </w:r>
        <w:r>
          <w:instrText xml:space="preserve"> PAGEREF _Toc17655 \h </w:instrText>
        </w:r>
        <w:r>
          <w:fldChar w:fldCharType="separate"/>
        </w:r>
        <w:r>
          <w:t>32</w:t>
        </w:r>
        <w:r>
          <w:fldChar w:fldCharType="end"/>
        </w:r>
      </w:hyperlink>
    </w:p>
    <w:p>
      <w:pPr>
        <w:pStyle w:val="TOC2"/>
        <w:tabs>
          <w:tab w:val="right" w:leader="dot" w:pos="8306"/>
        </w:tabs>
      </w:pPr>
      <w:hyperlink w:anchor="_Toc24368" w:history="1">
        <w:r>
          <w:rPr>
            <w:rFonts w:ascii="仿宋" w:eastAsia="仿宋" w:hAnsi="仿宋" w:cs="仿宋" w:hint="eastAsia"/>
            <w:lang w:eastAsia="zh-CN"/>
          </w:rPr>
          <w:t>(三)、进度安排注意事项</w:t>
        </w:r>
        <w:r>
          <w:tab/>
        </w:r>
        <w:r>
          <w:fldChar w:fldCharType="begin"/>
        </w:r>
        <w:r>
          <w:instrText xml:space="preserve"> PAGEREF _Toc24368 \h </w:instrText>
        </w:r>
        <w:r>
          <w:fldChar w:fldCharType="separate"/>
        </w:r>
        <w:r>
          <w:t>33</w:t>
        </w:r>
        <w:r>
          <w:fldChar w:fldCharType="end"/>
        </w:r>
      </w:hyperlink>
    </w:p>
    <w:p>
      <w:pPr>
        <w:pStyle w:val="TOC2"/>
        <w:tabs>
          <w:tab w:val="right" w:leader="dot" w:pos="8306"/>
        </w:tabs>
      </w:pPr>
      <w:hyperlink w:anchor="_Toc6791" w:history="1">
        <w:r>
          <w:rPr>
            <w:rFonts w:ascii="仿宋" w:eastAsia="仿宋" w:hAnsi="仿宋" w:cs="仿宋" w:hint="eastAsia"/>
            <w:lang w:eastAsia="zh-CN"/>
          </w:rPr>
          <w:t>(四)、人力资源配置</w:t>
        </w:r>
        <w:r>
          <w:tab/>
        </w:r>
        <w:r>
          <w:fldChar w:fldCharType="begin"/>
        </w:r>
        <w:r>
          <w:instrText xml:space="preserve"> PAGEREF _Toc6791 \h </w:instrText>
        </w:r>
        <w:r>
          <w:fldChar w:fldCharType="separate"/>
        </w:r>
        <w:r>
          <w:t>35</w:t>
        </w:r>
        <w:r>
          <w:fldChar w:fldCharType="end"/>
        </w:r>
      </w:hyperlink>
    </w:p>
    <w:p>
      <w:pPr>
        <w:pStyle w:val="TOC1"/>
        <w:tabs>
          <w:tab w:val="right" w:leader="dot" w:pos="8306"/>
        </w:tabs>
      </w:pPr>
      <w:hyperlink w:anchor="_Toc26475" w:history="1">
        <w:r>
          <w:rPr>
            <w:rFonts w:ascii="仿宋" w:eastAsia="仿宋" w:hAnsi="仿宋" w:cs="仿宋" w:hint="eastAsia"/>
            <w:lang w:eastAsia="zh-CN"/>
          </w:rPr>
          <w:t>九、遮光剂项目财务管理</w:t>
        </w:r>
        <w:r>
          <w:tab/>
        </w:r>
        <w:r>
          <w:fldChar w:fldCharType="begin"/>
        </w:r>
        <w:r>
          <w:instrText xml:space="preserve"> PAGEREF _Toc26475 \h </w:instrText>
        </w:r>
        <w:r>
          <w:fldChar w:fldCharType="separate"/>
        </w:r>
        <w:r>
          <w:t>35</w:t>
        </w:r>
        <w:r>
          <w:fldChar w:fldCharType="end"/>
        </w:r>
      </w:hyperlink>
    </w:p>
    <w:p>
      <w:pPr>
        <w:pStyle w:val="TOC2"/>
        <w:tabs>
          <w:tab w:val="right" w:leader="dot" w:pos="8306"/>
        </w:tabs>
      </w:pPr>
      <w:hyperlink w:anchor="_Toc27956" w:history="1">
        <w:r>
          <w:rPr>
            <w:rFonts w:ascii="仿宋" w:eastAsia="仿宋" w:hAnsi="仿宋" w:cs="仿宋" w:hint="eastAsia"/>
            <w:lang w:eastAsia="zh-CN"/>
          </w:rPr>
          <w:t>(一)、资金需求大</w:t>
        </w:r>
        <w:r>
          <w:tab/>
        </w:r>
        <w:r>
          <w:fldChar w:fldCharType="begin"/>
        </w:r>
        <w:r>
          <w:instrText xml:space="preserve"> PAGEREF _Toc27956 \h </w:instrText>
        </w:r>
        <w:r>
          <w:fldChar w:fldCharType="separate"/>
        </w:r>
        <w:r>
          <w:t>35</w:t>
        </w:r>
        <w:r>
          <w:fldChar w:fldCharType="end"/>
        </w:r>
      </w:hyperlink>
    </w:p>
    <w:p>
      <w:pPr>
        <w:pStyle w:val="TOC2"/>
        <w:tabs>
          <w:tab w:val="right" w:leader="dot" w:pos="8306"/>
        </w:tabs>
      </w:pPr>
      <w:hyperlink w:anchor="_Toc6887" w:history="1">
        <w:r>
          <w:rPr>
            <w:rFonts w:ascii="仿宋" w:eastAsia="仿宋" w:hAnsi="仿宋" w:cs="仿宋" w:hint="eastAsia"/>
            <w:lang w:eastAsia="zh-CN"/>
          </w:rPr>
          <w:t>(二)、研发周期长</w:t>
        </w:r>
        <w:r>
          <w:tab/>
        </w:r>
        <w:r>
          <w:fldChar w:fldCharType="begin"/>
        </w:r>
        <w:r>
          <w:instrText xml:space="preserve"> PAGEREF _Toc6887 \h </w:instrText>
        </w:r>
        <w:r>
          <w:fldChar w:fldCharType="separate"/>
        </w:r>
        <w:r>
          <w:t>37</w:t>
        </w:r>
        <w:r>
          <w:fldChar w:fldCharType="end"/>
        </w:r>
      </w:hyperlink>
    </w:p>
    <w:p>
      <w:pPr>
        <w:pStyle w:val="TOC2"/>
        <w:tabs>
          <w:tab w:val="right" w:leader="dot" w:pos="8306"/>
        </w:tabs>
      </w:pPr>
      <w:hyperlink w:anchor="_Toc1879" w:history="1">
        <w:r>
          <w:rPr>
            <w:rFonts w:ascii="仿宋" w:eastAsia="仿宋" w:hAnsi="仿宋" w:cs="仿宋" w:hint="eastAsia"/>
            <w:lang w:eastAsia="zh-CN"/>
          </w:rPr>
          <w:t>(三)、市场风险大</w:t>
        </w:r>
        <w:r>
          <w:tab/>
        </w:r>
        <w:r>
          <w:fldChar w:fldCharType="begin"/>
        </w:r>
        <w:r>
          <w:instrText xml:space="preserve"> PAGEREF _Toc1879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5" w:history="1">
        <w:r>
          <w:rPr>
            <w:rFonts w:ascii="仿宋" w:eastAsia="仿宋" w:hAnsi="仿宋" w:cs="仿宋" w:hint="eastAsia"/>
            <w:lang w:eastAsia="zh-CN"/>
          </w:rPr>
          <w:t>(四)、利润率高</w:t>
        </w:r>
        <w:r>
          <w:tab/>
        </w:r>
        <w:r>
          <w:fldChar w:fldCharType="begin"/>
        </w:r>
        <w:r>
          <w:instrText xml:space="preserve"> PAGEREF _Toc2395 \h </w:instrText>
        </w:r>
        <w:r>
          <w:fldChar w:fldCharType="separate"/>
        </w:r>
        <w:r>
          <w:t>40</w:t>
        </w:r>
        <w:r>
          <w:fldChar w:fldCharType="end"/>
        </w:r>
      </w:hyperlink>
    </w:p>
    <w:p>
      <w:pPr>
        <w:pStyle w:val="TOC1"/>
        <w:tabs>
          <w:tab w:val="right" w:leader="dot" w:pos="8306"/>
        </w:tabs>
      </w:pPr>
      <w:hyperlink w:anchor="_Toc30084" w:history="1">
        <w:r>
          <w:rPr>
            <w:rFonts w:ascii="仿宋" w:eastAsia="仿宋" w:hAnsi="仿宋" w:cs="仿宋" w:hint="eastAsia"/>
            <w:lang w:eastAsia="zh-CN"/>
          </w:rPr>
          <w:t>十、遮光剂项目投资规划</w:t>
        </w:r>
        <w:r>
          <w:tab/>
        </w:r>
        <w:r>
          <w:fldChar w:fldCharType="begin"/>
        </w:r>
        <w:r>
          <w:instrText xml:space="preserve"> PAGEREF _Toc30084 \h </w:instrText>
        </w:r>
        <w:r>
          <w:fldChar w:fldCharType="separate"/>
        </w:r>
        <w:r>
          <w:t>42</w:t>
        </w:r>
        <w:r>
          <w:fldChar w:fldCharType="end"/>
        </w:r>
      </w:hyperlink>
    </w:p>
    <w:p>
      <w:pPr>
        <w:pStyle w:val="TOC2"/>
        <w:tabs>
          <w:tab w:val="right" w:leader="dot" w:pos="8306"/>
        </w:tabs>
      </w:pPr>
      <w:hyperlink w:anchor="_Toc16863" w:history="1">
        <w:r>
          <w:rPr>
            <w:rFonts w:ascii="仿宋" w:eastAsia="仿宋" w:hAnsi="仿宋" w:cs="仿宋" w:hint="eastAsia"/>
            <w:lang w:eastAsia="zh-CN"/>
          </w:rPr>
          <w:t>(一)、遮光剂项目总投资估算</w:t>
        </w:r>
        <w:r>
          <w:tab/>
        </w:r>
        <w:r>
          <w:fldChar w:fldCharType="begin"/>
        </w:r>
        <w:r>
          <w:instrText xml:space="preserve"> PAGEREF _Toc16863 \h </w:instrText>
        </w:r>
        <w:r>
          <w:fldChar w:fldCharType="separate"/>
        </w:r>
        <w:r>
          <w:t>42</w:t>
        </w:r>
        <w:r>
          <w:fldChar w:fldCharType="end"/>
        </w:r>
      </w:hyperlink>
    </w:p>
    <w:p>
      <w:pPr>
        <w:pStyle w:val="TOC2"/>
        <w:tabs>
          <w:tab w:val="right" w:leader="dot" w:pos="8306"/>
        </w:tabs>
      </w:pPr>
      <w:hyperlink w:anchor="_Toc13305" w:history="1">
        <w:r>
          <w:rPr>
            <w:rFonts w:ascii="仿宋" w:eastAsia="仿宋" w:hAnsi="仿宋" w:cs="仿宋" w:hint="eastAsia"/>
            <w:lang w:eastAsia="zh-CN"/>
          </w:rPr>
          <w:t>(二)、资金筹措</w:t>
        </w:r>
        <w:r>
          <w:tab/>
        </w:r>
        <w:r>
          <w:fldChar w:fldCharType="begin"/>
        </w:r>
        <w:r>
          <w:instrText xml:space="preserve"> PAGEREF _Toc13305 \h </w:instrText>
        </w:r>
        <w:r>
          <w:fldChar w:fldCharType="separate"/>
        </w:r>
        <w:r>
          <w:t>44</w:t>
        </w:r>
        <w:r>
          <w:fldChar w:fldCharType="end"/>
        </w:r>
      </w:hyperlink>
    </w:p>
    <w:p>
      <w:pPr>
        <w:pStyle w:val="TOC1"/>
        <w:tabs>
          <w:tab w:val="right" w:leader="dot" w:pos="8306"/>
        </w:tabs>
      </w:pPr>
      <w:hyperlink w:anchor="_Toc31512" w:history="1">
        <w:r>
          <w:rPr>
            <w:rFonts w:ascii="仿宋" w:eastAsia="仿宋" w:hAnsi="仿宋" w:cs="仿宋" w:hint="eastAsia"/>
            <w:lang w:eastAsia="zh-CN"/>
          </w:rPr>
          <w:t>十一、遮光剂项目社会影响</w:t>
        </w:r>
        <w:r>
          <w:tab/>
        </w:r>
        <w:r>
          <w:fldChar w:fldCharType="begin"/>
        </w:r>
        <w:r>
          <w:instrText xml:space="preserve"> PAGEREF _Toc31512 \h </w:instrText>
        </w:r>
        <w:r>
          <w:fldChar w:fldCharType="separate"/>
        </w:r>
        <w:r>
          <w:t>44</w:t>
        </w:r>
        <w:r>
          <w:fldChar w:fldCharType="end"/>
        </w:r>
      </w:hyperlink>
    </w:p>
    <w:p>
      <w:pPr>
        <w:pStyle w:val="TOC2"/>
        <w:tabs>
          <w:tab w:val="right" w:leader="dot" w:pos="8306"/>
        </w:tabs>
      </w:pPr>
      <w:hyperlink w:anchor="_Toc9381" w:history="1">
        <w:r>
          <w:rPr>
            <w:rFonts w:ascii="仿宋" w:eastAsia="仿宋" w:hAnsi="仿宋" w:cs="仿宋" w:hint="eastAsia"/>
            <w:lang w:eastAsia="zh-CN"/>
          </w:rPr>
          <w:t>(一)、社会责任与义务</w:t>
        </w:r>
        <w:r>
          <w:tab/>
        </w:r>
        <w:r>
          <w:fldChar w:fldCharType="begin"/>
        </w:r>
        <w:r>
          <w:instrText xml:space="preserve"> PAGEREF _Toc9381 \h </w:instrText>
        </w:r>
        <w:r>
          <w:fldChar w:fldCharType="separate"/>
        </w:r>
        <w:r>
          <w:t>44</w:t>
        </w:r>
        <w:r>
          <w:fldChar w:fldCharType="end"/>
        </w:r>
      </w:hyperlink>
    </w:p>
    <w:p>
      <w:pPr>
        <w:pStyle w:val="TOC2"/>
        <w:tabs>
          <w:tab w:val="right" w:leader="dot" w:pos="8306"/>
        </w:tabs>
      </w:pPr>
      <w:hyperlink w:anchor="_Toc26027" w:history="1">
        <w:r>
          <w:rPr>
            <w:rFonts w:ascii="仿宋" w:eastAsia="仿宋" w:hAnsi="仿宋" w:cs="仿宋" w:hint="eastAsia"/>
            <w:lang w:eastAsia="zh-CN"/>
          </w:rPr>
          <w:t>(二)、社会参与与沟通</w:t>
        </w:r>
        <w:r>
          <w:tab/>
        </w:r>
        <w:r>
          <w:fldChar w:fldCharType="begin"/>
        </w:r>
        <w:r>
          <w:instrText xml:space="preserve"> PAGEREF _Toc26027 \h </w:instrText>
        </w:r>
        <w:r>
          <w:fldChar w:fldCharType="separate"/>
        </w:r>
        <w:r>
          <w:t>45</w:t>
        </w:r>
        <w:r>
          <w:fldChar w:fldCharType="end"/>
        </w:r>
      </w:hyperlink>
    </w:p>
    <w:p>
      <w:pPr>
        <w:pStyle w:val="TOC1"/>
        <w:tabs>
          <w:tab w:val="right" w:leader="dot" w:pos="8306"/>
        </w:tabs>
      </w:pPr>
      <w:hyperlink w:anchor="_Toc31300" w:history="1">
        <w:r>
          <w:rPr>
            <w:rFonts w:ascii="仿宋" w:eastAsia="仿宋" w:hAnsi="仿宋" w:cs="仿宋" w:hint="eastAsia"/>
            <w:lang w:eastAsia="zh-CN"/>
          </w:rPr>
          <w:t>十二、遮光剂项目经营效益</w:t>
        </w:r>
        <w:r>
          <w:tab/>
        </w:r>
        <w:r>
          <w:fldChar w:fldCharType="begin"/>
        </w:r>
        <w:r>
          <w:instrText xml:space="preserve"> PAGEREF _Toc31300 \h </w:instrText>
        </w:r>
        <w:r>
          <w:fldChar w:fldCharType="separate"/>
        </w:r>
        <w:r>
          <w:t>46</w:t>
        </w:r>
        <w:r>
          <w:fldChar w:fldCharType="end"/>
        </w:r>
      </w:hyperlink>
    </w:p>
    <w:p>
      <w:pPr>
        <w:pStyle w:val="TOC2"/>
        <w:tabs>
          <w:tab w:val="right" w:leader="dot" w:pos="8306"/>
        </w:tabs>
      </w:pPr>
      <w:hyperlink w:anchor="_Toc17258" w:history="1">
        <w:r>
          <w:rPr>
            <w:rFonts w:ascii="仿宋" w:eastAsia="仿宋" w:hAnsi="仿宋" w:cs="仿宋" w:hint="eastAsia"/>
            <w:lang w:eastAsia="zh-CN"/>
          </w:rPr>
          <w:t>(一)、经济评价财务测算</w:t>
        </w:r>
        <w:r>
          <w:tab/>
        </w:r>
        <w:r>
          <w:fldChar w:fldCharType="begin"/>
        </w:r>
        <w:r>
          <w:instrText xml:space="preserve"> PAGEREF _Toc17258 \h </w:instrText>
        </w:r>
        <w:r>
          <w:fldChar w:fldCharType="separate"/>
        </w:r>
        <w:r>
          <w:t>46</w:t>
        </w:r>
        <w:r>
          <w:fldChar w:fldCharType="end"/>
        </w:r>
      </w:hyperlink>
    </w:p>
    <w:p>
      <w:pPr>
        <w:pStyle w:val="TOC2"/>
        <w:tabs>
          <w:tab w:val="right" w:leader="dot" w:pos="8306"/>
        </w:tabs>
      </w:pPr>
      <w:hyperlink w:anchor="_Toc26968" w:history="1">
        <w:r>
          <w:rPr>
            <w:rFonts w:ascii="仿宋" w:eastAsia="仿宋" w:hAnsi="仿宋" w:cs="仿宋" w:hint="eastAsia"/>
            <w:lang w:eastAsia="zh-CN"/>
          </w:rPr>
          <w:t>(二)、遮光剂项目盈利能力分析</w:t>
        </w:r>
        <w:r>
          <w:tab/>
        </w:r>
        <w:r>
          <w:fldChar w:fldCharType="begin"/>
        </w:r>
        <w:r>
          <w:instrText xml:space="preserve"> PAGEREF _Toc26968 \h </w:instrText>
        </w:r>
        <w:r>
          <w:fldChar w:fldCharType="separate"/>
        </w:r>
        <w:r>
          <w:t>47</w:t>
        </w:r>
        <w:r>
          <w:fldChar w:fldCharType="end"/>
        </w:r>
      </w:hyperlink>
    </w:p>
    <w:p>
      <w:pPr>
        <w:pStyle w:val="TOC1"/>
        <w:tabs>
          <w:tab w:val="right" w:leader="dot" w:pos="8306"/>
        </w:tabs>
      </w:pPr>
      <w:hyperlink w:anchor="_Toc28893" w:history="1">
        <w:r>
          <w:rPr>
            <w:rFonts w:ascii="仿宋" w:eastAsia="仿宋" w:hAnsi="仿宋" w:cs="仿宋" w:hint="eastAsia"/>
            <w:lang w:eastAsia="zh-CN"/>
          </w:rPr>
          <w:t>十三、遮光剂项目工程方案分析</w:t>
        </w:r>
        <w:r>
          <w:tab/>
        </w:r>
        <w:r>
          <w:fldChar w:fldCharType="begin"/>
        </w:r>
        <w:r>
          <w:instrText xml:space="preserve"> PAGEREF _Toc28893 \h </w:instrText>
        </w:r>
        <w:r>
          <w:fldChar w:fldCharType="separate"/>
        </w:r>
        <w:r>
          <w:t>48</w:t>
        </w:r>
        <w:r>
          <w:fldChar w:fldCharType="end"/>
        </w:r>
      </w:hyperlink>
    </w:p>
    <w:p>
      <w:pPr>
        <w:pStyle w:val="TOC2"/>
        <w:tabs>
          <w:tab w:val="right" w:leader="dot" w:pos="8306"/>
        </w:tabs>
      </w:pPr>
      <w:hyperlink w:anchor="_Toc13844" w:history="1">
        <w:r>
          <w:rPr>
            <w:rFonts w:ascii="仿宋" w:eastAsia="仿宋" w:hAnsi="仿宋" w:cs="仿宋" w:hint="eastAsia"/>
            <w:lang w:eastAsia="zh-CN"/>
          </w:rPr>
          <w:t>(一)、建筑工程设计原则</w:t>
        </w:r>
        <w:r>
          <w:tab/>
        </w:r>
        <w:r>
          <w:fldChar w:fldCharType="begin"/>
        </w:r>
        <w:r>
          <w:instrText xml:space="preserve"> PAGEREF _Toc13844 \h </w:instrText>
        </w:r>
        <w:r>
          <w:fldChar w:fldCharType="separate"/>
        </w:r>
        <w:r>
          <w:t>48</w:t>
        </w:r>
        <w:r>
          <w:fldChar w:fldCharType="end"/>
        </w:r>
      </w:hyperlink>
    </w:p>
    <w:p>
      <w:pPr>
        <w:pStyle w:val="TOC2"/>
        <w:tabs>
          <w:tab w:val="right" w:leader="dot" w:pos="8306"/>
        </w:tabs>
      </w:pPr>
      <w:hyperlink w:anchor="_Toc15374" w:history="1">
        <w:r>
          <w:rPr>
            <w:rFonts w:ascii="仿宋" w:eastAsia="仿宋" w:hAnsi="仿宋" w:cs="仿宋" w:hint="eastAsia"/>
            <w:lang w:eastAsia="zh-CN"/>
          </w:rPr>
          <w:t>(二)、土建工程建设指标</w:t>
        </w:r>
        <w:r>
          <w:tab/>
        </w:r>
        <w:r>
          <w:fldChar w:fldCharType="begin"/>
        </w:r>
        <w:r>
          <w:instrText xml:space="preserve"> PAGEREF _Toc15374 \h </w:instrText>
        </w:r>
        <w:r>
          <w:fldChar w:fldCharType="separate"/>
        </w:r>
        <w:r>
          <w:t>51</w:t>
        </w:r>
        <w:r>
          <w:fldChar w:fldCharType="end"/>
        </w:r>
      </w:hyperlink>
    </w:p>
    <w:p>
      <w:pPr>
        <w:pStyle w:val="TOC1"/>
        <w:tabs>
          <w:tab w:val="right" w:leader="dot" w:pos="8306"/>
        </w:tabs>
      </w:pPr>
      <w:hyperlink w:anchor="_Toc11887" w:history="1">
        <w:r>
          <w:rPr>
            <w:rFonts w:ascii="仿宋" w:eastAsia="仿宋" w:hAnsi="仿宋" w:cs="仿宋" w:hint="eastAsia"/>
            <w:lang w:eastAsia="zh-CN"/>
          </w:rPr>
          <w:t>十四、利益相关者分析与沟通计划</w:t>
        </w:r>
        <w:r>
          <w:tab/>
        </w:r>
        <w:r>
          <w:fldChar w:fldCharType="begin"/>
        </w:r>
        <w:r>
          <w:instrText xml:space="preserve"> PAGEREF _Toc11887 \h </w:instrText>
        </w:r>
        <w:r>
          <w:fldChar w:fldCharType="separate"/>
        </w:r>
        <w:r>
          <w:t>53</w:t>
        </w:r>
        <w:r>
          <w:fldChar w:fldCharType="end"/>
        </w:r>
      </w:hyperlink>
    </w:p>
    <w:p>
      <w:pPr>
        <w:pStyle w:val="TOC2"/>
        <w:tabs>
          <w:tab w:val="right" w:leader="dot" w:pos="8306"/>
        </w:tabs>
      </w:pPr>
      <w:hyperlink w:anchor="_Toc31432" w:history="1">
        <w:r>
          <w:rPr>
            <w:rFonts w:ascii="仿宋" w:eastAsia="仿宋" w:hAnsi="仿宋" w:cs="仿宋" w:hint="eastAsia"/>
            <w:lang w:eastAsia="zh-CN"/>
          </w:rPr>
          <w:t>(一)、利益相关者分析</w:t>
        </w:r>
        <w:r>
          <w:tab/>
        </w:r>
        <w:r>
          <w:fldChar w:fldCharType="begin"/>
        </w:r>
        <w:r>
          <w:instrText xml:space="preserve"> PAGEREF _Toc31432 \h </w:instrText>
        </w:r>
        <w:r>
          <w:fldChar w:fldCharType="separate"/>
        </w:r>
        <w:r>
          <w:t>53</w:t>
        </w:r>
        <w:r>
          <w:fldChar w:fldCharType="end"/>
        </w:r>
      </w:hyperlink>
    </w:p>
    <w:p>
      <w:pPr>
        <w:pStyle w:val="TOC2"/>
        <w:tabs>
          <w:tab w:val="right" w:leader="dot" w:pos="8306"/>
        </w:tabs>
      </w:pPr>
      <w:hyperlink w:anchor="_Toc23034" w:history="1">
        <w:r>
          <w:rPr>
            <w:rFonts w:ascii="仿宋" w:eastAsia="仿宋" w:hAnsi="仿宋" w:cs="仿宋" w:hint="eastAsia"/>
            <w:lang w:eastAsia="zh-CN"/>
          </w:rPr>
          <w:t>(二)、沟通计划</w:t>
        </w:r>
        <w:r>
          <w:tab/>
        </w:r>
        <w:r>
          <w:fldChar w:fldCharType="begin"/>
        </w:r>
        <w:r>
          <w:instrText xml:space="preserve"> PAGEREF _Toc23034 \h </w:instrText>
        </w:r>
        <w:r>
          <w:fldChar w:fldCharType="separate"/>
        </w:r>
        <w:r>
          <w:t>54</w:t>
        </w:r>
        <w:r>
          <w:fldChar w:fldCharType="end"/>
        </w:r>
      </w:hyperlink>
    </w:p>
    <w:p>
      <w:pPr>
        <w:pStyle w:val="TOC1"/>
        <w:tabs>
          <w:tab w:val="right" w:leader="dot" w:pos="8306"/>
        </w:tabs>
      </w:pPr>
      <w:hyperlink w:anchor="_Toc9122" w:history="1">
        <w:r>
          <w:rPr>
            <w:rFonts w:ascii="仿宋" w:eastAsia="仿宋" w:hAnsi="仿宋" w:cs="仿宋" w:hint="eastAsia"/>
            <w:lang w:eastAsia="zh-CN"/>
          </w:rPr>
          <w:t>十五、质量管理体系</w:t>
        </w:r>
        <w:r>
          <w:tab/>
        </w:r>
        <w:r>
          <w:fldChar w:fldCharType="begin"/>
        </w:r>
        <w:r>
          <w:instrText xml:space="preserve"> PAGEREF _Toc9122 \h </w:instrText>
        </w:r>
        <w:r>
          <w:fldChar w:fldCharType="separate"/>
        </w:r>
        <w:r>
          <w:t>55</w:t>
        </w:r>
        <w:r>
          <w:fldChar w:fldCharType="end"/>
        </w:r>
      </w:hyperlink>
    </w:p>
    <w:p>
      <w:pPr>
        <w:pStyle w:val="TOC2"/>
        <w:tabs>
          <w:tab w:val="right" w:leader="dot" w:pos="8306"/>
        </w:tabs>
      </w:pPr>
      <w:hyperlink w:anchor="_Toc13608" w:history="1">
        <w:r>
          <w:rPr>
            <w:rFonts w:ascii="仿宋" w:eastAsia="仿宋" w:hAnsi="仿宋" w:cs="仿宋" w:hint="eastAsia"/>
            <w:lang w:eastAsia="zh-CN"/>
          </w:rPr>
          <w:t>(一)、质量目标与方针</w:t>
        </w:r>
        <w:r>
          <w:tab/>
        </w:r>
        <w:r>
          <w:fldChar w:fldCharType="begin"/>
        </w:r>
        <w:r>
          <w:instrText xml:space="preserve"> PAGEREF _Toc13608 \h </w:instrText>
        </w:r>
        <w:r>
          <w:fldChar w:fldCharType="separate"/>
        </w:r>
        <w:r>
          <w:t>55</w:t>
        </w:r>
        <w:r>
          <w:fldChar w:fldCharType="end"/>
        </w:r>
      </w:hyperlink>
    </w:p>
    <w:p>
      <w:pPr>
        <w:pStyle w:val="TOC2"/>
        <w:tabs>
          <w:tab w:val="right" w:leader="dot" w:pos="8306"/>
        </w:tabs>
      </w:pPr>
      <w:hyperlink w:anchor="_Toc2187" w:history="1">
        <w:r>
          <w:rPr>
            <w:rFonts w:ascii="仿宋" w:eastAsia="仿宋" w:hAnsi="仿宋" w:cs="仿宋" w:hint="eastAsia"/>
            <w:lang w:eastAsia="zh-CN"/>
          </w:rPr>
          <w:t>(二)、质量管理责任</w:t>
        </w:r>
        <w:r>
          <w:tab/>
        </w:r>
        <w:r>
          <w:fldChar w:fldCharType="begin"/>
        </w:r>
        <w:r>
          <w:instrText xml:space="preserve"> PAGEREF _Toc2187 \h </w:instrText>
        </w:r>
        <w:r>
          <w:fldChar w:fldCharType="separate"/>
        </w:r>
        <w:r>
          <w:t>56</w:t>
        </w:r>
        <w:r>
          <w:fldChar w:fldCharType="end"/>
        </w:r>
      </w:hyperlink>
    </w:p>
    <w:p>
      <w:pPr>
        <w:pStyle w:val="TOC2"/>
        <w:tabs>
          <w:tab w:val="right" w:leader="dot" w:pos="8306"/>
        </w:tabs>
      </w:pPr>
      <w:hyperlink w:anchor="_Toc15409" w:history="1">
        <w:r>
          <w:rPr>
            <w:rFonts w:ascii="仿宋" w:eastAsia="仿宋" w:hAnsi="仿宋" w:cs="仿宋" w:hint="eastAsia"/>
            <w:lang w:eastAsia="zh-CN"/>
          </w:rPr>
          <w:t>(三)、质量管理体系文件</w:t>
        </w:r>
        <w:r>
          <w:tab/>
        </w:r>
        <w:r>
          <w:fldChar w:fldCharType="begin"/>
        </w:r>
        <w:r>
          <w:instrText xml:space="preserve"> PAGEREF _Toc15409 \h </w:instrText>
        </w:r>
        <w:r>
          <w:fldChar w:fldCharType="separate"/>
        </w:r>
        <w:r>
          <w:t>58</w:t>
        </w:r>
        <w:r>
          <w:fldChar w:fldCharType="end"/>
        </w:r>
      </w:hyperlink>
    </w:p>
    <w:p>
      <w:pPr>
        <w:pStyle w:val="TOC2"/>
        <w:tabs>
          <w:tab w:val="right" w:leader="dot" w:pos="8306"/>
        </w:tabs>
      </w:pPr>
      <w:hyperlink w:anchor="_Toc1729" w:history="1">
        <w:r>
          <w:rPr>
            <w:rFonts w:ascii="仿宋" w:eastAsia="仿宋" w:hAnsi="仿宋" w:cs="仿宋" w:hint="eastAsia"/>
            <w:lang w:eastAsia="zh-CN"/>
          </w:rPr>
          <w:t>(四)、质量培训与教育</w:t>
        </w:r>
        <w:r>
          <w:tab/>
        </w:r>
        <w:r>
          <w:fldChar w:fldCharType="begin"/>
        </w:r>
        <w:r>
          <w:instrText xml:space="preserve"> PAGEREF _Toc1729 \h </w:instrText>
        </w:r>
        <w:r>
          <w:fldChar w:fldCharType="separate"/>
        </w:r>
        <w:r>
          <w:t>60</w:t>
        </w:r>
        <w:r>
          <w:fldChar w:fldCharType="end"/>
        </w:r>
      </w:hyperlink>
    </w:p>
    <w:p>
      <w:pPr>
        <w:pStyle w:val="TOC2"/>
        <w:tabs>
          <w:tab w:val="right" w:leader="dot" w:pos="8306"/>
        </w:tabs>
      </w:pPr>
      <w:hyperlink w:anchor="_Toc27065" w:history="1">
        <w:r>
          <w:rPr>
            <w:rFonts w:ascii="仿宋" w:eastAsia="仿宋" w:hAnsi="仿宋" w:cs="仿宋" w:hint="eastAsia"/>
            <w:lang w:eastAsia="zh-CN"/>
          </w:rPr>
          <w:t>(五)、质量审核与评价</w:t>
        </w:r>
        <w:r>
          <w:tab/>
        </w:r>
        <w:r>
          <w:fldChar w:fldCharType="begin"/>
        </w:r>
        <w:r>
          <w:instrText xml:space="preserve"> PAGEREF _Toc27065 \h </w:instrText>
        </w:r>
        <w:r>
          <w:fldChar w:fldCharType="separate"/>
        </w:r>
        <w:r>
          <w:t>61</w:t>
        </w:r>
        <w:r>
          <w:fldChar w:fldCharType="end"/>
        </w:r>
      </w:hyperlink>
    </w:p>
    <w:p>
      <w:pPr>
        <w:pStyle w:val="TOC2"/>
        <w:tabs>
          <w:tab w:val="right" w:leader="dot" w:pos="8306"/>
        </w:tabs>
      </w:pPr>
      <w:hyperlink w:anchor="_Toc24395" w:history="1">
        <w:r>
          <w:rPr>
            <w:rFonts w:ascii="仿宋" w:eastAsia="仿宋" w:hAnsi="仿宋" w:cs="仿宋" w:hint="eastAsia"/>
            <w:lang w:eastAsia="zh-CN"/>
          </w:rPr>
          <w:t>(六)、不符合与纠正措施</w:t>
        </w:r>
        <w:r>
          <w:tab/>
        </w:r>
        <w:r>
          <w:fldChar w:fldCharType="begin"/>
        </w:r>
        <w:r>
          <w:instrText xml:space="preserve"> PAGEREF _Toc24395 \h </w:instrText>
        </w:r>
        <w:r>
          <w:fldChar w:fldCharType="separate"/>
        </w:r>
        <w:r>
          <w:t>62</w:t>
        </w:r>
        <w:r>
          <w:fldChar w:fldCharType="end"/>
        </w:r>
      </w:hyperlink>
    </w:p>
    <w:p>
      <w:pPr>
        <w:pStyle w:val="TOC1"/>
        <w:tabs>
          <w:tab w:val="right" w:leader="dot" w:pos="8306"/>
        </w:tabs>
      </w:pPr>
      <w:hyperlink w:anchor="_Toc12244" w:history="1">
        <w:r>
          <w:rPr>
            <w:rFonts w:ascii="仿宋" w:eastAsia="仿宋" w:hAnsi="仿宋" w:cs="仿宋" w:hint="eastAsia"/>
            <w:lang w:eastAsia="zh-CN"/>
          </w:rPr>
          <w:t>十六、遮光剂项目实施保障措施</w:t>
        </w:r>
        <w:r>
          <w:tab/>
        </w:r>
        <w:r>
          <w:fldChar w:fldCharType="begin"/>
        </w:r>
        <w:r>
          <w:instrText xml:space="preserve"> PAGEREF _Toc12244 \h </w:instrText>
        </w:r>
        <w:r>
          <w:fldChar w:fldCharType="separate"/>
        </w:r>
        <w:r>
          <w:t>63</w:t>
        </w:r>
        <w:r>
          <w:fldChar w:fldCharType="end"/>
        </w:r>
      </w:hyperlink>
    </w:p>
    <w:p>
      <w:pPr>
        <w:pStyle w:val="TOC2"/>
        <w:tabs>
          <w:tab w:val="right" w:leader="dot" w:pos="8306"/>
        </w:tabs>
      </w:pPr>
      <w:hyperlink w:anchor="_Toc17518" w:history="1">
        <w:r>
          <w:rPr>
            <w:rFonts w:ascii="仿宋" w:eastAsia="仿宋" w:hAnsi="仿宋" w:cs="仿宋" w:hint="eastAsia"/>
            <w:lang w:eastAsia="zh-CN"/>
          </w:rPr>
          <w:t>(一)、遮光剂项目实施保障机制</w:t>
        </w:r>
        <w:r>
          <w:tab/>
        </w:r>
        <w:r>
          <w:fldChar w:fldCharType="begin"/>
        </w:r>
        <w:r>
          <w:instrText xml:space="preserve"> PAGEREF _Toc17518 \h </w:instrText>
        </w:r>
        <w:r>
          <w:fldChar w:fldCharType="separate"/>
        </w:r>
        <w:r>
          <w:t>63</w:t>
        </w:r>
        <w:r>
          <w:fldChar w:fldCharType="end"/>
        </w:r>
      </w:hyperlink>
    </w:p>
    <w:p>
      <w:pPr>
        <w:pStyle w:val="TOC2"/>
        <w:tabs>
          <w:tab w:val="right" w:leader="dot" w:pos="8306"/>
        </w:tabs>
      </w:pPr>
      <w:hyperlink w:anchor="_Toc26156" w:history="1">
        <w:r>
          <w:rPr>
            <w:rFonts w:ascii="仿宋" w:eastAsia="仿宋" w:hAnsi="仿宋" w:cs="仿宋" w:hint="eastAsia"/>
            <w:lang w:eastAsia="zh-CN"/>
          </w:rPr>
          <w:t>(二)、遮光剂项目法律合规要求</w:t>
        </w:r>
        <w:r>
          <w:tab/>
        </w:r>
        <w:r>
          <w:fldChar w:fldCharType="begin"/>
        </w:r>
        <w:r>
          <w:instrText xml:space="preserve"> PAGEREF _Toc26156 \h </w:instrText>
        </w:r>
        <w:r>
          <w:fldChar w:fldCharType="separate"/>
        </w:r>
        <w:r>
          <w:t>66</w:t>
        </w:r>
        <w:r>
          <w:fldChar w:fldCharType="end"/>
        </w:r>
      </w:hyperlink>
    </w:p>
    <w:p>
      <w:pPr>
        <w:pStyle w:val="TOC2"/>
        <w:tabs>
          <w:tab w:val="right" w:leader="dot" w:pos="8306"/>
        </w:tabs>
      </w:pPr>
      <w:hyperlink w:anchor="_Toc19391" w:history="1">
        <w:r>
          <w:rPr>
            <w:rFonts w:ascii="仿宋" w:eastAsia="仿宋" w:hAnsi="仿宋" w:cs="仿宋" w:hint="eastAsia"/>
            <w:lang w:eastAsia="zh-CN"/>
          </w:rPr>
          <w:t>(三)、遮光剂项目合同管理与法律事务</w:t>
        </w:r>
        <w:r>
          <w:tab/>
        </w:r>
        <w:r>
          <w:fldChar w:fldCharType="begin"/>
        </w:r>
        <w:r>
          <w:instrText xml:space="preserve"> PAGEREF _Toc19391 \h </w:instrText>
        </w:r>
        <w:r>
          <w:fldChar w:fldCharType="separate"/>
        </w:r>
        <w:r>
          <w:t>70</w:t>
        </w:r>
        <w:r>
          <w:fldChar w:fldCharType="end"/>
        </w:r>
      </w:hyperlink>
    </w:p>
    <w:p>
      <w:pPr>
        <w:pStyle w:val="TOC2"/>
        <w:tabs>
          <w:tab w:val="right" w:leader="dot" w:pos="8306"/>
        </w:tabs>
      </w:pPr>
      <w:hyperlink w:anchor="_Toc15951" w:history="1">
        <w:r>
          <w:rPr>
            <w:rFonts w:ascii="仿宋" w:eastAsia="仿宋" w:hAnsi="仿宋" w:cs="仿宋" w:hint="eastAsia"/>
            <w:lang w:eastAsia="zh-CN"/>
          </w:rPr>
          <w:t>(四)、遮光剂项目知识产权保护策略</w:t>
        </w:r>
        <w:r>
          <w:tab/>
        </w:r>
        <w:r>
          <w:fldChar w:fldCharType="begin"/>
        </w:r>
        <w:r>
          <w:instrText xml:space="preserve"> PAGEREF _Toc15951 \h </w:instrText>
        </w:r>
        <w:r>
          <w:fldChar w:fldCharType="separate"/>
        </w:r>
        <w:r>
          <w:t>77</w:t>
        </w:r>
        <w:r>
          <w:fldChar w:fldCharType="end"/>
        </w:r>
      </w:hyperlink>
    </w:p>
    <w:p>
      <w:pPr>
        <w:pStyle w:val="TOC1"/>
        <w:tabs>
          <w:tab w:val="right" w:leader="dot" w:pos="8306"/>
        </w:tabs>
      </w:pPr>
      <w:hyperlink w:anchor="_Toc12726" w:history="1">
        <w:r>
          <w:rPr>
            <w:rFonts w:ascii="仿宋" w:eastAsia="仿宋" w:hAnsi="仿宋" w:cs="仿宋" w:hint="eastAsia"/>
            <w:lang w:eastAsia="zh-CN"/>
          </w:rPr>
          <w:t>十七、供应链管理</w:t>
        </w:r>
        <w:r>
          <w:tab/>
        </w:r>
        <w:r>
          <w:fldChar w:fldCharType="begin"/>
        </w:r>
        <w:r>
          <w:instrText xml:space="preserve"> PAGEREF _Toc12726 \h </w:instrText>
        </w:r>
        <w:r>
          <w:fldChar w:fldCharType="separate"/>
        </w:r>
        <w:r>
          <w:t>79</w:t>
        </w:r>
        <w:r>
          <w:fldChar w:fldCharType="end"/>
        </w:r>
      </w:hyperlink>
    </w:p>
    <w:p>
      <w:pPr>
        <w:pStyle w:val="TOC2"/>
        <w:tabs>
          <w:tab w:val="right" w:leader="dot" w:pos="8306"/>
        </w:tabs>
      </w:pPr>
      <w:hyperlink w:anchor="_Toc5997" w:history="1">
        <w:r>
          <w:rPr>
            <w:rFonts w:ascii="仿宋" w:eastAsia="仿宋" w:hAnsi="仿宋" w:cs="仿宋" w:hint="eastAsia"/>
            <w:lang w:eastAsia="zh-CN"/>
          </w:rPr>
          <w:t>(一)、供应链战略规划</w:t>
        </w:r>
        <w:r>
          <w:tab/>
        </w:r>
        <w:r>
          <w:fldChar w:fldCharType="begin"/>
        </w:r>
        <w:r>
          <w:instrText xml:space="preserve"> PAGEREF _Toc5997 \h </w:instrText>
        </w:r>
        <w:r>
          <w:fldChar w:fldCharType="separate"/>
        </w:r>
        <w:r>
          <w:t>79</w:t>
        </w:r>
        <w:r>
          <w:fldChar w:fldCharType="end"/>
        </w:r>
      </w:hyperlink>
    </w:p>
    <w:p>
      <w:pPr>
        <w:pStyle w:val="TOC2"/>
        <w:tabs>
          <w:tab w:val="right" w:leader="dot" w:pos="8306"/>
        </w:tabs>
      </w:pPr>
      <w:hyperlink w:anchor="_Toc754" w:history="1">
        <w:r>
          <w:rPr>
            <w:rFonts w:ascii="仿宋" w:eastAsia="仿宋" w:hAnsi="仿宋" w:cs="仿宋" w:hint="eastAsia"/>
            <w:lang w:eastAsia="zh-CN"/>
          </w:rPr>
          <w:t>(二)、供应商选择与合作</w:t>
        </w:r>
        <w:r>
          <w:tab/>
        </w:r>
        <w:r>
          <w:fldChar w:fldCharType="begin"/>
        </w:r>
        <w:r>
          <w:instrText xml:space="preserve"> PAGEREF _Toc754 \h </w:instrText>
        </w:r>
        <w:r>
          <w:fldChar w:fldCharType="separate"/>
        </w:r>
        <w:r>
          <w:t>81</w:t>
        </w:r>
        <w:r>
          <w:fldChar w:fldCharType="end"/>
        </w:r>
      </w:hyperlink>
    </w:p>
    <w:p>
      <w:pPr>
        <w:pStyle w:val="TOC2"/>
        <w:tabs>
          <w:tab w:val="right" w:leader="dot" w:pos="8306"/>
        </w:tabs>
      </w:pPr>
      <w:hyperlink w:anchor="_Toc5396" w:history="1">
        <w:r>
          <w:rPr>
            <w:rFonts w:ascii="仿宋" w:eastAsia="仿宋" w:hAnsi="仿宋" w:cs="仿宋" w:hint="eastAsia"/>
            <w:lang w:eastAsia="zh-CN"/>
          </w:rPr>
          <w:t>(三)、物流与库存管理</w:t>
        </w:r>
        <w:r>
          <w:tab/>
        </w:r>
        <w:r>
          <w:fldChar w:fldCharType="begin"/>
        </w:r>
        <w:r>
          <w:instrText xml:space="preserve"> PAGEREF _Toc5396 \h </w:instrText>
        </w:r>
        <w:r>
          <w:fldChar w:fldCharType="separate"/>
        </w:r>
        <w:r>
          <w:t>82</w:t>
        </w:r>
        <w:r>
          <w:fldChar w:fldCharType="end"/>
        </w:r>
      </w:hyperlink>
    </w:p>
    <w:p>
      <w:pPr>
        <w:pStyle w:val="TOC1"/>
        <w:tabs>
          <w:tab w:val="right" w:leader="dot" w:pos="8306"/>
        </w:tabs>
      </w:pPr>
      <w:hyperlink w:anchor="_Toc8337" w:history="1">
        <w:r>
          <w:rPr>
            <w:rFonts w:ascii="仿宋" w:eastAsia="仿宋" w:hAnsi="仿宋" w:cs="仿宋" w:hint="eastAsia"/>
            <w:lang w:eastAsia="zh-CN"/>
          </w:rPr>
          <w:t>十八、遮光剂项目治理与监督</w:t>
        </w:r>
        <w:r>
          <w:tab/>
        </w:r>
        <w:r>
          <w:fldChar w:fldCharType="begin"/>
        </w:r>
        <w:r>
          <w:instrText xml:space="preserve"> PAGEREF _Toc8337 \h </w:instrText>
        </w:r>
        <w:r>
          <w:fldChar w:fldCharType="separate"/>
        </w:r>
        <w:r>
          <w:t>83</w:t>
        </w:r>
        <w:r>
          <w:fldChar w:fldCharType="end"/>
        </w:r>
      </w:hyperlink>
    </w:p>
    <w:p>
      <w:pPr>
        <w:pStyle w:val="TOC2"/>
        <w:tabs>
          <w:tab w:val="right" w:leader="dot" w:pos="8306"/>
        </w:tabs>
      </w:pPr>
      <w:hyperlink w:anchor="_Toc14498" w:history="1">
        <w:r>
          <w:rPr>
            <w:rFonts w:ascii="仿宋" w:eastAsia="仿宋" w:hAnsi="仿宋" w:cs="仿宋" w:hint="eastAsia"/>
            <w:lang w:eastAsia="zh-CN"/>
          </w:rPr>
          <w:t>(一)、遮光剂项目治理结构</w:t>
        </w:r>
        <w:r>
          <w:tab/>
        </w:r>
        <w:r>
          <w:fldChar w:fldCharType="begin"/>
        </w:r>
        <w:r>
          <w:instrText xml:space="preserve"> PAGEREF _Toc14498 \h </w:instrText>
        </w:r>
        <w:r>
          <w:fldChar w:fldCharType="separate"/>
        </w:r>
        <w:r>
          <w:t>83</w:t>
        </w:r>
        <w:r>
          <w:fldChar w:fldCharType="end"/>
        </w:r>
      </w:hyperlink>
    </w:p>
    <w:p>
      <w:pPr>
        <w:pStyle w:val="TOC2"/>
        <w:tabs>
          <w:tab w:val="right" w:leader="dot" w:pos="8306"/>
        </w:tabs>
      </w:pPr>
      <w:hyperlink w:anchor="_Toc68" w:history="1">
        <w:r>
          <w:rPr>
            <w:rFonts w:ascii="仿宋" w:eastAsia="仿宋" w:hAnsi="仿宋" w:cs="仿宋" w:hint="eastAsia"/>
            <w:lang w:eastAsia="zh-CN"/>
          </w:rPr>
          <w:t>(二)、监督与审计</w:t>
        </w:r>
        <w:r>
          <w:tab/>
        </w:r>
        <w:r>
          <w:fldChar w:fldCharType="begin"/>
        </w:r>
        <w:r>
          <w:instrText xml:space="preserve"> PAGEREF _Toc68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699"/>
      <w:r>
        <w:rPr>
          <w:rFonts w:ascii="仿宋" w:eastAsia="仿宋" w:hAnsi="仿宋" w:cs="仿宋" w:hint="eastAsia"/>
          <w:sz w:val="28"/>
          <w:lang w:eastAsia="zh-CN"/>
        </w:rPr>
        <w:t>一、遮光剂项目绩效评估</w:t>
      </w:r>
      <w:bookmarkEnd w:id="2"/>
    </w:p>
    <w:p>
      <w:pPr>
        <w:pStyle w:val="Heading2"/>
        <w:rPr>
          <w:rFonts w:ascii="仿宋" w:eastAsia="仿宋" w:hAnsi="仿宋" w:cs="仿宋" w:hint="eastAsia"/>
          <w:lang w:eastAsia="zh-CN"/>
        </w:rPr>
      </w:pPr>
      <w:bookmarkStart w:id="3" w:name="_Toc2137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在遮光剂项目中，我们设计了一套全面的绩效评估指标，以确保遮光剂项目的可控和成功交付。这些指标跨足遮光剂项目目标、成本、进度和质量等多个维度，为我们提供了全面洞察遮光剂项目的健康状况。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目标达成率是我们关注的首要指标。我们设定了明确的目标，并通过定期监测和评估，迅速发现并应对潜在的目标偏差。这为遮光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成本绩效是另一个核心关注点。通过实际成本与预算成本的对比分析，我们深入了解成本差异的原因，及时调整资源分配，保持遮光剂项目在经济效益方面的合理水平。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进度作为关键的绩效指标之一，得到了精心的关注。我们制定了详细的遮光剂项目进度计划，并设立了进度符合度指标，确保实际进度与计划进度保持一致。这使我们能够快速发现和解决潜在的进度问题，保持遮光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遮光剂项目绩效的不可或缺的一环。我们引入了一系列的质量标准和客户满意度指标，以确保遮光剂项目交付的成果在质量上达到或超越预期水平。通过持续监测这些指标，我们努力提升遮光剂项目整体质量水平，为遮光剂项目的成功交付提供有力保障。通过这些科学且全面的绩效评估，我们能够更好地引导遮光剂项目的持续改进，确保遮光剂项目目标的顺利达成。</w:t>
      </w:r>
    </w:p>
    <w:p>
      <w:pPr>
        <w:pStyle w:val="Heading2"/>
        <w:ind w:firstLine="560" w:firstLineChars="200"/>
        <w:rPr>
          <w:rFonts w:ascii="仿宋" w:eastAsia="仿宋" w:hAnsi="仿宋" w:cs="仿宋" w:hint="eastAsia"/>
          <w:sz w:val="28"/>
          <w:lang w:eastAsia="zh-CN"/>
        </w:rPr>
      </w:pPr>
      <w:bookmarkStart w:id="4" w:name="_Toc239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绩效评估是遮光剂项目中的关键环节，为确保遮光剂项目达到预期目标，我们采用了多层次、多维度的绩效评估方法。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遮光剂项目的战略目标对齐，确保每个决策和行动都与遮光剂项目整体目标保持一致。团队会定期召开战略对齐会议，审视当前工作与遮光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遮光剂项目进度、质量、成本和风险等方面。这些指标通过数据收集和分析，为遮光剂项目管理团队提供了客观的评估依据。例如，我们通过遮光剂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绩效评估不仅仅停留在遮光剂项目内部，还考虑了遮光剂项目对外部环境的影响。我们定期进行干系人满意度调查，以了解各利益相关方对遮光剂项目的期望和满意度，并及时做出调整。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这种多层次、多角度的绩效评估方法，使得我们能够全面了解遮光剂项目的运行状态，及时做出调整，确保遮光剂项目在不断变化的环境中保持稳健前行。</w:t>
      </w:r>
    </w:p>
    <w:p>
      <w:pPr>
        <w:pStyle w:val="Heading2"/>
        <w:ind w:firstLine="560" w:firstLineChars="200"/>
        <w:rPr>
          <w:rFonts w:ascii="仿宋" w:eastAsia="仿宋" w:hAnsi="仿宋" w:cs="仿宋" w:hint="eastAsia"/>
          <w:sz w:val="28"/>
          <w:lang w:eastAsia="zh-CN"/>
        </w:rPr>
      </w:pPr>
      <w:bookmarkStart w:id="5" w:name="_Toc1811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为了确保遮光剂项目的有效管理和不断优化，我们采用了精心设计的绩效评估周期。这个周期旨在实现灵活、实时和全面的评估，以适应遮光剂项目执行中的各种挑战。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遮光剂项目的不同需求，分为短期、中期和长期。短期评估关注每个迭代或工作周期，以及时发现和解决当前任务中的问题。中期评估涵盖几个迭代，深入了解整体遮光剂项目的趋势和性能。长期评估则着眼于整个遮光剂项目阶段，确保遮光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遮光剂项目管理工具和协作平台，团队成员能够随时更新和分享遮光剂项目数据。这种实时性的反馈机制使我们能够及时察觉潜在问题，快速调整，保持遮光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遮光剂项目的决策制定密不可分。每个周期的遮光剂项目回顾会议成为集体总结经验、识别问题深层次原因并找到创新解决方案的平台。这种定期的反思与调整机制使遮光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055"/>
      <w:r>
        <w:rPr>
          <w:rFonts w:ascii="仿宋" w:eastAsia="仿宋" w:hAnsi="仿宋" w:cs="仿宋" w:hint="eastAsia"/>
          <w:sz w:val="28"/>
          <w:lang w:eastAsia="zh-CN"/>
        </w:rPr>
        <w:t>二、遮光剂项目建设单位说明</w:t>
      </w:r>
      <w:bookmarkEnd w:id="6"/>
    </w:p>
    <w:p>
      <w:pPr>
        <w:pStyle w:val="Heading2"/>
        <w:rPr>
          <w:rFonts w:ascii="仿宋" w:eastAsia="仿宋" w:hAnsi="仿宋" w:cs="仿宋" w:hint="eastAsia"/>
          <w:lang w:eastAsia="zh-CN"/>
        </w:rPr>
      </w:pPr>
      <w:bookmarkStart w:id="7" w:name="_Toc18865"/>
      <w:r>
        <w:rPr>
          <w:rFonts w:ascii="仿宋" w:eastAsia="仿宋" w:hAnsi="仿宋" w:cs="仿宋" w:hint="eastAsia"/>
          <w:lang w:eastAsia="zh-CN"/>
        </w:rPr>
        <w:t>(一)、遮光剂项目承办单位基本情况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70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遮光剂项目承办单位的XXXX，我们着眼于实现可持续的经济效益。通过技术创新和解决方案的提供，公司预计在遮光剂项目执行期间将获得可观的收入增长。这一收入来源主要包括遮光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同时，我们注重成本控制和效率提升，以确保遮光剂项目的可持续盈利。透过精细的管理和资源优化，公司期望实现遮光剂项目利润最大化。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遮光剂项目实施进行全面的投资评估，包括遮光剂项目启动阶段的资金投入和后续运营成本。通过对遮光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遮光剂项目实施过程中具备足够的资金流动性，公司将进行详尽的现金流分析。这包括资金需求的合理预测、遮光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8326"/>
      <w:r>
        <w:rPr>
          <w:rFonts w:ascii="仿宋" w:eastAsia="仿宋" w:hAnsi="仿宋" w:cs="仿宋" w:hint="eastAsia"/>
          <w:sz w:val="28"/>
          <w:lang w:eastAsia="zh-CN"/>
        </w:rPr>
        <w:t>三、遮光剂项目概论</w:t>
      </w:r>
      <w:bookmarkEnd w:id="9"/>
    </w:p>
    <w:p>
      <w:pPr>
        <w:pStyle w:val="Heading2"/>
        <w:rPr>
          <w:rFonts w:ascii="仿宋" w:eastAsia="仿宋" w:hAnsi="仿宋" w:cs="仿宋" w:hint="eastAsia"/>
          <w:lang w:eastAsia="zh-CN"/>
        </w:rPr>
      </w:pPr>
      <w:bookmarkStart w:id="10" w:name="_Toc7587"/>
      <w:r>
        <w:rPr>
          <w:rFonts w:ascii="仿宋" w:eastAsia="仿宋" w:hAnsi="仿宋" w:cs="仿宋" w:hint="eastAsia"/>
          <w:lang w:eastAsia="zh-CN"/>
        </w:rPr>
        <w:t>(一)、遮光剂项目概况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的起源追溯至对市场的深入洞察。市场的不断演变与变革为遮光剂项目提供了难得的机遇。当前市场存在的需求缺口和变革的大环境共同构成了遮光剂项目的背景。这个遮光剂项目旨在充分利用市场机遇，填补行业中尚未满足的需求，为客户提供全新的解决方案。市场的变革和需求的增长使得这个遮光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遮光剂项目名称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正式命名为遮光剂。这个名称不仅仅是一个标识，更代表了遮光剂项目的核心理念和愿景。它蕴含着遮光剂项目所要解决问题的关键字，具有强烈的表达和辨识度，为遮光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遮光剂项目目标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的核心目标是提供一种全新、高效的解决方案，满足客户日益增长的需求。遮光剂项目追求的不仅仅是满足市场需求，更是在市场中获得卓越的竞争优势。通过不断提升产品或服务的质量和创新水平，遮光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遮光剂项目范围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全面涵盖了产品研发、制造、市场推广和售后服务，确保从产品设计到最终用户体验的全方位关注。这一全面的遮光剂项目范围是为了确保遮光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遮光剂项目时间表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遮光剂项目计划在未来18个月内完成，包括研发、测试、市场试点和正式推出等不同阶段。这个时间表的合理设计是为了确保遮光剂项目各个阶段的顺利推进，以便按时交付高质量的成果。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遮光剂项目预算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遮光剂项目总预算估算为XX百万美元，主要分配在研发、市场推广、人员培训和运营等方面。这一充足的预算为遮光剂项目提供了充足的资源，确保遮光剂项目在各个方面都能取得优异的表现。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遮光剂项目风险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遮光剂项目可能面临的风险包括市场接受度低、技术难题、竞争激烈等。遮光剂项目团队已经制定了相应的风险应对计划，通过前瞻性的风险管理，确保遮光剂项目在面对不确定性时能够迅速做出应对。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遮光剂项目团队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遮光剂项目汇聚了一支经验丰富、多领域专业素养的核心团队，确保遮光剂项目在各个方面都能拥有高水平的执行力。团队的协同作战是遮光剂项目成功的关键因素之一。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遮光剂项目背景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遮光剂项目的背景根植于市场对更高效、创新产品的渴望，同时也受到科技发展对行业格局的深刻改变的影响。这为遮光剂项目提供了广阔的发展空间和市场需求。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遮光剂项目现状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截至目前，遮光剂项目已完成市场调研和技术验证，取得了初步的成功。这为遮光剂项目在未来的发展奠定了坚实的基础，为更远大的目标打下了坚实的基石。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266"/>
      <w:r>
        <w:rPr>
          <w:rFonts w:ascii="仿宋" w:eastAsia="仿宋" w:hAnsi="仿宋" w:cs="仿宋" w:hint="eastAsia"/>
          <w:sz w:val="28"/>
          <w:lang w:eastAsia="zh-CN"/>
        </w:rPr>
        <w:t>(二)、遮光剂项目目标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keyword》遮光剂项目首要业务目标是在市场中占据有利地位，实现产品/服务的成功推广和销售。通过不断提升产品质量、创新性，遮光剂项目追求成为行业中的领导者，赢得更多客户的青睐。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在科技迅速发展的时代，遮光剂项目着眼于技术创新。通过持续的研发和技术升级，遮光剂项目旨在推出更具创新性的产品或服务，以满足市场对新鲜、先进解决方案的需求。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为了建立可持续的客户关系，遮光剂项目设定了客户满意度目标。通过提供卓越的产品质量和优质的客户服务，遮光剂项目追求赢得客户的信任和忠诚度，确保他们的满意度达到行业领先水平。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遮光剂项目注重社会责任和可持续发展。通过实施环保、社会责任遮光剂项目，遮光剂项目致力于在经济发展的同时保护环境，促进社会公平，实现可持续经营。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遮光剂项目的团队是实现目标的核心驱动力。因此，遮光剂项目设定了团队发展目标，包括提升团队成员的专业技能、培养领导力，以及搭建协同高效的团队工作氛围。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0336"/>
      <w:r>
        <w:rPr>
          <w:rFonts w:ascii="仿宋" w:eastAsia="仿宋" w:hAnsi="仿宋" w:cs="仿宋" w:hint="eastAsia"/>
          <w:sz w:val="28"/>
          <w:lang w:eastAsia="zh-CN"/>
        </w:rPr>
        <w:t>(三)、遮光剂项目提出的理由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遮光剂项目提出的理由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的提出源于对市场机遇的深刻洞察。当前市场中存在的需求缺口和行业发展趋势表明，有巨大的商业机会等待被开发。通过准确捕捉市场机遇，遮光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的理念基于对技术创新的信仰。通过持续的研发和技术投入，遮光剂项目有望推出更具创新性的产品或服务。在科技飞速发展的当下，遮光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的提出是为了增强企业的行业竞争力。通过提升产品或服务的质量和独特性，遮光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遮光剂项目响应了消费者需求的变化。随着社会和科技的不断发展，消费者对产品和服务的需求也在发生变化。通过深入了解并及时回应消费者的新需求，遮光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遮光剂项目的提出是企业战略发展规划的一部分。在面对日益激烈的市场竞争和不断变化的商业环境中，遮光剂项目作为企业战略的一环，旨在为企业开辟新的增长领域，巩固企业在行业中的地位。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遮光剂项目的提出不仅仅是基于商业考量，还注重社会责任。通过推出环保、社会责任等方面的遮光剂项目，遮光剂企业可以在社会中树立积极形象，为社会做出积极贡献，实现经济效益和社会效益的双赢。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遮光剂项目的提出反映了对利益相关者期望的关注。包括客户、员工、投资者等利益相关者在企业发展中都有着各自的期望，遮光剂项目力求在满足这些期望的同时，取得更大的共赢。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8643"/>
      <w:r>
        <w:rPr>
          <w:rFonts w:ascii="仿宋" w:eastAsia="仿宋" w:hAnsi="仿宋" w:cs="仿宋" w:hint="eastAsia"/>
          <w:sz w:val="28"/>
          <w:lang w:eastAsia="zh-CN"/>
        </w:rPr>
        <w:t>(四)、遮光剂项目意义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在实施遮光剂项目的过程中，我们不仅仅是在追逐商业成功，更是为企业和社会的多个层面创造了深远的意义。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遮光剂项目的首要意义在于提升企业的市场竞争力。通过持续的创新和对产品质量的高标准要求，遮光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遮光剂项目的推进将促使行业技术水平的提升。通过引入先进技术和创新性解决方案，遮光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在社会层面，遮光剂项目不仅创造了大量就业机会，提高了就业水平，还注重社会责任和环保。通过参与社会公益事业和推动环保遮光剂项目，遮光剂项目为社会贡献了一份力量，体现了企业对社会的积极回馈。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综合而言，遮光剂项目意义重大，不仅推动了企业的发展，也为行业和社会的进步贡献了积极力量。这是一个全面而深刻的影响，将在未来产生可持续的正面效应。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431"/>
      <w:r>
        <w:rPr>
          <w:rFonts w:ascii="仿宋" w:eastAsia="仿宋" w:hAnsi="仿宋" w:cs="仿宋" w:hint="eastAsia"/>
          <w:sz w:val="28"/>
          <w:lang w:eastAsia="zh-CN"/>
        </w:rPr>
        <w:t>(五)、遮光剂项目背景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在当今迅猛发展的商业环境中，遮光剂项目的动因根植于对多方面因素的审慎考量。这个遮光剂项目的提出并非孤立的决策，而是对企业所处背景深入思考的产物。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市场的不断演变是遮光剂项目背后的首要原因。科技的迅速发展和全球市场的快速变化使得企业必须灵活应对。遮光剂项目应运而生，旨在通过创新性的解决方案迎合市场的多变需求，赢得竞争中的先机。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竞争的激烈程度也是遮光剂项目背景中不可忽视的一环。企业需要在激烈竞争中脱颖而出，为此，遮光剂项目致力于打破常规，提供独特的价值主张，以吸引客户并确保市场份额的增长。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技术的迅速发展为企业带来了机遇与挑战。作为遮光剂项目启动的背景之一，对新兴技术的应用将有助于提升企业的技术水平，使其在不断演进的商业环境中保持竞争优势。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此外，社会对企业责任的期望也在逐渐升高。遮光剂项目充分融入了社会责任的理念，通过可持续经营和社会公益遮光剂项目，企图为社会贡献一份力量，在商业成功的同时关注社会价值。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2385"/>
      <w:r>
        <w:rPr>
          <w:rFonts w:ascii="仿宋" w:eastAsia="仿宋" w:hAnsi="仿宋" w:cs="仿宋" w:hint="eastAsia"/>
          <w:sz w:val="28"/>
          <w:lang w:eastAsia="zh-CN"/>
        </w:rPr>
        <w:t>四、遮光剂项目选址可行性分析</w:t>
      </w:r>
      <w:bookmarkEnd w:id="15"/>
    </w:p>
    <w:p>
      <w:pPr>
        <w:pStyle w:val="Heading2"/>
        <w:rPr>
          <w:rFonts w:ascii="仿宋" w:eastAsia="仿宋" w:hAnsi="仿宋" w:cs="仿宋" w:hint="eastAsia"/>
          <w:lang w:eastAsia="zh-CN"/>
        </w:rPr>
      </w:pPr>
      <w:bookmarkStart w:id="16" w:name="_Toc10307"/>
      <w:r>
        <w:rPr>
          <w:rFonts w:ascii="仿宋" w:eastAsia="仿宋" w:hAnsi="仿宋" w:cs="仿宋" w:hint="eastAsia"/>
          <w:lang w:eastAsia="zh-CN"/>
        </w:rPr>
        <w:t>(一)、遮光剂项目选址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该遮光剂项目选址位于XX省XX市XX区XXX街道</w:t>
      </w:r>
    </w:p>
    <w:p>
      <w:pPr>
        <w:pStyle w:val="Heading2"/>
        <w:ind w:firstLine="560" w:firstLineChars="200"/>
        <w:rPr>
          <w:rFonts w:ascii="仿宋" w:eastAsia="仿宋" w:hAnsi="仿宋" w:cs="仿宋" w:hint="eastAsia"/>
          <w:sz w:val="28"/>
          <w:lang w:eastAsia="zh-CN"/>
        </w:rPr>
      </w:pPr>
      <w:bookmarkStart w:id="17" w:name="_Toc2651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遮光剂项目的征地面积将根据遮光剂项目的实际规模和需求进行精确规划。具体面积XXX平方米，旨在确保遮光剂项目不仅能够满足当前的发展需求，还能够预留空间以适应未来的扩展。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净用地面积是在征地面积基础上去除不可利用面积后的实际可开发用地。具体面积XXX平方米，考虑到环保、交通、安全等多方面因素，以确保遮光剂项目在整体利用效率上达到最优。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遮光剂项目计划建设的建筑总规模具体面积XXX平方米。这一规模的确定综合考虑了遮光剂项目的性质、规模，以及城市规划的相关要求，确保建筑布局与周边环境协调一致。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绿地率是遮光剂项目用地中被规划为绿地的比例。具体面积XXX平方米，旨在通过合理规划绿地，改善遮光剂项目周边环境，提升居民生活质量，并符合城市整体绿化规划。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容积率是用地上可以建设的建筑总体积与用地面积之比。具体面积XXX，通过合理的容积率规划，确保遮光剂项目建筑规模与周边环境和谐共生。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确保遮光剂项目选址与当地城市规划相一致，具体面积XXX平方米。通过与城市规划部门深入沟通，确保遮光剂项目不仅符合城市的整体发展方向，还能够融入城市的发展布局，为城市的长远发展贡献力量。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充分了解并确保遮光剂项目选址符合当地产业政策，具体面积XXX平方米。这包括遮光剂项目对当地经济的促进作用，以及对相关产业的带动效应，确保遮光剂项目与地方政府的产业政策保持一致，促进共赢合作。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用地总体要求必须符合环保和可持续发展的原则，具体面积XXX平方米。通过采用绿色建筑设计、节能减排等措施，确保遮光剂项目在建设和运营过程中对环境的影响最小化，达到可持续发展的要求。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确保遮光剂项目选址具备必要的公共设施配套，具体面积XXX平方米。这包括交通便利性、教育、医疗等基础设施，以提高居民生活品质，使得遮光剂项目选址更具吸引力。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考虑用地总体要求对当地社会稳定性的影响，具体面积XXX平方米。通过深入了解当地社区反馈，确保遮光剂项目的选址和建设过程对当地社会和谐稳定产生积极作用。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遮光剂项目选址不仅符合法规和规划，还在实际操作中具有可行性。这一全面规划将为遮光剂项目的成功实施提供坚实的基础，确保遮光剂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63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光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https://d.book118.com/198052074044006041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遮光剂项目规划设计方案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61F20"/>
    <w:rsid w:val="52461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52074044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2024-02-22T16:51:00Z</dcterms:created>
  <dcterms:modified xsi:type="dcterms:W3CDTF">2024-02-22T16:52:06Z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AA58BA90BDFD43F0A46707DA6CC71A22_11</vt:lpwstr>
  </property>
  <property fmtid="{D5CDD505-2E9C-101B-9397-08002B2CF9AE}" pid="3" name="KSOProductBuildVer">
    <vt:lpwstr>2052-12.1.0.16250</vt:lpwstr>
  </property>
</Properties>
</file>