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制药专用设备项目计划设计方案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96" w:history="1">
        <w:r>
          <w:rPr>
            <w:rFonts w:ascii="仿宋" w:eastAsia="仿宋" w:hAnsi="仿宋" w:cs="仿宋" w:hint="eastAsia"/>
            <w:lang w:eastAsia="zh-CN"/>
          </w:rPr>
          <w:t>序言</w:t>
        </w:r>
        <w:r>
          <w:tab/>
        </w:r>
        <w:r>
          <w:fldChar w:fldCharType="begin"/>
        </w:r>
        <w:r>
          <w:instrText xml:space="preserve"> PAGEREF _Toc31496 \h </w:instrText>
        </w:r>
        <w:r>
          <w:fldChar w:fldCharType="separate"/>
        </w:r>
        <w:r>
          <w:t>3</w:t>
        </w:r>
        <w:r>
          <w:fldChar w:fldCharType="end"/>
        </w:r>
      </w:hyperlink>
    </w:p>
    <w:p>
      <w:pPr>
        <w:pStyle w:val="TOC1"/>
        <w:tabs>
          <w:tab w:val="right" w:leader="dot" w:pos="8306"/>
        </w:tabs>
      </w:pPr>
      <w:hyperlink w:anchor="_Toc8420" w:history="1">
        <w:r>
          <w:rPr>
            <w:rFonts w:ascii="仿宋" w:eastAsia="仿宋" w:hAnsi="仿宋" w:cs="仿宋" w:hint="eastAsia"/>
            <w:lang w:eastAsia="zh-CN"/>
          </w:rPr>
          <w:t>一、制药专用设备项目建设单位说明</w:t>
        </w:r>
        <w:r>
          <w:tab/>
        </w:r>
        <w:r>
          <w:fldChar w:fldCharType="begin"/>
        </w:r>
        <w:r>
          <w:instrText xml:space="preserve"> PAGEREF _Toc8420 \h </w:instrText>
        </w:r>
        <w:r>
          <w:fldChar w:fldCharType="separate"/>
        </w:r>
        <w:r>
          <w:t>3</w:t>
        </w:r>
        <w:r>
          <w:fldChar w:fldCharType="end"/>
        </w:r>
      </w:hyperlink>
    </w:p>
    <w:p>
      <w:pPr>
        <w:pStyle w:val="TOC2"/>
        <w:tabs>
          <w:tab w:val="right" w:leader="dot" w:pos="8306"/>
        </w:tabs>
      </w:pPr>
      <w:hyperlink w:anchor="_Toc19498" w:history="1">
        <w:r>
          <w:rPr>
            <w:rFonts w:ascii="仿宋" w:eastAsia="仿宋" w:hAnsi="仿宋" w:cs="仿宋" w:hint="eastAsia"/>
            <w:lang w:eastAsia="zh-CN"/>
          </w:rPr>
          <w:t>(一)、制药专用设备项目承办单位基本情况</w:t>
        </w:r>
        <w:r>
          <w:tab/>
        </w:r>
        <w:r>
          <w:fldChar w:fldCharType="begin"/>
        </w:r>
        <w:r>
          <w:instrText xml:space="preserve"> PAGEREF _Toc19498 \h </w:instrText>
        </w:r>
        <w:r>
          <w:fldChar w:fldCharType="separate"/>
        </w:r>
        <w:r>
          <w:t>3</w:t>
        </w:r>
        <w:r>
          <w:fldChar w:fldCharType="end"/>
        </w:r>
      </w:hyperlink>
    </w:p>
    <w:p>
      <w:pPr>
        <w:pStyle w:val="TOC2"/>
        <w:tabs>
          <w:tab w:val="right" w:leader="dot" w:pos="8306"/>
        </w:tabs>
      </w:pPr>
      <w:hyperlink w:anchor="_Toc18168" w:history="1">
        <w:r>
          <w:rPr>
            <w:rFonts w:ascii="仿宋" w:eastAsia="仿宋" w:hAnsi="仿宋" w:cs="仿宋" w:hint="eastAsia"/>
            <w:lang w:eastAsia="zh-CN"/>
          </w:rPr>
          <w:t>(二)、公司经济效益分析</w:t>
        </w:r>
        <w:r>
          <w:tab/>
        </w:r>
        <w:r>
          <w:fldChar w:fldCharType="begin"/>
        </w:r>
        <w:r>
          <w:instrText xml:space="preserve"> PAGEREF _Toc18168 \h </w:instrText>
        </w:r>
        <w:r>
          <w:fldChar w:fldCharType="separate"/>
        </w:r>
        <w:r>
          <w:t>4</w:t>
        </w:r>
        <w:r>
          <w:fldChar w:fldCharType="end"/>
        </w:r>
      </w:hyperlink>
    </w:p>
    <w:p>
      <w:pPr>
        <w:pStyle w:val="TOC1"/>
        <w:tabs>
          <w:tab w:val="right" w:leader="dot" w:pos="8306"/>
        </w:tabs>
      </w:pPr>
      <w:hyperlink w:anchor="_Toc10016" w:history="1">
        <w:r>
          <w:rPr>
            <w:rFonts w:ascii="仿宋" w:eastAsia="仿宋" w:hAnsi="仿宋" w:cs="仿宋" w:hint="eastAsia"/>
            <w:lang w:eastAsia="zh-CN"/>
          </w:rPr>
          <w:t>二、制药专用设备项目选址可行性分析</w:t>
        </w:r>
        <w:r>
          <w:tab/>
        </w:r>
        <w:r>
          <w:fldChar w:fldCharType="begin"/>
        </w:r>
        <w:r>
          <w:instrText xml:space="preserve"> PAGEREF _Toc10016 \h </w:instrText>
        </w:r>
        <w:r>
          <w:fldChar w:fldCharType="separate"/>
        </w:r>
        <w:r>
          <w:t>5</w:t>
        </w:r>
        <w:r>
          <w:fldChar w:fldCharType="end"/>
        </w:r>
      </w:hyperlink>
    </w:p>
    <w:p>
      <w:pPr>
        <w:pStyle w:val="TOC2"/>
        <w:tabs>
          <w:tab w:val="right" w:leader="dot" w:pos="8306"/>
        </w:tabs>
      </w:pPr>
      <w:hyperlink w:anchor="_Toc413" w:history="1">
        <w:r>
          <w:rPr>
            <w:rFonts w:ascii="仿宋" w:eastAsia="仿宋" w:hAnsi="仿宋" w:cs="仿宋" w:hint="eastAsia"/>
            <w:lang w:eastAsia="zh-CN"/>
          </w:rPr>
          <w:t>(一)、制药专用设备项目选址</w:t>
        </w:r>
        <w:r>
          <w:tab/>
        </w:r>
        <w:r>
          <w:fldChar w:fldCharType="begin"/>
        </w:r>
        <w:r>
          <w:instrText xml:space="preserve"> PAGEREF _Toc413 \h </w:instrText>
        </w:r>
        <w:r>
          <w:fldChar w:fldCharType="separate"/>
        </w:r>
        <w:r>
          <w:t>5</w:t>
        </w:r>
        <w:r>
          <w:fldChar w:fldCharType="end"/>
        </w:r>
      </w:hyperlink>
    </w:p>
    <w:p>
      <w:pPr>
        <w:pStyle w:val="TOC2"/>
        <w:tabs>
          <w:tab w:val="right" w:leader="dot" w:pos="8306"/>
        </w:tabs>
      </w:pPr>
      <w:hyperlink w:anchor="_Toc31542" w:history="1">
        <w:r>
          <w:rPr>
            <w:rFonts w:ascii="仿宋" w:eastAsia="仿宋" w:hAnsi="仿宋" w:cs="仿宋" w:hint="eastAsia"/>
            <w:lang w:eastAsia="zh-CN"/>
          </w:rPr>
          <w:t>(二)、用地控制指标</w:t>
        </w:r>
        <w:r>
          <w:tab/>
        </w:r>
        <w:r>
          <w:fldChar w:fldCharType="begin"/>
        </w:r>
        <w:r>
          <w:instrText xml:space="preserve"> PAGEREF _Toc31542 \h </w:instrText>
        </w:r>
        <w:r>
          <w:fldChar w:fldCharType="separate"/>
        </w:r>
        <w:r>
          <w:t>5</w:t>
        </w:r>
        <w:r>
          <w:fldChar w:fldCharType="end"/>
        </w:r>
      </w:hyperlink>
    </w:p>
    <w:p>
      <w:pPr>
        <w:pStyle w:val="TOC2"/>
        <w:tabs>
          <w:tab w:val="right" w:leader="dot" w:pos="8306"/>
        </w:tabs>
      </w:pPr>
      <w:hyperlink w:anchor="_Toc17774" w:history="1">
        <w:r>
          <w:rPr>
            <w:rFonts w:ascii="仿宋" w:eastAsia="仿宋" w:hAnsi="仿宋" w:cs="仿宋" w:hint="eastAsia"/>
            <w:lang w:eastAsia="zh-CN"/>
          </w:rPr>
          <w:t>(三)、节约用地措施</w:t>
        </w:r>
        <w:r>
          <w:tab/>
        </w:r>
        <w:r>
          <w:fldChar w:fldCharType="begin"/>
        </w:r>
        <w:r>
          <w:instrText xml:space="preserve"> PAGEREF _Toc17774 \h </w:instrText>
        </w:r>
        <w:r>
          <w:fldChar w:fldCharType="separate"/>
        </w:r>
        <w:r>
          <w:t>7</w:t>
        </w:r>
        <w:r>
          <w:fldChar w:fldCharType="end"/>
        </w:r>
      </w:hyperlink>
    </w:p>
    <w:p>
      <w:pPr>
        <w:pStyle w:val="TOC2"/>
        <w:tabs>
          <w:tab w:val="right" w:leader="dot" w:pos="8306"/>
        </w:tabs>
      </w:pPr>
      <w:hyperlink w:anchor="_Toc2860" w:history="1">
        <w:r>
          <w:rPr>
            <w:rFonts w:ascii="仿宋" w:eastAsia="仿宋" w:hAnsi="仿宋" w:cs="仿宋" w:hint="eastAsia"/>
            <w:lang w:eastAsia="zh-CN"/>
          </w:rPr>
          <w:t>(四)、总图布置方案</w:t>
        </w:r>
        <w:r>
          <w:tab/>
        </w:r>
        <w:r>
          <w:fldChar w:fldCharType="begin"/>
        </w:r>
        <w:r>
          <w:instrText xml:space="preserve"> PAGEREF _Toc2860 \h </w:instrText>
        </w:r>
        <w:r>
          <w:fldChar w:fldCharType="separate"/>
        </w:r>
        <w:r>
          <w:t>8</w:t>
        </w:r>
        <w:r>
          <w:fldChar w:fldCharType="end"/>
        </w:r>
      </w:hyperlink>
    </w:p>
    <w:p>
      <w:pPr>
        <w:pStyle w:val="TOC2"/>
        <w:tabs>
          <w:tab w:val="right" w:leader="dot" w:pos="8306"/>
        </w:tabs>
      </w:pPr>
      <w:hyperlink w:anchor="_Toc12402" w:history="1">
        <w:r>
          <w:rPr>
            <w:rFonts w:ascii="仿宋" w:eastAsia="仿宋" w:hAnsi="仿宋" w:cs="仿宋" w:hint="eastAsia"/>
            <w:lang w:eastAsia="zh-CN"/>
          </w:rPr>
          <w:t>(五)、选址综合评价</w:t>
        </w:r>
        <w:r>
          <w:tab/>
        </w:r>
        <w:r>
          <w:fldChar w:fldCharType="begin"/>
        </w:r>
        <w:r>
          <w:instrText xml:space="preserve"> PAGEREF _Toc12402 \h </w:instrText>
        </w:r>
        <w:r>
          <w:fldChar w:fldCharType="separate"/>
        </w:r>
        <w:r>
          <w:t>9</w:t>
        </w:r>
        <w:r>
          <w:fldChar w:fldCharType="end"/>
        </w:r>
      </w:hyperlink>
    </w:p>
    <w:p>
      <w:pPr>
        <w:pStyle w:val="TOC1"/>
        <w:tabs>
          <w:tab w:val="right" w:leader="dot" w:pos="8306"/>
        </w:tabs>
      </w:pPr>
      <w:hyperlink w:anchor="_Toc29200" w:history="1">
        <w:r>
          <w:rPr>
            <w:rFonts w:ascii="仿宋" w:eastAsia="仿宋" w:hAnsi="仿宋" w:cs="仿宋" w:hint="eastAsia"/>
            <w:lang w:eastAsia="zh-CN"/>
          </w:rPr>
          <w:t>三、产品规划分析</w:t>
        </w:r>
        <w:r>
          <w:tab/>
        </w:r>
        <w:r>
          <w:fldChar w:fldCharType="begin"/>
        </w:r>
        <w:r>
          <w:instrText xml:space="preserve"> PAGEREF _Toc29200 \h </w:instrText>
        </w:r>
        <w:r>
          <w:fldChar w:fldCharType="separate"/>
        </w:r>
        <w:r>
          <w:t>10</w:t>
        </w:r>
        <w:r>
          <w:fldChar w:fldCharType="end"/>
        </w:r>
      </w:hyperlink>
    </w:p>
    <w:p>
      <w:pPr>
        <w:pStyle w:val="TOC2"/>
        <w:tabs>
          <w:tab w:val="right" w:leader="dot" w:pos="8306"/>
        </w:tabs>
      </w:pPr>
      <w:hyperlink w:anchor="_Toc6682" w:history="1">
        <w:r>
          <w:rPr>
            <w:rFonts w:ascii="仿宋" w:eastAsia="仿宋" w:hAnsi="仿宋" w:cs="仿宋" w:hint="eastAsia"/>
            <w:lang w:eastAsia="zh-CN"/>
          </w:rPr>
          <w:t>(一)、产品规划</w:t>
        </w:r>
        <w:r>
          <w:tab/>
        </w:r>
        <w:r>
          <w:fldChar w:fldCharType="begin"/>
        </w:r>
        <w:r>
          <w:instrText xml:space="preserve"> PAGEREF _Toc6682 \h </w:instrText>
        </w:r>
        <w:r>
          <w:fldChar w:fldCharType="separate"/>
        </w:r>
        <w:r>
          <w:t>10</w:t>
        </w:r>
        <w:r>
          <w:fldChar w:fldCharType="end"/>
        </w:r>
      </w:hyperlink>
    </w:p>
    <w:p>
      <w:pPr>
        <w:pStyle w:val="TOC2"/>
        <w:tabs>
          <w:tab w:val="right" w:leader="dot" w:pos="8306"/>
        </w:tabs>
      </w:pPr>
      <w:hyperlink w:anchor="_Toc6077" w:history="1">
        <w:r>
          <w:rPr>
            <w:rFonts w:ascii="仿宋" w:eastAsia="仿宋" w:hAnsi="仿宋" w:cs="仿宋" w:hint="eastAsia"/>
            <w:lang w:eastAsia="zh-CN"/>
          </w:rPr>
          <w:t>(二)、建设规模</w:t>
        </w:r>
        <w:r>
          <w:tab/>
        </w:r>
        <w:r>
          <w:fldChar w:fldCharType="begin"/>
        </w:r>
        <w:r>
          <w:instrText xml:space="preserve"> PAGEREF _Toc6077 \h </w:instrText>
        </w:r>
        <w:r>
          <w:fldChar w:fldCharType="separate"/>
        </w:r>
        <w:r>
          <w:t>11</w:t>
        </w:r>
        <w:r>
          <w:fldChar w:fldCharType="end"/>
        </w:r>
      </w:hyperlink>
    </w:p>
    <w:p>
      <w:pPr>
        <w:pStyle w:val="TOC1"/>
        <w:tabs>
          <w:tab w:val="right" w:leader="dot" w:pos="8306"/>
        </w:tabs>
      </w:pPr>
      <w:hyperlink w:anchor="_Toc18493" w:history="1">
        <w:r>
          <w:rPr>
            <w:rFonts w:ascii="仿宋" w:eastAsia="仿宋" w:hAnsi="仿宋" w:cs="仿宋" w:hint="eastAsia"/>
            <w:lang w:eastAsia="zh-CN"/>
          </w:rPr>
          <w:t>四、制药专用设备项目可持续发展</w:t>
        </w:r>
        <w:r>
          <w:tab/>
        </w:r>
        <w:r>
          <w:fldChar w:fldCharType="begin"/>
        </w:r>
        <w:r>
          <w:instrText xml:space="preserve"> PAGEREF _Toc18493 \h </w:instrText>
        </w:r>
        <w:r>
          <w:fldChar w:fldCharType="separate"/>
        </w:r>
        <w:r>
          <w:t>12</w:t>
        </w:r>
        <w:r>
          <w:fldChar w:fldCharType="end"/>
        </w:r>
      </w:hyperlink>
    </w:p>
    <w:p>
      <w:pPr>
        <w:pStyle w:val="TOC2"/>
        <w:tabs>
          <w:tab w:val="right" w:leader="dot" w:pos="8306"/>
        </w:tabs>
      </w:pPr>
      <w:hyperlink w:anchor="_Toc23159" w:history="1">
        <w:r>
          <w:rPr>
            <w:rFonts w:ascii="仿宋" w:eastAsia="仿宋" w:hAnsi="仿宋" w:cs="仿宋" w:hint="eastAsia"/>
            <w:lang w:eastAsia="zh-CN"/>
          </w:rPr>
          <w:t>(一)、可持续战略与实践</w:t>
        </w:r>
        <w:r>
          <w:tab/>
        </w:r>
        <w:r>
          <w:fldChar w:fldCharType="begin"/>
        </w:r>
        <w:r>
          <w:instrText xml:space="preserve"> PAGEREF _Toc23159 \h </w:instrText>
        </w:r>
        <w:r>
          <w:fldChar w:fldCharType="separate"/>
        </w:r>
        <w:r>
          <w:t>12</w:t>
        </w:r>
        <w:r>
          <w:fldChar w:fldCharType="end"/>
        </w:r>
      </w:hyperlink>
    </w:p>
    <w:p>
      <w:pPr>
        <w:pStyle w:val="TOC2"/>
        <w:tabs>
          <w:tab w:val="right" w:leader="dot" w:pos="8306"/>
        </w:tabs>
      </w:pPr>
      <w:hyperlink w:anchor="_Toc6347" w:history="1">
        <w:r>
          <w:rPr>
            <w:rFonts w:ascii="仿宋" w:eastAsia="仿宋" w:hAnsi="仿宋" w:cs="仿宋" w:hint="eastAsia"/>
            <w:lang w:eastAsia="zh-CN"/>
          </w:rPr>
          <w:t>(二)、环保与社会责任</w:t>
        </w:r>
        <w:r>
          <w:tab/>
        </w:r>
        <w:r>
          <w:fldChar w:fldCharType="begin"/>
        </w:r>
        <w:r>
          <w:instrText xml:space="preserve"> PAGEREF _Toc6347 \h </w:instrText>
        </w:r>
        <w:r>
          <w:fldChar w:fldCharType="separate"/>
        </w:r>
        <w:r>
          <w:t>13</w:t>
        </w:r>
        <w:r>
          <w:fldChar w:fldCharType="end"/>
        </w:r>
      </w:hyperlink>
    </w:p>
    <w:p>
      <w:pPr>
        <w:pStyle w:val="TOC1"/>
        <w:tabs>
          <w:tab w:val="right" w:leader="dot" w:pos="8306"/>
        </w:tabs>
      </w:pPr>
      <w:hyperlink w:anchor="_Toc7739" w:history="1">
        <w:r>
          <w:rPr>
            <w:rFonts w:ascii="仿宋" w:eastAsia="仿宋" w:hAnsi="仿宋" w:cs="仿宋" w:hint="eastAsia"/>
            <w:lang w:eastAsia="zh-CN"/>
          </w:rPr>
          <w:t>五、制药专用设备项目土建工程</w:t>
        </w:r>
        <w:r>
          <w:tab/>
        </w:r>
        <w:r>
          <w:fldChar w:fldCharType="begin"/>
        </w:r>
        <w:r>
          <w:instrText xml:space="preserve"> PAGEREF _Toc7739 \h </w:instrText>
        </w:r>
        <w:r>
          <w:fldChar w:fldCharType="separate"/>
        </w:r>
        <w:r>
          <w:t>14</w:t>
        </w:r>
        <w:r>
          <w:fldChar w:fldCharType="end"/>
        </w:r>
      </w:hyperlink>
    </w:p>
    <w:p>
      <w:pPr>
        <w:pStyle w:val="TOC2"/>
        <w:tabs>
          <w:tab w:val="right" w:leader="dot" w:pos="8306"/>
        </w:tabs>
      </w:pPr>
      <w:hyperlink w:anchor="_Toc11859" w:history="1">
        <w:r>
          <w:rPr>
            <w:rFonts w:ascii="仿宋" w:eastAsia="仿宋" w:hAnsi="仿宋" w:cs="仿宋" w:hint="eastAsia"/>
            <w:lang w:eastAsia="zh-CN"/>
          </w:rPr>
          <w:t>(一)、建筑工程设计原则</w:t>
        </w:r>
        <w:r>
          <w:tab/>
        </w:r>
        <w:r>
          <w:fldChar w:fldCharType="begin"/>
        </w:r>
        <w:r>
          <w:instrText xml:space="preserve"> PAGEREF _Toc11859 \h </w:instrText>
        </w:r>
        <w:r>
          <w:fldChar w:fldCharType="separate"/>
        </w:r>
        <w:r>
          <w:t>14</w:t>
        </w:r>
        <w:r>
          <w:fldChar w:fldCharType="end"/>
        </w:r>
      </w:hyperlink>
    </w:p>
    <w:p>
      <w:pPr>
        <w:pStyle w:val="TOC2"/>
        <w:tabs>
          <w:tab w:val="right" w:leader="dot" w:pos="8306"/>
        </w:tabs>
      </w:pPr>
      <w:hyperlink w:anchor="_Toc14270" w:history="1">
        <w:r>
          <w:rPr>
            <w:rFonts w:ascii="仿宋" w:eastAsia="仿宋" w:hAnsi="仿宋" w:cs="仿宋" w:hint="eastAsia"/>
            <w:lang w:eastAsia="zh-CN"/>
          </w:rPr>
          <w:t>(二)、土建工程设计年限及安全等级</w:t>
        </w:r>
        <w:r>
          <w:tab/>
        </w:r>
        <w:r>
          <w:fldChar w:fldCharType="begin"/>
        </w:r>
        <w:r>
          <w:instrText xml:space="preserve"> PAGEREF _Toc14270 \h </w:instrText>
        </w:r>
        <w:r>
          <w:fldChar w:fldCharType="separate"/>
        </w:r>
        <w:r>
          <w:t>15</w:t>
        </w:r>
        <w:r>
          <w:fldChar w:fldCharType="end"/>
        </w:r>
      </w:hyperlink>
    </w:p>
    <w:p>
      <w:pPr>
        <w:pStyle w:val="TOC2"/>
        <w:tabs>
          <w:tab w:val="right" w:leader="dot" w:pos="8306"/>
        </w:tabs>
      </w:pPr>
      <w:hyperlink w:anchor="_Toc23960" w:history="1">
        <w:r>
          <w:rPr>
            <w:rFonts w:ascii="仿宋" w:eastAsia="仿宋" w:hAnsi="仿宋" w:cs="仿宋" w:hint="eastAsia"/>
            <w:lang w:eastAsia="zh-CN"/>
          </w:rPr>
          <w:t>(三)、建筑工程设计总体要求</w:t>
        </w:r>
        <w:r>
          <w:tab/>
        </w:r>
        <w:r>
          <w:fldChar w:fldCharType="begin"/>
        </w:r>
        <w:r>
          <w:instrText xml:space="preserve"> PAGEREF _Toc23960 \h </w:instrText>
        </w:r>
        <w:r>
          <w:fldChar w:fldCharType="separate"/>
        </w:r>
        <w:r>
          <w:t>16</w:t>
        </w:r>
        <w:r>
          <w:fldChar w:fldCharType="end"/>
        </w:r>
      </w:hyperlink>
    </w:p>
    <w:p>
      <w:pPr>
        <w:pStyle w:val="TOC2"/>
        <w:tabs>
          <w:tab w:val="right" w:leader="dot" w:pos="8306"/>
        </w:tabs>
      </w:pPr>
      <w:hyperlink w:anchor="_Toc6188" w:history="1">
        <w:r>
          <w:rPr>
            <w:rFonts w:ascii="仿宋" w:eastAsia="仿宋" w:hAnsi="仿宋" w:cs="仿宋" w:hint="eastAsia"/>
            <w:lang w:eastAsia="zh-CN"/>
          </w:rPr>
          <w:t>(四)、土建工程建设指标</w:t>
        </w:r>
        <w:r>
          <w:tab/>
        </w:r>
        <w:r>
          <w:fldChar w:fldCharType="begin"/>
        </w:r>
        <w:r>
          <w:instrText xml:space="preserve"> PAGEREF _Toc6188 \h </w:instrText>
        </w:r>
        <w:r>
          <w:fldChar w:fldCharType="separate"/>
        </w:r>
        <w:r>
          <w:t>17</w:t>
        </w:r>
        <w:r>
          <w:fldChar w:fldCharType="end"/>
        </w:r>
      </w:hyperlink>
    </w:p>
    <w:p>
      <w:pPr>
        <w:pStyle w:val="TOC1"/>
        <w:tabs>
          <w:tab w:val="right" w:leader="dot" w:pos="8306"/>
        </w:tabs>
      </w:pPr>
      <w:hyperlink w:anchor="_Toc19639" w:history="1">
        <w:r>
          <w:rPr>
            <w:rFonts w:ascii="仿宋" w:eastAsia="仿宋" w:hAnsi="仿宋" w:cs="仿宋" w:hint="eastAsia"/>
            <w:lang w:eastAsia="zh-CN"/>
          </w:rPr>
          <w:t>六、工艺说明</w:t>
        </w:r>
        <w:r>
          <w:tab/>
        </w:r>
        <w:r>
          <w:fldChar w:fldCharType="begin"/>
        </w:r>
        <w:r>
          <w:instrText xml:space="preserve"> PAGEREF _Toc19639 \h </w:instrText>
        </w:r>
        <w:r>
          <w:fldChar w:fldCharType="separate"/>
        </w:r>
        <w:r>
          <w:t>17</w:t>
        </w:r>
        <w:r>
          <w:fldChar w:fldCharType="end"/>
        </w:r>
      </w:hyperlink>
    </w:p>
    <w:p>
      <w:pPr>
        <w:pStyle w:val="TOC2"/>
        <w:tabs>
          <w:tab w:val="right" w:leader="dot" w:pos="8306"/>
        </w:tabs>
      </w:pPr>
      <w:hyperlink w:anchor="_Toc2093" w:history="1">
        <w:r>
          <w:rPr>
            <w:rFonts w:ascii="仿宋" w:eastAsia="仿宋" w:hAnsi="仿宋" w:cs="仿宋" w:hint="eastAsia"/>
            <w:lang w:eastAsia="zh-CN"/>
          </w:rPr>
          <w:t>(一)、技术管理特点</w:t>
        </w:r>
        <w:r>
          <w:tab/>
        </w:r>
        <w:r>
          <w:fldChar w:fldCharType="begin"/>
        </w:r>
        <w:r>
          <w:instrText xml:space="preserve"> PAGEREF _Toc2093 \h </w:instrText>
        </w:r>
        <w:r>
          <w:fldChar w:fldCharType="separate"/>
        </w:r>
        <w:r>
          <w:t>17</w:t>
        </w:r>
        <w:r>
          <w:fldChar w:fldCharType="end"/>
        </w:r>
      </w:hyperlink>
    </w:p>
    <w:p>
      <w:pPr>
        <w:pStyle w:val="TOC2"/>
        <w:tabs>
          <w:tab w:val="right" w:leader="dot" w:pos="8306"/>
        </w:tabs>
      </w:pPr>
      <w:hyperlink w:anchor="_Toc30907" w:history="1">
        <w:r>
          <w:rPr>
            <w:rFonts w:ascii="仿宋" w:eastAsia="仿宋" w:hAnsi="仿宋" w:cs="仿宋" w:hint="eastAsia"/>
            <w:lang w:eastAsia="zh-CN"/>
          </w:rPr>
          <w:t>(二)、制药专用设备项目工艺技术设计方案</w:t>
        </w:r>
        <w:r>
          <w:tab/>
        </w:r>
        <w:r>
          <w:fldChar w:fldCharType="begin"/>
        </w:r>
        <w:r>
          <w:instrText xml:space="preserve"> PAGEREF _Toc30907 \h </w:instrText>
        </w:r>
        <w:r>
          <w:fldChar w:fldCharType="separate"/>
        </w:r>
        <w:r>
          <w:t>18</w:t>
        </w:r>
        <w:r>
          <w:fldChar w:fldCharType="end"/>
        </w:r>
      </w:hyperlink>
    </w:p>
    <w:p>
      <w:pPr>
        <w:pStyle w:val="TOC2"/>
        <w:tabs>
          <w:tab w:val="right" w:leader="dot" w:pos="8306"/>
        </w:tabs>
      </w:pPr>
      <w:hyperlink w:anchor="_Toc29619" w:history="1">
        <w:r>
          <w:rPr>
            <w:rFonts w:ascii="仿宋" w:eastAsia="仿宋" w:hAnsi="仿宋" w:cs="仿宋" w:hint="eastAsia"/>
            <w:lang w:eastAsia="zh-CN"/>
          </w:rPr>
          <w:t>(三)、设备选型方案</w:t>
        </w:r>
        <w:r>
          <w:tab/>
        </w:r>
        <w:r>
          <w:fldChar w:fldCharType="begin"/>
        </w:r>
        <w:r>
          <w:instrText xml:space="preserve"> PAGEREF _Toc29619 \h </w:instrText>
        </w:r>
        <w:r>
          <w:fldChar w:fldCharType="separate"/>
        </w:r>
        <w:r>
          <w:t>19</w:t>
        </w:r>
        <w:r>
          <w:fldChar w:fldCharType="end"/>
        </w:r>
      </w:hyperlink>
    </w:p>
    <w:p>
      <w:pPr>
        <w:pStyle w:val="TOC1"/>
        <w:tabs>
          <w:tab w:val="right" w:leader="dot" w:pos="8306"/>
        </w:tabs>
      </w:pPr>
      <w:hyperlink w:anchor="_Toc15502" w:history="1">
        <w:r>
          <w:rPr>
            <w:rFonts w:ascii="仿宋" w:eastAsia="仿宋" w:hAnsi="仿宋" w:cs="仿宋" w:hint="eastAsia"/>
            <w:lang w:eastAsia="zh-CN"/>
          </w:rPr>
          <w:t>七、制药专用设备项目人力资源培养与发展</w:t>
        </w:r>
        <w:r>
          <w:tab/>
        </w:r>
        <w:r>
          <w:fldChar w:fldCharType="begin"/>
        </w:r>
        <w:r>
          <w:instrText xml:space="preserve"> PAGEREF _Toc15502 \h </w:instrText>
        </w:r>
        <w:r>
          <w:fldChar w:fldCharType="separate"/>
        </w:r>
        <w:r>
          <w:t>21</w:t>
        </w:r>
        <w:r>
          <w:fldChar w:fldCharType="end"/>
        </w:r>
      </w:hyperlink>
    </w:p>
    <w:p>
      <w:pPr>
        <w:pStyle w:val="TOC2"/>
        <w:tabs>
          <w:tab w:val="right" w:leader="dot" w:pos="8306"/>
        </w:tabs>
      </w:pPr>
      <w:hyperlink w:anchor="_Toc5540" w:history="1">
        <w:r>
          <w:rPr>
            <w:rFonts w:ascii="仿宋" w:eastAsia="仿宋" w:hAnsi="仿宋" w:cs="仿宋" w:hint="eastAsia"/>
            <w:lang w:eastAsia="zh-CN"/>
          </w:rPr>
          <w:t>(一)、人才需求与规划</w:t>
        </w:r>
        <w:r>
          <w:tab/>
        </w:r>
        <w:r>
          <w:fldChar w:fldCharType="begin"/>
        </w:r>
        <w:r>
          <w:instrText xml:space="preserve"> PAGEREF _Toc5540 \h </w:instrText>
        </w:r>
        <w:r>
          <w:fldChar w:fldCharType="separate"/>
        </w:r>
        <w:r>
          <w:t>21</w:t>
        </w:r>
        <w:r>
          <w:fldChar w:fldCharType="end"/>
        </w:r>
      </w:hyperlink>
    </w:p>
    <w:p>
      <w:pPr>
        <w:pStyle w:val="TOC2"/>
        <w:tabs>
          <w:tab w:val="right" w:leader="dot" w:pos="8306"/>
        </w:tabs>
      </w:pPr>
      <w:hyperlink w:anchor="_Toc3235" w:history="1">
        <w:r>
          <w:rPr>
            <w:rFonts w:ascii="仿宋" w:eastAsia="仿宋" w:hAnsi="仿宋" w:cs="仿宋" w:hint="eastAsia"/>
            <w:lang w:eastAsia="zh-CN"/>
          </w:rPr>
          <w:t>(二)、培训与发展计划</w:t>
        </w:r>
        <w:r>
          <w:tab/>
        </w:r>
        <w:r>
          <w:fldChar w:fldCharType="begin"/>
        </w:r>
        <w:r>
          <w:instrText xml:space="preserve"> PAGEREF _Toc3235 \h </w:instrText>
        </w:r>
        <w:r>
          <w:fldChar w:fldCharType="separate"/>
        </w:r>
        <w:r>
          <w:t>21</w:t>
        </w:r>
        <w:r>
          <w:fldChar w:fldCharType="end"/>
        </w:r>
      </w:hyperlink>
    </w:p>
    <w:p>
      <w:pPr>
        <w:pStyle w:val="TOC1"/>
        <w:tabs>
          <w:tab w:val="right" w:leader="dot" w:pos="8306"/>
        </w:tabs>
      </w:pPr>
      <w:hyperlink w:anchor="_Toc2391" w:history="1">
        <w:r>
          <w:rPr>
            <w:rFonts w:ascii="仿宋" w:eastAsia="仿宋" w:hAnsi="仿宋" w:cs="仿宋" w:hint="eastAsia"/>
            <w:lang w:eastAsia="zh-CN"/>
          </w:rPr>
          <w:t>八、制药专用设备项目风险管理</w:t>
        </w:r>
        <w:r>
          <w:tab/>
        </w:r>
        <w:r>
          <w:fldChar w:fldCharType="begin"/>
        </w:r>
        <w:r>
          <w:instrText xml:space="preserve"> PAGEREF _Toc2391 \h </w:instrText>
        </w:r>
        <w:r>
          <w:fldChar w:fldCharType="separate"/>
        </w:r>
        <w:r>
          <w:t>22</w:t>
        </w:r>
        <w:r>
          <w:fldChar w:fldCharType="end"/>
        </w:r>
      </w:hyperlink>
    </w:p>
    <w:p>
      <w:pPr>
        <w:pStyle w:val="TOC2"/>
        <w:tabs>
          <w:tab w:val="right" w:leader="dot" w:pos="8306"/>
        </w:tabs>
      </w:pPr>
      <w:hyperlink w:anchor="_Toc29907" w:history="1">
        <w:r>
          <w:rPr>
            <w:rFonts w:ascii="仿宋" w:eastAsia="仿宋" w:hAnsi="仿宋" w:cs="仿宋" w:hint="eastAsia"/>
            <w:lang w:eastAsia="zh-CN"/>
          </w:rPr>
          <w:t>(一)、风险识别与评估</w:t>
        </w:r>
        <w:r>
          <w:tab/>
        </w:r>
        <w:r>
          <w:fldChar w:fldCharType="begin"/>
        </w:r>
        <w:r>
          <w:instrText xml:space="preserve"> PAGEREF _Toc29907 \h </w:instrText>
        </w:r>
        <w:r>
          <w:fldChar w:fldCharType="separate"/>
        </w:r>
        <w:r>
          <w:t>22</w:t>
        </w:r>
        <w:r>
          <w:fldChar w:fldCharType="end"/>
        </w:r>
      </w:hyperlink>
    </w:p>
    <w:p>
      <w:pPr>
        <w:pStyle w:val="TOC2"/>
        <w:tabs>
          <w:tab w:val="right" w:leader="dot" w:pos="8306"/>
        </w:tabs>
      </w:pPr>
      <w:hyperlink w:anchor="_Toc14721" w:history="1">
        <w:r>
          <w:rPr>
            <w:rFonts w:ascii="仿宋" w:eastAsia="仿宋" w:hAnsi="仿宋" w:cs="仿宋" w:hint="eastAsia"/>
            <w:lang w:eastAsia="zh-CN"/>
          </w:rPr>
          <w:t>(二)、风险应对策略</w:t>
        </w:r>
        <w:r>
          <w:tab/>
        </w:r>
        <w:r>
          <w:fldChar w:fldCharType="begin"/>
        </w:r>
        <w:r>
          <w:instrText xml:space="preserve"> PAGEREF _Toc14721 \h </w:instrText>
        </w:r>
        <w:r>
          <w:fldChar w:fldCharType="separate"/>
        </w:r>
        <w:r>
          <w:t>23</w:t>
        </w:r>
        <w:r>
          <w:fldChar w:fldCharType="end"/>
        </w:r>
      </w:hyperlink>
    </w:p>
    <w:p>
      <w:pPr>
        <w:pStyle w:val="TOC2"/>
        <w:tabs>
          <w:tab w:val="right" w:leader="dot" w:pos="8306"/>
        </w:tabs>
      </w:pPr>
      <w:hyperlink w:anchor="_Toc4676" w:history="1">
        <w:r>
          <w:rPr>
            <w:rFonts w:ascii="仿宋" w:eastAsia="仿宋" w:hAnsi="仿宋" w:cs="仿宋" w:hint="eastAsia"/>
            <w:lang w:eastAsia="zh-CN"/>
          </w:rPr>
          <w:t>(三)、风险监控与控制</w:t>
        </w:r>
        <w:r>
          <w:tab/>
        </w:r>
        <w:r>
          <w:fldChar w:fldCharType="begin"/>
        </w:r>
        <w:r>
          <w:instrText xml:space="preserve"> PAGEREF _Toc4676 \h </w:instrText>
        </w:r>
        <w:r>
          <w:fldChar w:fldCharType="separate"/>
        </w:r>
        <w:r>
          <w:t>25</w:t>
        </w:r>
        <w:r>
          <w:fldChar w:fldCharType="end"/>
        </w:r>
      </w:hyperlink>
    </w:p>
    <w:p>
      <w:pPr>
        <w:pStyle w:val="TOC1"/>
        <w:tabs>
          <w:tab w:val="right" w:leader="dot" w:pos="8306"/>
        </w:tabs>
      </w:pPr>
      <w:hyperlink w:anchor="_Toc7942" w:history="1">
        <w:r>
          <w:rPr>
            <w:rFonts w:ascii="仿宋" w:eastAsia="仿宋" w:hAnsi="仿宋" w:cs="仿宋" w:hint="eastAsia"/>
            <w:lang w:eastAsia="zh-CN"/>
          </w:rPr>
          <w:t>九、生产安全保护</w:t>
        </w:r>
        <w:r>
          <w:tab/>
        </w:r>
        <w:r>
          <w:fldChar w:fldCharType="begin"/>
        </w:r>
        <w:r>
          <w:instrText xml:space="preserve"> PAGEREF _Toc7942 \h </w:instrText>
        </w:r>
        <w:r>
          <w:fldChar w:fldCharType="separate"/>
        </w:r>
        <w:r>
          <w:t>26</w:t>
        </w:r>
        <w:r>
          <w:fldChar w:fldCharType="end"/>
        </w:r>
      </w:hyperlink>
    </w:p>
    <w:p>
      <w:pPr>
        <w:pStyle w:val="TOC2"/>
        <w:tabs>
          <w:tab w:val="right" w:leader="dot" w:pos="8306"/>
        </w:tabs>
      </w:pPr>
      <w:hyperlink w:anchor="_Toc20812" w:history="1">
        <w:r>
          <w:rPr>
            <w:rFonts w:ascii="仿宋" w:eastAsia="仿宋" w:hAnsi="仿宋" w:cs="仿宋" w:hint="eastAsia"/>
            <w:lang w:eastAsia="zh-CN"/>
          </w:rPr>
          <w:t>(一)、消防安全</w:t>
        </w:r>
        <w:r>
          <w:tab/>
        </w:r>
        <w:r>
          <w:fldChar w:fldCharType="begin"/>
        </w:r>
        <w:r>
          <w:instrText xml:space="preserve"> PAGEREF _Toc20812 \h </w:instrText>
        </w:r>
        <w:r>
          <w:fldChar w:fldCharType="separate"/>
        </w:r>
        <w:r>
          <w:t>26</w:t>
        </w:r>
        <w:r>
          <w:fldChar w:fldCharType="end"/>
        </w:r>
      </w:hyperlink>
    </w:p>
    <w:p>
      <w:pPr>
        <w:pStyle w:val="TOC2"/>
        <w:tabs>
          <w:tab w:val="right" w:leader="dot" w:pos="8306"/>
        </w:tabs>
      </w:pPr>
      <w:hyperlink w:anchor="_Toc6084" w:history="1">
        <w:r>
          <w:rPr>
            <w:rFonts w:ascii="仿宋" w:eastAsia="仿宋" w:hAnsi="仿宋" w:cs="仿宋" w:hint="eastAsia"/>
            <w:lang w:eastAsia="zh-CN"/>
          </w:rPr>
          <w:t>(二)、防火防爆总图布置措施</w:t>
        </w:r>
        <w:r>
          <w:tab/>
        </w:r>
        <w:r>
          <w:fldChar w:fldCharType="begin"/>
        </w:r>
        <w:r>
          <w:instrText xml:space="preserve"> PAGEREF _Toc6084 \h </w:instrText>
        </w:r>
        <w:r>
          <w:fldChar w:fldCharType="separate"/>
        </w:r>
        <w:r>
          <w:t>27</w:t>
        </w:r>
        <w:r>
          <w:fldChar w:fldCharType="end"/>
        </w:r>
      </w:hyperlink>
    </w:p>
    <w:p>
      <w:pPr>
        <w:pStyle w:val="TOC2"/>
        <w:tabs>
          <w:tab w:val="right" w:leader="dot" w:pos="8306"/>
        </w:tabs>
      </w:pPr>
      <w:hyperlink w:anchor="_Toc14258" w:history="1">
        <w:r>
          <w:rPr>
            <w:rFonts w:ascii="仿宋" w:eastAsia="仿宋" w:hAnsi="仿宋" w:cs="仿宋" w:hint="eastAsia"/>
            <w:lang w:eastAsia="zh-CN"/>
          </w:rPr>
          <w:t>(三)、自然灾害防范措施</w:t>
        </w:r>
        <w:r>
          <w:tab/>
        </w:r>
        <w:r>
          <w:fldChar w:fldCharType="begin"/>
        </w:r>
        <w:r>
          <w:instrText xml:space="preserve"> PAGEREF _Toc14258 \h </w:instrText>
        </w:r>
        <w:r>
          <w:fldChar w:fldCharType="separate"/>
        </w:r>
        <w:r>
          <w:t>28</w:t>
        </w:r>
        <w:r>
          <w:fldChar w:fldCharType="end"/>
        </w:r>
      </w:hyperlink>
    </w:p>
    <w:p>
      <w:pPr>
        <w:pStyle w:val="TOC2"/>
        <w:tabs>
          <w:tab w:val="right" w:leader="dot" w:pos="8306"/>
        </w:tabs>
      </w:pPr>
      <w:hyperlink w:anchor="_Toc7258" w:history="1">
        <w:r>
          <w:rPr>
            <w:rFonts w:ascii="仿宋" w:eastAsia="仿宋" w:hAnsi="仿宋" w:cs="仿宋" w:hint="eastAsia"/>
            <w:lang w:eastAsia="zh-CN"/>
          </w:rPr>
          <w:t>(四)、安全色及安全标志使用要求</w:t>
        </w:r>
        <w:r>
          <w:tab/>
        </w:r>
        <w:r>
          <w:fldChar w:fldCharType="begin"/>
        </w:r>
        <w:r>
          <w:instrText xml:space="preserve"> PAGEREF _Toc7258 \h </w:instrText>
        </w:r>
        <w:r>
          <w:fldChar w:fldCharType="separate"/>
        </w:r>
        <w:r>
          <w:t>29</w:t>
        </w:r>
        <w:r>
          <w:fldChar w:fldCharType="end"/>
        </w:r>
      </w:hyperlink>
    </w:p>
    <w:p>
      <w:pPr>
        <w:pStyle w:val="TOC2"/>
        <w:tabs>
          <w:tab w:val="right" w:leader="dot" w:pos="8306"/>
        </w:tabs>
      </w:pPr>
      <w:hyperlink w:anchor="_Toc1469" w:history="1">
        <w:r>
          <w:rPr>
            <w:rFonts w:ascii="仿宋" w:eastAsia="仿宋" w:hAnsi="仿宋" w:cs="仿宋" w:hint="eastAsia"/>
            <w:lang w:eastAsia="zh-CN"/>
          </w:rPr>
          <w:t>(五)、防尘防毒措施</w:t>
        </w:r>
        <w:r>
          <w:tab/>
        </w:r>
        <w:r>
          <w:fldChar w:fldCharType="begin"/>
        </w:r>
        <w:r>
          <w:instrText xml:space="preserve"> PAGEREF _Toc1469 \h </w:instrText>
        </w:r>
        <w:r>
          <w:fldChar w:fldCharType="separate"/>
        </w:r>
        <w:r>
          <w:t>30</w:t>
        </w:r>
        <w:r>
          <w:fldChar w:fldCharType="end"/>
        </w:r>
      </w:hyperlink>
    </w:p>
    <w:p>
      <w:pPr>
        <w:pStyle w:val="TOC2"/>
        <w:tabs>
          <w:tab w:val="right" w:leader="dot" w:pos="8306"/>
        </w:tabs>
      </w:pPr>
      <w:hyperlink w:anchor="_Toc5489" w:history="1">
        <w:r>
          <w:rPr>
            <w:rFonts w:ascii="仿宋" w:eastAsia="仿宋" w:hAnsi="仿宋" w:cs="仿宋" w:hint="eastAsia"/>
            <w:lang w:eastAsia="zh-CN"/>
          </w:rPr>
          <w:t>(六)、防静电、触电防护及防雷措施</w:t>
        </w:r>
        <w:r>
          <w:tab/>
        </w:r>
        <w:r>
          <w:fldChar w:fldCharType="begin"/>
        </w:r>
        <w:r>
          <w:instrText xml:space="preserve"> PAGEREF _Toc5489 \h </w:instrText>
        </w:r>
        <w:r>
          <w:fldChar w:fldCharType="separate"/>
        </w:r>
        <w:r>
          <w:t>31</w:t>
        </w:r>
        <w:r>
          <w:fldChar w:fldCharType="end"/>
        </w:r>
      </w:hyperlink>
    </w:p>
    <w:p>
      <w:pPr>
        <w:pStyle w:val="TOC2"/>
        <w:tabs>
          <w:tab w:val="right" w:leader="dot" w:pos="8306"/>
        </w:tabs>
      </w:pPr>
      <w:hyperlink w:anchor="_Toc3310" w:history="1">
        <w:r>
          <w:rPr>
            <w:rFonts w:ascii="仿宋" w:eastAsia="仿宋" w:hAnsi="仿宋" w:cs="仿宋" w:hint="eastAsia"/>
            <w:lang w:eastAsia="zh-CN"/>
          </w:rPr>
          <w:t>(七)、机械设备安全保障措施</w:t>
        </w:r>
        <w:r>
          <w:tab/>
        </w:r>
        <w:r>
          <w:fldChar w:fldCharType="begin"/>
        </w:r>
        <w:r>
          <w:instrText xml:space="preserve"> PAGEREF _Toc3310 \h </w:instrText>
        </w:r>
        <w:r>
          <w:fldChar w:fldCharType="separate"/>
        </w:r>
        <w:r>
          <w:t>32</w:t>
        </w:r>
        <w:r>
          <w:fldChar w:fldCharType="end"/>
        </w:r>
      </w:hyperlink>
    </w:p>
    <w:p>
      <w:pPr>
        <w:pStyle w:val="TOC1"/>
        <w:tabs>
          <w:tab w:val="right" w:leader="dot" w:pos="8306"/>
        </w:tabs>
      </w:pPr>
      <w:hyperlink w:anchor="_Toc21531" w:history="1">
        <w:r>
          <w:rPr>
            <w:rFonts w:ascii="仿宋" w:eastAsia="仿宋" w:hAnsi="仿宋" w:cs="仿宋" w:hint="eastAsia"/>
            <w:lang w:eastAsia="zh-CN"/>
          </w:rPr>
          <w:t>十、制药专用设备项目环境影响分析</w:t>
        </w:r>
        <w:r>
          <w:tab/>
        </w:r>
        <w:r>
          <w:fldChar w:fldCharType="begin"/>
        </w:r>
        <w:r>
          <w:instrText xml:space="preserve"> PAGEREF _Toc21531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827" w:history="1">
        <w:r>
          <w:rPr>
            <w:rFonts w:ascii="仿宋" w:eastAsia="仿宋" w:hAnsi="仿宋" w:cs="仿宋" w:hint="eastAsia"/>
            <w:lang w:eastAsia="zh-CN"/>
          </w:rPr>
          <w:t>(一)、建设区域环境质量现状</w:t>
        </w:r>
        <w:r>
          <w:tab/>
        </w:r>
        <w:r>
          <w:fldChar w:fldCharType="begin"/>
        </w:r>
        <w:r>
          <w:instrText xml:space="preserve"> PAGEREF _Toc20827 \h </w:instrText>
        </w:r>
        <w:r>
          <w:fldChar w:fldCharType="separate"/>
        </w:r>
        <w:r>
          <w:t>34</w:t>
        </w:r>
        <w:r>
          <w:fldChar w:fldCharType="end"/>
        </w:r>
      </w:hyperlink>
    </w:p>
    <w:p>
      <w:pPr>
        <w:pStyle w:val="TOC2"/>
        <w:tabs>
          <w:tab w:val="right" w:leader="dot" w:pos="8306"/>
        </w:tabs>
      </w:pPr>
      <w:hyperlink w:anchor="_Toc3638" w:history="1">
        <w:r>
          <w:rPr>
            <w:rFonts w:ascii="仿宋" w:eastAsia="仿宋" w:hAnsi="仿宋" w:cs="仿宋" w:hint="eastAsia"/>
            <w:lang w:eastAsia="zh-CN"/>
          </w:rPr>
          <w:t>(二)、建设期环境保护</w:t>
        </w:r>
        <w:r>
          <w:tab/>
        </w:r>
        <w:r>
          <w:fldChar w:fldCharType="begin"/>
        </w:r>
        <w:r>
          <w:instrText xml:space="preserve"> PAGEREF _Toc3638 \h </w:instrText>
        </w:r>
        <w:r>
          <w:fldChar w:fldCharType="separate"/>
        </w:r>
        <w:r>
          <w:t>35</w:t>
        </w:r>
        <w:r>
          <w:fldChar w:fldCharType="end"/>
        </w:r>
      </w:hyperlink>
    </w:p>
    <w:p>
      <w:pPr>
        <w:pStyle w:val="TOC2"/>
        <w:tabs>
          <w:tab w:val="right" w:leader="dot" w:pos="8306"/>
        </w:tabs>
      </w:pPr>
      <w:hyperlink w:anchor="_Toc29439" w:history="1">
        <w:r>
          <w:rPr>
            <w:rFonts w:ascii="仿宋" w:eastAsia="仿宋" w:hAnsi="仿宋" w:cs="仿宋" w:hint="eastAsia"/>
            <w:lang w:eastAsia="zh-CN"/>
          </w:rPr>
          <w:t>(三)、运营期环境保护</w:t>
        </w:r>
        <w:r>
          <w:tab/>
        </w:r>
        <w:r>
          <w:fldChar w:fldCharType="begin"/>
        </w:r>
        <w:r>
          <w:instrText xml:space="preserve"> PAGEREF _Toc29439 \h </w:instrText>
        </w:r>
        <w:r>
          <w:fldChar w:fldCharType="separate"/>
        </w:r>
        <w:r>
          <w:t>37</w:t>
        </w:r>
        <w:r>
          <w:fldChar w:fldCharType="end"/>
        </w:r>
      </w:hyperlink>
    </w:p>
    <w:p>
      <w:pPr>
        <w:pStyle w:val="TOC2"/>
        <w:tabs>
          <w:tab w:val="right" w:leader="dot" w:pos="8306"/>
        </w:tabs>
      </w:pPr>
      <w:hyperlink w:anchor="_Toc1796" w:history="1">
        <w:r>
          <w:rPr>
            <w:rFonts w:ascii="仿宋" w:eastAsia="仿宋" w:hAnsi="仿宋" w:cs="仿宋" w:hint="eastAsia"/>
            <w:lang w:eastAsia="zh-CN"/>
          </w:rPr>
          <w:t>(四)、制药专用设备项目建设对区域经济的影响</w:t>
        </w:r>
        <w:r>
          <w:tab/>
        </w:r>
        <w:r>
          <w:fldChar w:fldCharType="begin"/>
        </w:r>
        <w:r>
          <w:instrText xml:space="preserve"> PAGEREF _Toc1796 \h </w:instrText>
        </w:r>
        <w:r>
          <w:fldChar w:fldCharType="separate"/>
        </w:r>
        <w:r>
          <w:t>38</w:t>
        </w:r>
        <w:r>
          <w:fldChar w:fldCharType="end"/>
        </w:r>
      </w:hyperlink>
    </w:p>
    <w:p>
      <w:pPr>
        <w:pStyle w:val="TOC2"/>
        <w:tabs>
          <w:tab w:val="right" w:leader="dot" w:pos="8306"/>
        </w:tabs>
      </w:pPr>
      <w:hyperlink w:anchor="_Toc1667" w:history="1">
        <w:r>
          <w:rPr>
            <w:rFonts w:ascii="仿宋" w:eastAsia="仿宋" w:hAnsi="仿宋" w:cs="仿宋" w:hint="eastAsia"/>
            <w:lang w:eastAsia="zh-CN"/>
          </w:rPr>
          <w:t>(五)、废弃物处理</w:t>
        </w:r>
        <w:r>
          <w:tab/>
        </w:r>
        <w:r>
          <w:fldChar w:fldCharType="begin"/>
        </w:r>
        <w:r>
          <w:instrText xml:space="preserve"> PAGEREF _Toc1667 \h </w:instrText>
        </w:r>
        <w:r>
          <w:fldChar w:fldCharType="separate"/>
        </w:r>
        <w:r>
          <w:t>40</w:t>
        </w:r>
        <w:r>
          <w:fldChar w:fldCharType="end"/>
        </w:r>
      </w:hyperlink>
    </w:p>
    <w:p>
      <w:pPr>
        <w:pStyle w:val="TOC2"/>
        <w:tabs>
          <w:tab w:val="right" w:leader="dot" w:pos="8306"/>
        </w:tabs>
      </w:pPr>
      <w:hyperlink w:anchor="_Toc3406" w:history="1">
        <w:r>
          <w:rPr>
            <w:rFonts w:ascii="仿宋" w:eastAsia="仿宋" w:hAnsi="仿宋" w:cs="仿宋" w:hint="eastAsia"/>
            <w:lang w:eastAsia="zh-CN"/>
          </w:rPr>
          <w:t>(六)、特殊环境影响分析</w:t>
        </w:r>
        <w:r>
          <w:tab/>
        </w:r>
        <w:r>
          <w:fldChar w:fldCharType="begin"/>
        </w:r>
        <w:r>
          <w:instrText xml:space="preserve"> PAGEREF _Toc3406 \h </w:instrText>
        </w:r>
        <w:r>
          <w:fldChar w:fldCharType="separate"/>
        </w:r>
        <w:r>
          <w:t>41</w:t>
        </w:r>
        <w:r>
          <w:fldChar w:fldCharType="end"/>
        </w:r>
      </w:hyperlink>
    </w:p>
    <w:p>
      <w:pPr>
        <w:pStyle w:val="TOC2"/>
        <w:tabs>
          <w:tab w:val="right" w:leader="dot" w:pos="8306"/>
        </w:tabs>
      </w:pPr>
      <w:hyperlink w:anchor="_Toc325" w:history="1">
        <w:r>
          <w:rPr>
            <w:rFonts w:ascii="仿宋" w:eastAsia="仿宋" w:hAnsi="仿宋" w:cs="仿宋" w:hint="eastAsia"/>
            <w:lang w:eastAsia="zh-CN"/>
          </w:rPr>
          <w:t>(七)、清洁生产</w:t>
        </w:r>
        <w:r>
          <w:tab/>
        </w:r>
        <w:r>
          <w:fldChar w:fldCharType="begin"/>
        </w:r>
        <w:r>
          <w:instrText xml:space="preserve"> PAGEREF _Toc325 \h </w:instrText>
        </w:r>
        <w:r>
          <w:fldChar w:fldCharType="separate"/>
        </w:r>
        <w:r>
          <w:t>42</w:t>
        </w:r>
        <w:r>
          <w:fldChar w:fldCharType="end"/>
        </w:r>
      </w:hyperlink>
    </w:p>
    <w:p>
      <w:pPr>
        <w:pStyle w:val="TOC2"/>
        <w:tabs>
          <w:tab w:val="right" w:leader="dot" w:pos="8306"/>
        </w:tabs>
      </w:pPr>
      <w:hyperlink w:anchor="_Toc970" w:history="1">
        <w:r>
          <w:rPr>
            <w:rFonts w:ascii="仿宋" w:eastAsia="仿宋" w:hAnsi="仿宋" w:cs="仿宋" w:hint="eastAsia"/>
            <w:lang w:eastAsia="zh-CN"/>
          </w:rPr>
          <w:t>(八)、环境保护综合评价</w:t>
        </w:r>
        <w:r>
          <w:tab/>
        </w:r>
        <w:r>
          <w:fldChar w:fldCharType="begin"/>
        </w:r>
        <w:r>
          <w:instrText xml:space="preserve"> PAGEREF _Toc970 \h </w:instrText>
        </w:r>
        <w:r>
          <w:fldChar w:fldCharType="separate"/>
        </w:r>
        <w:r>
          <w:t>43</w:t>
        </w:r>
        <w:r>
          <w:fldChar w:fldCharType="end"/>
        </w:r>
      </w:hyperlink>
    </w:p>
    <w:p>
      <w:pPr>
        <w:pStyle w:val="TOC1"/>
        <w:tabs>
          <w:tab w:val="right" w:leader="dot" w:pos="8306"/>
        </w:tabs>
      </w:pPr>
      <w:hyperlink w:anchor="_Toc15020" w:history="1">
        <w:r>
          <w:rPr>
            <w:rFonts w:ascii="仿宋" w:eastAsia="仿宋" w:hAnsi="仿宋" w:cs="仿宋" w:hint="eastAsia"/>
            <w:lang w:eastAsia="zh-CN"/>
          </w:rPr>
          <w:t>十一、制药专用设备项目社会影响</w:t>
        </w:r>
        <w:r>
          <w:tab/>
        </w:r>
        <w:r>
          <w:fldChar w:fldCharType="begin"/>
        </w:r>
        <w:r>
          <w:instrText xml:space="preserve"> PAGEREF _Toc15020 \h </w:instrText>
        </w:r>
        <w:r>
          <w:fldChar w:fldCharType="separate"/>
        </w:r>
        <w:r>
          <w:t>45</w:t>
        </w:r>
        <w:r>
          <w:fldChar w:fldCharType="end"/>
        </w:r>
      </w:hyperlink>
    </w:p>
    <w:p>
      <w:pPr>
        <w:pStyle w:val="TOC2"/>
        <w:tabs>
          <w:tab w:val="right" w:leader="dot" w:pos="8306"/>
        </w:tabs>
      </w:pPr>
      <w:hyperlink w:anchor="_Toc3493" w:history="1">
        <w:r>
          <w:rPr>
            <w:rFonts w:ascii="仿宋" w:eastAsia="仿宋" w:hAnsi="仿宋" w:cs="仿宋" w:hint="eastAsia"/>
            <w:lang w:eastAsia="zh-CN"/>
          </w:rPr>
          <w:t>(一)、社会责任与义务</w:t>
        </w:r>
        <w:r>
          <w:tab/>
        </w:r>
        <w:r>
          <w:fldChar w:fldCharType="begin"/>
        </w:r>
        <w:r>
          <w:instrText xml:space="preserve"> PAGEREF _Toc3493 \h </w:instrText>
        </w:r>
        <w:r>
          <w:fldChar w:fldCharType="separate"/>
        </w:r>
        <w:r>
          <w:t>45</w:t>
        </w:r>
        <w:r>
          <w:fldChar w:fldCharType="end"/>
        </w:r>
      </w:hyperlink>
    </w:p>
    <w:p>
      <w:pPr>
        <w:pStyle w:val="TOC2"/>
        <w:tabs>
          <w:tab w:val="right" w:leader="dot" w:pos="8306"/>
        </w:tabs>
      </w:pPr>
      <w:hyperlink w:anchor="_Toc21771" w:history="1">
        <w:r>
          <w:rPr>
            <w:rFonts w:ascii="仿宋" w:eastAsia="仿宋" w:hAnsi="仿宋" w:cs="仿宋" w:hint="eastAsia"/>
            <w:lang w:eastAsia="zh-CN"/>
          </w:rPr>
          <w:t>(二)、社会参与与沟通</w:t>
        </w:r>
        <w:r>
          <w:tab/>
        </w:r>
        <w:r>
          <w:fldChar w:fldCharType="begin"/>
        </w:r>
        <w:r>
          <w:instrText xml:space="preserve"> PAGEREF _Toc21771 \h </w:instrText>
        </w:r>
        <w:r>
          <w:fldChar w:fldCharType="separate"/>
        </w:r>
        <w:r>
          <w:t>45</w:t>
        </w:r>
        <w:r>
          <w:fldChar w:fldCharType="end"/>
        </w:r>
      </w:hyperlink>
    </w:p>
    <w:p>
      <w:pPr>
        <w:pStyle w:val="TOC1"/>
        <w:tabs>
          <w:tab w:val="right" w:leader="dot" w:pos="8306"/>
        </w:tabs>
      </w:pPr>
      <w:hyperlink w:anchor="_Toc2138" w:history="1">
        <w:r>
          <w:rPr>
            <w:rFonts w:ascii="仿宋" w:eastAsia="仿宋" w:hAnsi="仿宋" w:cs="仿宋" w:hint="eastAsia"/>
            <w:lang w:eastAsia="zh-CN"/>
          </w:rPr>
          <w:t>十二、制药专用设备项目投资规划</w:t>
        </w:r>
        <w:r>
          <w:tab/>
        </w:r>
        <w:r>
          <w:fldChar w:fldCharType="begin"/>
        </w:r>
        <w:r>
          <w:instrText xml:space="preserve"> PAGEREF _Toc2138 \h </w:instrText>
        </w:r>
        <w:r>
          <w:fldChar w:fldCharType="separate"/>
        </w:r>
        <w:r>
          <w:t>46</w:t>
        </w:r>
        <w:r>
          <w:fldChar w:fldCharType="end"/>
        </w:r>
      </w:hyperlink>
    </w:p>
    <w:p>
      <w:pPr>
        <w:pStyle w:val="TOC2"/>
        <w:tabs>
          <w:tab w:val="right" w:leader="dot" w:pos="8306"/>
        </w:tabs>
      </w:pPr>
      <w:hyperlink w:anchor="_Toc12955" w:history="1">
        <w:r>
          <w:rPr>
            <w:rFonts w:ascii="仿宋" w:eastAsia="仿宋" w:hAnsi="仿宋" w:cs="仿宋" w:hint="eastAsia"/>
            <w:lang w:eastAsia="zh-CN"/>
          </w:rPr>
          <w:t>(一)、制药专用设备项目总投资估算</w:t>
        </w:r>
        <w:r>
          <w:tab/>
        </w:r>
        <w:r>
          <w:fldChar w:fldCharType="begin"/>
        </w:r>
        <w:r>
          <w:instrText xml:space="preserve"> PAGEREF _Toc12955 \h </w:instrText>
        </w:r>
        <w:r>
          <w:fldChar w:fldCharType="separate"/>
        </w:r>
        <w:r>
          <w:t>46</w:t>
        </w:r>
        <w:r>
          <w:fldChar w:fldCharType="end"/>
        </w:r>
      </w:hyperlink>
    </w:p>
    <w:p>
      <w:pPr>
        <w:pStyle w:val="TOC2"/>
        <w:tabs>
          <w:tab w:val="right" w:leader="dot" w:pos="8306"/>
        </w:tabs>
      </w:pPr>
      <w:hyperlink w:anchor="_Toc1341" w:history="1">
        <w:r>
          <w:rPr>
            <w:rFonts w:ascii="仿宋" w:eastAsia="仿宋" w:hAnsi="仿宋" w:cs="仿宋" w:hint="eastAsia"/>
            <w:lang w:eastAsia="zh-CN"/>
          </w:rPr>
          <w:t>(二)、资金筹措</w:t>
        </w:r>
        <w:r>
          <w:tab/>
        </w:r>
        <w:r>
          <w:fldChar w:fldCharType="begin"/>
        </w:r>
        <w:r>
          <w:instrText xml:space="preserve"> PAGEREF _Toc1341 \h </w:instrText>
        </w:r>
        <w:r>
          <w:fldChar w:fldCharType="separate"/>
        </w:r>
        <w:r>
          <w:t>48</w:t>
        </w:r>
        <w:r>
          <w:fldChar w:fldCharType="end"/>
        </w:r>
      </w:hyperlink>
    </w:p>
    <w:p>
      <w:pPr>
        <w:pStyle w:val="TOC1"/>
        <w:tabs>
          <w:tab w:val="right" w:leader="dot" w:pos="8306"/>
        </w:tabs>
      </w:pPr>
      <w:hyperlink w:anchor="_Toc32603" w:history="1">
        <w:r>
          <w:rPr>
            <w:rFonts w:ascii="仿宋" w:eastAsia="仿宋" w:hAnsi="仿宋" w:cs="仿宋" w:hint="eastAsia"/>
            <w:lang w:eastAsia="zh-CN"/>
          </w:rPr>
          <w:t>十三、制药专用设备项目工程方案分析</w:t>
        </w:r>
        <w:r>
          <w:tab/>
        </w:r>
        <w:r>
          <w:fldChar w:fldCharType="begin"/>
        </w:r>
        <w:r>
          <w:instrText xml:space="preserve"> PAGEREF _Toc32603 \h </w:instrText>
        </w:r>
        <w:r>
          <w:fldChar w:fldCharType="separate"/>
        </w:r>
        <w:r>
          <w:t>48</w:t>
        </w:r>
        <w:r>
          <w:fldChar w:fldCharType="end"/>
        </w:r>
      </w:hyperlink>
    </w:p>
    <w:p>
      <w:pPr>
        <w:pStyle w:val="TOC2"/>
        <w:tabs>
          <w:tab w:val="right" w:leader="dot" w:pos="8306"/>
        </w:tabs>
      </w:pPr>
      <w:hyperlink w:anchor="_Toc18530" w:history="1">
        <w:r>
          <w:rPr>
            <w:rFonts w:ascii="仿宋" w:eastAsia="仿宋" w:hAnsi="仿宋" w:cs="仿宋" w:hint="eastAsia"/>
            <w:lang w:eastAsia="zh-CN"/>
          </w:rPr>
          <w:t>(一)、建筑工程设计原则</w:t>
        </w:r>
        <w:r>
          <w:tab/>
        </w:r>
        <w:r>
          <w:fldChar w:fldCharType="begin"/>
        </w:r>
        <w:r>
          <w:instrText xml:space="preserve"> PAGEREF _Toc18530 \h </w:instrText>
        </w:r>
        <w:r>
          <w:fldChar w:fldCharType="separate"/>
        </w:r>
        <w:r>
          <w:t>48</w:t>
        </w:r>
        <w:r>
          <w:fldChar w:fldCharType="end"/>
        </w:r>
      </w:hyperlink>
    </w:p>
    <w:p>
      <w:pPr>
        <w:pStyle w:val="TOC2"/>
        <w:tabs>
          <w:tab w:val="right" w:leader="dot" w:pos="8306"/>
        </w:tabs>
      </w:pPr>
      <w:hyperlink w:anchor="_Toc24278" w:history="1">
        <w:r>
          <w:rPr>
            <w:rFonts w:ascii="仿宋" w:eastAsia="仿宋" w:hAnsi="仿宋" w:cs="仿宋" w:hint="eastAsia"/>
            <w:lang w:eastAsia="zh-CN"/>
          </w:rPr>
          <w:t>(二)、土建工程建设指标</w:t>
        </w:r>
        <w:r>
          <w:tab/>
        </w:r>
        <w:r>
          <w:fldChar w:fldCharType="begin"/>
        </w:r>
        <w:r>
          <w:instrText xml:space="preserve"> PAGEREF _Toc24278 \h </w:instrText>
        </w:r>
        <w:r>
          <w:fldChar w:fldCharType="separate"/>
        </w:r>
        <w:r>
          <w:t>52</w:t>
        </w:r>
        <w:r>
          <w:fldChar w:fldCharType="end"/>
        </w:r>
      </w:hyperlink>
    </w:p>
    <w:p>
      <w:pPr>
        <w:pStyle w:val="TOC1"/>
        <w:tabs>
          <w:tab w:val="right" w:leader="dot" w:pos="8306"/>
        </w:tabs>
      </w:pPr>
      <w:hyperlink w:anchor="_Toc16336" w:history="1">
        <w:r>
          <w:rPr>
            <w:rFonts w:ascii="仿宋" w:eastAsia="仿宋" w:hAnsi="仿宋" w:cs="仿宋" w:hint="eastAsia"/>
            <w:lang w:eastAsia="zh-CN"/>
          </w:rPr>
          <w:t>十四、制药专用设备项目治理与监督</w:t>
        </w:r>
        <w:r>
          <w:tab/>
        </w:r>
        <w:r>
          <w:fldChar w:fldCharType="begin"/>
        </w:r>
        <w:r>
          <w:instrText xml:space="preserve"> PAGEREF _Toc16336 \h </w:instrText>
        </w:r>
        <w:r>
          <w:fldChar w:fldCharType="separate"/>
        </w:r>
        <w:r>
          <w:t>53</w:t>
        </w:r>
        <w:r>
          <w:fldChar w:fldCharType="end"/>
        </w:r>
      </w:hyperlink>
    </w:p>
    <w:p>
      <w:pPr>
        <w:pStyle w:val="TOC2"/>
        <w:tabs>
          <w:tab w:val="right" w:leader="dot" w:pos="8306"/>
        </w:tabs>
      </w:pPr>
      <w:hyperlink w:anchor="_Toc1302" w:history="1">
        <w:r>
          <w:rPr>
            <w:rFonts w:ascii="仿宋" w:eastAsia="仿宋" w:hAnsi="仿宋" w:cs="仿宋" w:hint="eastAsia"/>
            <w:lang w:eastAsia="zh-CN"/>
          </w:rPr>
          <w:t>(一)、制药专用设备项目治理结构</w:t>
        </w:r>
        <w:r>
          <w:tab/>
        </w:r>
        <w:r>
          <w:fldChar w:fldCharType="begin"/>
        </w:r>
        <w:r>
          <w:instrText xml:space="preserve"> PAGEREF _Toc1302 \h </w:instrText>
        </w:r>
        <w:r>
          <w:fldChar w:fldCharType="separate"/>
        </w:r>
        <w:r>
          <w:t>53</w:t>
        </w:r>
        <w:r>
          <w:fldChar w:fldCharType="end"/>
        </w:r>
      </w:hyperlink>
    </w:p>
    <w:p>
      <w:pPr>
        <w:pStyle w:val="TOC2"/>
        <w:tabs>
          <w:tab w:val="right" w:leader="dot" w:pos="8306"/>
        </w:tabs>
      </w:pPr>
      <w:hyperlink w:anchor="_Toc15636" w:history="1">
        <w:r>
          <w:rPr>
            <w:rFonts w:ascii="仿宋" w:eastAsia="仿宋" w:hAnsi="仿宋" w:cs="仿宋" w:hint="eastAsia"/>
            <w:lang w:eastAsia="zh-CN"/>
          </w:rPr>
          <w:t>(二)、监督与审计</w:t>
        </w:r>
        <w:r>
          <w:tab/>
        </w:r>
        <w:r>
          <w:fldChar w:fldCharType="begin"/>
        </w:r>
        <w:r>
          <w:instrText xml:space="preserve"> PAGEREF _Toc15636 \h </w:instrText>
        </w:r>
        <w:r>
          <w:fldChar w:fldCharType="separate"/>
        </w:r>
        <w:r>
          <w:t>55</w:t>
        </w:r>
        <w:r>
          <w:fldChar w:fldCharType="end"/>
        </w:r>
      </w:hyperlink>
    </w:p>
    <w:p>
      <w:pPr>
        <w:pStyle w:val="TOC1"/>
        <w:tabs>
          <w:tab w:val="right" w:leader="dot" w:pos="8306"/>
        </w:tabs>
      </w:pPr>
      <w:hyperlink w:anchor="_Toc31834" w:history="1">
        <w:r>
          <w:rPr>
            <w:rFonts w:ascii="仿宋" w:eastAsia="仿宋" w:hAnsi="仿宋" w:cs="仿宋" w:hint="eastAsia"/>
            <w:lang w:eastAsia="zh-CN"/>
          </w:rPr>
          <w:t>十五、质量管理体系</w:t>
        </w:r>
        <w:r>
          <w:tab/>
        </w:r>
        <w:r>
          <w:fldChar w:fldCharType="begin"/>
        </w:r>
        <w:r>
          <w:instrText xml:space="preserve"> PAGEREF _Toc31834 \h </w:instrText>
        </w:r>
        <w:r>
          <w:fldChar w:fldCharType="separate"/>
        </w:r>
        <w:r>
          <w:t>56</w:t>
        </w:r>
        <w:r>
          <w:fldChar w:fldCharType="end"/>
        </w:r>
      </w:hyperlink>
    </w:p>
    <w:p>
      <w:pPr>
        <w:pStyle w:val="TOC2"/>
        <w:tabs>
          <w:tab w:val="right" w:leader="dot" w:pos="8306"/>
        </w:tabs>
      </w:pPr>
      <w:hyperlink w:anchor="_Toc9540" w:history="1">
        <w:r>
          <w:rPr>
            <w:rFonts w:ascii="仿宋" w:eastAsia="仿宋" w:hAnsi="仿宋" w:cs="仿宋" w:hint="eastAsia"/>
            <w:lang w:eastAsia="zh-CN"/>
          </w:rPr>
          <w:t>(一)、质量目标与方针</w:t>
        </w:r>
        <w:r>
          <w:tab/>
        </w:r>
        <w:r>
          <w:fldChar w:fldCharType="begin"/>
        </w:r>
        <w:r>
          <w:instrText xml:space="preserve"> PAGEREF _Toc9540 \h </w:instrText>
        </w:r>
        <w:r>
          <w:fldChar w:fldCharType="separate"/>
        </w:r>
        <w:r>
          <w:t>56</w:t>
        </w:r>
        <w:r>
          <w:fldChar w:fldCharType="end"/>
        </w:r>
      </w:hyperlink>
    </w:p>
    <w:p>
      <w:pPr>
        <w:pStyle w:val="TOC2"/>
        <w:tabs>
          <w:tab w:val="right" w:leader="dot" w:pos="8306"/>
        </w:tabs>
      </w:pPr>
      <w:hyperlink w:anchor="_Toc8743" w:history="1">
        <w:r>
          <w:rPr>
            <w:rFonts w:ascii="仿宋" w:eastAsia="仿宋" w:hAnsi="仿宋" w:cs="仿宋" w:hint="eastAsia"/>
            <w:lang w:eastAsia="zh-CN"/>
          </w:rPr>
          <w:t>(二)、质量管理责任</w:t>
        </w:r>
        <w:r>
          <w:tab/>
        </w:r>
        <w:r>
          <w:fldChar w:fldCharType="begin"/>
        </w:r>
        <w:r>
          <w:instrText xml:space="preserve"> PAGEREF _Toc8743 \h </w:instrText>
        </w:r>
        <w:r>
          <w:fldChar w:fldCharType="separate"/>
        </w:r>
        <w:r>
          <w:t>57</w:t>
        </w:r>
        <w:r>
          <w:fldChar w:fldCharType="end"/>
        </w:r>
      </w:hyperlink>
    </w:p>
    <w:p>
      <w:pPr>
        <w:pStyle w:val="TOC2"/>
        <w:tabs>
          <w:tab w:val="right" w:leader="dot" w:pos="8306"/>
        </w:tabs>
      </w:pPr>
      <w:hyperlink w:anchor="_Toc11664" w:history="1">
        <w:r>
          <w:rPr>
            <w:rFonts w:ascii="仿宋" w:eastAsia="仿宋" w:hAnsi="仿宋" w:cs="仿宋" w:hint="eastAsia"/>
            <w:lang w:eastAsia="zh-CN"/>
          </w:rPr>
          <w:t>(三)、质量管理体系文件</w:t>
        </w:r>
        <w:r>
          <w:tab/>
        </w:r>
        <w:r>
          <w:fldChar w:fldCharType="begin"/>
        </w:r>
        <w:r>
          <w:instrText xml:space="preserve"> PAGEREF _Toc11664 \h </w:instrText>
        </w:r>
        <w:r>
          <w:fldChar w:fldCharType="separate"/>
        </w:r>
        <w:r>
          <w:t>59</w:t>
        </w:r>
        <w:r>
          <w:fldChar w:fldCharType="end"/>
        </w:r>
      </w:hyperlink>
    </w:p>
    <w:p>
      <w:pPr>
        <w:pStyle w:val="TOC2"/>
        <w:tabs>
          <w:tab w:val="right" w:leader="dot" w:pos="8306"/>
        </w:tabs>
      </w:pPr>
      <w:hyperlink w:anchor="_Toc1034" w:history="1">
        <w:r>
          <w:rPr>
            <w:rFonts w:ascii="仿宋" w:eastAsia="仿宋" w:hAnsi="仿宋" w:cs="仿宋" w:hint="eastAsia"/>
            <w:lang w:eastAsia="zh-CN"/>
          </w:rPr>
          <w:t>(四)、质量培训与教育</w:t>
        </w:r>
        <w:r>
          <w:tab/>
        </w:r>
        <w:r>
          <w:fldChar w:fldCharType="begin"/>
        </w:r>
        <w:r>
          <w:instrText xml:space="preserve"> PAGEREF _Toc1034 \h </w:instrText>
        </w:r>
        <w:r>
          <w:fldChar w:fldCharType="separate"/>
        </w:r>
        <w:r>
          <w:t>61</w:t>
        </w:r>
        <w:r>
          <w:fldChar w:fldCharType="end"/>
        </w:r>
      </w:hyperlink>
    </w:p>
    <w:p>
      <w:pPr>
        <w:pStyle w:val="TOC2"/>
        <w:tabs>
          <w:tab w:val="right" w:leader="dot" w:pos="8306"/>
        </w:tabs>
      </w:pPr>
      <w:hyperlink w:anchor="_Toc22952" w:history="1">
        <w:r>
          <w:rPr>
            <w:rFonts w:ascii="仿宋" w:eastAsia="仿宋" w:hAnsi="仿宋" w:cs="仿宋" w:hint="eastAsia"/>
            <w:lang w:eastAsia="zh-CN"/>
          </w:rPr>
          <w:t>(五)、质量审核与评价</w:t>
        </w:r>
        <w:r>
          <w:tab/>
        </w:r>
        <w:r>
          <w:fldChar w:fldCharType="begin"/>
        </w:r>
        <w:r>
          <w:instrText xml:space="preserve"> PAGEREF _Toc22952 \h </w:instrText>
        </w:r>
        <w:r>
          <w:fldChar w:fldCharType="separate"/>
        </w:r>
        <w:r>
          <w:t>62</w:t>
        </w:r>
        <w:r>
          <w:fldChar w:fldCharType="end"/>
        </w:r>
      </w:hyperlink>
    </w:p>
    <w:p>
      <w:pPr>
        <w:pStyle w:val="TOC2"/>
        <w:tabs>
          <w:tab w:val="right" w:leader="dot" w:pos="8306"/>
        </w:tabs>
      </w:pPr>
      <w:hyperlink w:anchor="_Toc17438" w:history="1">
        <w:r>
          <w:rPr>
            <w:rFonts w:ascii="仿宋" w:eastAsia="仿宋" w:hAnsi="仿宋" w:cs="仿宋" w:hint="eastAsia"/>
            <w:lang w:eastAsia="zh-CN"/>
          </w:rPr>
          <w:t>(六)、不符合与纠正措施</w:t>
        </w:r>
        <w:r>
          <w:tab/>
        </w:r>
        <w:r>
          <w:fldChar w:fldCharType="begin"/>
        </w:r>
        <w:r>
          <w:instrText xml:space="preserve"> PAGEREF _Toc17438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420"/>
      <w:r>
        <w:rPr>
          <w:rFonts w:ascii="仿宋" w:eastAsia="仿宋" w:hAnsi="仿宋" w:cs="仿宋" w:hint="eastAsia"/>
          <w:sz w:val="28"/>
          <w:lang w:eastAsia="zh-CN"/>
        </w:rPr>
        <w:t>一、制药专用设备项目建设单位说明</w:t>
      </w:r>
      <w:bookmarkEnd w:id="2"/>
    </w:p>
    <w:p>
      <w:pPr>
        <w:pStyle w:val="Heading2"/>
        <w:rPr>
          <w:rFonts w:ascii="仿宋" w:eastAsia="仿宋" w:hAnsi="仿宋" w:cs="仿宋" w:hint="eastAsia"/>
          <w:lang w:eastAsia="zh-CN"/>
        </w:rPr>
      </w:pPr>
      <w:bookmarkStart w:id="3" w:name="_Toc19498"/>
      <w:r>
        <w:rPr>
          <w:rFonts w:ascii="仿宋" w:eastAsia="仿宋" w:hAnsi="仿宋" w:cs="仿宋" w:hint="eastAsia"/>
          <w:lang w:eastAsia="zh-CN"/>
        </w:rPr>
        <w:t>(一)、制药专用设备项目承办单位基本情况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816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制药专用设备项目承办单位的XXXX，我们着眼于实现可持续的经济效益。通过技术创新和解决方案的提供，公司预计在制药专用设备项目执行期间将获得可观的收入增长。这一收入来源主要包括制药专用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同时，我们注重成本控制和效率提升，以确保制药专用设备项目的可持续盈利。透过精细的管理和资源优化，公司期望实现制药专用设备项目利润最大化。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制药专用设备项目实施进行全面的投资评估，包括制药专用设备项目启动阶段的资金投入和后续运营成本。通过对制药专用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制药专用设备项目实施过程中具备足够的资金流动性，公司将进行详尽的现金流分析。这包括资金需求的合理预测、制药专用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0016"/>
      <w:r>
        <w:rPr>
          <w:rFonts w:ascii="仿宋" w:eastAsia="仿宋" w:hAnsi="仿宋" w:cs="仿宋" w:hint="eastAsia"/>
          <w:sz w:val="28"/>
          <w:lang w:eastAsia="zh-CN"/>
        </w:rPr>
        <w:t>二、制药专用设备项目选址可行性分析</w:t>
      </w:r>
      <w:bookmarkEnd w:id="5"/>
    </w:p>
    <w:p>
      <w:pPr>
        <w:pStyle w:val="Heading2"/>
        <w:rPr>
          <w:rFonts w:ascii="仿宋" w:eastAsia="仿宋" w:hAnsi="仿宋" w:cs="仿宋" w:hint="eastAsia"/>
          <w:lang w:eastAsia="zh-CN"/>
        </w:rPr>
      </w:pPr>
      <w:bookmarkStart w:id="6" w:name="_Toc413"/>
      <w:r>
        <w:rPr>
          <w:rFonts w:ascii="仿宋" w:eastAsia="仿宋" w:hAnsi="仿宋" w:cs="仿宋" w:hint="eastAsia"/>
          <w:lang w:eastAsia="zh-CN"/>
        </w:rPr>
        <w:t>(一)、制药专用设备项目选址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该制药专用设备项目选址位于XX省XX市XX区XXX街道</w:t>
      </w:r>
    </w:p>
    <w:p>
      <w:pPr>
        <w:pStyle w:val="Heading2"/>
        <w:ind w:firstLine="560" w:firstLineChars="200"/>
        <w:rPr>
          <w:rFonts w:ascii="仿宋" w:eastAsia="仿宋" w:hAnsi="仿宋" w:cs="仿宋" w:hint="eastAsia"/>
          <w:sz w:val="28"/>
          <w:lang w:eastAsia="zh-CN"/>
        </w:rPr>
      </w:pPr>
      <w:bookmarkStart w:id="7" w:name="_Toc31542"/>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制药专用设备项目的征地面积将根据制药专用设备项目的实际规模和需求进行精确规划。具体面积XXX平方米，旨在确保制药专用设备项目不仅能够满足当前的发展需求，还能够预留空间以适应未来的扩展。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净用地面积是在征地面积基础上去除不可利用面积后的实际可开发用地。具体面积XXX平方米，考虑到环保、交通、安全等多方面因素，以确保制药专用设备项目在整体利用效率上达到最优。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制药专用设备项目计划建设的建筑总规模具体面积XXX平方米。这一规模的确定综合考虑了制药专用设备项目的性质、规模，以及城市规划的相关要求，确保建筑布局与周边环境协调一致。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绿地率是制药专用设备项目用地中被规划为绿地的比例。具体面积XXX平方米，旨在通过合理规划绿地，改善制药专用设备项目周边环境，提升居民生活质量，并符合城市整体绿化规划。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容积率是用地上可以建设的建筑总体积与用地面积之比。具体面积XXX，通过合理的容积率规划，确保制药专用设备项目建筑规模与周边环境和谐共生。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制药专用设备项目选址与当地城市规划相一致，具体面积XXX平方米。通过与城市规划部门深入沟通，确保制药专用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制药专用设备项目选址符合当地产业政策，具体面积XXX平方米。这包括制药专用设备项目对当地经济的促进作用，以及对相关产业的带动效应，确保制药专用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用地总体要求必须符合环保和可持续发展的原则，具体面积XXX平方米。通过采用绿色建筑设计、节能减排等措施，确保制药专用设备项目在建设和运营过程中对环境的影响最小化，达到可持续发展的要求。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确保制药专用设备项目选址具备必要的公共设施配套，具体面积XXX平方米。这包括交通便利性、教育、医疗等基础设施，以提高居民生活品质，使得制药专用设备项目选址更具吸引力。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考虑用地总体要求对当地社会稳定性的影响，具体面积XXX平方米。通过深入了解当地社区反馈，确保制药专用设备项目的选址和建设过程对当地社会和谐稳定产生积极作用。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制药专用设备项目选址不仅符合法规和规划，还在实际操作中具有可行性。这一全面规划将为制药专用设备项目的成功实施提供坚实的基础，确保制药专用设备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7774"/>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制药专用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制药专用设备项目的设备规划和空间设计中，我们将采取灵活设备布局的措施。设备布局将根据实际需求进行灵活设计，避免不必要的浪费。通过合理规划设备摆放位置，我们将提高设备的利用率，减少设备间距，以确保制药专用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制药专用设备项目内部引入共享设施的概念，例如共享会议室、办公区等。通过这种方式，我们可以减少对资源的重复建设，提高资源共享效率，从而减小制药专用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860"/>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制药专用设备项目的总图布置中，我们将不同功能区域进行明确的规划，以最大程度满足制药专用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2402"/>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制药专用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制药专用设备项目对环境的影响是综合评价的重要因素之一。我们将详细考虑选址周边的自然环境、生态保护区、水源地等情况，确保制药专用设备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对选址的评价还需充分考虑当地政府的产业政策和法规。我们将详细了解制药专用设备项目所在地的相关政策，确保制药专用设备项目的规划和运营与当地法规相符，降低不必要的法律风险。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考虑到社会稳定性对企业运营的重要性，我们将评估选址地区的社会安全情况、劳工关系、社区反馈等方面，以确保制药专用设备项目的建设和运营不会受到社会稳定性的负面影响。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最后，我们将综合考虑用地成本，包括土地购置费用、土地开发成本等。通过对用地成本的详细评估，我们能够做出更为精确的经济效益分析，为制药专用设备项目的投资决策提供有力支持。</w:t>
      </w:r>
    </w:p>
    <w:p>
      <w:pPr>
        <w:pStyle w:val="Heading1"/>
        <w:ind w:firstLine="560" w:firstLineChars="200"/>
        <w:rPr>
          <w:rFonts w:ascii="仿宋" w:eastAsia="仿宋" w:hAnsi="仿宋" w:cs="仿宋" w:hint="eastAsia"/>
          <w:sz w:val="28"/>
          <w:lang w:eastAsia="zh-CN"/>
        </w:rPr>
      </w:pPr>
      <w:bookmarkStart w:id="11" w:name="_Toc29200"/>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6682"/>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制药专用设备项目的主要产品是XXXX，预计年产值为XXX万元。这一产品在市场中占据着重要的地位，其广泛的应用范围使得该制药专用设备项目的市场前景非常广阔。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制药专用设备项目的xxx产品作为重要的原材料之一，将在多个领域发挥关键作用。其在建筑、交通、能源等方面的广泛应用将为整个产业链提供强大的支持，形成产业协同效应。制药专用设备项目的年产值XXX万XXX万XXX万万元不仅反映了其在市场上的巨大潜力，更预示着它对国民经济的积极贡献。这种关联度高、涉及面广的产业关系，使得该制药专用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6077"/>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专用设备项目总征地面积为XXXX平方米，相当于约XX.XX亩，其中净用地面积为XXXX平方米，红线范围内相当于约XX.XX亩。这一用地规模充分考虑了制药专用设备项目的建设需求，保障了制药专用设备项目在合适的空间内得以充分发展。制药专用设备项目规划的总建筑面积为XXXX平方米，其中主体工程建设占XXXX平方米，计容建筑面积达XXXX平方米。预计建筑工程的投资将达到XXXX万元，为制药专用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专用设备项目计划购置的设备共计XXXX台（套），设备购置费用为XXXX万元。这一设备购置计划充分考虑到制药专用设备项目的生产需求和技术要求，确保了制药专用设备项目在生产运营中具备先进的技术装备和高效的生产能力。设备的合理配置将为制药专用设备项目的正常运作和未来的产能提升奠定坚实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专用设备项目计划总投资为XXXX万元，预计年实现营业收入为XXXX万元。这一产能规模的设定旨在确保制药专用设备项目能够在投资与回报之间取得平衡，实现长期可持续的发展。制药专用设备项目的总投资充分考虑到各个方面的需求，包括用地建设、设备购置等多个环节，以确保制药专用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8493"/>
      <w:r>
        <w:rPr>
          <w:rFonts w:ascii="仿宋" w:eastAsia="仿宋" w:hAnsi="仿宋" w:cs="仿宋" w:hint="eastAsia"/>
          <w:sz w:val="28"/>
          <w:lang w:eastAsia="zh-CN"/>
        </w:rPr>
        <w:t>四、制药专用设备项目可持续发展</w:t>
      </w:r>
      <w:bookmarkEnd w:id="14"/>
    </w:p>
    <w:p>
      <w:pPr>
        <w:pStyle w:val="Heading2"/>
        <w:rPr>
          <w:rFonts w:ascii="仿宋" w:eastAsia="仿宋" w:hAnsi="仿宋" w:cs="仿宋" w:hint="eastAsia"/>
          <w:lang w:eastAsia="zh-CN"/>
        </w:rPr>
      </w:pPr>
      <w:bookmarkStart w:id="15" w:name="_Toc23159"/>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制药专用设备项目中，制药专用设备项目团队着眼于未来，明确了可持续发展的战略方向。制定的具体可持续发展目标包括降低资源使用、采用环保技术、最大化社会效益等。这一步骤不仅有助于制药专用设备项目在环保和社会责任方面达到最高标准，也为未来提供了明确的指引，确保制药专用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可持续实践的融入制药专用设备项目管理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制药专用设备项目管理周期。从制药专用设备项目规划开始，制药专用设备项目团队就考虑了环境和社会的因素。在执行阶段，制药专用设备项目团队积极推动绿色技术的应用，优化资源利用。此外，关注员工的社会责任，通过培训和沟通活动提高员工对可持续发展的认知，使他们能够在日常工作中践行可持续实践。这些举措不仅为制药专用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6347"/>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扎根于制药专用设备项目的可持续发展理念，我们深信环保与社会责任是制药专用设备项目成功的关键支柱。在制药专用设备项目的每一步，我们都致力于通过创新和实践，履行对环境和社会的坚定责任。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专用设备项目团队通过引入先进的环保技术、建立高效的废物处理系统以及推动能源节约措施，积极履行环保责任。定期的环保监测和评估确保制药专用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专用设备项目不仅致力于自身可持续发展，还注重对社会的回馈。通过支持社区制药专用设备项目、参与慈善事业、提供培训机会等方式，制药专用设备项目积极履行社会责任。与当地社区建立积极互动，关注员工的工作与生活平衡，以及员工的身心健康，是制药专用设备项目在社会责任层面的关键举措。这样的实践不仅增强了制药专用设备项目在社会中的声誉，也促进了社会的共同繁荣。</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7" w:name="_Toc7739"/>
      <w:r>
        <w:rPr>
          <w:rFonts w:ascii="仿宋" w:eastAsia="仿宋" w:hAnsi="仿宋" w:cs="仿宋" w:hint="eastAsia"/>
          <w:sz w:val="28"/>
          <w:lang w:eastAsia="zh-CN"/>
        </w:rPr>
        <w:t>五、制药专用设备项目土建工程</w:t>
      </w:r>
      <w:bookmarkEnd w:id="17"/>
    </w:p>
    <w:p>
      <w:pPr>
        <w:pStyle w:val="Heading2"/>
        <w:rPr>
          <w:rFonts w:ascii="仿宋" w:eastAsia="仿宋" w:hAnsi="仿宋" w:cs="仿宋" w:hint="eastAsia"/>
          <w:lang w:eastAsia="zh-CN"/>
        </w:rPr>
      </w:pPr>
      <w:bookmarkStart w:id="18" w:name="_Toc11859"/>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在制药专用设备项目的建筑工程设计中，我们将秉承一系列重要的设计原则，以确保制药专用设备项目建筑在功能、美观、可持续性等方面达到最佳效果。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首要原则是确保建筑的功能性得到最大化的发挥。我们将充分理解制药专用设备项目的实际需求，合理布局各个功能区域，保证建筑在满足业务需求的同时，提供高效的工作环境。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在建筑设计中，我们将综合考虑建设和运营成本。通过精细的经济效益分析，确保设计方案在高效利用资源的同时，对制药专用设备项目的长期盈利能力有积极的贡献。</w:t>
      </w:r>
    </w:p>
    <w:p>
      <w:pPr>
        <w:pStyle w:val="Heading2"/>
        <w:ind w:firstLine="560" w:firstLineChars="200"/>
        <w:rPr>
          <w:rFonts w:ascii="仿宋" w:eastAsia="仿宋" w:hAnsi="仿宋" w:cs="仿宋" w:hint="eastAsia"/>
          <w:sz w:val="28"/>
          <w:lang w:eastAsia="zh-CN"/>
        </w:rPr>
      </w:pPr>
      <w:bookmarkStart w:id="19" w:name="_Toc14270"/>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制药专用设备项目的土建工程设计中，我们将精准设定设计年限，结合制药专用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制药专用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20" w:name="_Toc23960"/>
      <w:r>
        <w:rPr>
          <w:rFonts w:ascii="仿宋" w:eastAsia="仿宋" w:hAnsi="仿宋" w:cs="仿宋" w:hint="eastAsia"/>
          <w:sz w:val="28"/>
          <w:lang w:eastAsia="zh-CN"/>
        </w:rPr>
        <w:t>(三)、建筑工程设计总体要求</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制药专用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制药专用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https://d.book118.com/198053010007006027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制药专用设备项目计划设计方案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制药专用设备项目计划设计方案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制药专用设备项目计划设计方案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制药专用设备项目计划设计方案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制药专用设备项目计划设计方案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制药专用设备项目计划设计方案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制药专用设备项目计划设计方案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制药专用设备项目计划设计方案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制药专用设备项目计划设计方案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制药专用设备项目计划设计方案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制药专用设备项目计划设计方案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制药专用设备项目计划设计方案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制药专用设备项目计划设计方案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制药专用设备项目计划设计方案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制药专用设备项目计划设计方案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制药专用设备项目计划设计方案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制药专用设备项目计划设计方案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B35FB8"/>
    <w:rsid w:val="43B35FB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8053010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2024-01-15T03:23:00Z</dcterms:created>
  <dcterms:modified xsi:type="dcterms:W3CDTF">2024-01-15T03:24:10Z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693AA47750404FA585E76E2FE7ECA118_11</vt:lpwstr>
  </property>
  <property fmtid="{D5CDD505-2E9C-101B-9397-08002B2CF9AE}" pid="3" name="KSOProductBuildVer">
    <vt:lpwstr>2052-12.1.0.16120</vt:lpwstr>
  </property>
</Properties>
</file>