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家用厨房电器具项目规划设计蓝图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 w:history="1">
        <w:r>
          <w:rPr>
            <w:rFonts w:ascii="仿宋" w:eastAsia="仿宋" w:hAnsi="仿宋" w:cs="仿宋" w:hint="eastAsia"/>
            <w:lang w:eastAsia="zh-CN"/>
          </w:rPr>
          <w:t>序言</w:t>
        </w:r>
        <w:r>
          <w:tab/>
        </w:r>
        <w:r>
          <w:fldChar w:fldCharType="begin"/>
        </w:r>
        <w:r>
          <w:instrText xml:space="preserve"> PAGEREF _Toc2611 \h </w:instrText>
        </w:r>
        <w:r>
          <w:fldChar w:fldCharType="separate"/>
        </w:r>
        <w:r>
          <w:t>3</w:t>
        </w:r>
        <w:r>
          <w:fldChar w:fldCharType="end"/>
        </w:r>
      </w:hyperlink>
    </w:p>
    <w:p>
      <w:pPr>
        <w:pStyle w:val="TOC1"/>
        <w:tabs>
          <w:tab w:val="right" w:leader="dot" w:pos="8306"/>
        </w:tabs>
      </w:pPr>
      <w:hyperlink w:anchor="_Toc20895" w:history="1">
        <w:r>
          <w:rPr>
            <w:rFonts w:ascii="仿宋" w:eastAsia="仿宋" w:hAnsi="仿宋" w:cs="仿宋" w:hint="eastAsia"/>
            <w:lang w:eastAsia="zh-CN"/>
          </w:rPr>
          <w:t>一、家用厨房电器具项目可持续发展</w:t>
        </w:r>
        <w:r>
          <w:tab/>
        </w:r>
        <w:r>
          <w:fldChar w:fldCharType="begin"/>
        </w:r>
        <w:r>
          <w:instrText xml:space="preserve"> PAGEREF _Toc20895 \h </w:instrText>
        </w:r>
        <w:r>
          <w:fldChar w:fldCharType="separate"/>
        </w:r>
        <w:r>
          <w:t>3</w:t>
        </w:r>
        <w:r>
          <w:fldChar w:fldCharType="end"/>
        </w:r>
      </w:hyperlink>
    </w:p>
    <w:p>
      <w:pPr>
        <w:pStyle w:val="TOC2"/>
        <w:tabs>
          <w:tab w:val="right" w:leader="dot" w:pos="8306"/>
        </w:tabs>
      </w:pPr>
      <w:hyperlink w:anchor="_Toc30016" w:history="1">
        <w:r>
          <w:rPr>
            <w:rFonts w:ascii="仿宋" w:eastAsia="仿宋" w:hAnsi="仿宋" w:cs="仿宋" w:hint="eastAsia"/>
            <w:lang w:eastAsia="zh-CN"/>
          </w:rPr>
          <w:t>(一)、可持续战略与实践</w:t>
        </w:r>
        <w:r>
          <w:tab/>
        </w:r>
        <w:r>
          <w:fldChar w:fldCharType="begin"/>
        </w:r>
        <w:r>
          <w:instrText xml:space="preserve"> PAGEREF _Toc30016 \h </w:instrText>
        </w:r>
        <w:r>
          <w:fldChar w:fldCharType="separate"/>
        </w:r>
        <w:r>
          <w:t>3</w:t>
        </w:r>
        <w:r>
          <w:fldChar w:fldCharType="end"/>
        </w:r>
      </w:hyperlink>
    </w:p>
    <w:p>
      <w:pPr>
        <w:pStyle w:val="TOC2"/>
        <w:tabs>
          <w:tab w:val="right" w:leader="dot" w:pos="8306"/>
        </w:tabs>
      </w:pPr>
      <w:hyperlink w:anchor="_Toc6112" w:history="1">
        <w:r>
          <w:rPr>
            <w:rFonts w:ascii="仿宋" w:eastAsia="仿宋" w:hAnsi="仿宋" w:cs="仿宋" w:hint="eastAsia"/>
            <w:lang w:eastAsia="zh-CN"/>
          </w:rPr>
          <w:t>(二)、环保与社会责任</w:t>
        </w:r>
        <w:r>
          <w:tab/>
        </w:r>
        <w:r>
          <w:fldChar w:fldCharType="begin"/>
        </w:r>
        <w:r>
          <w:instrText xml:space="preserve"> PAGEREF _Toc6112 \h </w:instrText>
        </w:r>
        <w:r>
          <w:fldChar w:fldCharType="separate"/>
        </w:r>
        <w:r>
          <w:t>4</w:t>
        </w:r>
        <w:r>
          <w:fldChar w:fldCharType="end"/>
        </w:r>
      </w:hyperlink>
    </w:p>
    <w:p>
      <w:pPr>
        <w:pStyle w:val="TOC1"/>
        <w:tabs>
          <w:tab w:val="right" w:leader="dot" w:pos="8306"/>
        </w:tabs>
      </w:pPr>
      <w:hyperlink w:anchor="_Toc21997" w:history="1">
        <w:r>
          <w:rPr>
            <w:rFonts w:ascii="仿宋" w:eastAsia="仿宋" w:hAnsi="仿宋" w:cs="仿宋" w:hint="eastAsia"/>
            <w:lang w:eastAsia="zh-CN"/>
          </w:rPr>
          <w:t>二、家用厨房电器具项目建设背景及必要性分析</w:t>
        </w:r>
        <w:r>
          <w:tab/>
        </w:r>
        <w:r>
          <w:fldChar w:fldCharType="begin"/>
        </w:r>
        <w:r>
          <w:instrText xml:space="preserve"> PAGEREF _Toc21997 \h </w:instrText>
        </w:r>
        <w:r>
          <w:fldChar w:fldCharType="separate"/>
        </w:r>
        <w:r>
          <w:t>5</w:t>
        </w:r>
        <w:r>
          <w:fldChar w:fldCharType="end"/>
        </w:r>
      </w:hyperlink>
    </w:p>
    <w:p>
      <w:pPr>
        <w:pStyle w:val="TOC2"/>
        <w:tabs>
          <w:tab w:val="right" w:leader="dot" w:pos="8306"/>
        </w:tabs>
      </w:pPr>
      <w:hyperlink w:anchor="_Toc32428" w:history="1">
        <w:r>
          <w:rPr>
            <w:rFonts w:ascii="仿宋" w:eastAsia="仿宋" w:hAnsi="仿宋" w:cs="仿宋" w:hint="eastAsia"/>
            <w:lang w:eastAsia="zh-CN"/>
          </w:rPr>
          <w:t>(一)、家用厨房电器具项目背景分析</w:t>
        </w:r>
        <w:r>
          <w:tab/>
        </w:r>
        <w:r>
          <w:fldChar w:fldCharType="begin"/>
        </w:r>
        <w:r>
          <w:instrText xml:space="preserve"> PAGEREF _Toc32428 \h </w:instrText>
        </w:r>
        <w:r>
          <w:fldChar w:fldCharType="separate"/>
        </w:r>
        <w:r>
          <w:t>5</w:t>
        </w:r>
        <w:r>
          <w:fldChar w:fldCharType="end"/>
        </w:r>
      </w:hyperlink>
    </w:p>
    <w:p>
      <w:pPr>
        <w:pStyle w:val="TOC2"/>
        <w:tabs>
          <w:tab w:val="right" w:leader="dot" w:pos="8306"/>
        </w:tabs>
      </w:pPr>
      <w:hyperlink w:anchor="_Toc7593" w:history="1">
        <w:r>
          <w:rPr>
            <w:rFonts w:ascii="仿宋" w:eastAsia="仿宋" w:hAnsi="仿宋" w:cs="仿宋" w:hint="eastAsia"/>
            <w:lang w:eastAsia="zh-CN"/>
          </w:rPr>
          <w:t>(二)、家用厨房电器具项目建设必要性分析</w:t>
        </w:r>
        <w:r>
          <w:tab/>
        </w:r>
        <w:r>
          <w:fldChar w:fldCharType="begin"/>
        </w:r>
        <w:r>
          <w:instrText xml:space="preserve"> PAGEREF _Toc7593 \h </w:instrText>
        </w:r>
        <w:r>
          <w:fldChar w:fldCharType="separate"/>
        </w:r>
        <w:r>
          <w:t>6</w:t>
        </w:r>
        <w:r>
          <w:fldChar w:fldCharType="end"/>
        </w:r>
      </w:hyperlink>
    </w:p>
    <w:p>
      <w:pPr>
        <w:pStyle w:val="TOC1"/>
        <w:tabs>
          <w:tab w:val="right" w:leader="dot" w:pos="8306"/>
        </w:tabs>
      </w:pPr>
      <w:hyperlink w:anchor="_Toc28471" w:history="1">
        <w:r>
          <w:rPr>
            <w:rFonts w:ascii="仿宋" w:eastAsia="仿宋" w:hAnsi="仿宋" w:cs="仿宋" w:hint="eastAsia"/>
            <w:lang w:eastAsia="zh-CN"/>
          </w:rPr>
          <w:t>三、工艺说明</w:t>
        </w:r>
        <w:r>
          <w:tab/>
        </w:r>
        <w:r>
          <w:fldChar w:fldCharType="begin"/>
        </w:r>
        <w:r>
          <w:instrText xml:space="preserve"> PAGEREF _Toc28471 \h </w:instrText>
        </w:r>
        <w:r>
          <w:fldChar w:fldCharType="separate"/>
        </w:r>
        <w:r>
          <w:t>8</w:t>
        </w:r>
        <w:r>
          <w:fldChar w:fldCharType="end"/>
        </w:r>
      </w:hyperlink>
    </w:p>
    <w:p>
      <w:pPr>
        <w:pStyle w:val="TOC2"/>
        <w:tabs>
          <w:tab w:val="right" w:leader="dot" w:pos="8306"/>
        </w:tabs>
      </w:pPr>
      <w:hyperlink w:anchor="_Toc16493" w:history="1">
        <w:r>
          <w:rPr>
            <w:rFonts w:ascii="仿宋" w:eastAsia="仿宋" w:hAnsi="仿宋" w:cs="仿宋" w:hint="eastAsia"/>
            <w:lang w:eastAsia="zh-CN"/>
          </w:rPr>
          <w:t>(一)、技术管理特点</w:t>
        </w:r>
        <w:r>
          <w:tab/>
        </w:r>
        <w:r>
          <w:fldChar w:fldCharType="begin"/>
        </w:r>
        <w:r>
          <w:instrText xml:space="preserve"> PAGEREF _Toc16493 \h </w:instrText>
        </w:r>
        <w:r>
          <w:fldChar w:fldCharType="separate"/>
        </w:r>
        <w:r>
          <w:t>8</w:t>
        </w:r>
        <w:r>
          <w:fldChar w:fldCharType="end"/>
        </w:r>
      </w:hyperlink>
    </w:p>
    <w:p>
      <w:pPr>
        <w:pStyle w:val="TOC2"/>
        <w:tabs>
          <w:tab w:val="right" w:leader="dot" w:pos="8306"/>
        </w:tabs>
      </w:pPr>
      <w:hyperlink w:anchor="_Toc18141" w:history="1">
        <w:r>
          <w:rPr>
            <w:rFonts w:ascii="仿宋" w:eastAsia="仿宋" w:hAnsi="仿宋" w:cs="仿宋" w:hint="eastAsia"/>
            <w:lang w:eastAsia="zh-CN"/>
          </w:rPr>
          <w:t>(二)、家用厨房电器具项目工艺技术设计方案</w:t>
        </w:r>
        <w:r>
          <w:tab/>
        </w:r>
        <w:r>
          <w:fldChar w:fldCharType="begin"/>
        </w:r>
        <w:r>
          <w:instrText xml:space="preserve"> PAGEREF _Toc18141 \h </w:instrText>
        </w:r>
        <w:r>
          <w:fldChar w:fldCharType="separate"/>
        </w:r>
        <w:r>
          <w:t>9</w:t>
        </w:r>
        <w:r>
          <w:fldChar w:fldCharType="end"/>
        </w:r>
      </w:hyperlink>
    </w:p>
    <w:p>
      <w:pPr>
        <w:pStyle w:val="TOC2"/>
        <w:tabs>
          <w:tab w:val="right" w:leader="dot" w:pos="8306"/>
        </w:tabs>
      </w:pPr>
      <w:hyperlink w:anchor="_Toc8773" w:history="1">
        <w:r>
          <w:rPr>
            <w:rFonts w:ascii="仿宋" w:eastAsia="仿宋" w:hAnsi="仿宋" w:cs="仿宋" w:hint="eastAsia"/>
            <w:lang w:eastAsia="zh-CN"/>
          </w:rPr>
          <w:t>(三)、设备选型方案</w:t>
        </w:r>
        <w:r>
          <w:tab/>
        </w:r>
        <w:r>
          <w:fldChar w:fldCharType="begin"/>
        </w:r>
        <w:r>
          <w:instrText xml:space="preserve"> PAGEREF _Toc8773 \h </w:instrText>
        </w:r>
        <w:r>
          <w:fldChar w:fldCharType="separate"/>
        </w:r>
        <w:r>
          <w:t>10</w:t>
        </w:r>
        <w:r>
          <w:fldChar w:fldCharType="end"/>
        </w:r>
      </w:hyperlink>
    </w:p>
    <w:p>
      <w:pPr>
        <w:pStyle w:val="TOC1"/>
        <w:tabs>
          <w:tab w:val="right" w:leader="dot" w:pos="8306"/>
        </w:tabs>
      </w:pPr>
      <w:hyperlink w:anchor="_Toc27925" w:history="1">
        <w:r>
          <w:rPr>
            <w:rFonts w:ascii="仿宋" w:eastAsia="仿宋" w:hAnsi="仿宋" w:cs="仿宋" w:hint="eastAsia"/>
            <w:lang w:eastAsia="zh-CN"/>
          </w:rPr>
          <w:t>四、产品规划分析</w:t>
        </w:r>
        <w:r>
          <w:tab/>
        </w:r>
        <w:r>
          <w:fldChar w:fldCharType="begin"/>
        </w:r>
        <w:r>
          <w:instrText xml:space="preserve"> PAGEREF _Toc27925 \h </w:instrText>
        </w:r>
        <w:r>
          <w:fldChar w:fldCharType="separate"/>
        </w:r>
        <w:r>
          <w:t>12</w:t>
        </w:r>
        <w:r>
          <w:fldChar w:fldCharType="end"/>
        </w:r>
      </w:hyperlink>
    </w:p>
    <w:p>
      <w:pPr>
        <w:pStyle w:val="TOC2"/>
        <w:tabs>
          <w:tab w:val="right" w:leader="dot" w:pos="8306"/>
        </w:tabs>
      </w:pPr>
      <w:hyperlink w:anchor="_Toc14850" w:history="1">
        <w:r>
          <w:rPr>
            <w:rFonts w:ascii="仿宋" w:eastAsia="仿宋" w:hAnsi="仿宋" w:cs="仿宋" w:hint="eastAsia"/>
            <w:lang w:eastAsia="zh-CN"/>
          </w:rPr>
          <w:t>(一)、产品规划</w:t>
        </w:r>
        <w:r>
          <w:tab/>
        </w:r>
        <w:r>
          <w:fldChar w:fldCharType="begin"/>
        </w:r>
        <w:r>
          <w:instrText xml:space="preserve"> PAGEREF _Toc14850 \h </w:instrText>
        </w:r>
        <w:r>
          <w:fldChar w:fldCharType="separate"/>
        </w:r>
        <w:r>
          <w:t>12</w:t>
        </w:r>
        <w:r>
          <w:fldChar w:fldCharType="end"/>
        </w:r>
      </w:hyperlink>
    </w:p>
    <w:p>
      <w:pPr>
        <w:pStyle w:val="TOC2"/>
        <w:tabs>
          <w:tab w:val="right" w:leader="dot" w:pos="8306"/>
        </w:tabs>
      </w:pPr>
      <w:hyperlink w:anchor="_Toc15828" w:history="1">
        <w:r>
          <w:rPr>
            <w:rFonts w:ascii="仿宋" w:eastAsia="仿宋" w:hAnsi="仿宋" w:cs="仿宋" w:hint="eastAsia"/>
            <w:lang w:eastAsia="zh-CN"/>
          </w:rPr>
          <w:t>(二)、建设规模</w:t>
        </w:r>
        <w:r>
          <w:tab/>
        </w:r>
        <w:r>
          <w:fldChar w:fldCharType="begin"/>
        </w:r>
        <w:r>
          <w:instrText xml:space="preserve"> PAGEREF _Toc15828 \h </w:instrText>
        </w:r>
        <w:r>
          <w:fldChar w:fldCharType="separate"/>
        </w:r>
        <w:r>
          <w:t>12</w:t>
        </w:r>
        <w:r>
          <w:fldChar w:fldCharType="end"/>
        </w:r>
      </w:hyperlink>
    </w:p>
    <w:p>
      <w:pPr>
        <w:pStyle w:val="TOC1"/>
        <w:tabs>
          <w:tab w:val="right" w:leader="dot" w:pos="8306"/>
        </w:tabs>
      </w:pPr>
      <w:hyperlink w:anchor="_Toc23169" w:history="1">
        <w:r>
          <w:rPr>
            <w:rFonts w:ascii="仿宋" w:eastAsia="仿宋" w:hAnsi="仿宋" w:cs="仿宋" w:hint="eastAsia"/>
            <w:lang w:eastAsia="zh-CN"/>
          </w:rPr>
          <w:t>五、市场分析、调研</w:t>
        </w:r>
        <w:r>
          <w:tab/>
        </w:r>
        <w:r>
          <w:fldChar w:fldCharType="begin"/>
        </w:r>
        <w:r>
          <w:instrText xml:space="preserve"> PAGEREF _Toc23169 \h </w:instrText>
        </w:r>
        <w:r>
          <w:fldChar w:fldCharType="separate"/>
        </w:r>
        <w:r>
          <w:t>14</w:t>
        </w:r>
        <w:r>
          <w:fldChar w:fldCharType="end"/>
        </w:r>
      </w:hyperlink>
    </w:p>
    <w:p>
      <w:pPr>
        <w:pStyle w:val="TOC2"/>
        <w:tabs>
          <w:tab w:val="right" w:leader="dot" w:pos="8306"/>
        </w:tabs>
      </w:pPr>
      <w:hyperlink w:anchor="_Toc5180" w:history="1">
        <w:r>
          <w:rPr>
            <w:rFonts w:ascii="仿宋" w:eastAsia="仿宋" w:hAnsi="仿宋" w:cs="仿宋" w:hint="eastAsia"/>
            <w:lang w:eastAsia="zh-CN"/>
          </w:rPr>
          <w:t>(一)、家用厨房电器具行业分析</w:t>
        </w:r>
        <w:r>
          <w:tab/>
        </w:r>
        <w:r>
          <w:fldChar w:fldCharType="begin"/>
        </w:r>
        <w:r>
          <w:instrText xml:space="preserve"> PAGEREF _Toc5180 \h </w:instrText>
        </w:r>
        <w:r>
          <w:fldChar w:fldCharType="separate"/>
        </w:r>
        <w:r>
          <w:t>14</w:t>
        </w:r>
        <w:r>
          <w:fldChar w:fldCharType="end"/>
        </w:r>
      </w:hyperlink>
    </w:p>
    <w:p>
      <w:pPr>
        <w:pStyle w:val="TOC2"/>
        <w:tabs>
          <w:tab w:val="right" w:leader="dot" w:pos="8306"/>
        </w:tabs>
      </w:pPr>
      <w:hyperlink w:anchor="_Toc24371" w:history="1">
        <w:r>
          <w:rPr>
            <w:rFonts w:ascii="仿宋" w:eastAsia="仿宋" w:hAnsi="仿宋" w:cs="仿宋" w:hint="eastAsia"/>
            <w:lang w:eastAsia="zh-CN"/>
          </w:rPr>
          <w:t>(二)、家用厨房电器具市场分析预测</w:t>
        </w:r>
        <w:r>
          <w:tab/>
        </w:r>
        <w:r>
          <w:fldChar w:fldCharType="begin"/>
        </w:r>
        <w:r>
          <w:instrText xml:space="preserve"> PAGEREF _Toc24371 \h </w:instrText>
        </w:r>
        <w:r>
          <w:fldChar w:fldCharType="separate"/>
        </w:r>
        <w:r>
          <w:t>14</w:t>
        </w:r>
        <w:r>
          <w:fldChar w:fldCharType="end"/>
        </w:r>
      </w:hyperlink>
    </w:p>
    <w:p>
      <w:pPr>
        <w:pStyle w:val="TOC1"/>
        <w:tabs>
          <w:tab w:val="right" w:leader="dot" w:pos="8306"/>
        </w:tabs>
      </w:pPr>
      <w:hyperlink w:anchor="_Toc24458" w:history="1">
        <w:r>
          <w:rPr>
            <w:rFonts w:ascii="仿宋" w:eastAsia="仿宋" w:hAnsi="仿宋" w:cs="仿宋" w:hint="eastAsia"/>
            <w:lang w:eastAsia="zh-CN"/>
          </w:rPr>
          <w:t>六、家用厨房电器具项目危机管理</w:t>
        </w:r>
        <w:r>
          <w:tab/>
        </w:r>
        <w:r>
          <w:fldChar w:fldCharType="begin"/>
        </w:r>
        <w:r>
          <w:instrText xml:space="preserve"> PAGEREF _Toc24458 \h </w:instrText>
        </w:r>
        <w:r>
          <w:fldChar w:fldCharType="separate"/>
        </w:r>
        <w:r>
          <w:t>15</w:t>
        </w:r>
        <w:r>
          <w:fldChar w:fldCharType="end"/>
        </w:r>
      </w:hyperlink>
    </w:p>
    <w:p>
      <w:pPr>
        <w:pStyle w:val="TOC2"/>
        <w:tabs>
          <w:tab w:val="right" w:leader="dot" w:pos="8306"/>
        </w:tabs>
      </w:pPr>
      <w:hyperlink w:anchor="_Toc7616" w:history="1">
        <w:r>
          <w:rPr>
            <w:rFonts w:ascii="仿宋" w:eastAsia="仿宋" w:hAnsi="仿宋" w:cs="仿宋" w:hint="eastAsia"/>
            <w:lang w:eastAsia="zh-CN"/>
          </w:rPr>
          <w:t>(一)、危机预警与识别</w:t>
        </w:r>
        <w:r>
          <w:tab/>
        </w:r>
        <w:r>
          <w:fldChar w:fldCharType="begin"/>
        </w:r>
        <w:r>
          <w:instrText xml:space="preserve"> PAGEREF _Toc7616 \h </w:instrText>
        </w:r>
        <w:r>
          <w:fldChar w:fldCharType="separate"/>
        </w:r>
        <w:r>
          <w:t>15</w:t>
        </w:r>
        <w:r>
          <w:fldChar w:fldCharType="end"/>
        </w:r>
      </w:hyperlink>
    </w:p>
    <w:p>
      <w:pPr>
        <w:pStyle w:val="TOC2"/>
        <w:tabs>
          <w:tab w:val="right" w:leader="dot" w:pos="8306"/>
        </w:tabs>
      </w:pPr>
      <w:hyperlink w:anchor="_Toc15516" w:history="1">
        <w:r>
          <w:rPr>
            <w:rFonts w:ascii="仿宋" w:eastAsia="仿宋" w:hAnsi="仿宋" w:cs="仿宋" w:hint="eastAsia"/>
            <w:lang w:eastAsia="zh-CN"/>
          </w:rPr>
          <w:t>(二)、危机应对与恢复</w:t>
        </w:r>
        <w:r>
          <w:tab/>
        </w:r>
        <w:r>
          <w:fldChar w:fldCharType="begin"/>
        </w:r>
        <w:r>
          <w:instrText xml:space="preserve"> PAGEREF _Toc15516 \h </w:instrText>
        </w:r>
        <w:r>
          <w:fldChar w:fldCharType="separate"/>
        </w:r>
        <w:r>
          <w:t>16</w:t>
        </w:r>
        <w:r>
          <w:fldChar w:fldCharType="end"/>
        </w:r>
      </w:hyperlink>
    </w:p>
    <w:p>
      <w:pPr>
        <w:pStyle w:val="TOC1"/>
        <w:tabs>
          <w:tab w:val="right" w:leader="dot" w:pos="8306"/>
        </w:tabs>
      </w:pPr>
      <w:hyperlink w:anchor="_Toc19971" w:history="1">
        <w:r>
          <w:rPr>
            <w:rFonts w:ascii="仿宋" w:eastAsia="仿宋" w:hAnsi="仿宋" w:cs="仿宋" w:hint="eastAsia"/>
            <w:lang w:eastAsia="zh-CN"/>
          </w:rPr>
          <w:t>七、家用厨房电器具项目计划安排</w:t>
        </w:r>
        <w:r>
          <w:tab/>
        </w:r>
        <w:r>
          <w:fldChar w:fldCharType="begin"/>
        </w:r>
        <w:r>
          <w:instrText xml:space="preserve"> PAGEREF _Toc19971 \h </w:instrText>
        </w:r>
        <w:r>
          <w:fldChar w:fldCharType="separate"/>
        </w:r>
        <w:r>
          <w:t>18</w:t>
        </w:r>
        <w:r>
          <w:fldChar w:fldCharType="end"/>
        </w:r>
      </w:hyperlink>
    </w:p>
    <w:p>
      <w:pPr>
        <w:pStyle w:val="TOC2"/>
        <w:tabs>
          <w:tab w:val="right" w:leader="dot" w:pos="8306"/>
        </w:tabs>
      </w:pPr>
      <w:hyperlink w:anchor="_Toc8330" w:history="1">
        <w:r>
          <w:rPr>
            <w:rFonts w:ascii="仿宋" w:eastAsia="仿宋" w:hAnsi="仿宋" w:cs="仿宋" w:hint="eastAsia"/>
            <w:lang w:eastAsia="zh-CN"/>
          </w:rPr>
          <w:t>(一)、建设周期</w:t>
        </w:r>
        <w:r>
          <w:tab/>
        </w:r>
        <w:r>
          <w:fldChar w:fldCharType="begin"/>
        </w:r>
        <w:r>
          <w:instrText xml:space="preserve"> PAGEREF _Toc8330 \h </w:instrText>
        </w:r>
        <w:r>
          <w:fldChar w:fldCharType="separate"/>
        </w:r>
        <w:r>
          <w:t>18</w:t>
        </w:r>
        <w:r>
          <w:fldChar w:fldCharType="end"/>
        </w:r>
      </w:hyperlink>
    </w:p>
    <w:p>
      <w:pPr>
        <w:pStyle w:val="TOC2"/>
        <w:tabs>
          <w:tab w:val="right" w:leader="dot" w:pos="8306"/>
        </w:tabs>
      </w:pPr>
      <w:hyperlink w:anchor="_Toc25269" w:history="1">
        <w:r>
          <w:rPr>
            <w:rFonts w:ascii="仿宋" w:eastAsia="仿宋" w:hAnsi="仿宋" w:cs="仿宋" w:hint="eastAsia"/>
            <w:lang w:eastAsia="zh-CN"/>
          </w:rPr>
          <w:t>(二)、建设进度</w:t>
        </w:r>
        <w:r>
          <w:tab/>
        </w:r>
        <w:r>
          <w:fldChar w:fldCharType="begin"/>
        </w:r>
        <w:r>
          <w:instrText xml:space="preserve"> PAGEREF _Toc25269 \h </w:instrText>
        </w:r>
        <w:r>
          <w:fldChar w:fldCharType="separate"/>
        </w:r>
        <w:r>
          <w:t>19</w:t>
        </w:r>
        <w:r>
          <w:fldChar w:fldCharType="end"/>
        </w:r>
      </w:hyperlink>
    </w:p>
    <w:p>
      <w:pPr>
        <w:pStyle w:val="TOC2"/>
        <w:tabs>
          <w:tab w:val="right" w:leader="dot" w:pos="8306"/>
        </w:tabs>
      </w:pPr>
      <w:hyperlink w:anchor="_Toc17700" w:history="1">
        <w:r>
          <w:rPr>
            <w:rFonts w:ascii="仿宋" w:eastAsia="仿宋" w:hAnsi="仿宋" w:cs="仿宋" w:hint="eastAsia"/>
            <w:lang w:eastAsia="zh-CN"/>
          </w:rPr>
          <w:t>(三)、进度安排注意事项</w:t>
        </w:r>
        <w:r>
          <w:tab/>
        </w:r>
        <w:r>
          <w:fldChar w:fldCharType="begin"/>
        </w:r>
        <w:r>
          <w:instrText xml:space="preserve"> PAGEREF _Toc17700 \h </w:instrText>
        </w:r>
        <w:r>
          <w:fldChar w:fldCharType="separate"/>
        </w:r>
        <w:r>
          <w:t>20</w:t>
        </w:r>
        <w:r>
          <w:fldChar w:fldCharType="end"/>
        </w:r>
      </w:hyperlink>
    </w:p>
    <w:p>
      <w:pPr>
        <w:pStyle w:val="TOC2"/>
        <w:tabs>
          <w:tab w:val="right" w:leader="dot" w:pos="8306"/>
        </w:tabs>
      </w:pPr>
      <w:hyperlink w:anchor="_Toc24691" w:history="1">
        <w:r>
          <w:rPr>
            <w:rFonts w:ascii="仿宋" w:eastAsia="仿宋" w:hAnsi="仿宋" w:cs="仿宋" w:hint="eastAsia"/>
            <w:lang w:eastAsia="zh-CN"/>
          </w:rPr>
          <w:t>(四)、人力资源配置</w:t>
        </w:r>
        <w:r>
          <w:tab/>
        </w:r>
        <w:r>
          <w:fldChar w:fldCharType="begin"/>
        </w:r>
        <w:r>
          <w:instrText xml:space="preserve"> PAGEREF _Toc24691 \h </w:instrText>
        </w:r>
        <w:r>
          <w:fldChar w:fldCharType="separate"/>
        </w:r>
        <w:r>
          <w:t>21</w:t>
        </w:r>
        <w:r>
          <w:fldChar w:fldCharType="end"/>
        </w:r>
      </w:hyperlink>
    </w:p>
    <w:p>
      <w:pPr>
        <w:pStyle w:val="TOC1"/>
        <w:tabs>
          <w:tab w:val="right" w:leader="dot" w:pos="8306"/>
        </w:tabs>
      </w:pPr>
      <w:hyperlink w:anchor="_Toc20061" w:history="1">
        <w:r>
          <w:rPr>
            <w:rFonts w:ascii="仿宋" w:eastAsia="仿宋" w:hAnsi="仿宋" w:cs="仿宋" w:hint="eastAsia"/>
            <w:lang w:eastAsia="zh-CN"/>
          </w:rPr>
          <w:t>八、家用厨房电器具项目人力资源管理</w:t>
        </w:r>
        <w:r>
          <w:tab/>
        </w:r>
        <w:r>
          <w:fldChar w:fldCharType="begin"/>
        </w:r>
        <w:r>
          <w:instrText xml:space="preserve"> PAGEREF _Toc20061 \h </w:instrText>
        </w:r>
        <w:r>
          <w:fldChar w:fldCharType="separate"/>
        </w:r>
        <w:r>
          <w:t>22</w:t>
        </w:r>
        <w:r>
          <w:fldChar w:fldCharType="end"/>
        </w:r>
      </w:hyperlink>
    </w:p>
    <w:p>
      <w:pPr>
        <w:pStyle w:val="TOC2"/>
        <w:tabs>
          <w:tab w:val="right" w:leader="dot" w:pos="8306"/>
        </w:tabs>
      </w:pPr>
      <w:hyperlink w:anchor="_Toc28175" w:history="1">
        <w:r>
          <w:rPr>
            <w:rFonts w:ascii="仿宋" w:eastAsia="仿宋" w:hAnsi="仿宋" w:cs="仿宋" w:hint="eastAsia"/>
            <w:lang w:eastAsia="zh-CN"/>
          </w:rPr>
          <w:t>(一)、建立健全的预算管理制度</w:t>
        </w:r>
        <w:r>
          <w:tab/>
        </w:r>
        <w:r>
          <w:fldChar w:fldCharType="begin"/>
        </w:r>
        <w:r>
          <w:instrText xml:space="preserve"> PAGEREF _Toc28175 \h </w:instrText>
        </w:r>
        <w:r>
          <w:fldChar w:fldCharType="separate"/>
        </w:r>
        <w:r>
          <w:t>22</w:t>
        </w:r>
        <w:r>
          <w:fldChar w:fldCharType="end"/>
        </w:r>
      </w:hyperlink>
    </w:p>
    <w:p>
      <w:pPr>
        <w:pStyle w:val="TOC2"/>
        <w:tabs>
          <w:tab w:val="right" w:leader="dot" w:pos="8306"/>
        </w:tabs>
      </w:pPr>
      <w:hyperlink w:anchor="_Toc6105" w:history="1">
        <w:r>
          <w:rPr>
            <w:rFonts w:ascii="仿宋" w:eastAsia="仿宋" w:hAnsi="仿宋" w:cs="仿宋" w:hint="eastAsia"/>
            <w:lang w:eastAsia="zh-CN"/>
          </w:rPr>
          <w:t>(二)、加强资金流动监控</w:t>
        </w:r>
        <w:r>
          <w:tab/>
        </w:r>
        <w:r>
          <w:fldChar w:fldCharType="begin"/>
        </w:r>
        <w:r>
          <w:instrText xml:space="preserve"> PAGEREF _Toc6105 \h </w:instrText>
        </w:r>
        <w:r>
          <w:fldChar w:fldCharType="separate"/>
        </w:r>
        <w:r>
          <w:t>24</w:t>
        </w:r>
        <w:r>
          <w:fldChar w:fldCharType="end"/>
        </w:r>
      </w:hyperlink>
    </w:p>
    <w:p>
      <w:pPr>
        <w:pStyle w:val="TOC2"/>
        <w:tabs>
          <w:tab w:val="right" w:leader="dot" w:pos="8306"/>
        </w:tabs>
      </w:pPr>
      <w:hyperlink w:anchor="_Toc28745" w:history="1">
        <w:r>
          <w:rPr>
            <w:rFonts w:ascii="仿宋" w:eastAsia="仿宋" w:hAnsi="仿宋" w:cs="仿宋" w:hint="eastAsia"/>
            <w:lang w:eastAsia="zh-CN"/>
          </w:rPr>
          <w:t>(三)、制定完善的风险控制机制</w:t>
        </w:r>
        <w:r>
          <w:tab/>
        </w:r>
        <w:r>
          <w:fldChar w:fldCharType="begin"/>
        </w:r>
        <w:r>
          <w:instrText xml:space="preserve"> PAGEREF _Toc28745 \h </w:instrText>
        </w:r>
        <w:r>
          <w:fldChar w:fldCharType="separate"/>
        </w:r>
        <w:r>
          <w:t>25</w:t>
        </w:r>
        <w:r>
          <w:fldChar w:fldCharType="end"/>
        </w:r>
      </w:hyperlink>
    </w:p>
    <w:p>
      <w:pPr>
        <w:pStyle w:val="TOC2"/>
        <w:tabs>
          <w:tab w:val="right" w:leader="dot" w:pos="8306"/>
        </w:tabs>
      </w:pPr>
      <w:hyperlink w:anchor="_Toc21573" w:history="1">
        <w:r>
          <w:rPr>
            <w:rFonts w:ascii="仿宋" w:eastAsia="仿宋" w:hAnsi="仿宋" w:cs="仿宋" w:hint="eastAsia"/>
            <w:lang w:eastAsia="zh-CN"/>
          </w:rPr>
          <w:t>(四)、优化成本管理</w:t>
        </w:r>
        <w:r>
          <w:tab/>
        </w:r>
        <w:r>
          <w:fldChar w:fldCharType="begin"/>
        </w:r>
        <w:r>
          <w:instrText xml:space="preserve"> PAGEREF _Toc21573 \h </w:instrText>
        </w:r>
        <w:r>
          <w:fldChar w:fldCharType="separate"/>
        </w:r>
        <w:r>
          <w:t>26</w:t>
        </w:r>
        <w:r>
          <w:fldChar w:fldCharType="end"/>
        </w:r>
      </w:hyperlink>
    </w:p>
    <w:p>
      <w:pPr>
        <w:pStyle w:val="TOC1"/>
        <w:tabs>
          <w:tab w:val="right" w:leader="dot" w:pos="8306"/>
        </w:tabs>
      </w:pPr>
      <w:hyperlink w:anchor="_Toc21596" w:history="1">
        <w:r>
          <w:rPr>
            <w:rFonts w:ascii="仿宋" w:eastAsia="仿宋" w:hAnsi="仿宋" w:cs="仿宋" w:hint="eastAsia"/>
            <w:lang w:eastAsia="zh-CN"/>
          </w:rPr>
          <w:t>九、生产安全保护</w:t>
        </w:r>
        <w:r>
          <w:tab/>
        </w:r>
        <w:r>
          <w:fldChar w:fldCharType="begin"/>
        </w:r>
        <w:r>
          <w:instrText xml:space="preserve"> PAGEREF _Toc21596 \h </w:instrText>
        </w:r>
        <w:r>
          <w:fldChar w:fldCharType="separate"/>
        </w:r>
        <w:r>
          <w:t>28</w:t>
        </w:r>
        <w:r>
          <w:fldChar w:fldCharType="end"/>
        </w:r>
      </w:hyperlink>
    </w:p>
    <w:p>
      <w:pPr>
        <w:pStyle w:val="TOC2"/>
        <w:tabs>
          <w:tab w:val="right" w:leader="dot" w:pos="8306"/>
        </w:tabs>
      </w:pPr>
      <w:hyperlink w:anchor="_Toc13349" w:history="1">
        <w:r>
          <w:rPr>
            <w:rFonts w:ascii="仿宋" w:eastAsia="仿宋" w:hAnsi="仿宋" w:cs="仿宋" w:hint="eastAsia"/>
            <w:lang w:eastAsia="zh-CN"/>
          </w:rPr>
          <w:t>(一)、消防安全</w:t>
        </w:r>
        <w:r>
          <w:tab/>
        </w:r>
        <w:r>
          <w:fldChar w:fldCharType="begin"/>
        </w:r>
        <w:r>
          <w:instrText xml:space="preserve"> PAGEREF _Toc13349 \h </w:instrText>
        </w:r>
        <w:r>
          <w:fldChar w:fldCharType="separate"/>
        </w:r>
        <w:r>
          <w:t>28</w:t>
        </w:r>
        <w:r>
          <w:fldChar w:fldCharType="end"/>
        </w:r>
      </w:hyperlink>
    </w:p>
    <w:p>
      <w:pPr>
        <w:pStyle w:val="TOC2"/>
        <w:tabs>
          <w:tab w:val="right" w:leader="dot" w:pos="8306"/>
        </w:tabs>
      </w:pPr>
      <w:hyperlink w:anchor="_Toc2064" w:history="1">
        <w:r>
          <w:rPr>
            <w:rFonts w:ascii="仿宋" w:eastAsia="仿宋" w:hAnsi="仿宋" w:cs="仿宋" w:hint="eastAsia"/>
            <w:lang w:eastAsia="zh-CN"/>
          </w:rPr>
          <w:t>(二)、防火防爆总图布置措施</w:t>
        </w:r>
        <w:r>
          <w:tab/>
        </w:r>
        <w:r>
          <w:fldChar w:fldCharType="begin"/>
        </w:r>
        <w:r>
          <w:instrText xml:space="preserve"> PAGEREF _Toc2064 \h </w:instrText>
        </w:r>
        <w:r>
          <w:fldChar w:fldCharType="separate"/>
        </w:r>
        <w:r>
          <w:t>29</w:t>
        </w:r>
        <w:r>
          <w:fldChar w:fldCharType="end"/>
        </w:r>
      </w:hyperlink>
    </w:p>
    <w:p>
      <w:pPr>
        <w:pStyle w:val="TOC2"/>
        <w:tabs>
          <w:tab w:val="right" w:leader="dot" w:pos="8306"/>
        </w:tabs>
      </w:pPr>
      <w:hyperlink w:anchor="_Toc14382" w:history="1">
        <w:r>
          <w:rPr>
            <w:rFonts w:ascii="仿宋" w:eastAsia="仿宋" w:hAnsi="仿宋" w:cs="仿宋" w:hint="eastAsia"/>
            <w:lang w:eastAsia="zh-CN"/>
          </w:rPr>
          <w:t>(三)、自然灾害防范措施</w:t>
        </w:r>
        <w:r>
          <w:tab/>
        </w:r>
        <w:r>
          <w:fldChar w:fldCharType="begin"/>
        </w:r>
        <w:r>
          <w:instrText xml:space="preserve"> PAGEREF _Toc14382 \h </w:instrText>
        </w:r>
        <w:r>
          <w:fldChar w:fldCharType="separate"/>
        </w:r>
        <w:r>
          <w:t>30</w:t>
        </w:r>
        <w:r>
          <w:fldChar w:fldCharType="end"/>
        </w:r>
      </w:hyperlink>
    </w:p>
    <w:p>
      <w:pPr>
        <w:pStyle w:val="TOC2"/>
        <w:tabs>
          <w:tab w:val="right" w:leader="dot" w:pos="8306"/>
        </w:tabs>
      </w:pPr>
      <w:hyperlink w:anchor="_Toc21287" w:history="1">
        <w:r>
          <w:rPr>
            <w:rFonts w:ascii="仿宋" w:eastAsia="仿宋" w:hAnsi="仿宋" w:cs="仿宋" w:hint="eastAsia"/>
            <w:lang w:eastAsia="zh-CN"/>
          </w:rPr>
          <w:t>(四)、安全色及安全标志使用要求</w:t>
        </w:r>
        <w:r>
          <w:tab/>
        </w:r>
        <w:r>
          <w:fldChar w:fldCharType="begin"/>
        </w:r>
        <w:r>
          <w:instrText xml:space="preserve"> PAGEREF _Toc21287 \h </w:instrText>
        </w:r>
        <w:r>
          <w:fldChar w:fldCharType="separate"/>
        </w:r>
        <w:r>
          <w:t>31</w:t>
        </w:r>
        <w:r>
          <w:fldChar w:fldCharType="end"/>
        </w:r>
      </w:hyperlink>
    </w:p>
    <w:p>
      <w:pPr>
        <w:pStyle w:val="TOC2"/>
        <w:tabs>
          <w:tab w:val="right" w:leader="dot" w:pos="8306"/>
        </w:tabs>
      </w:pPr>
      <w:hyperlink w:anchor="_Toc13169" w:history="1">
        <w:r>
          <w:rPr>
            <w:rFonts w:ascii="仿宋" w:eastAsia="仿宋" w:hAnsi="仿宋" w:cs="仿宋" w:hint="eastAsia"/>
            <w:lang w:eastAsia="zh-CN"/>
          </w:rPr>
          <w:t>(五)、防尘防毒措施</w:t>
        </w:r>
        <w:r>
          <w:tab/>
        </w:r>
        <w:r>
          <w:fldChar w:fldCharType="begin"/>
        </w:r>
        <w:r>
          <w:instrText xml:space="preserve"> PAGEREF _Toc13169 \h </w:instrText>
        </w:r>
        <w:r>
          <w:fldChar w:fldCharType="separate"/>
        </w:r>
        <w:r>
          <w:t>32</w:t>
        </w:r>
        <w:r>
          <w:fldChar w:fldCharType="end"/>
        </w:r>
      </w:hyperlink>
    </w:p>
    <w:p>
      <w:pPr>
        <w:pStyle w:val="TOC2"/>
        <w:tabs>
          <w:tab w:val="right" w:leader="dot" w:pos="8306"/>
        </w:tabs>
      </w:pPr>
      <w:hyperlink w:anchor="_Toc9568" w:history="1">
        <w:r>
          <w:rPr>
            <w:rFonts w:ascii="仿宋" w:eastAsia="仿宋" w:hAnsi="仿宋" w:cs="仿宋" w:hint="eastAsia"/>
            <w:lang w:eastAsia="zh-CN"/>
          </w:rPr>
          <w:t>(六)、防静电、触电防护及防雷措施</w:t>
        </w:r>
        <w:r>
          <w:tab/>
        </w:r>
        <w:r>
          <w:fldChar w:fldCharType="begin"/>
        </w:r>
        <w:r>
          <w:instrText xml:space="preserve"> PAGEREF _Toc9568 \h </w:instrText>
        </w:r>
        <w:r>
          <w:fldChar w:fldCharType="separate"/>
        </w:r>
        <w:r>
          <w:t>33</w:t>
        </w:r>
        <w:r>
          <w:fldChar w:fldCharType="end"/>
        </w:r>
      </w:hyperlink>
    </w:p>
    <w:p>
      <w:pPr>
        <w:pStyle w:val="TOC2"/>
        <w:tabs>
          <w:tab w:val="right" w:leader="dot" w:pos="8306"/>
        </w:tabs>
      </w:pPr>
      <w:hyperlink w:anchor="_Toc25569" w:history="1">
        <w:r>
          <w:rPr>
            <w:rFonts w:ascii="仿宋" w:eastAsia="仿宋" w:hAnsi="仿宋" w:cs="仿宋" w:hint="eastAsia"/>
            <w:lang w:eastAsia="zh-CN"/>
          </w:rPr>
          <w:t>(七)、机械设备安全保障措施</w:t>
        </w:r>
        <w:r>
          <w:tab/>
        </w:r>
        <w:r>
          <w:fldChar w:fldCharType="begin"/>
        </w:r>
        <w:r>
          <w:instrText xml:space="preserve"> PAGEREF _Toc25569 \h </w:instrText>
        </w:r>
        <w:r>
          <w:fldChar w:fldCharType="separate"/>
        </w:r>
        <w:r>
          <w:t>35</w:t>
        </w:r>
        <w:r>
          <w:fldChar w:fldCharType="end"/>
        </w:r>
      </w:hyperlink>
    </w:p>
    <w:p>
      <w:pPr>
        <w:pStyle w:val="TOC1"/>
        <w:tabs>
          <w:tab w:val="right" w:leader="dot" w:pos="8306"/>
        </w:tabs>
      </w:pPr>
      <w:hyperlink w:anchor="_Toc17764" w:history="1">
        <w:r>
          <w:rPr>
            <w:rFonts w:ascii="仿宋" w:eastAsia="仿宋" w:hAnsi="仿宋" w:cs="仿宋" w:hint="eastAsia"/>
            <w:lang w:eastAsia="zh-CN"/>
          </w:rPr>
          <w:t>十、家用厨房电器具项目经营效益</w:t>
        </w:r>
        <w:r>
          <w:tab/>
        </w:r>
        <w:r>
          <w:fldChar w:fldCharType="begin"/>
        </w:r>
        <w:r>
          <w:instrText xml:space="preserve"> PAGEREF _Toc17764 \h </w:instrText>
        </w:r>
        <w:r>
          <w:fldChar w:fldCharType="separate"/>
        </w:r>
        <w:r>
          <w:t>36</w:t>
        </w:r>
        <w:r>
          <w:fldChar w:fldCharType="end"/>
        </w:r>
      </w:hyperlink>
    </w:p>
    <w:p>
      <w:pPr>
        <w:pStyle w:val="TOC2"/>
        <w:tabs>
          <w:tab w:val="right" w:leader="dot" w:pos="8306"/>
        </w:tabs>
      </w:pPr>
      <w:hyperlink w:anchor="_Toc31734" w:history="1">
        <w:r>
          <w:rPr>
            <w:rFonts w:ascii="仿宋" w:eastAsia="仿宋" w:hAnsi="仿宋" w:cs="仿宋" w:hint="eastAsia"/>
            <w:lang w:eastAsia="zh-CN"/>
          </w:rPr>
          <w:t>(一)、经济评价财务测算</w:t>
        </w:r>
        <w:r>
          <w:tab/>
        </w:r>
        <w:r>
          <w:fldChar w:fldCharType="begin"/>
        </w:r>
        <w:r>
          <w:instrText xml:space="preserve"> PAGEREF _Toc31734 \h </w:instrText>
        </w:r>
        <w:r>
          <w:fldChar w:fldCharType="separate"/>
        </w:r>
        <w:r>
          <w:t>36</w:t>
        </w:r>
        <w:r>
          <w:fldChar w:fldCharType="end"/>
        </w:r>
      </w:hyperlink>
    </w:p>
    <w:p>
      <w:pPr>
        <w:pStyle w:val="TOC2"/>
        <w:tabs>
          <w:tab w:val="right" w:leader="dot" w:pos="8306"/>
        </w:tabs>
      </w:pPr>
      <w:hyperlink w:anchor="_Toc28767" w:history="1">
        <w:r>
          <w:rPr>
            <w:rFonts w:ascii="仿宋" w:eastAsia="仿宋" w:hAnsi="仿宋" w:cs="仿宋" w:hint="eastAsia"/>
            <w:lang w:eastAsia="zh-CN"/>
          </w:rPr>
          <w:t>(二)、家用厨房电器具项目盈利能力分析</w:t>
        </w:r>
        <w:r>
          <w:tab/>
        </w:r>
        <w:r>
          <w:fldChar w:fldCharType="begin"/>
        </w:r>
        <w:r>
          <w:instrText xml:space="preserve"> PAGEREF _Toc28767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7" w:history="1">
        <w:r>
          <w:rPr>
            <w:rFonts w:ascii="仿宋" w:eastAsia="仿宋" w:hAnsi="仿宋" w:cs="仿宋" w:hint="eastAsia"/>
            <w:lang w:eastAsia="zh-CN"/>
          </w:rPr>
          <w:t>十一、家用厨房电器具项目风险管理</w:t>
        </w:r>
        <w:r>
          <w:tab/>
        </w:r>
        <w:r>
          <w:fldChar w:fldCharType="begin"/>
        </w:r>
        <w:r>
          <w:instrText xml:space="preserve"> PAGEREF _Toc3707 \h </w:instrText>
        </w:r>
        <w:r>
          <w:fldChar w:fldCharType="separate"/>
        </w:r>
        <w:r>
          <w:t>38</w:t>
        </w:r>
        <w:r>
          <w:fldChar w:fldCharType="end"/>
        </w:r>
      </w:hyperlink>
    </w:p>
    <w:p>
      <w:pPr>
        <w:pStyle w:val="TOC2"/>
        <w:tabs>
          <w:tab w:val="right" w:leader="dot" w:pos="8306"/>
        </w:tabs>
      </w:pPr>
      <w:hyperlink w:anchor="_Toc14095" w:history="1">
        <w:r>
          <w:rPr>
            <w:rFonts w:ascii="仿宋" w:eastAsia="仿宋" w:hAnsi="仿宋" w:cs="仿宋" w:hint="eastAsia"/>
            <w:lang w:eastAsia="zh-CN"/>
          </w:rPr>
          <w:t>(一)、风险识别与评估</w:t>
        </w:r>
        <w:r>
          <w:tab/>
        </w:r>
        <w:r>
          <w:fldChar w:fldCharType="begin"/>
        </w:r>
        <w:r>
          <w:instrText xml:space="preserve"> PAGEREF _Toc14095 \h </w:instrText>
        </w:r>
        <w:r>
          <w:fldChar w:fldCharType="separate"/>
        </w:r>
        <w:r>
          <w:t>38</w:t>
        </w:r>
        <w:r>
          <w:fldChar w:fldCharType="end"/>
        </w:r>
      </w:hyperlink>
    </w:p>
    <w:p>
      <w:pPr>
        <w:pStyle w:val="TOC2"/>
        <w:tabs>
          <w:tab w:val="right" w:leader="dot" w:pos="8306"/>
        </w:tabs>
      </w:pPr>
      <w:hyperlink w:anchor="_Toc5583" w:history="1">
        <w:r>
          <w:rPr>
            <w:rFonts w:ascii="仿宋" w:eastAsia="仿宋" w:hAnsi="仿宋" w:cs="仿宋" w:hint="eastAsia"/>
            <w:lang w:eastAsia="zh-CN"/>
          </w:rPr>
          <w:t>(二)、风险应对策略</w:t>
        </w:r>
        <w:r>
          <w:tab/>
        </w:r>
        <w:r>
          <w:fldChar w:fldCharType="begin"/>
        </w:r>
        <w:r>
          <w:instrText xml:space="preserve"> PAGEREF _Toc5583 \h </w:instrText>
        </w:r>
        <w:r>
          <w:fldChar w:fldCharType="separate"/>
        </w:r>
        <w:r>
          <w:t>39</w:t>
        </w:r>
        <w:r>
          <w:fldChar w:fldCharType="end"/>
        </w:r>
      </w:hyperlink>
    </w:p>
    <w:p>
      <w:pPr>
        <w:pStyle w:val="TOC2"/>
        <w:tabs>
          <w:tab w:val="right" w:leader="dot" w:pos="8306"/>
        </w:tabs>
      </w:pPr>
      <w:hyperlink w:anchor="_Toc3208" w:history="1">
        <w:r>
          <w:rPr>
            <w:rFonts w:ascii="仿宋" w:eastAsia="仿宋" w:hAnsi="仿宋" w:cs="仿宋" w:hint="eastAsia"/>
            <w:lang w:eastAsia="zh-CN"/>
          </w:rPr>
          <w:t>(三)、风险监控与控制</w:t>
        </w:r>
        <w:r>
          <w:tab/>
        </w:r>
        <w:r>
          <w:fldChar w:fldCharType="begin"/>
        </w:r>
        <w:r>
          <w:instrText xml:space="preserve"> PAGEREF _Toc3208 \h </w:instrText>
        </w:r>
        <w:r>
          <w:fldChar w:fldCharType="separate"/>
        </w:r>
        <w:r>
          <w:t>41</w:t>
        </w:r>
        <w:r>
          <w:fldChar w:fldCharType="end"/>
        </w:r>
      </w:hyperlink>
    </w:p>
    <w:p>
      <w:pPr>
        <w:pStyle w:val="TOC1"/>
        <w:tabs>
          <w:tab w:val="right" w:leader="dot" w:pos="8306"/>
        </w:tabs>
      </w:pPr>
      <w:hyperlink w:anchor="_Toc23069" w:history="1">
        <w:r>
          <w:rPr>
            <w:rFonts w:ascii="仿宋" w:eastAsia="仿宋" w:hAnsi="仿宋" w:cs="仿宋" w:hint="eastAsia"/>
            <w:lang w:eastAsia="zh-CN"/>
          </w:rPr>
          <w:t>十二、家用厨房电器具项目投资规划</w:t>
        </w:r>
        <w:r>
          <w:tab/>
        </w:r>
        <w:r>
          <w:fldChar w:fldCharType="begin"/>
        </w:r>
        <w:r>
          <w:instrText xml:space="preserve"> PAGEREF _Toc23069 \h </w:instrText>
        </w:r>
        <w:r>
          <w:fldChar w:fldCharType="separate"/>
        </w:r>
        <w:r>
          <w:t>42</w:t>
        </w:r>
        <w:r>
          <w:fldChar w:fldCharType="end"/>
        </w:r>
      </w:hyperlink>
    </w:p>
    <w:p>
      <w:pPr>
        <w:pStyle w:val="TOC2"/>
        <w:tabs>
          <w:tab w:val="right" w:leader="dot" w:pos="8306"/>
        </w:tabs>
      </w:pPr>
      <w:hyperlink w:anchor="_Toc23567" w:history="1">
        <w:r>
          <w:rPr>
            <w:rFonts w:ascii="仿宋" w:eastAsia="仿宋" w:hAnsi="仿宋" w:cs="仿宋" w:hint="eastAsia"/>
            <w:lang w:eastAsia="zh-CN"/>
          </w:rPr>
          <w:t>(一)、家用厨房电器具项目总投资估算</w:t>
        </w:r>
        <w:r>
          <w:tab/>
        </w:r>
        <w:r>
          <w:fldChar w:fldCharType="begin"/>
        </w:r>
        <w:r>
          <w:instrText xml:space="preserve"> PAGEREF _Toc23567 \h </w:instrText>
        </w:r>
        <w:r>
          <w:fldChar w:fldCharType="separate"/>
        </w:r>
        <w:r>
          <w:t>42</w:t>
        </w:r>
        <w:r>
          <w:fldChar w:fldCharType="end"/>
        </w:r>
      </w:hyperlink>
    </w:p>
    <w:p>
      <w:pPr>
        <w:pStyle w:val="TOC2"/>
        <w:tabs>
          <w:tab w:val="right" w:leader="dot" w:pos="8306"/>
        </w:tabs>
      </w:pPr>
      <w:hyperlink w:anchor="_Toc22099" w:history="1">
        <w:r>
          <w:rPr>
            <w:rFonts w:ascii="仿宋" w:eastAsia="仿宋" w:hAnsi="仿宋" w:cs="仿宋" w:hint="eastAsia"/>
            <w:lang w:eastAsia="zh-CN"/>
          </w:rPr>
          <w:t>(二)、资金筹措</w:t>
        </w:r>
        <w:r>
          <w:tab/>
        </w:r>
        <w:r>
          <w:fldChar w:fldCharType="begin"/>
        </w:r>
        <w:r>
          <w:instrText xml:space="preserve"> PAGEREF _Toc22099 \h </w:instrText>
        </w:r>
        <w:r>
          <w:fldChar w:fldCharType="separate"/>
        </w:r>
        <w:r>
          <w:t>44</w:t>
        </w:r>
        <w:r>
          <w:fldChar w:fldCharType="end"/>
        </w:r>
      </w:hyperlink>
    </w:p>
    <w:p>
      <w:pPr>
        <w:pStyle w:val="TOC1"/>
        <w:tabs>
          <w:tab w:val="right" w:leader="dot" w:pos="8306"/>
        </w:tabs>
      </w:pPr>
      <w:hyperlink w:anchor="_Toc26283" w:history="1">
        <w:r>
          <w:rPr>
            <w:rFonts w:ascii="仿宋" w:eastAsia="仿宋" w:hAnsi="仿宋" w:cs="仿宋" w:hint="eastAsia"/>
            <w:lang w:eastAsia="zh-CN"/>
          </w:rPr>
          <w:t>十三、风险识别与分类</w:t>
        </w:r>
        <w:r>
          <w:tab/>
        </w:r>
        <w:r>
          <w:fldChar w:fldCharType="begin"/>
        </w:r>
        <w:r>
          <w:instrText xml:space="preserve"> PAGEREF _Toc26283 \h </w:instrText>
        </w:r>
        <w:r>
          <w:fldChar w:fldCharType="separate"/>
        </w:r>
        <w:r>
          <w:t>44</w:t>
        </w:r>
        <w:r>
          <w:fldChar w:fldCharType="end"/>
        </w:r>
      </w:hyperlink>
    </w:p>
    <w:p>
      <w:pPr>
        <w:pStyle w:val="TOC2"/>
        <w:tabs>
          <w:tab w:val="right" w:leader="dot" w:pos="8306"/>
        </w:tabs>
      </w:pPr>
      <w:hyperlink w:anchor="_Toc31206" w:history="1">
        <w:r>
          <w:rPr>
            <w:rFonts w:ascii="仿宋" w:eastAsia="仿宋" w:hAnsi="仿宋" w:cs="仿宋" w:hint="eastAsia"/>
            <w:lang w:eastAsia="zh-CN"/>
          </w:rPr>
          <w:t>(一)、风险识别</w:t>
        </w:r>
        <w:r>
          <w:tab/>
        </w:r>
        <w:r>
          <w:fldChar w:fldCharType="begin"/>
        </w:r>
        <w:r>
          <w:instrText xml:space="preserve"> PAGEREF _Toc31206 \h </w:instrText>
        </w:r>
        <w:r>
          <w:fldChar w:fldCharType="separate"/>
        </w:r>
        <w:r>
          <w:t>44</w:t>
        </w:r>
        <w:r>
          <w:fldChar w:fldCharType="end"/>
        </w:r>
      </w:hyperlink>
    </w:p>
    <w:p>
      <w:pPr>
        <w:pStyle w:val="TOC2"/>
        <w:tabs>
          <w:tab w:val="right" w:leader="dot" w:pos="8306"/>
        </w:tabs>
      </w:pPr>
      <w:hyperlink w:anchor="_Toc28256" w:history="1">
        <w:r>
          <w:rPr>
            <w:rFonts w:ascii="仿宋" w:eastAsia="仿宋" w:hAnsi="仿宋" w:cs="仿宋" w:hint="eastAsia"/>
            <w:lang w:eastAsia="zh-CN"/>
          </w:rPr>
          <w:t>(二)、风险分类</w:t>
        </w:r>
        <w:r>
          <w:tab/>
        </w:r>
        <w:r>
          <w:fldChar w:fldCharType="begin"/>
        </w:r>
        <w:r>
          <w:instrText xml:space="preserve"> PAGEREF _Toc28256 \h </w:instrText>
        </w:r>
        <w:r>
          <w:fldChar w:fldCharType="separate"/>
        </w:r>
        <w:r>
          <w:t>46</w:t>
        </w:r>
        <w:r>
          <w:fldChar w:fldCharType="end"/>
        </w:r>
      </w:hyperlink>
    </w:p>
    <w:p>
      <w:pPr>
        <w:pStyle w:val="TOC1"/>
        <w:tabs>
          <w:tab w:val="right" w:leader="dot" w:pos="8306"/>
        </w:tabs>
      </w:pPr>
      <w:hyperlink w:anchor="_Toc21923" w:history="1">
        <w:r>
          <w:rPr>
            <w:rFonts w:ascii="仿宋" w:eastAsia="仿宋" w:hAnsi="仿宋" w:cs="仿宋" w:hint="eastAsia"/>
            <w:lang w:eastAsia="zh-CN"/>
          </w:rPr>
          <w:t>十四、家用厨房电器具项目变更管理</w:t>
        </w:r>
        <w:r>
          <w:tab/>
        </w:r>
        <w:r>
          <w:fldChar w:fldCharType="begin"/>
        </w:r>
        <w:r>
          <w:instrText xml:space="preserve"> PAGEREF _Toc21923 \h </w:instrText>
        </w:r>
        <w:r>
          <w:fldChar w:fldCharType="separate"/>
        </w:r>
        <w:r>
          <w:t>48</w:t>
        </w:r>
        <w:r>
          <w:fldChar w:fldCharType="end"/>
        </w:r>
      </w:hyperlink>
    </w:p>
    <w:p>
      <w:pPr>
        <w:pStyle w:val="TOC2"/>
        <w:tabs>
          <w:tab w:val="right" w:leader="dot" w:pos="8306"/>
        </w:tabs>
      </w:pPr>
      <w:hyperlink w:anchor="_Toc9269" w:history="1">
        <w:r>
          <w:rPr>
            <w:rFonts w:ascii="仿宋" w:eastAsia="仿宋" w:hAnsi="仿宋" w:cs="仿宋" w:hint="eastAsia"/>
            <w:lang w:eastAsia="zh-CN"/>
          </w:rPr>
          <w:t>(一)、变更申请与评估</w:t>
        </w:r>
        <w:r>
          <w:tab/>
        </w:r>
        <w:r>
          <w:fldChar w:fldCharType="begin"/>
        </w:r>
        <w:r>
          <w:instrText xml:space="preserve"> PAGEREF _Toc9269 \h </w:instrText>
        </w:r>
        <w:r>
          <w:fldChar w:fldCharType="separate"/>
        </w:r>
        <w:r>
          <w:t>48</w:t>
        </w:r>
        <w:r>
          <w:fldChar w:fldCharType="end"/>
        </w:r>
      </w:hyperlink>
    </w:p>
    <w:p>
      <w:pPr>
        <w:pStyle w:val="TOC2"/>
        <w:tabs>
          <w:tab w:val="right" w:leader="dot" w:pos="8306"/>
        </w:tabs>
      </w:pPr>
      <w:hyperlink w:anchor="_Toc29726" w:history="1">
        <w:r>
          <w:rPr>
            <w:rFonts w:ascii="仿宋" w:eastAsia="仿宋" w:hAnsi="仿宋" w:cs="仿宋" w:hint="eastAsia"/>
            <w:lang w:eastAsia="zh-CN"/>
          </w:rPr>
          <w:t>(二)、变更实施与控制</w:t>
        </w:r>
        <w:r>
          <w:tab/>
        </w:r>
        <w:r>
          <w:fldChar w:fldCharType="begin"/>
        </w:r>
        <w:r>
          <w:instrText xml:space="preserve"> PAGEREF _Toc29726 \h </w:instrText>
        </w:r>
        <w:r>
          <w:fldChar w:fldCharType="separate"/>
        </w:r>
        <w:r>
          <w:t>48</w:t>
        </w:r>
        <w:r>
          <w:fldChar w:fldCharType="end"/>
        </w:r>
      </w:hyperlink>
    </w:p>
    <w:p>
      <w:pPr>
        <w:pStyle w:val="TOC1"/>
        <w:tabs>
          <w:tab w:val="right" w:leader="dot" w:pos="8306"/>
        </w:tabs>
      </w:pPr>
      <w:hyperlink w:anchor="_Toc14193" w:history="1">
        <w:r>
          <w:rPr>
            <w:rFonts w:ascii="仿宋" w:eastAsia="仿宋" w:hAnsi="仿宋" w:cs="仿宋" w:hint="eastAsia"/>
            <w:lang w:eastAsia="zh-CN"/>
          </w:rPr>
          <w:t>十五、利益相关者分析与沟通计划</w:t>
        </w:r>
        <w:r>
          <w:tab/>
        </w:r>
        <w:r>
          <w:fldChar w:fldCharType="begin"/>
        </w:r>
        <w:r>
          <w:instrText xml:space="preserve"> PAGEREF _Toc14193 \h </w:instrText>
        </w:r>
        <w:r>
          <w:fldChar w:fldCharType="separate"/>
        </w:r>
        <w:r>
          <w:t>49</w:t>
        </w:r>
        <w:r>
          <w:fldChar w:fldCharType="end"/>
        </w:r>
      </w:hyperlink>
    </w:p>
    <w:p>
      <w:pPr>
        <w:pStyle w:val="TOC2"/>
        <w:tabs>
          <w:tab w:val="right" w:leader="dot" w:pos="8306"/>
        </w:tabs>
      </w:pPr>
      <w:hyperlink w:anchor="_Toc25215" w:history="1">
        <w:r>
          <w:rPr>
            <w:rFonts w:ascii="仿宋" w:eastAsia="仿宋" w:hAnsi="仿宋" w:cs="仿宋" w:hint="eastAsia"/>
            <w:lang w:eastAsia="zh-CN"/>
          </w:rPr>
          <w:t>(一)、利益相关者分析</w:t>
        </w:r>
        <w:r>
          <w:tab/>
        </w:r>
        <w:r>
          <w:fldChar w:fldCharType="begin"/>
        </w:r>
        <w:r>
          <w:instrText xml:space="preserve"> PAGEREF _Toc25215 \h </w:instrText>
        </w:r>
        <w:r>
          <w:fldChar w:fldCharType="separate"/>
        </w:r>
        <w:r>
          <w:t>49</w:t>
        </w:r>
        <w:r>
          <w:fldChar w:fldCharType="end"/>
        </w:r>
      </w:hyperlink>
    </w:p>
    <w:p>
      <w:pPr>
        <w:pStyle w:val="TOC2"/>
        <w:tabs>
          <w:tab w:val="right" w:leader="dot" w:pos="8306"/>
        </w:tabs>
      </w:pPr>
      <w:hyperlink w:anchor="_Toc6066" w:history="1">
        <w:r>
          <w:rPr>
            <w:rFonts w:ascii="仿宋" w:eastAsia="仿宋" w:hAnsi="仿宋" w:cs="仿宋" w:hint="eastAsia"/>
            <w:lang w:eastAsia="zh-CN"/>
          </w:rPr>
          <w:t>(二)、沟通计划</w:t>
        </w:r>
        <w:r>
          <w:tab/>
        </w:r>
        <w:r>
          <w:fldChar w:fldCharType="begin"/>
        </w:r>
        <w:r>
          <w:instrText xml:space="preserve"> PAGEREF _Toc6066 \h </w:instrText>
        </w:r>
        <w:r>
          <w:fldChar w:fldCharType="separate"/>
        </w:r>
        <w:r>
          <w:t>50</w:t>
        </w:r>
        <w:r>
          <w:fldChar w:fldCharType="end"/>
        </w:r>
      </w:hyperlink>
    </w:p>
    <w:p>
      <w:pPr>
        <w:pStyle w:val="TOC1"/>
        <w:tabs>
          <w:tab w:val="right" w:leader="dot" w:pos="8306"/>
        </w:tabs>
      </w:pPr>
      <w:hyperlink w:anchor="_Toc21684" w:history="1">
        <w:r>
          <w:rPr>
            <w:rFonts w:ascii="仿宋" w:eastAsia="仿宋" w:hAnsi="仿宋" w:cs="仿宋" w:hint="eastAsia"/>
            <w:lang w:eastAsia="zh-CN"/>
          </w:rPr>
          <w:t>十六、供应链管理</w:t>
        </w:r>
        <w:r>
          <w:tab/>
        </w:r>
        <w:r>
          <w:fldChar w:fldCharType="begin"/>
        </w:r>
        <w:r>
          <w:instrText xml:space="preserve"> PAGEREF _Toc21684 \h </w:instrText>
        </w:r>
        <w:r>
          <w:fldChar w:fldCharType="separate"/>
        </w:r>
        <w:r>
          <w:t>51</w:t>
        </w:r>
        <w:r>
          <w:fldChar w:fldCharType="end"/>
        </w:r>
      </w:hyperlink>
    </w:p>
    <w:p>
      <w:pPr>
        <w:pStyle w:val="TOC2"/>
        <w:tabs>
          <w:tab w:val="right" w:leader="dot" w:pos="8306"/>
        </w:tabs>
      </w:pPr>
      <w:hyperlink w:anchor="_Toc18635" w:history="1">
        <w:r>
          <w:rPr>
            <w:rFonts w:ascii="仿宋" w:eastAsia="仿宋" w:hAnsi="仿宋" w:cs="仿宋" w:hint="eastAsia"/>
            <w:lang w:eastAsia="zh-CN"/>
          </w:rPr>
          <w:t>(一)、供应链战略规划</w:t>
        </w:r>
        <w:r>
          <w:tab/>
        </w:r>
        <w:r>
          <w:fldChar w:fldCharType="begin"/>
        </w:r>
        <w:r>
          <w:instrText xml:space="preserve"> PAGEREF _Toc18635 \h </w:instrText>
        </w:r>
        <w:r>
          <w:fldChar w:fldCharType="separate"/>
        </w:r>
        <w:r>
          <w:t>51</w:t>
        </w:r>
        <w:r>
          <w:fldChar w:fldCharType="end"/>
        </w:r>
      </w:hyperlink>
    </w:p>
    <w:p>
      <w:pPr>
        <w:pStyle w:val="TOC2"/>
        <w:tabs>
          <w:tab w:val="right" w:leader="dot" w:pos="8306"/>
        </w:tabs>
      </w:pPr>
      <w:hyperlink w:anchor="_Toc26718" w:history="1">
        <w:r>
          <w:rPr>
            <w:rFonts w:ascii="仿宋" w:eastAsia="仿宋" w:hAnsi="仿宋" w:cs="仿宋" w:hint="eastAsia"/>
            <w:lang w:eastAsia="zh-CN"/>
          </w:rPr>
          <w:t>(二)、供应商选择与合作</w:t>
        </w:r>
        <w:r>
          <w:tab/>
        </w:r>
        <w:r>
          <w:fldChar w:fldCharType="begin"/>
        </w:r>
        <w:r>
          <w:instrText xml:space="preserve"> PAGEREF _Toc26718 \h </w:instrText>
        </w:r>
        <w:r>
          <w:fldChar w:fldCharType="separate"/>
        </w:r>
        <w:r>
          <w:t>53</w:t>
        </w:r>
        <w:r>
          <w:fldChar w:fldCharType="end"/>
        </w:r>
      </w:hyperlink>
    </w:p>
    <w:p>
      <w:pPr>
        <w:pStyle w:val="TOC2"/>
        <w:tabs>
          <w:tab w:val="right" w:leader="dot" w:pos="8306"/>
        </w:tabs>
      </w:pPr>
      <w:hyperlink w:anchor="_Toc24208" w:history="1">
        <w:r>
          <w:rPr>
            <w:rFonts w:ascii="仿宋" w:eastAsia="仿宋" w:hAnsi="仿宋" w:cs="仿宋" w:hint="eastAsia"/>
            <w:lang w:eastAsia="zh-CN"/>
          </w:rPr>
          <w:t>(三)、物流与库存管理</w:t>
        </w:r>
        <w:r>
          <w:tab/>
        </w:r>
        <w:r>
          <w:fldChar w:fldCharType="begin"/>
        </w:r>
        <w:r>
          <w:instrText xml:space="preserve"> PAGEREF _Toc24208 \h </w:instrText>
        </w:r>
        <w:r>
          <w:fldChar w:fldCharType="separate"/>
        </w:r>
        <w:r>
          <w:t>54</w:t>
        </w:r>
        <w:r>
          <w:fldChar w:fldCharType="end"/>
        </w:r>
      </w:hyperlink>
    </w:p>
    <w:p>
      <w:pPr>
        <w:pStyle w:val="TOC1"/>
        <w:tabs>
          <w:tab w:val="right" w:leader="dot" w:pos="8306"/>
        </w:tabs>
      </w:pPr>
      <w:hyperlink w:anchor="_Toc25579" w:history="1">
        <w:r>
          <w:rPr>
            <w:rFonts w:ascii="仿宋" w:eastAsia="仿宋" w:hAnsi="仿宋" w:cs="仿宋" w:hint="eastAsia"/>
            <w:lang w:eastAsia="zh-CN"/>
          </w:rPr>
          <w:t>十七、家用厨房电器具项目实施保障措施</w:t>
        </w:r>
        <w:r>
          <w:tab/>
        </w:r>
        <w:r>
          <w:fldChar w:fldCharType="begin"/>
        </w:r>
        <w:r>
          <w:instrText xml:space="preserve"> PAGEREF _Toc25579 \h </w:instrText>
        </w:r>
        <w:r>
          <w:fldChar w:fldCharType="separate"/>
        </w:r>
        <w:r>
          <w:t>55</w:t>
        </w:r>
        <w:r>
          <w:fldChar w:fldCharType="end"/>
        </w:r>
      </w:hyperlink>
    </w:p>
    <w:p>
      <w:pPr>
        <w:pStyle w:val="TOC2"/>
        <w:tabs>
          <w:tab w:val="right" w:leader="dot" w:pos="8306"/>
        </w:tabs>
      </w:pPr>
      <w:hyperlink w:anchor="_Toc10228" w:history="1">
        <w:r>
          <w:rPr>
            <w:rFonts w:ascii="仿宋" w:eastAsia="仿宋" w:hAnsi="仿宋" w:cs="仿宋" w:hint="eastAsia"/>
            <w:lang w:eastAsia="zh-CN"/>
          </w:rPr>
          <w:t>(一)、家用厨房电器具项目实施保障机制</w:t>
        </w:r>
        <w:r>
          <w:tab/>
        </w:r>
        <w:r>
          <w:fldChar w:fldCharType="begin"/>
        </w:r>
        <w:r>
          <w:instrText xml:space="preserve"> PAGEREF _Toc10228 \h </w:instrText>
        </w:r>
        <w:r>
          <w:fldChar w:fldCharType="separate"/>
        </w:r>
        <w:r>
          <w:t>55</w:t>
        </w:r>
        <w:r>
          <w:fldChar w:fldCharType="end"/>
        </w:r>
      </w:hyperlink>
    </w:p>
    <w:p>
      <w:pPr>
        <w:pStyle w:val="TOC2"/>
        <w:tabs>
          <w:tab w:val="right" w:leader="dot" w:pos="8306"/>
        </w:tabs>
      </w:pPr>
      <w:hyperlink w:anchor="_Toc31677" w:history="1">
        <w:r>
          <w:rPr>
            <w:rFonts w:ascii="仿宋" w:eastAsia="仿宋" w:hAnsi="仿宋" w:cs="仿宋" w:hint="eastAsia"/>
            <w:lang w:eastAsia="zh-CN"/>
          </w:rPr>
          <w:t>(二)、家用厨房电器具项目法律合规要求</w:t>
        </w:r>
        <w:r>
          <w:tab/>
        </w:r>
        <w:r>
          <w:fldChar w:fldCharType="begin"/>
        </w:r>
        <w:r>
          <w:instrText xml:space="preserve"> PAGEREF _Toc31677 \h </w:instrText>
        </w:r>
        <w:r>
          <w:fldChar w:fldCharType="separate"/>
        </w:r>
        <w:r>
          <w:t>59</w:t>
        </w:r>
        <w:r>
          <w:fldChar w:fldCharType="end"/>
        </w:r>
      </w:hyperlink>
    </w:p>
    <w:p>
      <w:pPr>
        <w:pStyle w:val="TOC2"/>
        <w:tabs>
          <w:tab w:val="right" w:leader="dot" w:pos="8306"/>
        </w:tabs>
      </w:pPr>
      <w:hyperlink w:anchor="_Toc3110" w:history="1">
        <w:r>
          <w:rPr>
            <w:rFonts w:ascii="仿宋" w:eastAsia="仿宋" w:hAnsi="仿宋" w:cs="仿宋" w:hint="eastAsia"/>
            <w:lang w:eastAsia="zh-CN"/>
          </w:rPr>
          <w:t>(三)、家用厨房电器具项目合同管理与法律事务</w:t>
        </w:r>
        <w:r>
          <w:tab/>
        </w:r>
        <w:r>
          <w:fldChar w:fldCharType="begin"/>
        </w:r>
        <w:r>
          <w:instrText xml:space="preserve"> PAGEREF _Toc3110 \h </w:instrText>
        </w:r>
        <w:r>
          <w:fldChar w:fldCharType="separate"/>
        </w:r>
        <w:r>
          <w:t>64</w:t>
        </w:r>
        <w:r>
          <w:fldChar w:fldCharType="end"/>
        </w:r>
      </w:hyperlink>
    </w:p>
    <w:p>
      <w:pPr>
        <w:pStyle w:val="TOC2"/>
        <w:tabs>
          <w:tab w:val="right" w:leader="dot" w:pos="8306"/>
        </w:tabs>
      </w:pPr>
      <w:hyperlink w:anchor="_Toc13648" w:history="1">
        <w:r>
          <w:rPr>
            <w:rFonts w:ascii="仿宋" w:eastAsia="仿宋" w:hAnsi="仿宋" w:cs="仿宋" w:hint="eastAsia"/>
            <w:lang w:eastAsia="zh-CN"/>
          </w:rPr>
          <w:t>(四)、家用厨房电器具项目知识产权保护策略</w:t>
        </w:r>
        <w:r>
          <w:tab/>
        </w:r>
        <w:r>
          <w:fldChar w:fldCharType="begin"/>
        </w:r>
        <w:r>
          <w:instrText xml:space="preserve"> PAGEREF _Toc13648 \h </w:instrText>
        </w:r>
        <w:r>
          <w:fldChar w:fldCharType="separate"/>
        </w:r>
        <w:r>
          <w:t>70</w:t>
        </w:r>
        <w:r>
          <w:fldChar w:fldCharType="end"/>
        </w:r>
      </w:hyperlink>
    </w:p>
    <w:p>
      <w:pPr>
        <w:pStyle w:val="TOC1"/>
        <w:tabs>
          <w:tab w:val="right" w:leader="dot" w:pos="8306"/>
        </w:tabs>
      </w:pPr>
      <w:hyperlink w:anchor="_Toc29075" w:history="1">
        <w:r>
          <w:rPr>
            <w:rFonts w:ascii="仿宋" w:eastAsia="仿宋" w:hAnsi="仿宋" w:cs="仿宋" w:hint="eastAsia"/>
            <w:lang w:eastAsia="zh-CN"/>
          </w:rPr>
          <w:t>十八、家用厨房电器具项目治理与监督</w:t>
        </w:r>
        <w:r>
          <w:tab/>
        </w:r>
        <w:r>
          <w:fldChar w:fldCharType="begin"/>
        </w:r>
        <w:r>
          <w:instrText xml:space="preserve"> PAGEREF _Toc29075 \h </w:instrText>
        </w:r>
        <w:r>
          <w:fldChar w:fldCharType="separate"/>
        </w:r>
        <w:r>
          <w:t>73</w:t>
        </w:r>
        <w:r>
          <w:fldChar w:fldCharType="end"/>
        </w:r>
      </w:hyperlink>
    </w:p>
    <w:p>
      <w:pPr>
        <w:pStyle w:val="TOC2"/>
        <w:tabs>
          <w:tab w:val="right" w:leader="dot" w:pos="8306"/>
        </w:tabs>
      </w:pPr>
      <w:hyperlink w:anchor="_Toc183" w:history="1">
        <w:r>
          <w:rPr>
            <w:rFonts w:ascii="仿宋" w:eastAsia="仿宋" w:hAnsi="仿宋" w:cs="仿宋" w:hint="eastAsia"/>
            <w:lang w:eastAsia="zh-CN"/>
          </w:rPr>
          <w:t>(一)、家用厨房电器具项目治理结构</w:t>
        </w:r>
        <w:r>
          <w:tab/>
        </w:r>
        <w:r>
          <w:fldChar w:fldCharType="begin"/>
        </w:r>
        <w:r>
          <w:instrText xml:space="preserve"> PAGEREF _Toc183 \h </w:instrText>
        </w:r>
        <w:r>
          <w:fldChar w:fldCharType="separate"/>
        </w:r>
        <w:r>
          <w:t>73</w:t>
        </w:r>
        <w:r>
          <w:fldChar w:fldCharType="end"/>
        </w:r>
      </w:hyperlink>
    </w:p>
    <w:p>
      <w:pPr>
        <w:pStyle w:val="TOC2"/>
        <w:tabs>
          <w:tab w:val="right" w:leader="dot" w:pos="8306"/>
        </w:tabs>
      </w:pPr>
      <w:hyperlink w:anchor="_Toc1525" w:history="1">
        <w:r>
          <w:rPr>
            <w:rFonts w:ascii="仿宋" w:eastAsia="仿宋" w:hAnsi="仿宋" w:cs="仿宋" w:hint="eastAsia"/>
            <w:lang w:eastAsia="zh-CN"/>
          </w:rPr>
          <w:t>(二)、监督与审计</w:t>
        </w:r>
        <w:r>
          <w:tab/>
        </w:r>
        <w:r>
          <w:fldChar w:fldCharType="begin"/>
        </w:r>
        <w:r>
          <w:instrText xml:space="preserve"> PAGEREF _Toc1525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95"/>
      <w:r>
        <w:rPr>
          <w:rFonts w:ascii="仿宋" w:eastAsia="仿宋" w:hAnsi="仿宋" w:cs="仿宋" w:hint="eastAsia"/>
          <w:sz w:val="28"/>
          <w:lang w:eastAsia="zh-CN"/>
        </w:rPr>
        <w:t>一、家用厨房电器具项目可持续发展</w:t>
      </w:r>
      <w:bookmarkEnd w:id="2"/>
    </w:p>
    <w:p>
      <w:pPr>
        <w:pStyle w:val="Heading2"/>
        <w:rPr>
          <w:rFonts w:ascii="仿宋" w:eastAsia="仿宋" w:hAnsi="仿宋" w:cs="仿宋" w:hint="eastAsia"/>
          <w:lang w:eastAsia="zh-CN"/>
        </w:rPr>
      </w:pPr>
      <w:bookmarkStart w:id="3" w:name="_Toc300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厨房电器具项目中，家用厨房电器具项目团队着眼于未来，明确了可持续发展的战略方向。制定的具体可持续发展目标包括降低资源使用、采用环保技术、最大化社会效益等。这一步骤不仅有助于家用厨房电器具项目在环保和社会责任方面达到最高标准，也为未来提供了明确的指引，确保家用厨房电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可持续实践的融入家用厨房电器具项目管理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厨房电器具项目管理周期。从家用厨房电器具项目规划开始，家用厨房电器具项目团队就考虑了环境和社会的因素。在执行阶段，家用厨房电器具项目团队积极推动绿色技术的应用，优化资源利用。此外，关注员工的社会责任，通过培训和沟通活动提高员工对可持续发展的认知，使他们能够在日常工作中践行可持续实践。这些举措不仅为家用厨房电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1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扎根于家用厨房电器具项目的可持续发展理念，我们深信环保与社会责任是家用厨房电器具项目成功的关键支柱。在家用厨房电器具项目的每一步，我们都致力于通过创新和实践，履行对环境和社会的坚定责任。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团队通过引入先进的环保技术、建立高效的废物处理系统以及推动能源节约措施，积极履行环保责任。定期的环保监测和评估确保家用厨房电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不仅致力于自身可持续发展，还注重对社会的回馈。通过支持社区家用厨房电器具项目、参与慈善事业、提供培训机会等方式，家用厨房电器具项目积极履行社会责任。与当地社区建立积极互动，关注员工的工作与生活平衡，以及员工的身心健康，是家用厨房电器具项目在社会责任层面的关键举措。这样的实践不仅增强了家用厨房电器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997"/>
      <w:r>
        <w:rPr>
          <w:rFonts w:ascii="仿宋" w:eastAsia="仿宋" w:hAnsi="仿宋" w:cs="仿宋" w:hint="eastAsia"/>
          <w:sz w:val="28"/>
          <w:lang w:eastAsia="zh-CN"/>
        </w:rPr>
        <w:t>二、家用厨房电器具项目建设背景及必要性分析</w:t>
      </w:r>
      <w:bookmarkEnd w:id="5"/>
    </w:p>
    <w:p>
      <w:pPr>
        <w:pStyle w:val="Heading2"/>
        <w:rPr>
          <w:rFonts w:ascii="仿宋" w:eastAsia="仿宋" w:hAnsi="仿宋" w:cs="仿宋" w:hint="eastAsia"/>
          <w:lang w:eastAsia="zh-CN"/>
        </w:rPr>
      </w:pPr>
      <w:bookmarkStart w:id="6" w:name="_Toc32428"/>
      <w:r>
        <w:rPr>
          <w:rFonts w:ascii="仿宋" w:eastAsia="仿宋" w:hAnsi="仿宋" w:cs="仿宋" w:hint="eastAsia"/>
          <w:lang w:eastAsia="zh-CN"/>
        </w:rPr>
        <w:t>(一)、家用厨房电器具项目背景分析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厨房电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厨房电器具项目在这个潮流中的定位。同时，我们将关注行业内涌现的新兴机遇，以便家用厨房电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厨房电器具项目提供了强大的发展动力。我们将聚焦于行业内最新的技术发展趋势，包括但不限于人工智能、大数据分析、物联网等领域。通过深度的技术研究，我们将确保家用厨房电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厨房电器具项目发展的源泉。我们将投入更多的精力对市场需求进行深入剖析，超越表面的需求，深入挖掘潜在的市场痛点和机遇。通过对市场需求的细致了解，家用厨房电器具项目将更有针对性地设计解决方案，满足市场的多样化需求，从而更好地促进家用厨房电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厨房电器具项目战略至关重要。我们将对竞争态势进行更为深入的分析，包括但不限于市场份额、产品特点、客户满意度等多个维度。通过深度的竞争分析，家用厨房电器具项目将能够更准确地把握市场脉搏，制定具有竞争力的家用厨房电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厨房电器具项目的发展具有直接的影响。我们将进行更为全面的法规和政策分析，了解行业发展中的潜在法律风险和合规挑战。通过充分了解和遵守相关法规，家用厨房电器具项目将确保在法律框架内合法合规运营，为家用厨房电器具项目的稳健发展提供有力支持。</w:t>
      </w:r>
    </w:p>
    <w:p>
      <w:pPr>
        <w:pStyle w:val="Heading2"/>
        <w:ind w:firstLine="560" w:firstLineChars="200"/>
        <w:rPr>
          <w:rFonts w:ascii="仿宋" w:eastAsia="仿宋" w:hAnsi="仿宋" w:cs="仿宋" w:hint="eastAsia"/>
          <w:sz w:val="28"/>
          <w:lang w:eastAsia="zh-CN"/>
        </w:rPr>
      </w:pPr>
      <w:bookmarkStart w:id="7" w:name="_Toc7593"/>
      <w:r>
        <w:rPr>
          <w:rFonts w:ascii="仿宋" w:eastAsia="仿宋" w:hAnsi="仿宋" w:cs="仿宋" w:hint="eastAsia"/>
          <w:sz w:val="28"/>
          <w:lang w:eastAsia="zh-CN"/>
        </w:rPr>
        <w:t>(二)、家用厨房电器具项目建设必要性分析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建设的迫切性源于对行业发展趋势的深刻洞察。我们正处于一个行业变革的时代，科技创新、数字化转型成为企业发展的关键动力。家用厨房电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建设不仅仅是为了跟上潮流，更是为了通过技术创新推动企业的持续发展。通过引入先进的技术和解决方案，家用厨房电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厨房电器具项目的建设成为必然选择，通过提高产品质量、拓展服务领域，从而在竞争中获得更多的机会。家用厨房电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厨房电器具项目建设的必要性体现在对客户需求更精准的满足。通过家用厨房电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建设的背后是对企业持续创新的追求。只有通过不断创新，企业才能在竞争中立于不败之地。家用厨房电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47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649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的技术管理特点体现在其创新导向。通过引入最先进的技术趋势和解决方案，家用厨房电器具项目致力于提升科技含量、提高质量和效率水平。这意味着我们将采用最新的工具和方法，确保家用厨房电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厨房电器具项目技术管理的显著特征。通过整合不同领域的技术资源，我们实现了跨学科的协同工作。这有助于优化技术架构，提高整体效能。此外，整合性策略还促进了不同技术团队之间的紧密沟通和高效合作，确保家用厨房电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厨房电器具项目所采用的技术。通过不断优化技术方案，家用厨房电器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厨房电器具项目团队将在家用厨房电器具项目初期识别可能的技术风险，并采取相应的预防和应对措施。通过建立健全的风险评估机制，家用厨房电器具项目能够在实施过程中及时发现并解决潜在的技术问题，保障家用厨房电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厨房电器具项目中，技术将成为家用厨房电器具项目成功的有力支持。这一深度剖析揭示了技术管理在家用厨房电器具项目实施中的关键作用，为家用厨房电器具项目的技术基础奠定了坚实的基础。</w:t>
      </w:r>
    </w:p>
    <w:p>
      <w:pPr>
        <w:pStyle w:val="Heading2"/>
        <w:ind w:firstLine="560" w:firstLineChars="200"/>
        <w:rPr>
          <w:rFonts w:ascii="仿宋" w:eastAsia="仿宋" w:hAnsi="仿宋" w:cs="仿宋" w:hint="eastAsia"/>
          <w:sz w:val="28"/>
          <w:lang w:eastAsia="zh-CN"/>
        </w:rPr>
      </w:pPr>
      <w:bookmarkStart w:id="10" w:name="_Toc18141"/>
      <w:r>
        <w:rPr>
          <w:rFonts w:ascii="仿宋" w:eastAsia="仿宋" w:hAnsi="仿宋" w:cs="仿宋" w:hint="eastAsia"/>
          <w:sz w:val="28"/>
          <w:lang w:eastAsia="zh-CN"/>
        </w:rPr>
        <w:t>(二)、家用厨房电器具项目工艺技术设计方案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厨房电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厨房电器具项目将严格按照相关行业规范要求进行组织。通过有效控制产品质量，家用厨房电器具项目将致力于为顾客提供优质的家用厨房电器具项目产品和良好的服务。这体现了家用厨房电器具项目对于生产活动合规性和质量标准的高度重视，为家用厨房电器具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厨房电器具项目注重生态效益和清洁生产原则。家用厨房电器具项目建设将紧密结合地方特色经济发展，与社会经济发展规划和区域环境保护规划方案相协调一致。通过与当地区域自然生态系统的结合，家用厨房电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厨房电器具项目产品具有多样化的客户需求和个性化的特点。因此，家用厨房电器具项目产品规格品种多样，且单批生产数量较小。为满足这一特点，家用厨房电器具项目承办单位将建设先进的柔性制造生产线。通过广泛应用柔性制造技术，家用厨房电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厨房电器具项目采用的技术具有较高的技术含量和自动化水平，处于国内先进水平。这一技术选用不仅体现了对生产效率、质量和环境友好性的高标准要求，同时为家用厨房电器具项目的可持续发展奠定了坚实的基础。</w:t>
      </w:r>
    </w:p>
    <w:p>
      <w:pPr>
        <w:pStyle w:val="Heading2"/>
        <w:ind w:firstLine="560" w:firstLineChars="200"/>
        <w:rPr>
          <w:rFonts w:ascii="仿宋" w:eastAsia="仿宋" w:hAnsi="仿宋" w:cs="仿宋" w:hint="eastAsia"/>
          <w:sz w:val="28"/>
          <w:lang w:eastAsia="zh-CN"/>
        </w:rPr>
      </w:pPr>
      <w:bookmarkStart w:id="11" w:name="_Toc87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为确保家用厨房电器具项目的高效生产和技术实施，我们制定了一套精心设计的设备选型方案，以满足家用厨房电器具项目生产、质量和环保的要求。该方案的主要特点如下：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厨房电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针对家用厨房电器具项目产品的多样性和小批量生产的特点，我们将建设柔性制造生产线。通过在设备选型中考虑柔性制造技术，可以灵活应对不同产品规格和生产需求，实现生产线的高度灵活性和适应性。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92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485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家用厨房电器具项目的主要产品是XXXX，预计年产值为XXX万元。这一产品在市场中占据着重要的地位，其广泛的应用范围使得该家用厨房电器具项目的市场前景非常广阔。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厨房电器具项目的xxx产品作为重要的原材料之一，将在多个领域发挥关键作用。其在建筑、交通、能源等方面的广泛应用将为整个产业链提供强大的支持，形成产业协同效应。家用厨房电器具项目的年产值XXX万XXX万XXX万万元不仅反映了其在市场上的巨大潜力，更预示着它对国民经济的积极贡献。这种关联度高、涉及面广的产业关系，使得该家用厨房电器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582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总征地面积为XXXX平方米，相当于约XX.XX亩，其中净用地面积为XXXX平方米，红线范围内相当于约XX.XX亩。这一用地规模充分考虑了家用厨房电器具项目的建设需求，保障了家用厨房电器具项目在合适的空间内得以充分发展。家用厨房电器具项目规划的总建筑面积为XXXX平方米，其中主体工程建设占XXXX平方米，计容建筑面积达XXXX平方米。预计建筑工程的投资将达到XXXX万元，为家用厨房电器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项目计划购置的设备共计XXXX台（套），设备购置费用为XXXX万元。这一设备购置计划充分考虑到家用厨房电器具项目的生产需求和技术要求，确保了家用厨房电器具项目在生产运营中具备先进的技术装备和高效的生产能力。设备的合理配置将为家用厨房电器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家用厨房电器具项目计划总投资为XXXX万元，预计年实现营业收入为XXXX万元。这一产能规模的设定旨在确保家用厨房电器具项目能够在投资与回报之间取得平衡，实现长期可持续的发展。家用厨房电器具项目的总投资充分考虑到各个方面的需求，包括用地建设、设备购置等多个环节，以确保家用厨房电器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3169"/>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5180"/>
      <w:r>
        <w:rPr>
          <w:rFonts w:ascii="仿宋" w:eastAsia="仿宋" w:hAnsi="仿宋" w:cs="仿宋" w:hint="eastAsia"/>
          <w:lang w:eastAsia="zh-CN"/>
        </w:rPr>
        <w:t>(一)、家用厨房电器具行业分析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用厨房电器具行业一直以来都是市场的关注焦点。行业内的发展趋势、竞争态势以及潜在机会都对家用厨房电器具项目的推进产生深远的影响。通过深入研究行业的整体概貌，我们将更好地理解行业的核心特征，为家用厨房电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厨房电器具行业，技术一直是推动创新和发展的关键因素。我们将对当前技术趋势进行详尽分析，包括但不限于人工智能、大数据应用、先进制造技术等。这有助于家用厨房电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厨房电器具项目成功的基础。我们将对主要竞争对手进行深入研究，包括其市场份额、产品特点、市场定位等。通过全面了解竞争对手的优势和劣势，家用厨房电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4371"/>
      <w:r>
        <w:rPr>
          <w:rFonts w:ascii="仿宋" w:eastAsia="仿宋" w:hAnsi="仿宋" w:cs="仿宋" w:hint="eastAsia"/>
          <w:sz w:val="28"/>
          <w:lang w:eastAsia="zh-CN"/>
        </w:rPr>
        <w:t>(二)、家用厨房电器具市场分析预测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厨房电器具市场未来的增长趋势。这包括市场的整体规模、各细分领域的发展趋势等。家用厨房电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厨房电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用厨房电器具项目实施过程中需要充分考虑的因素。我们将对市场风险进行全面评估，包括但不限于政策法规风险、市场竞争风险、技术变革风险等。通过对潜在风险的深入分析，家用厨房电器具项目可以制定相应的风险缓解策略，降低不确定性对家用厨房电器具项目的影响。</w:t>
      </w:r>
    </w:p>
    <w:p>
      <w:pPr>
        <w:pStyle w:val="Heading1"/>
        <w:ind w:firstLine="560" w:firstLineChars="200"/>
        <w:rPr>
          <w:rFonts w:ascii="仿宋" w:eastAsia="仿宋" w:hAnsi="仿宋" w:cs="仿宋" w:hint="eastAsia"/>
          <w:sz w:val="28"/>
          <w:lang w:eastAsia="zh-CN"/>
        </w:rPr>
      </w:pPr>
      <w:bookmarkStart w:id="18" w:name="_Toc24458"/>
      <w:r>
        <w:rPr>
          <w:rFonts w:ascii="仿宋" w:eastAsia="仿宋" w:hAnsi="仿宋" w:cs="仿宋" w:hint="eastAsia"/>
          <w:sz w:val="28"/>
          <w:lang w:eastAsia="zh-CN"/>
        </w:rPr>
        <w:t>六、家用厨房电器具项目危机管理</w:t>
      </w:r>
      <w:bookmarkEnd w:id="18"/>
    </w:p>
    <w:p>
      <w:pPr>
        <w:pStyle w:val="Heading2"/>
        <w:rPr>
          <w:rFonts w:ascii="仿宋" w:eastAsia="仿宋" w:hAnsi="仿宋" w:cs="仿宋" w:hint="eastAsia"/>
          <w:lang w:eastAsia="zh-CN"/>
        </w:rPr>
      </w:pPr>
      <w:bookmarkStart w:id="19" w:name="_Toc761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家用厨房电器具项目危机管理中，危机预警与识别是确保家用厨房电器具项目稳健运行的核心步骤。通过建立全面的监测机制，家用厨房电器具项目团队旨在及时发现和理解潜在的风险和危机因素，以便采取及时的预防和应对措施，确保家用厨房电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厨房电器具项目团队全面分析了整个家用厨房电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厨房电器具项目团队着重于明确定义家用厨房电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厨房电器具项目进展的持续监控，团队能够及时发现潜在问题并作出迅速反应。家用厨房电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在这一阶段，团队的专业素养和反应速度将发挥至关重要的作用，以确保潜在危机能够在初期得到有效的处理，最大程度地减轻负面影响。通过危机预警与识别，家用厨房电器具项目得以更有序、可控地推进。</w:t>
      </w:r>
    </w:p>
    <w:p>
      <w:pPr>
        <w:pStyle w:val="Heading2"/>
        <w:ind w:firstLine="560" w:firstLineChars="200"/>
        <w:rPr>
          <w:rFonts w:ascii="仿宋" w:eastAsia="仿宋" w:hAnsi="仿宋" w:cs="仿宋" w:hint="eastAsia"/>
          <w:sz w:val="28"/>
          <w:lang w:eastAsia="zh-CN"/>
        </w:rPr>
      </w:pPr>
      <w:bookmarkStart w:id="20" w:name="_Toc1551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在危机发生时，家用厨房电器具项目团队立即行动，成立了应急小组。该小组的任务是迅速制定并实施紧急应对措施，以最小化潜在损失。以下是采取的主要措施：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https://d.book118.com/198055007052006045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家用厨房电器具项目规划设计蓝图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635E3"/>
    <w:rsid w:val="55863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5500705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2024-03-03T16:49:00Z</dcterms:created>
  <dcterms:modified xsi:type="dcterms:W3CDTF">2024-03-03T16:50:13Z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75DCF71C29ED42A198C6921408EB6699_11</vt:lpwstr>
  </property>
  <property fmtid="{D5CDD505-2E9C-101B-9397-08002B2CF9AE}" pid="3" name="KSOProductBuildVer">
    <vt:lpwstr>2052-12.1.0.16388</vt:lpwstr>
  </property>
</Properties>
</file>