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工业仪表项目规划设计方案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40" w:history="1">
        <w:r>
          <w:rPr>
            <w:rFonts w:ascii="仿宋" w:eastAsia="仿宋" w:hAnsi="仿宋" w:cs="仿宋" w:hint="eastAsia"/>
            <w:lang w:eastAsia="zh-CN"/>
          </w:rPr>
          <w:t>概论</w:t>
        </w:r>
        <w:r>
          <w:tab/>
        </w:r>
        <w:r>
          <w:fldChar w:fldCharType="begin"/>
        </w:r>
        <w:r>
          <w:instrText xml:space="preserve"> PAGEREF _Toc21540 \h </w:instrText>
        </w:r>
        <w:r>
          <w:fldChar w:fldCharType="separate"/>
        </w:r>
        <w:r>
          <w:t>3</w:t>
        </w:r>
        <w:r>
          <w:fldChar w:fldCharType="end"/>
        </w:r>
      </w:hyperlink>
    </w:p>
    <w:p>
      <w:pPr>
        <w:pStyle w:val="TOC1"/>
        <w:tabs>
          <w:tab w:val="right" w:leader="dot" w:pos="8306"/>
        </w:tabs>
      </w:pPr>
      <w:hyperlink w:anchor="_Toc30511" w:history="1">
        <w:r>
          <w:rPr>
            <w:rFonts w:ascii="仿宋" w:eastAsia="仿宋" w:hAnsi="仿宋" w:cs="仿宋" w:hint="eastAsia"/>
            <w:lang w:eastAsia="zh-CN"/>
          </w:rPr>
          <w:t>一、工艺说明</w:t>
        </w:r>
        <w:r>
          <w:tab/>
        </w:r>
        <w:r>
          <w:fldChar w:fldCharType="begin"/>
        </w:r>
        <w:r>
          <w:instrText xml:space="preserve"> PAGEREF _Toc30511 \h </w:instrText>
        </w:r>
        <w:r>
          <w:fldChar w:fldCharType="separate"/>
        </w:r>
        <w:r>
          <w:t>3</w:t>
        </w:r>
        <w:r>
          <w:fldChar w:fldCharType="end"/>
        </w:r>
      </w:hyperlink>
    </w:p>
    <w:p>
      <w:pPr>
        <w:pStyle w:val="TOC2"/>
        <w:tabs>
          <w:tab w:val="right" w:leader="dot" w:pos="8306"/>
        </w:tabs>
      </w:pPr>
      <w:hyperlink w:anchor="_Toc7965" w:history="1">
        <w:r>
          <w:rPr>
            <w:rFonts w:ascii="仿宋" w:eastAsia="仿宋" w:hAnsi="仿宋" w:cs="仿宋" w:hint="eastAsia"/>
            <w:lang w:eastAsia="zh-CN"/>
          </w:rPr>
          <w:t>(一)、技术管理特点</w:t>
        </w:r>
        <w:r>
          <w:tab/>
        </w:r>
        <w:r>
          <w:fldChar w:fldCharType="begin"/>
        </w:r>
        <w:r>
          <w:instrText xml:space="preserve"> PAGEREF _Toc7965 \h </w:instrText>
        </w:r>
        <w:r>
          <w:fldChar w:fldCharType="separate"/>
        </w:r>
        <w:r>
          <w:t>3</w:t>
        </w:r>
        <w:r>
          <w:fldChar w:fldCharType="end"/>
        </w:r>
      </w:hyperlink>
    </w:p>
    <w:p>
      <w:pPr>
        <w:pStyle w:val="TOC2"/>
        <w:tabs>
          <w:tab w:val="right" w:leader="dot" w:pos="8306"/>
        </w:tabs>
      </w:pPr>
      <w:hyperlink w:anchor="_Toc7315" w:history="1">
        <w:r>
          <w:rPr>
            <w:rFonts w:ascii="仿宋" w:eastAsia="仿宋" w:hAnsi="仿宋" w:cs="仿宋" w:hint="eastAsia"/>
            <w:lang w:eastAsia="zh-CN"/>
          </w:rPr>
          <w:t>(二)、工业仪表项目工艺技术设计方案</w:t>
        </w:r>
        <w:r>
          <w:tab/>
        </w:r>
        <w:r>
          <w:fldChar w:fldCharType="begin"/>
        </w:r>
        <w:r>
          <w:instrText xml:space="preserve"> PAGEREF _Toc7315 \h </w:instrText>
        </w:r>
        <w:r>
          <w:fldChar w:fldCharType="separate"/>
        </w:r>
        <w:r>
          <w:t>4</w:t>
        </w:r>
        <w:r>
          <w:fldChar w:fldCharType="end"/>
        </w:r>
      </w:hyperlink>
    </w:p>
    <w:p>
      <w:pPr>
        <w:pStyle w:val="TOC2"/>
        <w:tabs>
          <w:tab w:val="right" w:leader="dot" w:pos="8306"/>
        </w:tabs>
      </w:pPr>
      <w:hyperlink w:anchor="_Toc2844" w:history="1">
        <w:r>
          <w:rPr>
            <w:rFonts w:ascii="仿宋" w:eastAsia="仿宋" w:hAnsi="仿宋" w:cs="仿宋" w:hint="eastAsia"/>
            <w:lang w:eastAsia="zh-CN"/>
          </w:rPr>
          <w:t>(三)、设备选型方案</w:t>
        </w:r>
        <w:r>
          <w:tab/>
        </w:r>
        <w:r>
          <w:fldChar w:fldCharType="begin"/>
        </w:r>
        <w:r>
          <w:instrText xml:space="preserve"> PAGEREF _Toc2844 \h </w:instrText>
        </w:r>
        <w:r>
          <w:fldChar w:fldCharType="separate"/>
        </w:r>
        <w:r>
          <w:t>5</w:t>
        </w:r>
        <w:r>
          <w:fldChar w:fldCharType="end"/>
        </w:r>
      </w:hyperlink>
    </w:p>
    <w:p>
      <w:pPr>
        <w:pStyle w:val="TOC1"/>
        <w:tabs>
          <w:tab w:val="right" w:leader="dot" w:pos="8306"/>
        </w:tabs>
      </w:pPr>
      <w:hyperlink w:anchor="_Toc30387" w:history="1">
        <w:r>
          <w:rPr>
            <w:rFonts w:ascii="仿宋" w:eastAsia="仿宋" w:hAnsi="仿宋" w:cs="仿宋" w:hint="eastAsia"/>
            <w:lang w:eastAsia="zh-CN"/>
          </w:rPr>
          <w:t>二、工业仪表项目建设背景及必要性分析</w:t>
        </w:r>
        <w:r>
          <w:tab/>
        </w:r>
        <w:r>
          <w:fldChar w:fldCharType="begin"/>
        </w:r>
        <w:r>
          <w:instrText xml:space="preserve"> PAGEREF _Toc30387 \h </w:instrText>
        </w:r>
        <w:r>
          <w:fldChar w:fldCharType="separate"/>
        </w:r>
        <w:r>
          <w:t>7</w:t>
        </w:r>
        <w:r>
          <w:fldChar w:fldCharType="end"/>
        </w:r>
      </w:hyperlink>
    </w:p>
    <w:p>
      <w:pPr>
        <w:pStyle w:val="TOC2"/>
        <w:tabs>
          <w:tab w:val="right" w:leader="dot" w:pos="8306"/>
        </w:tabs>
      </w:pPr>
      <w:hyperlink w:anchor="_Toc2697" w:history="1">
        <w:r>
          <w:rPr>
            <w:rFonts w:ascii="仿宋" w:eastAsia="仿宋" w:hAnsi="仿宋" w:cs="仿宋" w:hint="eastAsia"/>
            <w:lang w:eastAsia="zh-CN"/>
          </w:rPr>
          <w:t>(一)、工业仪表项目背景分析</w:t>
        </w:r>
        <w:r>
          <w:tab/>
        </w:r>
        <w:r>
          <w:fldChar w:fldCharType="begin"/>
        </w:r>
        <w:r>
          <w:instrText xml:space="preserve"> PAGEREF _Toc2697 \h </w:instrText>
        </w:r>
        <w:r>
          <w:fldChar w:fldCharType="separate"/>
        </w:r>
        <w:r>
          <w:t>7</w:t>
        </w:r>
        <w:r>
          <w:fldChar w:fldCharType="end"/>
        </w:r>
      </w:hyperlink>
    </w:p>
    <w:p>
      <w:pPr>
        <w:pStyle w:val="TOC2"/>
        <w:tabs>
          <w:tab w:val="right" w:leader="dot" w:pos="8306"/>
        </w:tabs>
      </w:pPr>
      <w:hyperlink w:anchor="_Toc5795" w:history="1">
        <w:r>
          <w:rPr>
            <w:rFonts w:ascii="仿宋" w:eastAsia="仿宋" w:hAnsi="仿宋" w:cs="仿宋" w:hint="eastAsia"/>
            <w:lang w:eastAsia="zh-CN"/>
          </w:rPr>
          <w:t>(二)、工业仪表项目建设必要性分析</w:t>
        </w:r>
        <w:r>
          <w:tab/>
        </w:r>
        <w:r>
          <w:fldChar w:fldCharType="begin"/>
        </w:r>
        <w:r>
          <w:instrText xml:space="preserve"> PAGEREF _Toc5795 \h </w:instrText>
        </w:r>
        <w:r>
          <w:fldChar w:fldCharType="separate"/>
        </w:r>
        <w:r>
          <w:t>8</w:t>
        </w:r>
        <w:r>
          <w:fldChar w:fldCharType="end"/>
        </w:r>
      </w:hyperlink>
    </w:p>
    <w:p>
      <w:pPr>
        <w:pStyle w:val="TOC1"/>
        <w:tabs>
          <w:tab w:val="right" w:leader="dot" w:pos="8306"/>
        </w:tabs>
      </w:pPr>
      <w:hyperlink w:anchor="_Toc31027" w:history="1">
        <w:r>
          <w:rPr>
            <w:rFonts w:ascii="仿宋" w:eastAsia="仿宋" w:hAnsi="仿宋" w:cs="仿宋" w:hint="eastAsia"/>
            <w:lang w:eastAsia="zh-CN"/>
          </w:rPr>
          <w:t>三、工业仪表项目可持续发展</w:t>
        </w:r>
        <w:r>
          <w:tab/>
        </w:r>
        <w:r>
          <w:fldChar w:fldCharType="begin"/>
        </w:r>
        <w:r>
          <w:instrText xml:space="preserve"> PAGEREF _Toc31027 \h </w:instrText>
        </w:r>
        <w:r>
          <w:fldChar w:fldCharType="separate"/>
        </w:r>
        <w:r>
          <w:t>10</w:t>
        </w:r>
        <w:r>
          <w:fldChar w:fldCharType="end"/>
        </w:r>
      </w:hyperlink>
    </w:p>
    <w:p>
      <w:pPr>
        <w:pStyle w:val="TOC2"/>
        <w:tabs>
          <w:tab w:val="right" w:leader="dot" w:pos="8306"/>
        </w:tabs>
      </w:pPr>
      <w:hyperlink w:anchor="_Toc25564" w:history="1">
        <w:r>
          <w:rPr>
            <w:rFonts w:ascii="仿宋" w:eastAsia="仿宋" w:hAnsi="仿宋" w:cs="仿宋" w:hint="eastAsia"/>
            <w:lang w:eastAsia="zh-CN"/>
          </w:rPr>
          <w:t>(一)、可持续战略与实践</w:t>
        </w:r>
        <w:r>
          <w:tab/>
        </w:r>
        <w:r>
          <w:fldChar w:fldCharType="begin"/>
        </w:r>
        <w:r>
          <w:instrText xml:space="preserve"> PAGEREF _Toc25564 \h </w:instrText>
        </w:r>
        <w:r>
          <w:fldChar w:fldCharType="separate"/>
        </w:r>
        <w:r>
          <w:t>10</w:t>
        </w:r>
        <w:r>
          <w:fldChar w:fldCharType="end"/>
        </w:r>
      </w:hyperlink>
    </w:p>
    <w:p>
      <w:pPr>
        <w:pStyle w:val="TOC2"/>
        <w:tabs>
          <w:tab w:val="right" w:leader="dot" w:pos="8306"/>
        </w:tabs>
      </w:pPr>
      <w:hyperlink w:anchor="_Toc14340" w:history="1">
        <w:r>
          <w:rPr>
            <w:rFonts w:ascii="仿宋" w:eastAsia="仿宋" w:hAnsi="仿宋" w:cs="仿宋" w:hint="eastAsia"/>
            <w:lang w:eastAsia="zh-CN"/>
          </w:rPr>
          <w:t>(二)、环保与社会责任</w:t>
        </w:r>
        <w:r>
          <w:tab/>
        </w:r>
        <w:r>
          <w:fldChar w:fldCharType="begin"/>
        </w:r>
        <w:r>
          <w:instrText xml:space="preserve"> PAGEREF _Toc14340 \h </w:instrText>
        </w:r>
        <w:r>
          <w:fldChar w:fldCharType="separate"/>
        </w:r>
        <w:r>
          <w:t>10</w:t>
        </w:r>
        <w:r>
          <w:fldChar w:fldCharType="end"/>
        </w:r>
      </w:hyperlink>
    </w:p>
    <w:p>
      <w:pPr>
        <w:pStyle w:val="TOC1"/>
        <w:tabs>
          <w:tab w:val="right" w:leader="dot" w:pos="8306"/>
        </w:tabs>
      </w:pPr>
      <w:hyperlink w:anchor="_Toc23950" w:history="1">
        <w:r>
          <w:rPr>
            <w:rFonts w:ascii="仿宋" w:eastAsia="仿宋" w:hAnsi="仿宋" w:cs="仿宋" w:hint="eastAsia"/>
            <w:lang w:eastAsia="zh-CN"/>
          </w:rPr>
          <w:t>四、工业仪表项目建设单位说明</w:t>
        </w:r>
        <w:r>
          <w:tab/>
        </w:r>
        <w:r>
          <w:fldChar w:fldCharType="begin"/>
        </w:r>
        <w:r>
          <w:instrText xml:space="preserve"> PAGEREF _Toc23950 \h </w:instrText>
        </w:r>
        <w:r>
          <w:fldChar w:fldCharType="separate"/>
        </w:r>
        <w:r>
          <w:t>11</w:t>
        </w:r>
        <w:r>
          <w:fldChar w:fldCharType="end"/>
        </w:r>
      </w:hyperlink>
    </w:p>
    <w:p>
      <w:pPr>
        <w:pStyle w:val="TOC2"/>
        <w:tabs>
          <w:tab w:val="right" w:leader="dot" w:pos="8306"/>
        </w:tabs>
      </w:pPr>
      <w:hyperlink w:anchor="_Toc11164" w:history="1">
        <w:r>
          <w:rPr>
            <w:rFonts w:ascii="仿宋" w:eastAsia="仿宋" w:hAnsi="仿宋" w:cs="仿宋" w:hint="eastAsia"/>
            <w:lang w:eastAsia="zh-CN"/>
          </w:rPr>
          <w:t>(一)、工业仪表项目承办单位基本情况</w:t>
        </w:r>
        <w:r>
          <w:tab/>
        </w:r>
        <w:r>
          <w:fldChar w:fldCharType="begin"/>
        </w:r>
        <w:r>
          <w:instrText xml:space="preserve"> PAGEREF _Toc11164 \h </w:instrText>
        </w:r>
        <w:r>
          <w:fldChar w:fldCharType="separate"/>
        </w:r>
        <w:r>
          <w:t>11</w:t>
        </w:r>
        <w:r>
          <w:fldChar w:fldCharType="end"/>
        </w:r>
      </w:hyperlink>
    </w:p>
    <w:p>
      <w:pPr>
        <w:pStyle w:val="TOC2"/>
        <w:tabs>
          <w:tab w:val="right" w:leader="dot" w:pos="8306"/>
        </w:tabs>
      </w:pPr>
      <w:hyperlink w:anchor="_Toc22367" w:history="1">
        <w:r>
          <w:rPr>
            <w:rFonts w:ascii="仿宋" w:eastAsia="仿宋" w:hAnsi="仿宋" w:cs="仿宋" w:hint="eastAsia"/>
            <w:lang w:eastAsia="zh-CN"/>
          </w:rPr>
          <w:t>(二)、公司经济效益分析</w:t>
        </w:r>
        <w:r>
          <w:tab/>
        </w:r>
        <w:r>
          <w:fldChar w:fldCharType="begin"/>
        </w:r>
        <w:r>
          <w:instrText xml:space="preserve"> PAGEREF _Toc22367 \h </w:instrText>
        </w:r>
        <w:r>
          <w:fldChar w:fldCharType="separate"/>
        </w:r>
        <w:r>
          <w:t>12</w:t>
        </w:r>
        <w:r>
          <w:fldChar w:fldCharType="end"/>
        </w:r>
      </w:hyperlink>
    </w:p>
    <w:p>
      <w:pPr>
        <w:pStyle w:val="TOC1"/>
        <w:tabs>
          <w:tab w:val="right" w:leader="dot" w:pos="8306"/>
        </w:tabs>
      </w:pPr>
      <w:hyperlink w:anchor="_Toc23681" w:history="1">
        <w:r>
          <w:rPr>
            <w:rFonts w:ascii="仿宋" w:eastAsia="仿宋" w:hAnsi="仿宋" w:cs="仿宋" w:hint="eastAsia"/>
            <w:lang w:eastAsia="zh-CN"/>
          </w:rPr>
          <w:t>五、工业仪表项目危机管理</w:t>
        </w:r>
        <w:r>
          <w:tab/>
        </w:r>
        <w:r>
          <w:fldChar w:fldCharType="begin"/>
        </w:r>
        <w:r>
          <w:instrText xml:space="preserve"> PAGEREF _Toc23681 \h </w:instrText>
        </w:r>
        <w:r>
          <w:fldChar w:fldCharType="separate"/>
        </w:r>
        <w:r>
          <w:t>13</w:t>
        </w:r>
        <w:r>
          <w:fldChar w:fldCharType="end"/>
        </w:r>
      </w:hyperlink>
    </w:p>
    <w:p>
      <w:pPr>
        <w:pStyle w:val="TOC2"/>
        <w:tabs>
          <w:tab w:val="right" w:leader="dot" w:pos="8306"/>
        </w:tabs>
      </w:pPr>
      <w:hyperlink w:anchor="_Toc5453" w:history="1">
        <w:r>
          <w:rPr>
            <w:rFonts w:ascii="仿宋" w:eastAsia="仿宋" w:hAnsi="仿宋" w:cs="仿宋" w:hint="eastAsia"/>
            <w:lang w:eastAsia="zh-CN"/>
          </w:rPr>
          <w:t>(一)、危机预警与识别</w:t>
        </w:r>
        <w:r>
          <w:tab/>
        </w:r>
        <w:r>
          <w:fldChar w:fldCharType="begin"/>
        </w:r>
        <w:r>
          <w:instrText xml:space="preserve"> PAGEREF _Toc5453 \h </w:instrText>
        </w:r>
        <w:r>
          <w:fldChar w:fldCharType="separate"/>
        </w:r>
        <w:r>
          <w:t>13</w:t>
        </w:r>
        <w:r>
          <w:fldChar w:fldCharType="end"/>
        </w:r>
      </w:hyperlink>
    </w:p>
    <w:p>
      <w:pPr>
        <w:pStyle w:val="TOC2"/>
        <w:tabs>
          <w:tab w:val="right" w:leader="dot" w:pos="8306"/>
        </w:tabs>
      </w:pPr>
      <w:hyperlink w:anchor="_Toc11774" w:history="1">
        <w:r>
          <w:rPr>
            <w:rFonts w:ascii="仿宋" w:eastAsia="仿宋" w:hAnsi="仿宋" w:cs="仿宋" w:hint="eastAsia"/>
            <w:lang w:eastAsia="zh-CN"/>
          </w:rPr>
          <w:t>(二)、危机应对与恢复</w:t>
        </w:r>
        <w:r>
          <w:tab/>
        </w:r>
        <w:r>
          <w:fldChar w:fldCharType="begin"/>
        </w:r>
        <w:r>
          <w:instrText xml:space="preserve"> PAGEREF _Toc11774 \h </w:instrText>
        </w:r>
        <w:r>
          <w:fldChar w:fldCharType="separate"/>
        </w:r>
        <w:r>
          <w:t>14</w:t>
        </w:r>
        <w:r>
          <w:fldChar w:fldCharType="end"/>
        </w:r>
      </w:hyperlink>
    </w:p>
    <w:p>
      <w:pPr>
        <w:pStyle w:val="TOC1"/>
        <w:tabs>
          <w:tab w:val="right" w:leader="dot" w:pos="8306"/>
        </w:tabs>
      </w:pPr>
      <w:hyperlink w:anchor="_Toc1944" w:history="1">
        <w:r>
          <w:rPr>
            <w:rFonts w:ascii="仿宋" w:eastAsia="仿宋" w:hAnsi="仿宋" w:cs="仿宋" w:hint="eastAsia"/>
            <w:lang w:eastAsia="zh-CN"/>
          </w:rPr>
          <w:t>六、工业仪表项目文档管理</w:t>
        </w:r>
        <w:r>
          <w:tab/>
        </w:r>
        <w:r>
          <w:fldChar w:fldCharType="begin"/>
        </w:r>
        <w:r>
          <w:instrText xml:space="preserve"> PAGEREF _Toc1944 \h </w:instrText>
        </w:r>
        <w:r>
          <w:fldChar w:fldCharType="separate"/>
        </w:r>
        <w:r>
          <w:t>15</w:t>
        </w:r>
        <w:r>
          <w:fldChar w:fldCharType="end"/>
        </w:r>
      </w:hyperlink>
    </w:p>
    <w:p>
      <w:pPr>
        <w:pStyle w:val="TOC2"/>
        <w:tabs>
          <w:tab w:val="right" w:leader="dot" w:pos="8306"/>
        </w:tabs>
      </w:pPr>
      <w:hyperlink w:anchor="_Toc2294" w:history="1">
        <w:r>
          <w:rPr>
            <w:rFonts w:ascii="仿宋" w:eastAsia="仿宋" w:hAnsi="仿宋" w:cs="仿宋" w:hint="eastAsia"/>
            <w:lang w:eastAsia="zh-CN"/>
          </w:rPr>
          <w:t>(一)、文档编制与审查</w:t>
        </w:r>
        <w:r>
          <w:tab/>
        </w:r>
        <w:r>
          <w:fldChar w:fldCharType="begin"/>
        </w:r>
        <w:r>
          <w:instrText xml:space="preserve"> PAGEREF _Toc2294 \h </w:instrText>
        </w:r>
        <w:r>
          <w:fldChar w:fldCharType="separate"/>
        </w:r>
        <w:r>
          <w:t>15</w:t>
        </w:r>
        <w:r>
          <w:fldChar w:fldCharType="end"/>
        </w:r>
      </w:hyperlink>
    </w:p>
    <w:p>
      <w:pPr>
        <w:pStyle w:val="TOC2"/>
        <w:tabs>
          <w:tab w:val="right" w:leader="dot" w:pos="8306"/>
        </w:tabs>
      </w:pPr>
      <w:hyperlink w:anchor="_Toc11981" w:history="1">
        <w:r>
          <w:rPr>
            <w:rFonts w:ascii="仿宋" w:eastAsia="仿宋" w:hAnsi="仿宋" w:cs="仿宋" w:hint="eastAsia"/>
            <w:lang w:eastAsia="zh-CN"/>
          </w:rPr>
          <w:t>(二)、文档发布与分发</w:t>
        </w:r>
        <w:r>
          <w:tab/>
        </w:r>
        <w:r>
          <w:fldChar w:fldCharType="begin"/>
        </w:r>
        <w:r>
          <w:instrText xml:space="preserve"> PAGEREF _Toc11981 \h </w:instrText>
        </w:r>
        <w:r>
          <w:fldChar w:fldCharType="separate"/>
        </w:r>
        <w:r>
          <w:t>16</w:t>
        </w:r>
        <w:r>
          <w:fldChar w:fldCharType="end"/>
        </w:r>
      </w:hyperlink>
    </w:p>
    <w:p>
      <w:pPr>
        <w:pStyle w:val="TOC2"/>
        <w:tabs>
          <w:tab w:val="right" w:leader="dot" w:pos="8306"/>
        </w:tabs>
      </w:pPr>
      <w:hyperlink w:anchor="_Toc550" w:history="1">
        <w:r>
          <w:rPr>
            <w:rFonts w:ascii="仿宋" w:eastAsia="仿宋" w:hAnsi="仿宋" w:cs="仿宋" w:hint="eastAsia"/>
            <w:lang w:eastAsia="zh-CN"/>
          </w:rPr>
          <w:t>(三)、文档存档与归档</w:t>
        </w:r>
        <w:r>
          <w:tab/>
        </w:r>
        <w:r>
          <w:fldChar w:fldCharType="begin"/>
        </w:r>
        <w:r>
          <w:instrText xml:space="preserve"> PAGEREF _Toc550 \h </w:instrText>
        </w:r>
        <w:r>
          <w:fldChar w:fldCharType="separate"/>
        </w:r>
        <w:r>
          <w:t>17</w:t>
        </w:r>
        <w:r>
          <w:fldChar w:fldCharType="end"/>
        </w:r>
      </w:hyperlink>
    </w:p>
    <w:p>
      <w:pPr>
        <w:pStyle w:val="TOC1"/>
        <w:tabs>
          <w:tab w:val="right" w:leader="dot" w:pos="8306"/>
        </w:tabs>
      </w:pPr>
      <w:hyperlink w:anchor="_Toc12659" w:history="1">
        <w:r>
          <w:rPr>
            <w:rFonts w:ascii="仿宋" w:eastAsia="仿宋" w:hAnsi="仿宋" w:cs="仿宋" w:hint="eastAsia"/>
            <w:lang w:eastAsia="zh-CN"/>
          </w:rPr>
          <w:t>七、工业仪表项目财务管理</w:t>
        </w:r>
        <w:r>
          <w:tab/>
        </w:r>
        <w:r>
          <w:fldChar w:fldCharType="begin"/>
        </w:r>
        <w:r>
          <w:instrText xml:space="preserve"> PAGEREF _Toc12659 \h </w:instrText>
        </w:r>
        <w:r>
          <w:fldChar w:fldCharType="separate"/>
        </w:r>
        <w:r>
          <w:t>19</w:t>
        </w:r>
        <w:r>
          <w:fldChar w:fldCharType="end"/>
        </w:r>
      </w:hyperlink>
    </w:p>
    <w:p>
      <w:pPr>
        <w:pStyle w:val="TOC2"/>
        <w:tabs>
          <w:tab w:val="right" w:leader="dot" w:pos="8306"/>
        </w:tabs>
      </w:pPr>
      <w:hyperlink w:anchor="_Toc32690" w:history="1">
        <w:r>
          <w:rPr>
            <w:rFonts w:ascii="仿宋" w:eastAsia="仿宋" w:hAnsi="仿宋" w:cs="仿宋" w:hint="eastAsia"/>
            <w:lang w:eastAsia="zh-CN"/>
          </w:rPr>
          <w:t>(一)、资金需求大</w:t>
        </w:r>
        <w:r>
          <w:tab/>
        </w:r>
        <w:r>
          <w:fldChar w:fldCharType="begin"/>
        </w:r>
        <w:r>
          <w:instrText xml:space="preserve"> PAGEREF _Toc32690 \h </w:instrText>
        </w:r>
        <w:r>
          <w:fldChar w:fldCharType="separate"/>
        </w:r>
        <w:r>
          <w:t>19</w:t>
        </w:r>
        <w:r>
          <w:fldChar w:fldCharType="end"/>
        </w:r>
      </w:hyperlink>
    </w:p>
    <w:p>
      <w:pPr>
        <w:pStyle w:val="TOC2"/>
        <w:tabs>
          <w:tab w:val="right" w:leader="dot" w:pos="8306"/>
        </w:tabs>
      </w:pPr>
      <w:hyperlink w:anchor="_Toc14319" w:history="1">
        <w:r>
          <w:rPr>
            <w:rFonts w:ascii="仿宋" w:eastAsia="仿宋" w:hAnsi="仿宋" w:cs="仿宋" w:hint="eastAsia"/>
            <w:lang w:eastAsia="zh-CN"/>
          </w:rPr>
          <w:t>(二)、研发周期长</w:t>
        </w:r>
        <w:r>
          <w:tab/>
        </w:r>
        <w:r>
          <w:fldChar w:fldCharType="begin"/>
        </w:r>
        <w:r>
          <w:instrText xml:space="preserve"> PAGEREF _Toc14319 \h </w:instrText>
        </w:r>
        <w:r>
          <w:fldChar w:fldCharType="separate"/>
        </w:r>
        <w:r>
          <w:t>20</w:t>
        </w:r>
        <w:r>
          <w:fldChar w:fldCharType="end"/>
        </w:r>
      </w:hyperlink>
    </w:p>
    <w:p>
      <w:pPr>
        <w:pStyle w:val="TOC2"/>
        <w:tabs>
          <w:tab w:val="right" w:leader="dot" w:pos="8306"/>
        </w:tabs>
      </w:pPr>
      <w:hyperlink w:anchor="_Toc16377" w:history="1">
        <w:r>
          <w:rPr>
            <w:rFonts w:ascii="仿宋" w:eastAsia="仿宋" w:hAnsi="仿宋" w:cs="仿宋" w:hint="eastAsia"/>
            <w:lang w:eastAsia="zh-CN"/>
          </w:rPr>
          <w:t>(三)、市场风险大</w:t>
        </w:r>
        <w:r>
          <w:tab/>
        </w:r>
        <w:r>
          <w:fldChar w:fldCharType="begin"/>
        </w:r>
        <w:r>
          <w:instrText xml:space="preserve"> PAGEREF _Toc16377 \h </w:instrText>
        </w:r>
        <w:r>
          <w:fldChar w:fldCharType="separate"/>
        </w:r>
        <w:r>
          <w:t>21</w:t>
        </w:r>
        <w:r>
          <w:fldChar w:fldCharType="end"/>
        </w:r>
      </w:hyperlink>
    </w:p>
    <w:p>
      <w:pPr>
        <w:pStyle w:val="TOC2"/>
        <w:tabs>
          <w:tab w:val="right" w:leader="dot" w:pos="8306"/>
        </w:tabs>
      </w:pPr>
      <w:hyperlink w:anchor="_Toc2188" w:history="1">
        <w:r>
          <w:rPr>
            <w:rFonts w:ascii="仿宋" w:eastAsia="仿宋" w:hAnsi="仿宋" w:cs="仿宋" w:hint="eastAsia"/>
            <w:lang w:eastAsia="zh-CN"/>
          </w:rPr>
          <w:t>(四)、利润率高</w:t>
        </w:r>
        <w:r>
          <w:tab/>
        </w:r>
        <w:r>
          <w:fldChar w:fldCharType="begin"/>
        </w:r>
        <w:r>
          <w:instrText xml:space="preserve"> PAGEREF _Toc2188 \h </w:instrText>
        </w:r>
        <w:r>
          <w:fldChar w:fldCharType="separate"/>
        </w:r>
        <w:r>
          <w:t>24</w:t>
        </w:r>
        <w:r>
          <w:fldChar w:fldCharType="end"/>
        </w:r>
      </w:hyperlink>
    </w:p>
    <w:p>
      <w:pPr>
        <w:pStyle w:val="TOC1"/>
        <w:tabs>
          <w:tab w:val="right" w:leader="dot" w:pos="8306"/>
        </w:tabs>
      </w:pPr>
      <w:hyperlink w:anchor="_Toc29681" w:history="1">
        <w:r>
          <w:rPr>
            <w:rFonts w:ascii="仿宋" w:eastAsia="仿宋" w:hAnsi="仿宋" w:cs="仿宋" w:hint="eastAsia"/>
            <w:lang w:eastAsia="zh-CN"/>
          </w:rPr>
          <w:t>八、工业仪表项目技术管理</w:t>
        </w:r>
        <w:r>
          <w:tab/>
        </w:r>
        <w:r>
          <w:fldChar w:fldCharType="begin"/>
        </w:r>
        <w:r>
          <w:instrText xml:space="preserve"> PAGEREF _Toc29681 \h </w:instrText>
        </w:r>
        <w:r>
          <w:fldChar w:fldCharType="separate"/>
        </w:r>
        <w:r>
          <w:t>26</w:t>
        </w:r>
        <w:r>
          <w:fldChar w:fldCharType="end"/>
        </w:r>
      </w:hyperlink>
    </w:p>
    <w:p>
      <w:pPr>
        <w:pStyle w:val="TOC2"/>
        <w:tabs>
          <w:tab w:val="right" w:leader="dot" w:pos="8306"/>
        </w:tabs>
      </w:pPr>
      <w:hyperlink w:anchor="_Toc27859" w:history="1">
        <w:r>
          <w:rPr>
            <w:rFonts w:ascii="仿宋" w:eastAsia="仿宋" w:hAnsi="仿宋" w:cs="仿宋" w:hint="eastAsia"/>
            <w:lang w:eastAsia="zh-CN"/>
          </w:rPr>
          <w:t>(一)、技术方案选用方向</w:t>
        </w:r>
        <w:r>
          <w:tab/>
        </w:r>
        <w:r>
          <w:fldChar w:fldCharType="begin"/>
        </w:r>
        <w:r>
          <w:instrText xml:space="preserve"> PAGEREF _Toc27859 \h </w:instrText>
        </w:r>
        <w:r>
          <w:fldChar w:fldCharType="separate"/>
        </w:r>
        <w:r>
          <w:t>26</w:t>
        </w:r>
        <w:r>
          <w:fldChar w:fldCharType="end"/>
        </w:r>
      </w:hyperlink>
    </w:p>
    <w:p>
      <w:pPr>
        <w:pStyle w:val="TOC2"/>
        <w:tabs>
          <w:tab w:val="right" w:leader="dot" w:pos="8306"/>
        </w:tabs>
      </w:pPr>
      <w:hyperlink w:anchor="_Toc29100" w:history="1">
        <w:r>
          <w:rPr>
            <w:rFonts w:ascii="仿宋" w:eastAsia="仿宋" w:hAnsi="仿宋" w:cs="仿宋" w:hint="eastAsia"/>
            <w:lang w:eastAsia="zh-CN"/>
          </w:rPr>
          <w:t>(二)、工艺技术方案选用原则</w:t>
        </w:r>
        <w:r>
          <w:tab/>
        </w:r>
        <w:r>
          <w:fldChar w:fldCharType="begin"/>
        </w:r>
        <w:r>
          <w:instrText xml:space="preserve"> PAGEREF _Toc29100 \h </w:instrText>
        </w:r>
        <w:r>
          <w:fldChar w:fldCharType="separate"/>
        </w:r>
        <w:r>
          <w:t>27</w:t>
        </w:r>
        <w:r>
          <w:fldChar w:fldCharType="end"/>
        </w:r>
      </w:hyperlink>
    </w:p>
    <w:p>
      <w:pPr>
        <w:pStyle w:val="TOC2"/>
        <w:tabs>
          <w:tab w:val="right" w:leader="dot" w:pos="8306"/>
        </w:tabs>
      </w:pPr>
      <w:hyperlink w:anchor="_Toc29333" w:history="1">
        <w:r>
          <w:rPr>
            <w:rFonts w:ascii="仿宋" w:eastAsia="仿宋" w:hAnsi="仿宋" w:cs="仿宋" w:hint="eastAsia"/>
            <w:lang w:eastAsia="zh-CN"/>
          </w:rPr>
          <w:t>(三)、工艺技术方案要求</w:t>
        </w:r>
        <w:r>
          <w:tab/>
        </w:r>
        <w:r>
          <w:fldChar w:fldCharType="begin"/>
        </w:r>
        <w:r>
          <w:instrText xml:space="preserve"> PAGEREF _Toc29333 \h </w:instrText>
        </w:r>
        <w:r>
          <w:fldChar w:fldCharType="separate"/>
        </w:r>
        <w:r>
          <w:t>29</w:t>
        </w:r>
        <w:r>
          <w:fldChar w:fldCharType="end"/>
        </w:r>
      </w:hyperlink>
    </w:p>
    <w:p>
      <w:pPr>
        <w:pStyle w:val="TOC1"/>
        <w:tabs>
          <w:tab w:val="right" w:leader="dot" w:pos="8306"/>
        </w:tabs>
      </w:pPr>
      <w:hyperlink w:anchor="_Toc26542" w:history="1">
        <w:r>
          <w:rPr>
            <w:rFonts w:ascii="仿宋" w:eastAsia="仿宋" w:hAnsi="仿宋" w:cs="仿宋" w:hint="eastAsia"/>
            <w:lang w:eastAsia="zh-CN"/>
          </w:rPr>
          <w:t>九、工业仪表项目创新与研发</w:t>
        </w:r>
        <w:r>
          <w:tab/>
        </w:r>
        <w:r>
          <w:fldChar w:fldCharType="begin"/>
        </w:r>
        <w:r>
          <w:instrText xml:space="preserve"> PAGEREF _Toc26542 \h </w:instrText>
        </w:r>
        <w:r>
          <w:fldChar w:fldCharType="separate"/>
        </w:r>
        <w:r>
          <w:t>32</w:t>
        </w:r>
        <w:r>
          <w:fldChar w:fldCharType="end"/>
        </w:r>
      </w:hyperlink>
    </w:p>
    <w:p>
      <w:pPr>
        <w:pStyle w:val="TOC2"/>
        <w:tabs>
          <w:tab w:val="right" w:leader="dot" w:pos="8306"/>
        </w:tabs>
      </w:pPr>
      <w:hyperlink w:anchor="_Toc28246" w:history="1">
        <w:r>
          <w:rPr>
            <w:rFonts w:ascii="仿宋" w:eastAsia="仿宋" w:hAnsi="仿宋" w:cs="仿宋" w:hint="eastAsia"/>
            <w:lang w:eastAsia="zh-CN"/>
          </w:rPr>
          <w:t>(一)、创新策略与方向</w:t>
        </w:r>
        <w:r>
          <w:tab/>
        </w:r>
        <w:r>
          <w:fldChar w:fldCharType="begin"/>
        </w:r>
        <w:r>
          <w:instrText xml:space="preserve"> PAGEREF _Toc28246 \h </w:instrText>
        </w:r>
        <w:r>
          <w:fldChar w:fldCharType="separate"/>
        </w:r>
        <w:r>
          <w:t>32</w:t>
        </w:r>
        <w:r>
          <w:fldChar w:fldCharType="end"/>
        </w:r>
      </w:hyperlink>
    </w:p>
    <w:p>
      <w:pPr>
        <w:pStyle w:val="TOC2"/>
        <w:tabs>
          <w:tab w:val="right" w:leader="dot" w:pos="8306"/>
        </w:tabs>
      </w:pPr>
      <w:hyperlink w:anchor="_Toc55" w:history="1">
        <w:r>
          <w:rPr>
            <w:rFonts w:ascii="仿宋" w:eastAsia="仿宋" w:hAnsi="仿宋" w:cs="仿宋" w:hint="eastAsia"/>
            <w:lang w:eastAsia="zh-CN"/>
          </w:rPr>
          <w:t>(二)、研发规划与投入</w:t>
        </w:r>
        <w:r>
          <w:tab/>
        </w:r>
        <w:r>
          <w:fldChar w:fldCharType="begin"/>
        </w:r>
        <w:r>
          <w:instrText xml:space="preserve"> PAGEREF _Toc55 \h </w:instrText>
        </w:r>
        <w:r>
          <w:fldChar w:fldCharType="separate"/>
        </w:r>
        <w:r>
          <w:t>33</w:t>
        </w:r>
        <w:r>
          <w:fldChar w:fldCharType="end"/>
        </w:r>
      </w:hyperlink>
    </w:p>
    <w:p>
      <w:pPr>
        <w:pStyle w:val="TOC1"/>
        <w:tabs>
          <w:tab w:val="right" w:leader="dot" w:pos="8306"/>
        </w:tabs>
      </w:pPr>
      <w:hyperlink w:anchor="_Toc4601" w:history="1">
        <w:r>
          <w:rPr>
            <w:rFonts w:ascii="仿宋" w:eastAsia="仿宋" w:hAnsi="仿宋" w:cs="仿宋" w:hint="eastAsia"/>
            <w:lang w:eastAsia="zh-CN"/>
          </w:rPr>
          <w:t>十、生产安全保护</w:t>
        </w:r>
        <w:r>
          <w:tab/>
        </w:r>
        <w:r>
          <w:fldChar w:fldCharType="begin"/>
        </w:r>
        <w:r>
          <w:instrText xml:space="preserve"> PAGEREF _Toc4601 \h </w:instrText>
        </w:r>
        <w:r>
          <w:fldChar w:fldCharType="separate"/>
        </w:r>
        <w:r>
          <w:t>35</w:t>
        </w:r>
        <w:r>
          <w:fldChar w:fldCharType="end"/>
        </w:r>
      </w:hyperlink>
    </w:p>
    <w:p>
      <w:pPr>
        <w:pStyle w:val="TOC2"/>
        <w:tabs>
          <w:tab w:val="right" w:leader="dot" w:pos="8306"/>
        </w:tabs>
      </w:pPr>
      <w:hyperlink w:anchor="_Toc7096" w:history="1">
        <w:r>
          <w:rPr>
            <w:rFonts w:ascii="仿宋" w:eastAsia="仿宋" w:hAnsi="仿宋" w:cs="仿宋" w:hint="eastAsia"/>
            <w:lang w:eastAsia="zh-CN"/>
          </w:rPr>
          <w:t>(一)、消防安全</w:t>
        </w:r>
        <w:r>
          <w:tab/>
        </w:r>
        <w:r>
          <w:fldChar w:fldCharType="begin"/>
        </w:r>
        <w:r>
          <w:instrText xml:space="preserve"> PAGEREF _Toc7096 \h </w:instrText>
        </w:r>
        <w:r>
          <w:fldChar w:fldCharType="separate"/>
        </w:r>
        <w:r>
          <w:t>35</w:t>
        </w:r>
        <w:r>
          <w:fldChar w:fldCharType="end"/>
        </w:r>
      </w:hyperlink>
    </w:p>
    <w:p>
      <w:pPr>
        <w:pStyle w:val="TOC2"/>
        <w:tabs>
          <w:tab w:val="right" w:leader="dot" w:pos="8306"/>
        </w:tabs>
      </w:pPr>
      <w:hyperlink w:anchor="_Toc16857" w:history="1">
        <w:r>
          <w:rPr>
            <w:rFonts w:ascii="仿宋" w:eastAsia="仿宋" w:hAnsi="仿宋" w:cs="仿宋" w:hint="eastAsia"/>
            <w:lang w:eastAsia="zh-CN"/>
          </w:rPr>
          <w:t>(二)、防火防爆总图布置措施</w:t>
        </w:r>
        <w:r>
          <w:tab/>
        </w:r>
        <w:r>
          <w:fldChar w:fldCharType="begin"/>
        </w:r>
        <w:r>
          <w:instrText xml:space="preserve"> PAGEREF _Toc16857 \h </w:instrText>
        </w:r>
        <w:r>
          <w:fldChar w:fldCharType="separate"/>
        </w:r>
        <w:r>
          <w:t>36</w:t>
        </w:r>
        <w:r>
          <w:fldChar w:fldCharType="end"/>
        </w:r>
      </w:hyperlink>
    </w:p>
    <w:p>
      <w:pPr>
        <w:pStyle w:val="TOC2"/>
        <w:tabs>
          <w:tab w:val="right" w:leader="dot" w:pos="8306"/>
        </w:tabs>
      </w:pPr>
      <w:hyperlink w:anchor="_Toc17414" w:history="1">
        <w:r>
          <w:rPr>
            <w:rFonts w:ascii="仿宋" w:eastAsia="仿宋" w:hAnsi="仿宋" w:cs="仿宋" w:hint="eastAsia"/>
            <w:lang w:eastAsia="zh-CN"/>
          </w:rPr>
          <w:t>(三)、自然灾害防范措施</w:t>
        </w:r>
        <w:r>
          <w:tab/>
        </w:r>
        <w:r>
          <w:fldChar w:fldCharType="begin"/>
        </w:r>
        <w:r>
          <w:instrText xml:space="preserve"> PAGEREF _Toc17414 \h </w:instrText>
        </w:r>
        <w:r>
          <w:fldChar w:fldCharType="separate"/>
        </w:r>
        <w:r>
          <w:t>37</w:t>
        </w:r>
        <w:r>
          <w:fldChar w:fldCharType="end"/>
        </w:r>
      </w:hyperlink>
    </w:p>
    <w:p>
      <w:pPr>
        <w:pStyle w:val="TOC2"/>
        <w:tabs>
          <w:tab w:val="right" w:leader="dot" w:pos="8306"/>
        </w:tabs>
      </w:pPr>
      <w:hyperlink w:anchor="_Toc25534" w:history="1">
        <w:r>
          <w:rPr>
            <w:rFonts w:ascii="仿宋" w:eastAsia="仿宋" w:hAnsi="仿宋" w:cs="仿宋" w:hint="eastAsia"/>
            <w:lang w:eastAsia="zh-CN"/>
          </w:rPr>
          <w:t>(四)、安全色及安全标志使用要求</w:t>
        </w:r>
        <w:r>
          <w:tab/>
        </w:r>
        <w:r>
          <w:fldChar w:fldCharType="begin"/>
        </w:r>
        <w:r>
          <w:instrText xml:space="preserve"> PAGEREF _Toc25534 \h </w:instrText>
        </w:r>
        <w:r>
          <w:fldChar w:fldCharType="separate"/>
        </w:r>
        <w:r>
          <w:t>38</w:t>
        </w:r>
        <w:r>
          <w:fldChar w:fldCharType="end"/>
        </w:r>
      </w:hyperlink>
    </w:p>
    <w:p>
      <w:pPr>
        <w:pStyle w:val="TOC2"/>
        <w:tabs>
          <w:tab w:val="right" w:leader="dot" w:pos="8306"/>
        </w:tabs>
      </w:pPr>
      <w:hyperlink w:anchor="_Toc17928" w:history="1">
        <w:r>
          <w:rPr>
            <w:rFonts w:ascii="仿宋" w:eastAsia="仿宋" w:hAnsi="仿宋" w:cs="仿宋" w:hint="eastAsia"/>
            <w:lang w:eastAsia="zh-CN"/>
          </w:rPr>
          <w:t>(五)、防尘防毒措施</w:t>
        </w:r>
        <w:r>
          <w:tab/>
        </w:r>
        <w:r>
          <w:fldChar w:fldCharType="begin"/>
        </w:r>
        <w:r>
          <w:instrText xml:space="preserve"> PAGEREF _Toc17928 \h </w:instrText>
        </w:r>
        <w:r>
          <w:fldChar w:fldCharType="separate"/>
        </w:r>
        <w:r>
          <w:t>39</w:t>
        </w:r>
        <w:r>
          <w:fldChar w:fldCharType="end"/>
        </w:r>
      </w:hyperlink>
    </w:p>
    <w:p>
      <w:pPr>
        <w:pStyle w:val="TOC2"/>
        <w:tabs>
          <w:tab w:val="right" w:leader="dot" w:pos="8306"/>
        </w:tabs>
      </w:pPr>
      <w:hyperlink w:anchor="_Toc32325" w:history="1">
        <w:r>
          <w:rPr>
            <w:rFonts w:ascii="仿宋" w:eastAsia="仿宋" w:hAnsi="仿宋" w:cs="仿宋" w:hint="eastAsia"/>
            <w:lang w:eastAsia="zh-CN"/>
          </w:rPr>
          <w:t>(六)、防静电、触电防护及防雷措施</w:t>
        </w:r>
        <w:r>
          <w:tab/>
        </w:r>
        <w:r>
          <w:fldChar w:fldCharType="begin"/>
        </w:r>
        <w:r>
          <w:instrText xml:space="preserve"> PAGEREF _Toc32325 \h </w:instrText>
        </w:r>
        <w:r>
          <w:fldChar w:fldCharType="separate"/>
        </w:r>
        <w:r>
          <w:t>40</w:t>
        </w:r>
        <w:r>
          <w:fldChar w:fldCharType="end"/>
        </w:r>
      </w:hyperlink>
    </w:p>
    <w:p>
      <w:pPr>
        <w:pStyle w:val="TOC2"/>
        <w:tabs>
          <w:tab w:val="right" w:leader="dot" w:pos="8306"/>
        </w:tabs>
      </w:pPr>
      <w:hyperlink w:anchor="_Toc3570" w:history="1">
        <w:r>
          <w:rPr>
            <w:rFonts w:ascii="仿宋" w:eastAsia="仿宋" w:hAnsi="仿宋" w:cs="仿宋" w:hint="eastAsia"/>
            <w:lang w:eastAsia="zh-CN"/>
          </w:rPr>
          <w:t>(七)、机械设备安全保障措施</w:t>
        </w:r>
        <w:r>
          <w:tab/>
        </w:r>
        <w:r>
          <w:fldChar w:fldCharType="begin"/>
        </w:r>
        <w:r>
          <w:instrText xml:space="preserve"> PAGEREF _Toc3570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72" w:history="1">
        <w:r>
          <w:rPr>
            <w:rFonts w:ascii="仿宋" w:eastAsia="仿宋" w:hAnsi="仿宋" w:cs="仿宋" w:hint="eastAsia"/>
            <w:lang w:eastAsia="zh-CN"/>
          </w:rPr>
          <w:t>十一、工业仪表项目社会影响</w:t>
        </w:r>
        <w:r>
          <w:tab/>
        </w:r>
        <w:r>
          <w:fldChar w:fldCharType="begin"/>
        </w:r>
        <w:r>
          <w:instrText xml:space="preserve"> PAGEREF _Toc29872 \h </w:instrText>
        </w:r>
        <w:r>
          <w:fldChar w:fldCharType="separate"/>
        </w:r>
        <w:r>
          <w:t>43</w:t>
        </w:r>
        <w:r>
          <w:fldChar w:fldCharType="end"/>
        </w:r>
      </w:hyperlink>
    </w:p>
    <w:p>
      <w:pPr>
        <w:pStyle w:val="TOC2"/>
        <w:tabs>
          <w:tab w:val="right" w:leader="dot" w:pos="8306"/>
        </w:tabs>
      </w:pPr>
      <w:hyperlink w:anchor="_Toc594" w:history="1">
        <w:r>
          <w:rPr>
            <w:rFonts w:ascii="仿宋" w:eastAsia="仿宋" w:hAnsi="仿宋" w:cs="仿宋" w:hint="eastAsia"/>
            <w:lang w:eastAsia="zh-CN"/>
          </w:rPr>
          <w:t>(一)、社会责任与义务</w:t>
        </w:r>
        <w:r>
          <w:tab/>
        </w:r>
        <w:r>
          <w:fldChar w:fldCharType="begin"/>
        </w:r>
        <w:r>
          <w:instrText xml:space="preserve"> PAGEREF _Toc594 \h </w:instrText>
        </w:r>
        <w:r>
          <w:fldChar w:fldCharType="separate"/>
        </w:r>
        <w:r>
          <w:t>43</w:t>
        </w:r>
        <w:r>
          <w:fldChar w:fldCharType="end"/>
        </w:r>
      </w:hyperlink>
    </w:p>
    <w:p>
      <w:pPr>
        <w:pStyle w:val="TOC2"/>
        <w:tabs>
          <w:tab w:val="right" w:leader="dot" w:pos="8306"/>
        </w:tabs>
      </w:pPr>
      <w:hyperlink w:anchor="_Toc19019" w:history="1">
        <w:r>
          <w:rPr>
            <w:rFonts w:ascii="仿宋" w:eastAsia="仿宋" w:hAnsi="仿宋" w:cs="仿宋" w:hint="eastAsia"/>
            <w:lang w:eastAsia="zh-CN"/>
          </w:rPr>
          <w:t>(二)、社会参与与沟通</w:t>
        </w:r>
        <w:r>
          <w:tab/>
        </w:r>
        <w:r>
          <w:fldChar w:fldCharType="begin"/>
        </w:r>
        <w:r>
          <w:instrText xml:space="preserve"> PAGEREF _Toc19019 \h </w:instrText>
        </w:r>
        <w:r>
          <w:fldChar w:fldCharType="separate"/>
        </w:r>
        <w:r>
          <w:t>43</w:t>
        </w:r>
        <w:r>
          <w:fldChar w:fldCharType="end"/>
        </w:r>
      </w:hyperlink>
    </w:p>
    <w:p>
      <w:pPr>
        <w:pStyle w:val="TOC1"/>
        <w:tabs>
          <w:tab w:val="right" w:leader="dot" w:pos="8306"/>
        </w:tabs>
      </w:pPr>
      <w:hyperlink w:anchor="_Toc15473" w:history="1">
        <w:r>
          <w:rPr>
            <w:rFonts w:ascii="仿宋" w:eastAsia="仿宋" w:hAnsi="仿宋" w:cs="仿宋" w:hint="eastAsia"/>
            <w:lang w:eastAsia="zh-CN"/>
          </w:rPr>
          <w:t>十二、工业仪表项目计划安排</w:t>
        </w:r>
        <w:r>
          <w:tab/>
        </w:r>
        <w:r>
          <w:fldChar w:fldCharType="begin"/>
        </w:r>
        <w:r>
          <w:instrText xml:space="preserve"> PAGEREF _Toc15473 \h </w:instrText>
        </w:r>
        <w:r>
          <w:fldChar w:fldCharType="separate"/>
        </w:r>
        <w:r>
          <w:t>44</w:t>
        </w:r>
        <w:r>
          <w:fldChar w:fldCharType="end"/>
        </w:r>
      </w:hyperlink>
    </w:p>
    <w:p>
      <w:pPr>
        <w:pStyle w:val="TOC2"/>
        <w:tabs>
          <w:tab w:val="right" w:leader="dot" w:pos="8306"/>
        </w:tabs>
      </w:pPr>
      <w:hyperlink w:anchor="_Toc29116" w:history="1">
        <w:r>
          <w:rPr>
            <w:rFonts w:ascii="仿宋" w:eastAsia="仿宋" w:hAnsi="仿宋" w:cs="仿宋" w:hint="eastAsia"/>
            <w:lang w:eastAsia="zh-CN"/>
          </w:rPr>
          <w:t>(一)、建设周期</w:t>
        </w:r>
        <w:r>
          <w:tab/>
        </w:r>
        <w:r>
          <w:fldChar w:fldCharType="begin"/>
        </w:r>
        <w:r>
          <w:instrText xml:space="preserve"> PAGEREF _Toc29116 \h </w:instrText>
        </w:r>
        <w:r>
          <w:fldChar w:fldCharType="separate"/>
        </w:r>
        <w:r>
          <w:t>44</w:t>
        </w:r>
        <w:r>
          <w:fldChar w:fldCharType="end"/>
        </w:r>
      </w:hyperlink>
    </w:p>
    <w:p>
      <w:pPr>
        <w:pStyle w:val="TOC2"/>
        <w:tabs>
          <w:tab w:val="right" w:leader="dot" w:pos="8306"/>
        </w:tabs>
      </w:pPr>
      <w:hyperlink w:anchor="_Toc12506" w:history="1">
        <w:r>
          <w:rPr>
            <w:rFonts w:ascii="仿宋" w:eastAsia="仿宋" w:hAnsi="仿宋" w:cs="仿宋" w:hint="eastAsia"/>
            <w:lang w:eastAsia="zh-CN"/>
          </w:rPr>
          <w:t>(二)、建设进度</w:t>
        </w:r>
        <w:r>
          <w:tab/>
        </w:r>
        <w:r>
          <w:fldChar w:fldCharType="begin"/>
        </w:r>
        <w:r>
          <w:instrText xml:space="preserve"> PAGEREF _Toc12506 \h </w:instrText>
        </w:r>
        <w:r>
          <w:fldChar w:fldCharType="separate"/>
        </w:r>
        <w:r>
          <w:t>45</w:t>
        </w:r>
        <w:r>
          <w:fldChar w:fldCharType="end"/>
        </w:r>
      </w:hyperlink>
    </w:p>
    <w:p>
      <w:pPr>
        <w:pStyle w:val="TOC2"/>
        <w:tabs>
          <w:tab w:val="right" w:leader="dot" w:pos="8306"/>
        </w:tabs>
      </w:pPr>
      <w:hyperlink w:anchor="_Toc4081" w:history="1">
        <w:r>
          <w:rPr>
            <w:rFonts w:ascii="仿宋" w:eastAsia="仿宋" w:hAnsi="仿宋" w:cs="仿宋" w:hint="eastAsia"/>
            <w:lang w:eastAsia="zh-CN"/>
          </w:rPr>
          <w:t>(三)、进度安排注意事项</w:t>
        </w:r>
        <w:r>
          <w:tab/>
        </w:r>
        <w:r>
          <w:fldChar w:fldCharType="begin"/>
        </w:r>
        <w:r>
          <w:instrText xml:space="preserve"> PAGEREF _Toc4081 \h </w:instrText>
        </w:r>
        <w:r>
          <w:fldChar w:fldCharType="separate"/>
        </w:r>
        <w:r>
          <w:t>46</w:t>
        </w:r>
        <w:r>
          <w:fldChar w:fldCharType="end"/>
        </w:r>
      </w:hyperlink>
    </w:p>
    <w:p>
      <w:pPr>
        <w:pStyle w:val="TOC2"/>
        <w:tabs>
          <w:tab w:val="right" w:leader="dot" w:pos="8306"/>
        </w:tabs>
      </w:pPr>
      <w:hyperlink w:anchor="_Toc12553" w:history="1">
        <w:r>
          <w:rPr>
            <w:rFonts w:ascii="仿宋" w:eastAsia="仿宋" w:hAnsi="仿宋" w:cs="仿宋" w:hint="eastAsia"/>
            <w:lang w:eastAsia="zh-CN"/>
          </w:rPr>
          <w:t>(四)、人力资源配置</w:t>
        </w:r>
        <w:r>
          <w:tab/>
        </w:r>
        <w:r>
          <w:fldChar w:fldCharType="begin"/>
        </w:r>
        <w:r>
          <w:instrText xml:space="preserve"> PAGEREF _Toc12553 \h </w:instrText>
        </w:r>
        <w:r>
          <w:fldChar w:fldCharType="separate"/>
        </w:r>
        <w:r>
          <w:t>48</w:t>
        </w:r>
        <w:r>
          <w:fldChar w:fldCharType="end"/>
        </w:r>
      </w:hyperlink>
    </w:p>
    <w:p>
      <w:pPr>
        <w:pStyle w:val="TOC1"/>
        <w:tabs>
          <w:tab w:val="right" w:leader="dot" w:pos="8306"/>
        </w:tabs>
      </w:pPr>
      <w:hyperlink w:anchor="_Toc6042" w:history="1">
        <w:r>
          <w:rPr>
            <w:rFonts w:ascii="仿宋" w:eastAsia="仿宋" w:hAnsi="仿宋" w:cs="仿宋" w:hint="eastAsia"/>
            <w:lang w:eastAsia="zh-CN"/>
          </w:rPr>
          <w:t>十三、工业仪表项目实施时间节点</w:t>
        </w:r>
        <w:r>
          <w:tab/>
        </w:r>
        <w:r>
          <w:fldChar w:fldCharType="begin"/>
        </w:r>
        <w:r>
          <w:instrText xml:space="preserve"> PAGEREF _Toc6042 \h </w:instrText>
        </w:r>
        <w:r>
          <w:fldChar w:fldCharType="separate"/>
        </w:r>
        <w:r>
          <w:t>48</w:t>
        </w:r>
        <w:r>
          <w:fldChar w:fldCharType="end"/>
        </w:r>
      </w:hyperlink>
    </w:p>
    <w:p>
      <w:pPr>
        <w:pStyle w:val="TOC2"/>
        <w:tabs>
          <w:tab w:val="right" w:leader="dot" w:pos="8306"/>
        </w:tabs>
      </w:pPr>
      <w:hyperlink w:anchor="_Toc14217" w:history="1">
        <w:r>
          <w:rPr>
            <w:rFonts w:ascii="仿宋" w:eastAsia="仿宋" w:hAnsi="仿宋" w:cs="仿宋" w:hint="eastAsia"/>
            <w:lang w:eastAsia="zh-CN"/>
          </w:rPr>
          <w:t>(一)、工业仪表项目启动阶段时间节点</w:t>
        </w:r>
        <w:r>
          <w:tab/>
        </w:r>
        <w:r>
          <w:fldChar w:fldCharType="begin"/>
        </w:r>
        <w:r>
          <w:instrText xml:space="preserve"> PAGEREF _Toc14217 \h </w:instrText>
        </w:r>
        <w:r>
          <w:fldChar w:fldCharType="separate"/>
        </w:r>
        <w:r>
          <w:t>48</w:t>
        </w:r>
        <w:r>
          <w:fldChar w:fldCharType="end"/>
        </w:r>
      </w:hyperlink>
    </w:p>
    <w:p>
      <w:pPr>
        <w:pStyle w:val="TOC2"/>
        <w:tabs>
          <w:tab w:val="right" w:leader="dot" w:pos="8306"/>
        </w:tabs>
      </w:pPr>
      <w:hyperlink w:anchor="_Toc2378" w:history="1">
        <w:r>
          <w:rPr>
            <w:rFonts w:ascii="仿宋" w:eastAsia="仿宋" w:hAnsi="仿宋" w:cs="仿宋" w:hint="eastAsia"/>
            <w:lang w:eastAsia="zh-CN"/>
          </w:rPr>
          <w:t>(二)、工业仪表项目执行阶段时间节点</w:t>
        </w:r>
        <w:r>
          <w:tab/>
        </w:r>
        <w:r>
          <w:fldChar w:fldCharType="begin"/>
        </w:r>
        <w:r>
          <w:instrText xml:space="preserve"> PAGEREF _Toc2378 \h </w:instrText>
        </w:r>
        <w:r>
          <w:fldChar w:fldCharType="separate"/>
        </w:r>
        <w:r>
          <w:t>50</w:t>
        </w:r>
        <w:r>
          <w:fldChar w:fldCharType="end"/>
        </w:r>
      </w:hyperlink>
    </w:p>
    <w:p>
      <w:pPr>
        <w:pStyle w:val="TOC2"/>
        <w:tabs>
          <w:tab w:val="right" w:leader="dot" w:pos="8306"/>
        </w:tabs>
      </w:pPr>
      <w:hyperlink w:anchor="_Toc14859" w:history="1">
        <w:r>
          <w:rPr>
            <w:rFonts w:ascii="仿宋" w:eastAsia="仿宋" w:hAnsi="仿宋" w:cs="仿宋" w:hint="eastAsia"/>
            <w:lang w:eastAsia="zh-CN"/>
          </w:rPr>
          <w:t>(三)、工业仪表项目完成阶段时间节点</w:t>
        </w:r>
        <w:r>
          <w:tab/>
        </w:r>
        <w:r>
          <w:fldChar w:fldCharType="begin"/>
        </w:r>
        <w:r>
          <w:instrText xml:space="preserve"> PAGEREF _Toc14859 \h </w:instrText>
        </w:r>
        <w:r>
          <w:fldChar w:fldCharType="separate"/>
        </w:r>
        <w:r>
          <w:t>51</w:t>
        </w:r>
        <w:r>
          <w:fldChar w:fldCharType="end"/>
        </w:r>
      </w:hyperlink>
    </w:p>
    <w:p>
      <w:pPr>
        <w:pStyle w:val="TOC1"/>
        <w:tabs>
          <w:tab w:val="right" w:leader="dot" w:pos="8306"/>
        </w:tabs>
      </w:pPr>
      <w:hyperlink w:anchor="_Toc17839" w:history="1">
        <w:r>
          <w:rPr>
            <w:rFonts w:ascii="仿宋" w:eastAsia="仿宋" w:hAnsi="仿宋" w:cs="仿宋" w:hint="eastAsia"/>
            <w:lang w:eastAsia="zh-CN"/>
          </w:rPr>
          <w:t>十四、工业仪表项目治理与监督</w:t>
        </w:r>
        <w:r>
          <w:tab/>
        </w:r>
        <w:r>
          <w:fldChar w:fldCharType="begin"/>
        </w:r>
        <w:r>
          <w:instrText xml:space="preserve"> PAGEREF _Toc17839 \h </w:instrText>
        </w:r>
        <w:r>
          <w:fldChar w:fldCharType="separate"/>
        </w:r>
        <w:r>
          <w:t>52</w:t>
        </w:r>
        <w:r>
          <w:fldChar w:fldCharType="end"/>
        </w:r>
      </w:hyperlink>
    </w:p>
    <w:p>
      <w:pPr>
        <w:pStyle w:val="TOC2"/>
        <w:tabs>
          <w:tab w:val="right" w:leader="dot" w:pos="8306"/>
        </w:tabs>
      </w:pPr>
      <w:hyperlink w:anchor="_Toc22848" w:history="1">
        <w:r>
          <w:rPr>
            <w:rFonts w:ascii="仿宋" w:eastAsia="仿宋" w:hAnsi="仿宋" w:cs="仿宋" w:hint="eastAsia"/>
            <w:lang w:eastAsia="zh-CN"/>
          </w:rPr>
          <w:t>(一)、工业仪表项目治理结构</w:t>
        </w:r>
        <w:r>
          <w:tab/>
        </w:r>
        <w:r>
          <w:fldChar w:fldCharType="begin"/>
        </w:r>
        <w:r>
          <w:instrText xml:space="preserve"> PAGEREF _Toc22848 \h </w:instrText>
        </w:r>
        <w:r>
          <w:fldChar w:fldCharType="separate"/>
        </w:r>
        <w:r>
          <w:t>52</w:t>
        </w:r>
        <w:r>
          <w:fldChar w:fldCharType="end"/>
        </w:r>
      </w:hyperlink>
    </w:p>
    <w:p>
      <w:pPr>
        <w:pStyle w:val="TOC2"/>
        <w:tabs>
          <w:tab w:val="right" w:leader="dot" w:pos="8306"/>
        </w:tabs>
      </w:pPr>
      <w:hyperlink w:anchor="_Toc2692" w:history="1">
        <w:r>
          <w:rPr>
            <w:rFonts w:ascii="仿宋" w:eastAsia="仿宋" w:hAnsi="仿宋" w:cs="仿宋" w:hint="eastAsia"/>
            <w:lang w:eastAsia="zh-CN"/>
          </w:rPr>
          <w:t>(二)、监督与审计</w:t>
        </w:r>
        <w:r>
          <w:tab/>
        </w:r>
        <w:r>
          <w:fldChar w:fldCharType="begin"/>
        </w:r>
        <w:r>
          <w:instrText xml:space="preserve"> PAGEREF _Toc2692 \h </w:instrText>
        </w:r>
        <w:r>
          <w:fldChar w:fldCharType="separate"/>
        </w:r>
        <w:r>
          <w:t>53</w:t>
        </w:r>
        <w:r>
          <w:fldChar w:fldCharType="end"/>
        </w:r>
      </w:hyperlink>
    </w:p>
    <w:p>
      <w:pPr>
        <w:pStyle w:val="TOC1"/>
        <w:tabs>
          <w:tab w:val="right" w:leader="dot" w:pos="8306"/>
        </w:tabs>
      </w:pPr>
      <w:hyperlink w:anchor="_Toc17533" w:history="1">
        <w:r>
          <w:rPr>
            <w:rFonts w:ascii="仿宋" w:eastAsia="仿宋" w:hAnsi="仿宋" w:cs="仿宋" w:hint="eastAsia"/>
            <w:lang w:eastAsia="zh-CN"/>
          </w:rPr>
          <w:t>十五、营销与推广策略</w:t>
        </w:r>
        <w:r>
          <w:tab/>
        </w:r>
        <w:r>
          <w:fldChar w:fldCharType="begin"/>
        </w:r>
        <w:r>
          <w:instrText xml:space="preserve"> PAGEREF _Toc17533 \h </w:instrText>
        </w:r>
        <w:r>
          <w:fldChar w:fldCharType="separate"/>
        </w:r>
        <w:r>
          <w:t>54</w:t>
        </w:r>
        <w:r>
          <w:fldChar w:fldCharType="end"/>
        </w:r>
      </w:hyperlink>
    </w:p>
    <w:p>
      <w:pPr>
        <w:pStyle w:val="TOC2"/>
        <w:tabs>
          <w:tab w:val="right" w:leader="dot" w:pos="8306"/>
        </w:tabs>
      </w:pPr>
      <w:hyperlink w:anchor="_Toc14385" w:history="1">
        <w:r>
          <w:rPr>
            <w:rFonts w:ascii="仿宋" w:eastAsia="仿宋" w:hAnsi="仿宋" w:cs="仿宋" w:hint="eastAsia"/>
            <w:lang w:eastAsia="zh-CN"/>
          </w:rPr>
          <w:t>(一)、产品/服务定位与特点</w:t>
        </w:r>
        <w:r>
          <w:tab/>
        </w:r>
        <w:r>
          <w:fldChar w:fldCharType="begin"/>
        </w:r>
        <w:r>
          <w:instrText xml:space="preserve"> PAGEREF _Toc14385 \h </w:instrText>
        </w:r>
        <w:r>
          <w:fldChar w:fldCharType="separate"/>
        </w:r>
        <w:r>
          <w:t>54</w:t>
        </w:r>
        <w:r>
          <w:fldChar w:fldCharType="end"/>
        </w:r>
      </w:hyperlink>
    </w:p>
    <w:p>
      <w:pPr>
        <w:pStyle w:val="TOC2"/>
        <w:tabs>
          <w:tab w:val="right" w:leader="dot" w:pos="8306"/>
        </w:tabs>
      </w:pPr>
      <w:hyperlink w:anchor="_Toc5996" w:history="1">
        <w:r>
          <w:rPr>
            <w:rFonts w:ascii="仿宋" w:eastAsia="仿宋" w:hAnsi="仿宋" w:cs="仿宋" w:hint="eastAsia"/>
            <w:lang w:eastAsia="zh-CN"/>
          </w:rPr>
          <w:t>(二)、市场定位与竞争分析</w:t>
        </w:r>
        <w:r>
          <w:tab/>
        </w:r>
        <w:r>
          <w:fldChar w:fldCharType="begin"/>
        </w:r>
        <w:r>
          <w:instrText xml:space="preserve"> PAGEREF _Toc5996 \h </w:instrText>
        </w:r>
        <w:r>
          <w:fldChar w:fldCharType="separate"/>
        </w:r>
        <w:r>
          <w:t>56</w:t>
        </w:r>
        <w:r>
          <w:fldChar w:fldCharType="end"/>
        </w:r>
      </w:hyperlink>
    </w:p>
    <w:p>
      <w:pPr>
        <w:pStyle w:val="TOC2"/>
        <w:tabs>
          <w:tab w:val="right" w:leader="dot" w:pos="8306"/>
        </w:tabs>
      </w:pPr>
      <w:hyperlink w:anchor="_Toc11561" w:history="1">
        <w:r>
          <w:rPr>
            <w:rFonts w:ascii="仿宋" w:eastAsia="仿宋" w:hAnsi="仿宋" w:cs="仿宋" w:hint="eastAsia"/>
            <w:lang w:eastAsia="zh-CN"/>
          </w:rPr>
          <w:t>(三)、营销渠道与策略</w:t>
        </w:r>
        <w:r>
          <w:tab/>
        </w:r>
        <w:r>
          <w:fldChar w:fldCharType="begin"/>
        </w:r>
        <w:r>
          <w:instrText xml:space="preserve"> PAGEREF _Toc11561 \h </w:instrText>
        </w:r>
        <w:r>
          <w:fldChar w:fldCharType="separate"/>
        </w:r>
        <w:r>
          <w:t>57</w:t>
        </w:r>
        <w:r>
          <w:fldChar w:fldCharType="end"/>
        </w:r>
      </w:hyperlink>
    </w:p>
    <w:p>
      <w:pPr>
        <w:pStyle w:val="TOC2"/>
        <w:tabs>
          <w:tab w:val="right" w:leader="dot" w:pos="8306"/>
        </w:tabs>
      </w:pPr>
      <w:hyperlink w:anchor="_Toc27224" w:history="1">
        <w:r>
          <w:rPr>
            <w:rFonts w:ascii="仿宋" w:eastAsia="仿宋" w:hAnsi="仿宋" w:cs="仿宋" w:hint="eastAsia"/>
            <w:lang w:eastAsia="zh-CN"/>
          </w:rPr>
          <w:t>(四)、推广与宣传活动</w:t>
        </w:r>
        <w:r>
          <w:tab/>
        </w:r>
        <w:r>
          <w:fldChar w:fldCharType="begin"/>
        </w:r>
        <w:r>
          <w:instrText xml:space="preserve"> PAGEREF _Toc27224 \h </w:instrText>
        </w:r>
        <w:r>
          <w:fldChar w:fldCharType="separate"/>
        </w:r>
        <w:r>
          <w:t>58</w:t>
        </w:r>
        <w:r>
          <w:fldChar w:fldCharType="end"/>
        </w:r>
      </w:hyperlink>
    </w:p>
    <w:p>
      <w:pPr>
        <w:pStyle w:val="TOC1"/>
        <w:tabs>
          <w:tab w:val="right" w:leader="dot" w:pos="8306"/>
        </w:tabs>
      </w:pPr>
      <w:hyperlink w:anchor="_Toc11660" w:history="1">
        <w:r>
          <w:rPr>
            <w:rFonts w:ascii="仿宋" w:eastAsia="仿宋" w:hAnsi="仿宋" w:cs="仿宋" w:hint="eastAsia"/>
            <w:lang w:eastAsia="zh-CN"/>
          </w:rPr>
          <w:t>十六、利益相关者分析与沟通计划</w:t>
        </w:r>
        <w:r>
          <w:tab/>
        </w:r>
        <w:r>
          <w:fldChar w:fldCharType="begin"/>
        </w:r>
        <w:r>
          <w:instrText xml:space="preserve"> PAGEREF _Toc11660 \h </w:instrText>
        </w:r>
        <w:r>
          <w:fldChar w:fldCharType="separate"/>
        </w:r>
        <w:r>
          <w:t>63</w:t>
        </w:r>
        <w:r>
          <w:fldChar w:fldCharType="end"/>
        </w:r>
      </w:hyperlink>
    </w:p>
    <w:p>
      <w:pPr>
        <w:pStyle w:val="TOC2"/>
        <w:tabs>
          <w:tab w:val="right" w:leader="dot" w:pos="8306"/>
        </w:tabs>
      </w:pPr>
      <w:hyperlink w:anchor="_Toc20955" w:history="1">
        <w:r>
          <w:rPr>
            <w:rFonts w:ascii="仿宋" w:eastAsia="仿宋" w:hAnsi="仿宋" w:cs="仿宋" w:hint="eastAsia"/>
            <w:lang w:eastAsia="zh-CN"/>
          </w:rPr>
          <w:t>(一)、利益相关者分析</w:t>
        </w:r>
        <w:r>
          <w:tab/>
        </w:r>
        <w:r>
          <w:fldChar w:fldCharType="begin"/>
        </w:r>
        <w:r>
          <w:instrText xml:space="preserve"> PAGEREF _Toc20955 \h </w:instrText>
        </w:r>
        <w:r>
          <w:fldChar w:fldCharType="separate"/>
        </w:r>
        <w:r>
          <w:t>63</w:t>
        </w:r>
        <w:r>
          <w:fldChar w:fldCharType="end"/>
        </w:r>
      </w:hyperlink>
    </w:p>
    <w:p>
      <w:pPr>
        <w:pStyle w:val="TOC2"/>
        <w:tabs>
          <w:tab w:val="right" w:leader="dot" w:pos="8306"/>
        </w:tabs>
      </w:pPr>
      <w:hyperlink w:anchor="_Toc16542" w:history="1">
        <w:r>
          <w:rPr>
            <w:rFonts w:ascii="仿宋" w:eastAsia="仿宋" w:hAnsi="仿宋" w:cs="仿宋" w:hint="eastAsia"/>
            <w:lang w:eastAsia="zh-CN"/>
          </w:rPr>
          <w:t>(二)、沟通计划</w:t>
        </w:r>
        <w:r>
          <w:tab/>
        </w:r>
        <w:r>
          <w:fldChar w:fldCharType="begin"/>
        </w:r>
        <w:r>
          <w:instrText xml:space="preserve"> PAGEREF _Toc16542 \h </w:instrText>
        </w:r>
        <w:r>
          <w:fldChar w:fldCharType="separate"/>
        </w:r>
        <w:r>
          <w:t>65</w:t>
        </w:r>
        <w:r>
          <w:fldChar w:fldCharType="end"/>
        </w:r>
      </w:hyperlink>
    </w:p>
    <w:p>
      <w:pPr>
        <w:pStyle w:val="TOC1"/>
        <w:tabs>
          <w:tab w:val="right" w:leader="dot" w:pos="8306"/>
        </w:tabs>
      </w:pPr>
      <w:hyperlink w:anchor="_Toc12532" w:history="1">
        <w:r>
          <w:rPr>
            <w:rFonts w:ascii="仿宋" w:eastAsia="仿宋" w:hAnsi="仿宋" w:cs="仿宋" w:hint="eastAsia"/>
            <w:lang w:eastAsia="zh-CN"/>
          </w:rPr>
          <w:t>十七、质量管理体系</w:t>
        </w:r>
        <w:r>
          <w:tab/>
        </w:r>
        <w:r>
          <w:fldChar w:fldCharType="begin"/>
        </w:r>
        <w:r>
          <w:instrText xml:space="preserve"> PAGEREF _Toc12532 \h </w:instrText>
        </w:r>
        <w:r>
          <w:fldChar w:fldCharType="separate"/>
        </w:r>
        <w:r>
          <w:t>66</w:t>
        </w:r>
        <w:r>
          <w:fldChar w:fldCharType="end"/>
        </w:r>
      </w:hyperlink>
    </w:p>
    <w:p>
      <w:pPr>
        <w:pStyle w:val="TOC2"/>
        <w:tabs>
          <w:tab w:val="right" w:leader="dot" w:pos="8306"/>
        </w:tabs>
      </w:pPr>
      <w:hyperlink w:anchor="_Toc31492" w:history="1">
        <w:r>
          <w:rPr>
            <w:rFonts w:ascii="仿宋" w:eastAsia="仿宋" w:hAnsi="仿宋" w:cs="仿宋" w:hint="eastAsia"/>
            <w:lang w:eastAsia="zh-CN"/>
          </w:rPr>
          <w:t>(一)、质量目标与方针</w:t>
        </w:r>
        <w:r>
          <w:tab/>
        </w:r>
        <w:r>
          <w:fldChar w:fldCharType="begin"/>
        </w:r>
        <w:r>
          <w:instrText xml:space="preserve"> PAGEREF _Toc31492 \h </w:instrText>
        </w:r>
        <w:r>
          <w:fldChar w:fldCharType="separate"/>
        </w:r>
        <w:r>
          <w:t>66</w:t>
        </w:r>
        <w:r>
          <w:fldChar w:fldCharType="end"/>
        </w:r>
      </w:hyperlink>
    </w:p>
    <w:p>
      <w:pPr>
        <w:pStyle w:val="TOC2"/>
        <w:tabs>
          <w:tab w:val="right" w:leader="dot" w:pos="8306"/>
        </w:tabs>
      </w:pPr>
      <w:hyperlink w:anchor="_Toc6350" w:history="1">
        <w:r>
          <w:rPr>
            <w:rFonts w:ascii="仿宋" w:eastAsia="仿宋" w:hAnsi="仿宋" w:cs="仿宋" w:hint="eastAsia"/>
            <w:lang w:eastAsia="zh-CN"/>
          </w:rPr>
          <w:t>(二)、质量管理责任</w:t>
        </w:r>
        <w:r>
          <w:tab/>
        </w:r>
        <w:r>
          <w:fldChar w:fldCharType="begin"/>
        </w:r>
        <w:r>
          <w:instrText xml:space="preserve"> PAGEREF _Toc6350 \h </w:instrText>
        </w:r>
        <w:r>
          <w:fldChar w:fldCharType="separate"/>
        </w:r>
        <w:r>
          <w:t>67</w:t>
        </w:r>
        <w:r>
          <w:fldChar w:fldCharType="end"/>
        </w:r>
      </w:hyperlink>
    </w:p>
    <w:p>
      <w:pPr>
        <w:pStyle w:val="TOC2"/>
        <w:tabs>
          <w:tab w:val="right" w:leader="dot" w:pos="8306"/>
        </w:tabs>
      </w:pPr>
      <w:hyperlink w:anchor="_Toc9200" w:history="1">
        <w:r>
          <w:rPr>
            <w:rFonts w:ascii="仿宋" w:eastAsia="仿宋" w:hAnsi="仿宋" w:cs="仿宋" w:hint="eastAsia"/>
            <w:lang w:eastAsia="zh-CN"/>
          </w:rPr>
          <w:t>(三)、质量管理体系文件</w:t>
        </w:r>
        <w:r>
          <w:tab/>
        </w:r>
        <w:r>
          <w:fldChar w:fldCharType="begin"/>
        </w:r>
        <w:r>
          <w:instrText xml:space="preserve"> PAGEREF _Toc9200 \h </w:instrText>
        </w:r>
        <w:r>
          <w:fldChar w:fldCharType="separate"/>
        </w:r>
        <w:r>
          <w:t>68</w:t>
        </w:r>
        <w:r>
          <w:fldChar w:fldCharType="end"/>
        </w:r>
      </w:hyperlink>
    </w:p>
    <w:p>
      <w:pPr>
        <w:pStyle w:val="TOC2"/>
        <w:tabs>
          <w:tab w:val="right" w:leader="dot" w:pos="8306"/>
        </w:tabs>
      </w:pPr>
      <w:hyperlink w:anchor="_Toc3008" w:history="1">
        <w:r>
          <w:rPr>
            <w:rFonts w:ascii="仿宋" w:eastAsia="仿宋" w:hAnsi="仿宋" w:cs="仿宋" w:hint="eastAsia"/>
            <w:lang w:eastAsia="zh-CN"/>
          </w:rPr>
          <w:t>(四)、质量培训与教育</w:t>
        </w:r>
        <w:r>
          <w:tab/>
        </w:r>
        <w:r>
          <w:fldChar w:fldCharType="begin"/>
        </w:r>
        <w:r>
          <w:instrText xml:space="preserve"> PAGEREF _Toc3008 \h </w:instrText>
        </w:r>
        <w:r>
          <w:fldChar w:fldCharType="separate"/>
        </w:r>
        <w:r>
          <w:t>70</w:t>
        </w:r>
        <w:r>
          <w:fldChar w:fldCharType="end"/>
        </w:r>
      </w:hyperlink>
    </w:p>
    <w:p>
      <w:pPr>
        <w:pStyle w:val="TOC2"/>
        <w:tabs>
          <w:tab w:val="right" w:leader="dot" w:pos="8306"/>
        </w:tabs>
      </w:pPr>
      <w:hyperlink w:anchor="_Toc21660" w:history="1">
        <w:r>
          <w:rPr>
            <w:rFonts w:ascii="仿宋" w:eastAsia="仿宋" w:hAnsi="仿宋" w:cs="仿宋" w:hint="eastAsia"/>
            <w:lang w:eastAsia="zh-CN"/>
          </w:rPr>
          <w:t>(五)、质量审核与评价</w:t>
        </w:r>
        <w:r>
          <w:tab/>
        </w:r>
        <w:r>
          <w:fldChar w:fldCharType="begin"/>
        </w:r>
        <w:r>
          <w:instrText xml:space="preserve"> PAGEREF _Toc21660 \h </w:instrText>
        </w:r>
        <w:r>
          <w:fldChar w:fldCharType="separate"/>
        </w:r>
        <w:r>
          <w:t>71</w:t>
        </w:r>
        <w:r>
          <w:fldChar w:fldCharType="end"/>
        </w:r>
      </w:hyperlink>
    </w:p>
    <w:p>
      <w:pPr>
        <w:pStyle w:val="TOC2"/>
        <w:tabs>
          <w:tab w:val="right" w:leader="dot" w:pos="8306"/>
        </w:tabs>
      </w:pPr>
      <w:hyperlink w:anchor="_Toc25935" w:history="1">
        <w:r>
          <w:rPr>
            <w:rFonts w:ascii="仿宋" w:eastAsia="仿宋" w:hAnsi="仿宋" w:cs="仿宋" w:hint="eastAsia"/>
            <w:lang w:eastAsia="zh-CN"/>
          </w:rPr>
          <w:t>(六)、不符合与纠正措施</w:t>
        </w:r>
        <w:r>
          <w:tab/>
        </w:r>
        <w:r>
          <w:fldChar w:fldCharType="begin"/>
        </w:r>
        <w:r>
          <w:instrText xml:space="preserve"> PAGEREF _Toc25935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51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96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的技术管理特点体现在其创新导向。通过引入最先进的技术趋势和解决方案，工业仪表项目致力于提升科技含量、提高质量和效率水平。这意味着我们将采用最新的工具和方法，确保工业仪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仪表项目技术管理的显著特征。通过整合不同领域的技术资源，我们实现了跨学科的协同工作。这有助于优化技术架构，提高整体效能。此外，整合性策略还促进了不同技术团队之间的紧密沟通和高效合作，确保工业仪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仪表项目所采用的技术。通过不断优化技术方案，工业仪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仪表项目团队将在工业仪表项目初期识别可能的技术风险，并采取相应的预防和应对措施。通过建立健全的风险评估机制，工业仪表项目能够在实施过程中及时发现并解决潜在的技术问题，保障工业仪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仪表项目中，技术将成为工业仪表项目成功的有力支持。这一深度剖析揭示了技术管理在工业仪表项目实施中的关键作用，为工业仪表项目的技术基础奠定了坚实的基础。</w:t>
      </w:r>
    </w:p>
    <w:p>
      <w:pPr>
        <w:pStyle w:val="Heading2"/>
        <w:ind w:firstLine="560" w:firstLineChars="200"/>
        <w:rPr>
          <w:rFonts w:ascii="仿宋" w:eastAsia="仿宋" w:hAnsi="仿宋" w:cs="仿宋" w:hint="eastAsia"/>
          <w:sz w:val="28"/>
          <w:lang w:eastAsia="zh-CN"/>
        </w:rPr>
      </w:pPr>
      <w:bookmarkStart w:id="4" w:name="_Toc7315"/>
      <w:r>
        <w:rPr>
          <w:rFonts w:ascii="仿宋" w:eastAsia="仿宋" w:hAnsi="仿宋" w:cs="仿宋" w:hint="eastAsia"/>
          <w:sz w:val="28"/>
          <w:lang w:eastAsia="zh-CN"/>
        </w:rPr>
        <w:t>(二)、工业仪表项目工艺技术设计方案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仪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仪表项目将严格按照相关行业规范要求进行组织。通过有效控制产品质量，工业仪表项目将致力于为顾客提供优质的工业仪表项目产品和良好的服务。这体现了工业仪表项目对于生产活动合规性和质量标准的高度重视，为工业仪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仪表项目注重生态效益和清洁生产原则。工业仪表项目建设将紧密结合地方特色经济发展，与社会经济发展规划和区域环境保护规划方案相协调一致。通过与当地区域自然生态系统的结合，工业仪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仪表项目产品具有多样化的客户需求和个性化的特点。因此，工业仪表项目产品规格品种多样，且单批生产数量较小。为满足这一特点，工业仪表项目承办单位将建设先进的柔性制造生产线。通过广泛应用柔性制造技术，工业仪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仪表项目采用的技术具有较高的技术含量和自动化水平，处于国内先进水平。这一技术选用不仅体现了对生产效率、质量和环境友好性的高标准要求，同时为工业仪表项目的可持续发展奠定了坚实的基础。</w:t>
      </w:r>
    </w:p>
    <w:p>
      <w:pPr>
        <w:pStyle w:val="Heading2"/>
        <w:ind w:firstLine="560" w:firstLineChars="200"/>
        <w:rPr>
          <w:rFonts w:ascii="仿宋" w:eastAsia="仿宋" w:hAnsi="仿宋" w:cs="仿宋" w:hint="eastAsia"/>
          <w:sz w:val="28"/>
          <w:lang w:eastAsia="zh-CN"/>
        </w:rPr>
      </w:pPr>
      <w:bookmarkStart w:id="5" w:name="_Toc284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为确保工业仪表项目的高效生产和技术实施，我们制定了一套精心设计的设备选型方案，以满足工业仪表项目生产、质量和环保的要求。该方案的主要特点如下：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仪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针对工业仪表项目产品的多样性和小批量生产的特点，我们将建设柔性制造生产线。通过在设备选型中考虑柔性制造技术，可以灵活应对不同产品规格和生产需求，实现生产线的高度灵活性和适应性。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387"/>
      <w:r>
        <w:rPr>
          <w:rFonts w:ascii="仿宋" w:eastAsia="仿宋" w:hAnsi="仿宋" w:cs="仿宋" w:hint="eastAsia"/>
          <w:sz w:val="28"/>
          <w:lang w:eastAsia="zh-CN"/>
        </w:rPr>
        <w:t>二、工业仪表项目建设背景及必要性分析</w:t>
      </w:r>
      <w:bookmarkEnd w:id="6"/>
    </w:p>
    <w:p>
      <w:pPr>
        <w:pStyle w:val="Heading2"/>
        <w:rPr>
          <w:rFonts w:ascii="仿宋" w:eastAsia="仿宋" w:hAnsi="仿宋" w:cs="仿宋" w:hint="eastAsia"/>
          <w:lang w:eastAsia="zh-CN"/>
        </w:rPr>
      </w:pPr>
      <w:bookmarkStart w:id="7" w:name="_Toc2697"/>
      <w:r>
        <w:rPr>
          <w:rFonts w:ascii="仿宋" w:eastAsia="仿宋" w:hAnsi="仿宋" w:cs="仿宋" w:hint="eastAsia"/>
          <w:lang w:eastAsia="zh-CN"/>
        </w:rPr>
        <w:t>(一)、工业仪表项目背景分析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仪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仪表项目在这个潮流中的定位。同时，我们将关注行业内涌现的新兴机遇，以便工业仪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仪表项目提供了强大的发展动力。我们将聚焦于行业内最新的技术发展趋势，包括但不限于人工智能、大数据分析、物联网等领域。通过深度的技术研究，我们将确保工业仪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仪表项目发展的源泉。我们将投入更多的精力对市场需求进行深入剖析，超越表面的需求，深入挖掘潜在的市场痛点和机遇。通过对市场需求的细致了解，工业仪表项目将更有针对性地设计解决方案，满足市场的多样化需求，从而更好地促进工业仪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仪表项目战略至关重要。我们将对竞争态势进行更为深入的分析，包括但不限于市场份额、产品特点、客户满意度等多个维度。通过深度的竞争分析，工业仪表项目将能够更准确地把握市场脉搏，制定具有竞争力的工业仪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仪表项目的发展具有直接的影响。我们将进行更为全面的法规和政策分析，了解行业发展中的潜在法律风险和合规挑战。通过充分了解和遵守相关法规，工业仪表项目将确保在法律框架内合法合规运营，为工业仪表项目的稳健发展提供有力支持。</w:t>
      </w:r>
    </w:p>
    <w:p>
      <w:pPr>
        <w:pStyle w:val="Heading2"/>
        <w:ind w:firstLine="560" w:firstLineChars="200"/>
        <w:rPr>
          <w:rFonts w:ascii="仿宋" w:eastAsia="仿宋" w:hAnsi="仿宋" w:cs="仿宋" w:hint="eastAsia"/>
          <w:sz w:val="28"/>
          <w:lang w:eastAsia="zh-CN"/>
        </w:rPr>
      </w:pPr>
      <w:bookmarkStart w:id="8" w:name="_Toc5795"/>
      <w:r>
        <w:rPr>
          <w:rFonts w:ascii="仿宋" w:eastAsia="仿宋" w:hAnsi="仿宋" w:cs="仿宋" w:hint="eastAsia"/>
          <w:sz w:val="28"/>
          <w:lang w:eastAsia="zh-CN"/>
        </w:rPr>
        <w:t>(二)、工业仪表项目建设必要性分析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工业仪表项目建设的迫切性源于对行业发展趋势的深刻洞察。我们正处于一个行业变革的时代，科技创新、数字化转型成为企业发展的关键动力。工业仪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建设不仅仅是为了跟上潮流，更是为了通过技术创新推动企业的持续发展。通过引入先进的技术和解决方案，工业仪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仪表项目的建设成为必然选择，通过提高产品质量、拓展服务领域，从而在竞争中获得更多的机会。工业仪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仪表项目建设的必要性体现在对客户需求更精准的满足。通过工业仪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工业仪表项目建设的背后是对企业持续创新的追求。只有通过不断创新，企业才能在竞争中立于不败之地。工业仪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1027"/>
      <w:r>
        <w:rPr>
          <w:rFonts w:ascii="仿宋" w:eastAsia="仿宋" w:hAnsi="仿宋" w:cs="仿宋" w:hint="eastAsia"/>
          <w:sz w:val="28"/>
          <w:lang w:eastAsia="zh-CN"/>
        </w:rPr>
        <w:t>三、工业仪表项目可持续发展</w:t>
      </w:r>
      <w:bookmarkEnd w:id="9"/>
    </w:p>
    <w:p>
      <w:pPr>
        <w:pStyle w:val="Heading2"/>
        <w:rPr>
          <w:rFonts w:ascii="仿宋" w:eastAsia="仿宋" w:hAnsi="仿宋" w:cs="仿宋" w:hint="eastAsia"/>
          <w:lang w:eastAsia="zh-CN"/>
        </w:rPr>
      </w:pPr>
      <w:bookmarkStart w:id="10" w:name="_Toc2556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仪表项目中，工业仪表项目团队着眼于未来，明确了可持续发展的战略方向。制定的具体可持续发展目标包括降低资源使用、采用环保技术、最大化社会效益等。这一步骤不仅有助于工业仪表项目在环保和社会责任方面达到最高标准，也为未来提供了明确的指引，确保工业仪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可持续实践的融入工业仪表项目管理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仪表项目管理周期。从工业仪表项目规划开始，工业仪表项目团队就考虑了环境和社会的因素。在执行阶段，工业仪表项目团队积极推动绿色技术的应用，优化资源利用。此外，关注员工的社会责任，通过培训和沟通活动提高员工对可持续发展的认知，使他们能够在日常工作中践行可持续实践。这些举措不仅为工业仪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434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扎根于工业仪表项目的可持续发展理念，我们深信环保与社会责任是工业仪表项目成功的关键支柱。在工业仪表项目的每一步，我们都致力于通过创新和实践，履行对环境和社会的坚定责任。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团队通过引入先进的环保技术、建立高效的废物处理系统以及推动能源节约措施，积极履行环保责任。定期的环保监测和评估确保工业仪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不仅致力于自身可持续发展，还注重对社会的回馈。通过支持社区工业仪表项目、参与慈善事业、提供培训机会等方式，工业仪表项目积极履行社会责任。与当地社区建立积极互动，关注员工的工作与生活平衡，以及员工的身心健康，是工业仪表项目在社会责任层面的关键举措。这样的实践不仅增强了工业仪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3950"/>
      <w:r>
        <w:rPr>
          <w:rFonts w:ascii="仿宋" w:eastAsia="仿宋" w:hAnsi="仿宋" w:cs="仿宋" w:hint="eastAsia"/>
          <w:sz w:val="28"/>
          <w:lang w:eastAsia="zh-CN"/>
        </w:rPr>
        <w:t>四、工业仪表项目建设单位说明</w:t>
      </w:r>
      <w:bookmarkEnd w:id="12"/>
    </w:p>
    <w:p>
      <w:pPr>
        <w:pStyle w:val="Heading2"/>
        <w:rPr>
          <w:rFonts w:ascii="仿宋" w:eastAsia="仿宋" w:hAnsi="仿宋" w:cs="仿宋" w:hint="eastAsia"/>
          <w:lang w:eastAsia="zh-CN"/>
        </w:rPr>
      </w:pPr>
      <w:bookmarkStart w:id="13" w:name="_Toc11164"/>
      <w:r>
        <w:rPr>
          <w:rFonts w:ascii="仿宋" w:eastAsia="仿宋" w:hAnsi="仿宋" w:cs="仿宋" w:hint="eastAsia"/>
          <w:lang w:eastAsia="zh-CN"/>
        </w:rPr>
        <w:t>(一)、工业仪表项目承办单位基本情况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236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仪表项目承办单位的XXXX，我们着眼于实现可持续的经济效益。通过技术创新和解决方案的提供，公司预计在工业仪表项目执行期间将获得可观的收入增长。这一收入来源主要包括工业仪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同时，我们注重成本控制和效率提升，以确保工业仪表项目的可持续盈利。透过精细的管理和资源优化，公司期望实现工业仪表项目利润最大化。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仪表项目实施进行全面的投资评估，包括工业仪表项目启动阶段的资金投入和后续运营成本。通过对工业仪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业仪表项目实施过程中具备足够的资金流动性，公司将进行详尽的现金流分析。这包括资金需求的合理预测、工业仪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3681"/>
      <w:r>
        <w:rPr>
          <w:rFonts w:ascii="仿宋" w:eastAsia="仿宋" w:hAnsi="仿宋" w:cs="仿宋" w:hint="eastAsia"/>
          <w:sz w:val="28"/>
          <w:lang w:eastAsia="zh-CN"/>
        </w:rPr>
        <w:t>五、工业仪表项目危机管理</w:t>
      </w:r>
      <w:bookmarkEnd w:id="15"/>
    </w:p>
    <w:p>
      <w:pPr>
        <w:pStyle w:val="Heading2"/>
        <w:rPr>
          <w:rFonts w:ascii="仿宋" w:eastAsia="仿宋" w:hAnsi="仿宋" w:cs="仿宋" w:hint="eastAsia"/>
          <w:lang w:eastAsia="zh-CN"/>
        </w:rPr>
      </w:pPr>
      <w:bookmarkStart w:id="16" w:name="_Toc545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工业仪表项目危机管理中，危机预警与识别是确保工业仪表项目稳健运行的核心步骤。通过建立全面的监测机制，工业仪表项目团队旨在及时发现和理解潜在的风险和危机因素，以便采取及时的预防和应对措施，确保工业仪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首先，通过深入的风险评估，工业仪表项目团队全面分析了整个工业仪表项目和各个阶段可能存在的威胁。这包括准确评估每个潜在风险的发生概率和可能影响的程度，为后续危机预警提供了有力支持。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仪表项目团队着重于明确定义工业仪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工业仪表项目进展的持续监控，团队能够及时发现潜在问题并作出迅速反应。工业仪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在这一阶段，团队的专业素养和反应速度将发挥至关重要的作用，以确保潜在危机能够在初期得到有效的处理，最大程度地减轻负面影响。通过危机预警与识别，工业仪表项目得以更有序、可控地推进。</w:t>
      </w:r>
    </w:p>
    <w:p>
      <w:pPr>
        <w:pStyle w:val="Heading2"/>
        <w:ind w:firstLine="560" w:firstLineChars="200"/>
        <w:rPr>
          <w:rFonts w:ascii="仿宋" w:eastAsia="仿宋" w:hAnsi="仿宋" w:cs="仿宋" w:hint="eastAsia"/>
          <w:sz w:val="28"/>
          <w:lang w:eastAsia="zh-CN"/>
        </w:rPr>
      </w:pPr>
      <w:bookmarkStart w:id="17" w:name="_Toc1177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在危机发生时，工业仪表项目团队立即行动，成立了应急小组。该小组的任务是迅速制定并实施紧急应对措施，以最小化潜在损失。以下是采取的主要措施：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暂停工业仪表项目进度：为遏制危机蔓延，工业仪表项目暂时停止进行，以便全面评估当前状况。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资源重新分配：重新评估工业仪表项目资源的分配，确保最大限度地减小损失。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实时沟通：与关键利益相关者建立实时沟通机制，向他们传递工业仪表项目危机的实际状况，保障工业仪表项目核心利益。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在紧急应对的同时，工业仪表项目团队强调了团队协作和有效沟通的重要性。以下是团队协作的关键举措：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信息共享机制：建立了信息共享平台，确保团队成员能够及时获取工业仪表项目危机的实时信息。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领导者沟通：工业仪表项目领导者通过定期会议和即时沟通工具，指导团队应对危机，保持团队稳定运行。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随着危机得到初步控制，工业仪表项目团队转向制定恢复计划，以确保工业仪表项目能够从中迅速恢复。主要恢复计划包括：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修复受损的进度计划：重新评估工业仪表项目进度，制定修复计划，确保工业仪表项目尽快回归正常进程。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重新调整资源分配：优化资源分配，确保工业仪表项目在有限资源下高效运转。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风险管理机制加强：对工业仪表项目风险进行全面评估，制定更强化的风险管理策略，以预防未来可能的危机。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944"/>
      <w:r>
        <w:rPr>
          <w:rFonts w:ascii="仿宋" w:eastAsia="仿宋" w:hAnsi="仿宋" w:cs="仿宋" w:hint="eastAsia"/>
          <w:sz w:val="28"/>
          <w:lang w:eastAsia="zh-CN"/>
        </w:rPr>
        <w:t>六、工业仪表项目文档管理</w:t>
      </w:r>
      <w:bookmarkEnd w:id="18"/>
    </w:p>
    <w:p>
      <w:pPr>
        <w:pStyle w:val="Heading2"/>
        <w:rPr>
          <w:rFonts w:ascii="仿宋" w:eastAsia="仿宋" w:hAnsi="仿宋" w:cs="仿宋" w:hint="eastAsia"/>
          <w:lang w:eastAsia="zh-CN"/>
        </w:rPr>
      </w:pPr>
      <w:bookmarkStart w:id="19" w:name="_Toc2294"/>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工业仪表项目高度重视文档的质量和准确性，以支持工业仪表项目的各项活动和决策。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文档的编制始于工业仪表项目计划的初期，我们制定了详细的文档编制计划，明确了每个文档的内容、格式和编写责任人。在工业仪表项目启动阶段，我们首先编制了工业仪表项目章程，明确定义了工业仪表项目的目标、范围、风险等关键要素。随后，工业仪表项目团队根据计划陆续编制了需求文档、设计文档、测试文档等各类文档，确保工业仪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仪表项目管理中的重要环节，旨在确保工业仪表项目文档符合质量标准和工业仪表项目需求。在工业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除了内部审查，我们还进行了外部审查，邀请工业仪表项目相关利益方和专业领域的专家对文档进行独立审查。这有助于获取更全面、客观的反馈，确保工业仪表项目文档不仅符合内部标准，也满足外部需求。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工业仪表项目在文档编制与审查方面建立了严格的管理机制，通过规范的流程和多维度的审查，确保工业仪表项目文档的质量、准确性和可靠性，为工业仪表项目的顺利推进提供了有力支持。</w:t>
      </w:r>
    </w:p>
    <w:p>
      <w:pPr>
        <w:pStyle w:val="Heading2"/>
        <w:ind w:firstLine="560" w:firstLineChars="200"/>
        <w:rPr>
          <w:rFonts w:ascii="仿宋" w:eastAsia="仿宋" w:hAnsi="仿宋" w:cs="仿宋" w:hint="eastAsia"/>
          <w:sz w:val="28"/>
          <w:lang w:eastAsia="zh-CN"/>
        </w:rPr>
      </w:pPr>
      <w:bookmarkStart w:id="20" w:name="_Toc11981"/>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https://d.book118.com/198065024117006023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684F0D"/>
    <w:rsid w:val="17684F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6502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2024-01-04T01:45:00Z</dcterms:created>
  <dcterms:modified xsi:type="dcterms:W3CDTF">2024-01-04T01:45:40Z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26AC8F0735E64B34B9EC447818907E28_11</vt:lpwstr>
  </property>
  <property fmtid="{D5CDD505-2E9C-101B-9397-08002B2CF9AE}" pid="3" name="KSOProductBuildVer">
    <vt:lpwstr>2052-12.1.0.16120</vt:lpwstr>
  </property>
</Properties>
</file>