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无氟( F ) 发泡PU组合料项目计划设计方案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14" w:history="1">
        <w:r>
          <w:rPr>
            <w:rFonts w:ascii="仿宋" w:eastAsia="仿宋" w:hAnsi="仿宋" w:cs="仿宋" w:hint="eastAsia"/>
            <w:lang w:eastAsia="zh-CN"/>
          </w:rPr>
          <w:t>前言</w:t>
        </w:r>
        <w:r>
          <w:tab/>
        </w:r>
        <w:r>
          <w:fldChar w:fldCharType="begin"/>
        </w:r>
        <w:r>
          <w:instrText xml:space="preserve"> PAGEREF _Toc29414 \h </w:instrText>
        </w:r>
        <w:r>
          <w:fldChar w:fldCharType="separate"/>
        </w:r>
        <w:r>
          <w:t>3</w:t>
        </w:r>
        <w:r>
          <w:fldChar w:fldCharType="end"/>
        </w:r>
      </w:hyperlink>
    </w:p>
    <w:p>
      <w:pPr>
        <w:pStyle w:val="TOC1"/>
        <w:tabs>
          <w:tab w:val="right" w:leader="dot" w:pos="8306"/>
        </w:tabs>
      </w:pPr>
      <w:hyperlink w:anchor="_Toc19274" w:history="1">
        <w:r>
          <w:rPr>
            <w:rFonts w:ascii="仿宋" w:eastAsia="仿宋" w:hAnsi="仿宋" w:cs="仿宋" w:hint="eastAsia"/>
            <w:lang w:eastAsia="zh-CN"/>
          </w:rPr>
          <w:t>一、无氟( F ) 发泡PU组合料项目概论</w:t>
        </w:r>
        <w:r>
          <w:tab/>
        </w:r>
        <w:r>
          <w:fldChar w:fldCharType="begin"/>
        </w:r>
        <w:r>
          <w:instrText xml:space="preserve"> PAGEREF _Toc19274 \h </w:instrText>
        </w:r>
        <w:r>
          <w:fldChar w:fldCharType="separate"/>
        </w:r>
        <w:r>
          <w:t>3</w:t>
        </w:r>
        <w:r>
          <w:fldChar w:fldCharType="end"/>
        </w:r>
      </w:hyperlink>
    </w:p>
    <w:p>
      <w:pPr>
        <w:pStyle w:val="TOC2"/>
        <w:tabs>
          <w:tab w:val="right" w:leader="dot" w:pos="8306"/>
        </w:tabs>
      </w:pPr>
      <w:hyperlink w:anchor="_Toc27300" w:history="1">
        <w:r>
          <w:rPr>
            <w:rFonts w:ascii="仿宋" w:eastAsia="仿宋" w:hAnsi="仿宋" w:cs="仿宋" w:hint="eastAsia"/>
            <w:lang w:eastAsia="zh-CN"/>
          </w:rPr>
          <w:t>(一)、无氟( F ) 发泡PU组合料项目概况</w:t>
        </w:r>
        <w:r>
          <w:tab/>
        </w:r>
        <w:r>
          <w:fldChar w:fldCharType="begin"/>
        </w:r>
        <w:r>
          <w:instrText xml:space="preserve"> PAGEREF _Toc27300 \h </w:instrText>
        </w:r>
        <w:r>
          <w:fldChar w:fldCharType="separate"/>
        </w:r>
        <w:r>
          <w:t>3</w:t>
        </w:r>
        <w:r>
          <w:fldChar w:fldCharType="end"/>
        </w:r>
      </w:hyperlink>
    </w:p>
    <w:p>
      <w:pPr>
        <w:pStyle w:val="TOC2"/>
        <w:tabs>
          <w:tab w:val="right" w:leader="dot" w:pos="8306"/>
        </w:tabs>
      </w:pPr>
      <w:hyperlink w:anchor="_Toc22389" w:history="1">
        <w:r>
          <w:rPr>
            <w:rFonts w:ascii="仿宋" w:eastAsia="仿宋" w:hAnsi="仿宋" w:cs="仿宋" w:hint="eastAsia"/>
            <w:lang w:eastAsia="zh-CN"/>
          </w:rPr>
          <w:t>(二)、无氟( F ) 发泡PU组合料项目目标</w:t>
        </w:r>
        <w:r>
          <w:tab/>
        </w:r>
        <w:r>
          <w:fldChar w:fldCharType="begin"/>
        </w:r>
        <w:r>
          <w:instrText xml:space="preserve"> PAGEREF _Toc22389 \h </w:instrText>
        </w:r>
        <w:r>
          <w:fldChar w:fldCharType="separate"/>
        </w:r>
        <w:r>
          <w:t>6</w:t>
        </w:r>
        <w:r>
          <w:fldChar w:fldCharType="end"/>
        </w:r>
      </w:hyperlink>
    </w:p>
    <w:p>
      <w:pPr>
        <w:pStyle w:val="TOC2"/>
        <w:tabs>
          <w:tab w:val="right" w:leader="dot" w:pos="8306"/>
        </w:tabs>
      </w:pPr>
      <w:hyperlink w:anchor="_Toc8987" w:history="1">
        <w:r>
          <w:rPr>
            <w:rFonts w:ascii="仿宋" w:eastAsia="仿宋" w:hAnsi="仿宋" w:cs="仿宋" w:hint="eastAsia"/>
            <w:lang w:eastAsia="zh-CN"/>
          </w:rPr>
          <w:t>(三)、无氟( F ) 发泡PU组合料项目提出的理由</w:t>
        </w:r>
        <w:r>
          <w:tab/>
        </w:r>
        <w:r>
          <w:fldChar w:fldCharType="begin"/>
        </w:r>
        <w:r>
          <w:instrText xml:space="preserve"> PAGEREF _Toc8987 \h </w:instrText>
        </w:r>
        <w:r>
          <w:fldChar w:fldCharType="separate"/>
        </w:r>
        <w:r>
          <w:t>7</w:t>
        </w:r>
        <w:r>
          <w:fldChar w:fldCharType="end"/>
        </w:r>
      </w:hyperlink>
    </w:p>
    <w:p>
      <w:pPr>
        <w:pStyle w:val="TOC2"/>
        <w:tabs>
          <w:tab w:val="right" w:leader="dot" w:pos="8306"/>
        </w:tabs>
      </w:pPr>
      <w:hyperlink w:anchor="_Toc29132" w:history="1">
        <w:r>
          <w:rPr>
            <w:rFonts w:ascii="仿宋" w:eastAsia="仿宋" w:hAnsi="仿宋" w:cs="仿宋" w:hint="eastAsia"/>
            <w:lang w:eastAsia="zh-CN"/>
          </w:rPr>
          <w:t>(四)、无氟( F ) 发泡PU组合料项目意义</w:t>
        </w:r>
        <w:r>
          <w:tab/>
        </w:r>
        <w:r>
          <w:fldChar w:fldCharType="begin"/>
        </w:r>
        <w:r>
          <w:instrText xml:space="preserve"> PAGEREF _Toc29132 \h </w:instrText>
        </w:r>
        <w:r>
          <w:fldChar w:fldCharType="separate"/>
        </w:r>
        <w:r>
          <w:t>8</w:t>
        </w:r>
        <w:r>
          <w:fldChar w:fldCharType="end"/>
        </w:r>
      </w:hyperlink>
    </w:p>
    <w:p>
      <w:pPr>
        <w:pStyle w:val="TOC2"/>
        <w:tabs>
          <w:tab w:val="right" w:leader="dot" w:pos="8306"/>
        </w:tabs>
      </w:pPr>
      <w:hyperlink w:anchor="_Toc30974" w:history="1">
        <w:r>
          <w:rPr>
            <w:rFonts w:ascii="仿宋" w:eastAsia="仿宋" w:hAnsi="仿宋" w:cs="仿宋" w:hint="eastAsia"/>
            <w:lang w:eastAsia="zh-CN"/>
          </w:rPr>
          <w:t>(五)、无氟( F ) 发泡PU组合料项目背景</w:t>
        </w:r>
        <w:r>
          <w:tab/>
        </w:r>
        <w:r>
          <w:fldChar w:fldCharType="begin"/>
        </w:r>
        <w:r>
          <w:instrText xml:space="preserve"> PAGEREF _Toc30974 \h </w:instrText>
        </w:r>
        <w:r>
          <w:fldChar w:fldCharType="separate"/>
        </w:r>
        <w:r>
          <w:t>9</w:t>
        </w:r>
        <w:r>
          <w:fldChar w:fldCharType="end"/>
        </w:r>
      </w:hyperlink>
    </w:p>
    <w:p>
      <w:pPr>
        <w:pStyle w:val="TOC1"/>
        <w:tabs>
          <w:tab w:val="right" w:leader="dot" w:pos="8306"/>
        </w:tabs>
      </w:pPr>
      <w:hyperlink w:anchor="_Toc12558" w:history="1">
        <w:r>
          <w:rPr>
            <w:rFonts w:ascii="仿宋" w:eastAsia="仿宋" w:hAnsi="仿宋" w:cs="仿宋" w:hint="eastAsia"/>
            <w:lang w:eastAsia="zh-CN"/>
          </w:rPr>
          <w:t>二、工艺说明</w:t>
        </w:r>
        <w:r>
          <w:tab/>
        </w:r>
        <w:r>
          <w:fldChar w:fldCharType="begin"/>
        </w:r>
        <w:r>
          <w:instrText xml:space="preserve"> PAGEREF _Toc12558 \h </w:instrText>
        </w:r>
        <w:r>
          <w:fldChar w:fldCharType="separate"/>
        </w:r>
        <w:r>
          <w:t>10</w:t>
        </w:r>
        <w:r>
          <w:fldChar w:fldCharType="end"/>
        </w:r>
      </w:hyperlink>
    </w:p>
    <w:p>
      <w:pPr>
        <w:pStyle w:val="TOC2"/>
        <w:tabs>
          <w:tab w:val="right" w:leader="dot" w:pos="8306"/>
        </w:tabs>
      </w:pPr>
      <w:hyperlink w:anchor="_Toc27032" w:history="1">
        <w:r>
          <w:rPr>
            <w:rFonts w:ascii="仿宋" w:eastAsia="仿宋" w:hAnsi="仿宋" w:cs="仿宋" w:hint="eastAsia"/>
            <w:lang w:eastAsia="zh-CN"/>
          </w:rPr>
          <w:t>(一)、技术管理特点</w:t>
        </w:r>
        <w:r>
          <w:tab/>
        </w:r>
        <w:r>
          <w:fldChar w:fldCharType="begin"/>
        </w:r>
        <w:r>
          <w:instrText xml:space="preserve"> PAGEREF _Toc27032 \h </w:instrText>
        </w:r>
        <w:r>
          <w:fldChar w:fldCharType="separate"/>
        </w:r>
        <w:r>
          <w:t>10</w:t>
        </w:r>
        <w:r>
          <w:fldChar w:fldCharType="end"/>
        </w:r>
      </w:hyperlink>
    </w:p>
    <w:p>
      <w:pPr>
        <w:pStyle w:val="TOC2"/>
        <w:tabs>
          <w:tab w:val="right" w:leader="dot" w:pos="8306"/>
        </w:tabs>
      </w:pPr>
      <w:hyperlink w:anchor="_Toc182" w:history="1">
        <w:r>
          <w:rPr>
            <w:rFonts w:ascii="仿宋" w:eastAsia="仿宋" w:hAnsi="仿宋" w:cs="仿宋" w:hint="eastAsia"/>
            <w:lang w:eastAsia="zh-CN"/>
          </w:rPr>
          <w:t>(二)、无氟( F ) 发泡PU组合料项目工艺技术设计方案</w:t>
        </w:r>
        <w:r>
          <w:tab/>
        </w:r>
        <w:r>
          <w:fldChar w:fldCharType="begin"/>
        </w:r>
        <w:r>
          <w:instrText xml:space="preserve"> PAGEREF _Toc182 \h </w:instrText>
        </w:r>
        <w:r>
          <w:fldChar w:fldCharType="separate"/>
        </w:r>
        <w:r>
          <w:t>12</w:t>
        </w:r>
        <w:r>
          <w:fldChar w:fldCharType="end"/>
        </w:r>
      </w:hyperlink>
    </w:p>
    <w:p>
      <w:pPr>
        <w:pStyle w:val="TOC2"/>
        <w:tabs>
          <w:tab w:val="right" w:leader="dot" w:pos="8306"/>
        </w:tabs>
      </w:pPr>
      <w:hyperlink w:anchor="_Toc4184" w:history="1">
        <w:r>
          <w:rPr>
            <w:rFonts w:ascii="仿宋" w:eastAsia="仿宋" w:hAnsi="仿宋" w:cs="仿宋" w:hint="eastAsia"/>
            <w:lang w:eastAsia="zh-CN"/>
          </w:rPr>
          <w:t>(三)、设备选型方案</w:t>
        </w:r>
        <w:r>
          <w:tab/>
        </w:r>
        <w:r>
          <w:fldChar w:fldCharType="begin"/>
        </w:r>
        <w:r>
          <w:instrText xml:space="preserve"> PAGEREF _Toc4184 \h </w:instrText>
        </w:r>
        <w:r>
          <w:fldChar w:fldCharType="separate"/>
        </w:r>
        <w:r>
          <w:t>13</w:t>
        </w:r>
        <w:r>
          <w:fldChar w:fldCharType="end"/>
        </w:r>
      </w:hyperlink>
    </w:p>
    <w:p>
      <w:pPr>
        <w:pStyle w:val="TOC1"/>
        <w:tabs>
          <w:tab w:val="right" w:leader="dot" w:pos="8306"/>
        </w:tabs>
      </w:pPr>
      <w:hyperlink w:anchor="_Toc23791" w:history="1">
        <w:r>
          <w:rPr>
            <w:rFonts w:ascii="仿宋" w:eastAsia="仿宋" w:hAnsi="仿宋" w:cs="仿宋" w:hint="eastAsia"/>
            <w:lang w:eastAsia="zh-CN"/>
          </w:rPr>
          <w:t>三、无氟( F ) 发泡PU组合料项目选址可行性分析</w:t>
        </w:r>
        <w:r>
          <w:tab/>
        </w:r>
        <w:r>
          <w:fldChar w:fldCharType="begin"/>
        </w:r>
        <w:r>
          <w:instrText xml:space="preserve"> PAGEREF _Toc23791 \h </w:instrText>
        </w:r>
        <w:r>
          <w:fldChar w:fldCharType="separate"/>
        </w:r>
        <w:r>
          <w:t>14</w:t>
        </w:r>
        <w:r>
          <w:fldChar w:fldCharType="end"/>
        </w:r>
      </w:hyperlink>
    </w:p>
    <w:p>
      <w:pPr>
        <w:pStyle w:val="TOC2"/>
        <w:tabs>
          <w:tab w:val="right" w:leader="dot" w:pos="8306"/>
        </w:tabs>
      </w:pPr>
      <w:hyperlink w:anchor="_Toc21862" w:history="1">
        <w:r>
          <w:rPr>
            <w:rFonts w:ascii="仿宋" w:eastAsia="仿宋" w:hAnsi="仿宋" w:cs="仿宋" w:hint="eastAsia"/>
            <w:lang w:eastAsia="zh-CN"/>
          </w:rPr>
          <w:t>(一)、无氟( F ) 发泡PU组合料项目选址</w:t>
        </w:r>
        <w:r>
          <w:tab/>
        </w:r>
        <w:r>
          <w:fldChar w:fldCharType="begin"/>
        </w:r>
        <w:r>
          <w:instrText xml:space="preserve"> PAGEREF _Toc21862 \h </w:instrText>
        </w:r>
        <w:r>
          <w:fldChar w:fldCharType="separate"/>
        </w:r>
        <w:r>
          <w:t>14</w:t>
        </w:r>
        <w:r>
          <w:fldChar w:fldCharType="end"/>
        </w:r>
      </w:hyperlink>
    </w:p>
    <w:p>
      <w:pPr>
        <w:pStyle w:val="TOC2"/>
        <w:tabs>
          <w:tab w:val="right" w:leader="dot" w:pos="8306"/>
        </w:tabs>
      </w:pPr>
      <w:hyperlink w:anchor="_Toc8000" w:history="1">
        <w:r>
          <w:rPr>
            <w:rFonts w:ascii="仿宋" w:eastAsia="仿宋" w:hAnsi="仿宋" w:cs="仿宋" w:hint="eastAsia"/>
            <w:lang w:eastAsia="zh-CN"/>
          </w:rPr>
          <w:t>(二)、用地控制指标</w:t>
        </w:r>
        <w:r>
          <w:tab/>
        </w:r>
        <w:r>
          <w:fldChar w:fldCharType="begin"/>
        </w:r>
        <w:r>
          <w:instrText xml:space="preserve"> PAGEREF _Toc8000 \h </w:instrText>
        </w:r>
        <w:r>
          <w:fldChar w:fldCharType="separate"/>
        </w:r>
        <w:r>
          <w:t>15</w:t>
        </w:r>
        <w:r>
          <w:fldChar w:fldCharType="end"/>
        </w:r>
      </w:hyperlink>
    </w:p>
    <w:p>
      <w:pPr>
        <w:pStyle w:val="TOC2"/>
        <w:tabs>
          <w:tab w:val="right" w:leader="dot" w:pos="8306"/>
        </w:tabs>
      </w:pPr>
      <w:hyperlink w:anchor="_Toc32291" w:history="1">
        <w:r>
          <w:rPr>
            <w:rFonts w:ascii="仿宋" w:eastAsia="仿宋" w:hAnsi="仿宋" w:cs="仿宋" w:hint="eastAsia"/>
            <w:lang w:eastAsia="zh-CN"/>
          </w:rPr>
          <w:t>(三)、节约用地措施</w:t>
        </w:r>
        <w:r>
          <w:tab/>
        </w:r>
        <w:r>
          <w:fldChar w:fldCharType="begin"/>
        </w:r>
        <w:r>
          <w:instrText xml:space="preserve"> PAGEREF _Toc32291 \h </w:instrText>
        </w:r>
        <w:r>
          <w:fldChar w:fldCharType="separate"/>
        </w:r>
        <w:r>
          <w:t>17</w:t>
        </w:r>
        <w:r>
          <w:fldChar w:fldCharType="end"/>
        </w:r>
      </w:hyperlink>
    </w:p>
    <w:p>
      <w:pPr>
        <w:pStyle w:val="TOC2"/>
        <w:tabs>
          <w:tab w:val="right" w:leader="dot" w:pos="8306"/>
        </w:tabs>
      </w:pPr>
      <w:hyperlink w:anchor="_Toc27031" w:history="1">
        <w:r>
          <w:rPr>
            <w:rFonts w:ascii="仿宋" w:eastAsia="仿宋" w:hAnsi="仿宋" w:cs="仿宋" w:hint="eastAsia"/>
            <w:lang w:eastAsia="zh-CN"/>
          </w:rPr>
          <w:t>(四)、总图布置方案</w:t>
        </w:r>
        <w:r>
          <w:tab/>
        </w:r>
        <w:r>
          <w:fldChar w:fldCharType="begin"/>
        </w:r>
        <w:r>
          <w:instrText xml:space="preserve"> PAGEREF _Toc27031 \h </w:instrText>
        </w:r>
        <w:r>
          <w:fldChar w:fldCharType="separate"/>
        </w:r>
        <w:r>
          <w:t>18</w:t>
        </w:r>
        <w:r>
          <w:fldChar w:fldCharType="end"/>
        </w:r>
      </w:hyperlink>
    </w:p>
    <w:p>
      <w:pPr>
        <w:pStyle w:val="TOC2"/>
        <w:tabs>
          <w:tab w:val="right" w:leader="dot" w:pos="8306"/>
        </w:tabs>
      </w:pPr>
      <w:hyperlink w:anchor="_Toc5775" w:history="1">
        <w:r>
          <w:rPr>
            <w:rFonts w:ascii="仿宋" w:eastAsia="仿宋" w:hAnsi="仿宋" w:cs="仿宋" w:hint="eastAsia"/>
            <w:lang w:eastAsia="zh-CN"/>
          </w:rPr>
          <w:t>(五)、选址综合评价</w:t>
        </w:r>
        <w:r>
          <w:tab/>
        </w:r>
        <w:r>
          <w:fldChar w:fldCharType="begin"/>
        </w:r>
        <w:r>
          <w:instrText xml:space="preserve"> PAGEREF _Toc5775 \h </w:instrText>
        </w:r>
        <w:r>
          <w:fldChar w:fldCharType="separate"/>
        </w:r>
        <w:r>
          <w:t>19</w:t>
        </w:r>
        <w:r>
          <w:fldChar w:fldCharType="end"/>
        </w:r>
      </w:hyperlink>
    </w:p>
    <w:p>
      <w:pPr>
        <w:pStyle w:val="TOC1"/>
        <w:tabs>
          <w:tab w:val="right" w:leader="dot" w:pos="8306"/>
        </w:tabs>
      </w:pPr>
      <w:hyperlink w:anchor="_Toc27287" w:history="1">
        <w:r>
          <w:rPr>
            <w:rFonts w:ascii="仿宋" w:eastAsia="仿宋" w:hAnsi="仿宋" w:cs="仿宋" w:hint="eastAsia"/>
            <w:lang w:eastAsia="zh-CN"/>
          </w:rPr>
          <w:t>四、无氟( F ) 发泡PU组合料项目绩效评估</w:t>
        </w:r>
        <w:r>
          <w:tab/>
        </w:r>
        <w:r>
          <w:fldChar w:fldCharType="begin"/>
        </w:r>
        <w:r>
          <w:instrText xml:space="preserve"> PAGEREF _Toc27287 \h </w:instrText>
        </w:r>
        <w:r>
          <w:fldChar w:fldCharType="separate"/>
        </w:r>
        <w:r>
          <w:t>20</w:t>
        </w:r>
        <w:r>
          <w:fldChar w:fldCharType="end"/>
        </w:r>
      </w:hyperlink>
    </w:p>
    <w:p>
      <w:pPr>
        <w:pStyle w:val="TOC2"/>
        <w:tabs>
          <w:tab w:val="right" w:leader="dot" w:pos="8306"/>
        </w:tabs>
      </w:pPr>
      <w:hyperlink w:anchor="_Toc8930" w:history="1">
        <w:r>
          <w:rPr>
            <w:rFonts w:ascii="仿宋" w:eastAsia="仿宋" w:hAnsi="仿宋" w:cs="仿宋" w:hint="eastAsia"/>
            <w:lang w:eastAsia="zh-CN"/>
          </w:rPr>
          <w:t>(一)、绩效评估指标</w:t>
        </w:r>
        <w:r>
          <w:tab/>
        </w:r>
        <w:r>
          <w:fldChar w:fldCharType="begin"/>
        </w:r>
        <w:r>
          <w:instrText xml:space="preserve"> PAGEREF _Toc8930 \h </w:instrText>
        </w:r>
        <w:r>
          <w:fldChar w:fldCharType="separate"/>
        </w:r>
        <w:r>
          <w:t>20</w:t>
        </w:r>
        <w:r>
          <w:fldChar w:fldCharType="end"/>
        </w:r>
      </w:hyperlink>
    </w:p>
    <w:p>
      <w:pPr>
        <w:pStyle w:val="TOC2"/>
        <w:tabs>
          <w:tab w:val="right" w:leader="dot" w:pos="8306"/>
        </w:tabs>
      </w:pPr>
      <w:hyperlink w:anchor="_Toc19790" w:history="1">
        <w:r>
          <w:rPr>
            <w:rFonts w:ascii="仿宋" w:eastAsia="仿宋" w:hAnsi="仿宋" w:cs="仿宋" w:hint="eastAsia"/>
            <w:lang w:eastAsia="zh-CN"/>
          </w:rPr>
          <w:t>(二)、绩效评估方法</w:t>
        </w:r>
        <w:r>
          <w:tab/>
        </w:r>
        <w:r>
          <w:fldChar w:fldCharType="begin"/>
        </w:r>
        <w:r>
          <w:instrText xml:space="preserve"> PAGEREF _Toc19790 \h </w:instrText>
        </w:r>
        <w:r>
          <w:fldChar w:fldCharType="separate"/>
        </w:r>
        <w:r>
          <w:t>21</w:t>
        </w:r>
        <w:r>
          <w:fldChar w:fldCharType="end"/>
        </w:r>
      </w:hyperlink>
    </w:p>
    <w:p>
      <w:pPr>
        <w:pStyle w:val="TOC2"/>
        <w:tabs>
          <w:tab w:val="right" w:leader="dot" w:pos="8306"/>
        </w:tabs>
      </w:pPr>
      <w:hyperlink w:anchor="_Toc17110" w:history="1">
        <w:r>
          <w:rPr>
            <w:rFonts w:ascii="仿宋" w:eastAsia="仿宋" w:hAnsi="仿宋" w:cs="仿宋" w:hint="eastAsia"/>
            <w:lang w:eastAsia="zh-CN"/>
          </w:rPr>
          <w:t>(三)、绩效评估周期</w:t>
        </w:r>
        <w:r>
          <w:tab/>
        </w:r>
        <w:r>
          <w:fldChar w:fldCharType="begin"/>
        </w:r>
        <w:r>
          <w:instrText xml:space="preserve"> PAGEREF _Toc17110 \h </w:instrText>
        </w:r>
        <w:r>
          <w:fldChar w:fldCharType="separate"/>
        </w:r>
        <w:r>
          <w:t>23</w:t>
        </w:r>
        <w:r>
          <w:fldChar w:fldCharType="end"/>
        </w:r>
      </w:hyperlink>
    </w:p>
    <w:p>
      <w:pPr>
        <w:pStyle w:val="TOC1"/>
        <w:tabs>
          <w:tab w:val="right" w:leader="dot" w:pos="8306"/>
        </w:tabs>
      </w:pPr>
      <w:hyperlink w:anchor="_Toc30664" w:history="1">
        <w:r>
          <w:rPr>
            <w:rFonts w:ascii="仿宋" w:eastAsia="仿宋" w:hAnsi="仿宋" w:cs="仿宋" w:hint="eastAsia"/>
            <w:lang w:eastAsia="zh-CN"/>
          </w:rPr>
          <w:t>五、无氟( F ) 发泡PU组合料项目危机管理</w:t>
        </w:r>
        <w:r>
          <w:tab/>
        </w:r>
        <w:r>
          <w:fldChar w:fldCharType="begin"/>
        </w:r>
        <w:r>
          <w:instrText xml:space="preserve"> PAGEREF _Toc30664 \h </w:instrText>
        </w:r>
        <w:r>
          <w:fldChar w:fldCharType="separate"/>
        </w:r>
        <w:r>
          <w:t>24</w:t>
        </w:r>
        <w:r>
          <w:fldChar w:fldCharType="end"/>
        </w:r>
      </w:hyperlink>
    </w:p>
    <w:p>
      <w:pPr>
        <w:pStyle w:val="TOC2"/>
        <w:tabs>
          <w:tab w:val="right" w:leader="dot" w:pos="8306"/>
        </w:tabs>
      </w:pPr>
      <w:hyperlink w:anchor="_Toc31872" w:history="1">
        <w:r>
          <w:rPr>
            <w:rFonts w:ascii="仿宋" w:eastAsia="仿宋" w:hAnsi="仿宋" w:cs="仿宋" w:hint="eastAsia"/>
            <w:lang w:eastAsia="zh-CN"/>
          </w:rPr>
          <w:t>(一)、危机预警与识别</w:t>
        </w:r>
        <w:r>
          <w:tab/>
        </w:r>
        <w:r>
          <w:fldChar w:fldCharType="begin"/>
        </w:r>
        <w:r>
          <w:instrText xml:space="preserve"> PAGEREF _Toc31872 \h </w:instrText>
        </w:r>
        <w:r>
          <w:fldChar w:fldCharType="separate"/>
        </w:r>
        <w:r>
          <w:t>24</w:t>
        </w:r>
        <w:r>
          <w:fldChar w:fldCharType="end"/>
        </w:r>
      </w:hyperlink>
    </w:p>
    <w:p>
      <w:pPr>
        <w:pStyle w:val="TOC2"/>
        <w:tabs>
          <w:tab w:val="right" w:leader="dot" w:pos="8306"/>
        </w:tabs>
      </w:pPr>
      <w:hyperlink w:anchor="_Toc5917" w:history="1">
        <w:r>
          <w:rPr>
            <w:rFonts w:ascii="仿宋" w:eastAsia="仿宋" w:hAnsi="仿宋" w:cs="仿宋" w:hint="eastAsia"/>
            <w:lang w:eastAsia="zh-CN"/>
          </w:rPr>
          <w:t>(二)、危机应对与恢复</w:t>
        </w:r>
        <w:r>
          <w:tab/>
        </w:r>
        <w:r>
          <w:fldChar w:fldCharType="begin"/>
        </w:r>
        <w:r>
          <w:instrText xml:space="preserve"> PAGEREF _Toc5917 \h </w:instrText>
        </w:r>
        <w:r>
          <w:fldChar w:fldCharType="separate"/>
        </w:r>
        <w:r>
          <w:t>25</w:t>
        </w:r>
        <w:r>
          <w:fldChar w:fldCharType="end"/>
        </w:r>
      </w:hyperlink>
    </w:p>
    <w:p>
      <w:pPr>
        <w:pStyle w:val="TOC1"/>
        <w:tabs>
          <w:tab w:val="right" w:leader="dot" w:pos="8306"/>
        </w:tabs>
      </w:pPr>
      <w:hyperlink w:anchor="_Toc21157" w:history="1">
        <w:r>
          <w:rPr>
            <w:rFonts w:ascii="仿宋" w:eastAsia="仿宋" w:hAnsi="仿宋" w:cs="仿宋" w:hint="eastAsia"/>
            <w:lang w:eastAsia="zh-CN"/>
          </w:rPr>
          <w:t>六、产品规划分析</w:t>
        </w:r>
        <w:r>
          <w:tab/>
        </w:r>
        <w:r>
          <w:fldChar w:fldCharType="begin"/>
        </w:r>
        <w:r>
          <w:instrText xml:space="preserve"> PAGEREF _Toc21157 \h </w:instrText>
        </w:r>
        <w:r>
          <w:fldChar w:fldCharType="separate"/>
        </w:r>
        <w:r>
          <w:t>26</w:t>
        </w:r>
        <w:r>
          <w:fldChar w:fldCharType="end"/>
        </w:r>
      </w:hyperlink>
    </w:p>
    <w:p>
      <w:pPr>
        <w:pStyle w:val="TOC2"/>
        <w:tabs>
          <w:tab w:val="right" w:leader="dot" w:pos="8306"/>
        </w:tabs>
      </w:pPr>
      <w:hyperlink w:anchor="_Toc11488" w:history="1">
        <w:r>
          <w:rPr>
            <w:rFonts w:ascii="仿宋" w:eastAsia="仿宋" w:hAnsi="仿宋" w:cs="仿宋" w:hint="eastAsia"/>
            <w:lang w:eastAsia="zh-CN"/>
          </w:rPr>
          <w:t>(一)、产品规划</w:t>
        </w:r>
        <w:r>
          <w:tab/>
        </w:r>
        <w:r>
          <w:fldChar w:fldCharType="begin"/>
        </w:r>
        <w:r>
          <w:instrText xml:space="preserve"> PAGEREF _Toc11488 \h </w:instrText>
        </w:r>
        <w:r>
          <w:fldChar w:fldCharType="separate"/>
        </w:r>
        <w:r>
          <w:t>26</w:t>
        </w:r>
        <w:r>
          <w:fldChar w:fldCharType="end"/>
        </w:r>
      </w:hyperlink>
    </w:p>
    <w:p>
      <w:pPr>
        <w:pStyle w:val="TOC2"/>
        <w:tabs>
          <w:tab w:val="right" w:leader="dot" w:pos="8306"/>
        </w:tabs>
      </w:pPr>
      <w:hyperlink w:anchor="_Toc10983" w:history="1">
        <w:r>
          <w:rPr>
            <w:rFonts w:ascii="仿宋" w:eastAsia="仿宋" w:hAnsi="仿宋" w:cs="仿宋" w:hint="eastAsia"/>
            <w:lang w:eastAsia="zh-CN"/>
          </w:rPr>
          <w:t>(二)、建设规模</w:t>
        </w:r>
        <w:r>
          <w:tab/>
        </w:r>
        <w:r>
          <w:fldChar w:fldCharType="begin"/>
        </w:r>
        <w:r>
          <w:instrText xml:space="preserve"> PAGEREF _Toc10983 \h </w:instrText>
        </w:r>
        <w:r>
          <w:fldChar w:fldCharType="separate"/>
        </w:r>
        <w:r>
          <w:t>27</w:t>
        </w:r>
        <w:r>
          <w:fldChar w:fldCharType="end"/>
        </w:r>
      </w:hyperlink>
    </w:p>
    <w:p>
      <w:pPr>
        <w:pStyle w:val="TOC1"/>
        <w:tabs>
          <w:tab w:val="right" w:leader="dot" w:pos="8306"/>
        </w:tabs>
      </w:pPr>
      <w:hyperlink w:anchor="_Toc12574" w:history="1">
        <w:r>
          <w:rPr>
            <w:rFonts w:ascii="仿宋" w:eastAsia="仿宋" w:hAnsi="仿宋" w:cs="仿宋" w:hint="eastAsia"/>
            <w:lang w:eastAsia="zh-CN"/>
          </w:rPr>
          <w:t>七、无氟( F ) 发泡PU组合料项目社会影响</w:t>
        </w:r>
        <w:r>
          <w:tab/>
        </w:r>
        <w:r>
          <w:fldChar w:fldCharType="begin"/>
        </w:r>
        <w:r>
          <w:instrText xml:space="preserve"> PAGEREF _Toc12574 \h </w:instrText>
        </w:r>
        <w:r>
          <w:fldChar w:fldCharType="separate"/>
        </w:r>
        <w:r>
          <w:t>29</w:t>
        </w:r>
        <w:r>
          <w:fldChar w:fldCharType="end"/>
        </w:r>
      </w:hyperlink>
    </w:p>
    <w:p>
      <w:pPr>
        <w:pStyle w:val="TOC2"/>
        <w:tabs>
          <w:tab w:val="right" w:leader="dot" w:pos="8306"/>
        </w:tabs>
      </w:pPr>
      <w:hyperlink w:anchor="_Toc27207" w:history="1">
        <w:r>
          <w:rPr>
            <w:rFonts w:ascii="仿宋" w:eastAsia="仿宋" w:hAnsi="仿宋" w:cs="仿宋" w:hint="eastAsia"/>
            <w:lang w:eastAsia="zh-CN"/>
          </w:rPr>
          <w:t>(一)、社会责任与义务</w:t>
        </w:r>
        <w:r>
          <w:tab/>
        </w:r>
        <w:r>
          <w:fldChar w:fldCharType="begin"/>
        </w:r>
        <w:r>
          <w:instrText xml:space="preserve"> PAGEREF _Toc27207 \h </w:instrText>
        </w:r>
        <w:r>
          <w:fldChar w:fldCharType="separate"/>
        </w:r>
        <w:r>
          <w:t>29</w:t>
        </w:r>
        <w:r>
          <w:fldChar w:fldCharType="end"/>
        </w:r>
      </w:hyperlink>
    </w:p>
    <w:p>
      <w:pPr>
        <w:pStyle w:val="TOC2"/>
        <w:tabs>
          <w:tab w:val="right" w:leader="dot" w:pos="8306"/>
        </w:tabs>
      </w:pPr>
      <w:hyperlink w:anchor="_Toc13649" w:history="1">
        <w:r>
          <w:rPr>
            <w:rFonts w:ascii="仿宋" w:eastAsia="仿宋" w:hAnsi="仿宋" w:cs="仿宋" w:hint="eastAsia"/>
            <w:lang w:eastAsia="zh-CN"/>
          </w:rPr>
          <w:t>(二)、社会参与与沟通</w:t>
        </w:r>
        <w:r>
          <w:tab/>
        </w:r>
        <w:r>
          <w:fldChar w:fldCharType="begin"/>
        </w:r>
        <w:r>
          <w:instrText xml:space="preserve"> PAGEREF _Toc13649 \h </w:instrText>
        </w:r>
        <w:r>
          <w:fldChar w:fldCharType="separate"/>
        </w:r>
        <w:r>
          <w:t>29</w:t>
        </w:r>
        <w:r>
          <w:fldChar w:fldCharType="end"/>
        </w:r>
      </w:hyperlink>
    </w:p>
    <w:p>
      <w:pPr>
        <w:pStyle w:val="TOC1"/>
        <w:tabs>
          <w:tab w:val="right" w:leader="dot" w:pos="8306"/>
        </w:tabs>
      </w:pPr>
      <w:hyperlink w:anchor="_Toc8910" w:history="1">
        <w:r>
          <w:rPr>
            <w:rFonts w:ascii="仿宋" w:eastAsia="仿宋" w:hAnsi="仿宋" w:cs="仿宋" w:hint="eastAsia"/>
            <w:lang w:eastAsia="zh-CN"/>
          </w:rPr>
          <w:t>八、无氟( F ) 发泡PU组合料项目计划安排</w:t>
        </w:r>
        <w:r>
          <w:tab/>
        </w:r>
        <w:r>
          <w:fldChar w:fldCharType="begin"/>
        </w:r>
        <w:r>
          <w:instrText xml:space="preserve"> PAGEREF _Toc8910 \h </w:instrText>
        </w:r>
        <w:r>
          <w:fldChar w:fldCharType="separate"/>
        </w:r>
        <w:r>
          <w:t>31</w:t>
        </w:r>
        <w:r>
          <w:fldChar w:fldCharType="end"/>
        </w:r>
      </w:hyperlink>
    </w:p>
    <w:p>
      <w:pPr>
        <w:pStyle w:val="TOC2"/>
        <w:tabs>
          <w:tab w:val="right" w:leader="dot" w:pos="8306"/>
        </w:tabs>
      </w:pPr>
      <w:hyperlink w:anchor="_Toc6134" w:history="1">
        <w:r>
          <w:rPr>
            <w:rFonts w:ascii="仿宋" w:eastAsia="仿宋" w:hAnsi="仿宋" w:cs="仿宋" w:hint="eastAsia"/>
            <w:lang w:eastAsia="zh-CN"/>
          </w:rPr>
          <w:t>(一)、建设周期</w:t>
        </w:r>
        <w:r>
          <w:tab/>
        </w:r>
        <w:r>
          <w:fldChar w:fldCharType="begin"/>
        </w:r>
        <w:r>
          <w:instrText xml:space="preserve"> PAGEREF _Toc6134 \h </w:instrText>
        </w:r>
        <w:r>
          <w:fldChar w:fldCharType="separate"/>
        </w:r>
        <w:r>
          <w:t>31</w:t>
        </w:r>
        <w:r>
          <w:fldChar w:fldCharType="end"/>
        </w:r>
      </w:hyperlink>
    </w:p>
    <w:p>
      <w:pPr>
        <w:pStyle w:val="TOC2"/>
        <w:tabs>
          <w:tab w:val="right" w:leader="dot" w:pos="8306"/>
        </w:tabs>
      </w:pPr>
      <w:hyperlink w:anchor="_Toc17239" w:history="1">
        <w:r>
          <w:rPr>
            <w:rFonts w:ascii="仿宋" w:eastAsia="仿宋" w:hAnsi="仿宋" w:cs="仿宋" w:hint="eastAsia"/>
            <w:lang w:eastAsia="zh-CN"/>
          </w:rPr>
          <w:t>(二)、建设进度</w:t>
        </w:r>
        <w:r>
          <w:tab/>
        </w:r>
        <w:r>
          <w:fldChar w:fldCharType="begin"/>
        </w:r>
        <w:r>
          <w:instrText xml:space="preserve"> PAGEREF _Toc17239 \h </w:instrText>
        </w:r>
        <w:r>
          <w:fldChar w:fldCharType="separate"/>
        </w:r>
        <w:r>
          <w:t>32</w:t>
        </w:r>
        <w:r>
          <w:fldChar w:fldCharType="end"/>
        </w:r>
      </w:hyperlink>
    </w:p>
    <w:p>
      <w:pPr>
        <w:pStyle w:val="TOC2"/>
        <w:tabs>
          <w:tab w:val="right" w:leader="dot" w:pos="8306"/>
        </w:tabs>
      </w:pPr>
      <w:hyperlink w:anchor="_Toc5528" w:history="1">
        <w:r>
          <w:rPr>
            <w:rFonts w:ascii="仿宋" w:eastAsia="仿宋" w:hAnsi="仿宋" w:cs="仿宋" w:hint="eastAsia"/>
            <w:lang w:eastAsia="zh-CN"/>
          </w:rPr>
          <w:t>(三)、进度安排注意事项</w:t>
        </w:r>
        <w:r>
          <w:tab/>
        </w:r>
        <w:r>
          <w:fldChar w:fldCharType="begin"/>
        </w:r>
        <w:r>
          <w:instrText xml:space="preserve"> PAGEREF _Toc5528 \h </w:instrText>
        </w:r>
        <w:r>
          <w:fldChar w:fldCharType="separate"/>
        </w:r>
        <w:r>
          <w:t>33</w:t>
        </w:r>
        <w:r>
          <w:fldChar w:fldCharType="end"/>
        </w:r>
      </w:hyperlink>
    </w:p>
    <w:p>
      <w:pPr>
        <w:pStyle w:val="TOC2"/>
        <w:tabs>
          <w:tab w:val="right" w:leader="dot" w:pos="8306"/>
        </w:tabs>
      </w:pPr>
      <w:hyperlink w:anchor="_Toc722" w:history="1">
        <w:r>
          <w:rPr>
            <w:rFonts w:ascii="仿宋" w:eastAsia="仿宋" w:hAnsi="仿宋" w:cs="仿宋" w:hint="eastAsia"/>
            <w:lang w:eastAsia="zh-CN"/>
          </w:rPr>
          <w:t>(四)、人力资源配置</w:t>
        </w:r>
        <w:r>
          <w:tab/>
        </w:r>
        <w:r>
          <w:fldChar w:fldCharType="begin"/>
        </w:r>
        <w:r>
          <w:instrText xml:space="preserve"> PAGEREF _Toc722 \h </w:instrText>
        </w:r>
        <w:r>
          <w:fldChar w:fldCharType="separate"/>
        </w:r>
        <w:r>
          <w:t>34</w:t>
        </w:r>
        <w:r>
          <w:fldChar w:fldCharType="end"/>
        </w:r>
      </w:hyperlink>
    </w:p>
    <w:p>
      <w:pPr>
        <w:pStyle w:val="TOC1"/>
        <w:tabs>
          <w:tab w:val="right" w:leader="dot" w:pos="8306"/>
        </w:tabs>
      </w:pPr>
      <w:hyperlink w:anchor="_Toc11167" w:history="1">
        <w:r>
          <w:rPr>
            <w:rFonts w:ascii="仿宋" w:eastAsia="仿宋" w:hAnsi="仿宋" w:cs="仿宋" w:hint="eastAsia"/>
            <w:lang w:eastAsia="zh-CN"/>
          </w:rPr>
          <w:t>九、无氟( F ) 发泡PU组合料项目技术管理</w:t>
        </w:r>
        <w:r>
          <w:tab/>
        </w:r>
        <w:r>
          <w:fldChar w:fldCharType="begin"/>
        </w:r>
        <w:r>
          <w:instrText xml:space="preserve"> PAGEREF _Toc11167 \h </w:instrText>
        </w:r>
        <w:r>
          <w:fldChar w:fldCharType="separate"/>
        </w:r>
        <w:r>
          <w:t>35</w:t>
        </w:r>
        <w:r>
          <w:fldChar w:fldCharType="end"/>
        </w:r>
      </w:hyperlink>
    </w:p>
    <w:p>
      <w:pPr>
        <w:pStyle w:val="TOC2"/>
        <w:tabs>
          <w:tab w:val="right" w:leader="dot" w:pos="8306"/>
        </w:tabs>
      </w:pPr>
      <w:hyperlink w:anchor="_Toc19065" w:history="1">
        <w:r>
          <w:rPr>
            <w:rFonts w:ascii="仿宋" w:eastAsia="仿宋" w:hAnsi="仿宋" w:cs="仿宋" w:hint="eastAsia"/>
            <w:lang w:eastAsia="zh-CN"/>
          </w:rPr>
          <w:t>(一)、技术方案选用方向</w:t>
        </w:r>
        <w:r>
          <w:tab/>
        </w:r>
        <w:r>
          <w:fldChar w:fldCharType="begin"/>
        </w:r>
        <w:r>
          <w:instrText xml:space="preserve"> PAGEREF _Toc19065 \h </w:instrText>
        </w:r>
        <w:r>
          <w:fldChar w:fldCharType="separate"/>
        </w:r>
        <w:r>
          <w:t>35</w:t>
        </w:r>
        <w:r>
          <w:fldChar w:fldCharType="end"/>
        </w:r>
      </w:hyperlink>
    </w:p>
    <w:p>
      <w:pPr>
        <w:pStyle w:val="TOC2"/>
        <w:tabs>
          <w:tab w:val="right" w:leader="dot" w:pos="8306"/>
        </w:tabs>
      </w:pPr>
      <w:hyperlink w:anchor="_Toc8733" w:history="1">
        <w:r>
          <w:rPr>
            <w:rFonts w:ascii="仿宋" w:eastAsia="仿宋" w:hAnsi="仿宋" w:cs="仿宋" w:hint="eastAsia"/>
            <w:lang w:eastAsia="zh-CN"/>
          </w:rPr>
          <w:t>(二)、工艺技术方案选用原则</w:t>
        </w:r>
        <w:r>
          <w:tab/>
        </w:r>
        <w:r>
          <w:fldChar w:fldCharType="begin"/>
        </w:r>
        <w:r>
          <w:instrText xml:space="preserve"> PAGEREF _Toc8733 \h </w:instrText>
        </w:r>
        <w:r>
          <w:fldChar w:fldCharType="separate"/>
        </w:r>
        <w:r>
          <w:t>37</w:t>
        </w:r>
        <w:r>
          <w:fldChar w:fldCharType="end"/>
        </w:r>
      </w:hyperlink>
    </w:p>
    <w:p>
      <w:pPr>
        <w:pStyle w:val="TOC2"/>
        <w:tabs>
          <w:tab w:val="right" w:leader="dot" w:pos="8306"/>
        </w:tabs>
      </w:pPr>
      <w:hyperlink w:anchor="_Toc16073" w:history="1">
        <w:r>
          <w:rPr>
            <w:rFonts w:ascii="仿宋" w:eastAsia="仿宋" w:hAnsi="仿宋" w:cs="仿宋" w:hint="eastAsia"/>
            <w:lang w:eastAsia="zh-CN"/>
          </w:rPr>
          <w:t>(三)、工艺技术方案要求</w:t>
        </w:r>
        <w:r>
          <w:tab/>
        </w:r>
        <w:r>
          <w:fldChar w:fldCharType="begin"/>
        </w:r>
        <w:r>
          <w:instrText xml:space="preserve"> PAGEREF _Toc16073 \h </w:instrText>
        </w:r>
        <w:r>
          <w:fldChar w:fldCharType="separate"/>
        </w:r>
        <w:r>
          <w:t>39</w:t>
        </w:r>
        <w:r>
          <w:fldChar w:fldCharType="end"/>
        </w:r>
      </w:hyperlink>
    </w:p>
    <w:p>
      <w:pPr>
        <w:pStyle w:val="TOC1"/>
        <w:tabs>
          <w:tab w:val="right" w:leader="dot" w:pos="8306"/>
        </w:tabs>
      </w:pPr>
      <w:hyperlink w:anchor="_Toc32107" w:history="1">
        <w:r>
          <w:rPr>
            <w:rFonts w:ascii="仿宋" w:eastAsia="仿宋" w:hAnsi="仿宋" w:cs="仿宋" w:hint="eastAsia"/>
            <w:lang w:eastAsia="zh-CN"/>
          </w:rPr>
          <w:t>十、无氟( F ) 发泡PU组合料项目财务管理</w:t>
        </w:r>
        <w:r>
          <w:tab/>
        </w:r>
        <w:r>
          <w:fldChar w:fldCharType="begin"/>
        </w:r>
        <w:r>
          <w:instrText xml:space="preserve"> PAGEREF _Toc32107 \h </w:instrText>
        </w:r>
        <w:r>
          <w:fldChar w:fldCharType="separate"/>
        </w:r>
        <w:r>
          <w:t>42</w:t>
        </w:r>
        <w:r>
          <w:fldChar w:fldCharType="end"/>
        </w:r>
      </w:hyperlink>
    </w:p>
    <w:p>
      <w:pPr>
        <w:pStyle w:val="TOC2"/>
        <w:tabs>
          <w:tab w:val="right" w:leader="dot" w:pos="8306"/>
        </w:tabs>
      </w:pPr>
      <w:hyperlink w:anchor="_Toc17736" w:history="1">
        <w:r>
          <w:rPr>
            <w:rFonts w:ascii="仿宋" w:eastAsia="仿宋" w:hAnsi="仿宋" w:cs="仿宋" w:hint="eastAsia"/>
            <w:lang w:eastAsia="zh-CN"/>
          </w:rPr>
          <w:t>(一)、资金需求大</w:t>
        </w:r>
        <w:r>
          <w:tab/>
        </w:r>
        <w:r>
          <w:fldChar w:fldCharType="begin"/>
        </w:r>
        <w:r>
          <w:instrText xml:space="preserve"> PAGEREF _Toc17736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99" w:history="1">
        <w:r>
          <w:rPr>
            <w:rFonts w:ascii="仿宋" w:eastAsia="仿宋" w:hAnsi="仿宋" w:cs="仿宋" w:hint="eastAsia"/>
            <w:lang w:eastAsia="zh-CN"/>
          </w:rPr>
          <w:t>(二)、研发周期长</w:t>
        </w:r>
        <w:r>
          <w:tab/>
        </w:r>
        <w:r>
          <w:fldChar w:fldCharType="begin"/>
        </w:r>
        <w:r>
          <w:instrText xml:space="preserve"> PAGEREF _Toc23899 \h </w:instrText>
        </w:r>
        <w:r>
          <w:fldChar w:fldCharType="separate"/>
        </w:r>
        <w:r>
          <w:t>43</w:t>
        </w:r>
        <w:r>
          <w:fldChar w:fldCharType="end"/>
        </w:r>
      </w:hyperlink>
    </w:p>
    <w:p>
      <w:pPr>
        <w:pStyle w:val="TOC2"/>
        <w:tabs>
          <w:tab w:val="right" w:leader="dot" w:pos="8306"/>
        </w:tabs>
      </w:pPr>
      <w:hyperlink w:anchor="_Toc5459" w:history="1">
        <w:r>
          <w:rPr>
            <w:rFonts w:ascii="仿宋" w:eastAsia="仿宋" w:hAnsi="仿宋" w:cs="仿宋" w:hint="eastAsia"/>
            <w:lang w:eastAsia="zh-CN"/>
          </w:rPr>
          <w:t>(三)、市场风险大</w:t>
        </w:r>
        <w:r>
          <w:tab/>
        </w:r>
        <w:r>
          <w:fldChar w:fldCharType="begin"/>
        </w:r>
        <w:r>
          <w:instrText xml:space="preserve"> PAGEREF _Toc5459 \h </w:instrText>
        </w:r>
        <w:r>
          <w:fldChar w:fldCharType="separate"/>
        </w:r>
        <w:r>
          <w:t>44</w:t>
        </w:r>
        <w:r>
          <w:fldChar w:fldCharType="end"/>
        </w:r>
      </w:hyperlink>
    </w:p>
    <w:p>
      <w:pPr>
        <w:pStyle w:val="TOC2"/>
        <w:tabs>
          <w:tab w:val="right" w:leader="dot" w:pos="8306"/>
        </w:tabs>
      </w:pPr>
      <w:hyperlink w:anchor="_Toc16197" w:history="1">
        <w:r>
          <w:rPr>
            <w:rFonts w:ascii="仿宋" w:eastAsia="仿宋" w:hAnsi="仿宋" w:cs="仿宋" w:hint="eastAsia"/>
            <w:lang w:eastAsia="zh-CN"/>
          </w:rPr>
          <w:t>(四)、利润率高</w:t>
        </w:r>
        <w:r>
          <w:tab/>
        </w:r>
        <w:r>
          <w:fldChar w:fldCharType="begin"/>
        </w:r>
        <w:r>
          <w:instrText xml:space="preserve"> PAGEREF _Toc16197 \h </w:instrText>
        </w:r>
        <w:r>
          <w:fldChar w:fldCharType="separate"/>
        </w:r>
        <w:r>
          <w:t>47</w:t>
        </w:r>
        <w:r>
          <w:fldChar w:fldCharType="end"/>
        </w:r>
      </w:hyperlink>
    </w:p>
    <w:p>
      <w:pPr>
        <w:pStyle w:val="TOC1"/>
        <w:tabs>
          <w:tab w:val="right" w:leader="dot" w:pos="8306"/>
        </w:tabs>
      </w:pPr>
      <w:hyperlink w:anchor="_Toc5263" w:history="1">
        <w:r>
          <w:rPr>
            <w:rFonts w:ascii="仿宋" w:eastAsia="仿宋" w:hAnsi="仿宋" w:cs="仿宋" w:hint="eastAsia"/>
            <w:lang w:eastAsia="zh-CN"/>
          </w:rPr>
          <w:t>十一、无氟( F ) 发泡PU组合料项目人力资源管理</w:t>
        </w:r>
        <w:r>
          <w:tab/>
        </w:r>
        <w:r>
          <w:fldChar w:fldCharType="begin"/>
        </w:r>
        <w:r>
          <w:instrText xml:space="preserve"> PAGEREF _Toc5263 \h </w:instrText>
        </w:r>
        <w:r>
          <w:fldChar w:fldCharType="separate"/>
        </w:r>
        <w:r>
          <w:t>49</w:t>
        </w:r>
        <w:r>
          <w:fldChar w:fldCharType="end"/>
        </w:r>
      </w:hyperlink>
    </w:p>
    <w:p>
      <w:pPr>
        <w:pStyle w:val="TOC2"/>
        <w:tabs>
          <w:tab w:val="right" w:leader="dot" w:pos="8306"/>
        </w:tabs>
      </w:pPr>
      <w:hyperlink w:anchor="_Toc320" w:history="1">
        <w:r>
          <w:rPr>
            <w:rFonts w:ascii="仿宋" w:eastAsia="仿宋" w:hAnsi="仿宋" w:cs="仿宋" w:hint="eastAsia"/>
            <w:lang w:eastAsia="zh-CN"/>
          </w:rPr>
          <w:t>(一)、建立健全的预算管理制度</w:t>
        </w:r>
        <w:r>
          <w:tab/>
        </w:r>
        <w:r>
          <w:fldChar w:fldCharType="begin"/>
        </w:r>
        <w:r>
          <w:instrText xml:space="preserve"> PAGEREF _Toc320 \h </w:instrText>
        </w:r>
        <w:r>
          <w:fldChar w:fldCharType="separate"/>
        </w:r>
        <w:r>
          <w:t>49</w:t>
        </w:r>
        <w:r>
          <w:fldChar w:fldCharType="end"/>
        </w:r>
      </w:hyperlink>
    </w:p>
    <w:p>
      <w:pPr>
        <w:pStyle w:val="TOC2"/>
        <w:tabs>
          <w:tab w:val="right" w:leader="dot" w:pos="8306"/>
        </w:tabs>
      </w:pPr>
      <w:hyperlink w:anchor="_Toc945" w:history="1">
        <w:r>
          <w:rPr>
            <w:rFonts w:ascii="仿宋" w:eastAsia="仿宋" w:hAnsi="仿宋" w:cs="仿宋" w:hint="eastAsia"/>
            <w:lang w:eastAsia="zh-CN"/>
          </w:rPr>
          <w:t>(二)、加强资金流动监控</w:t>
        </w:r>
        <w:r>
          <w:tab/>
        </w:r>
        <w:r>
          <w:fldChar w:fldCharType="begin"/>
        </w:r>
        <w:r>
          <w:instrText xml:space="preserve"> PAGEREF _Toc945 \h </w:instrText>
        </w:r>
        <w:r>
          <w:fldChar w:fldCharType="separate"/>
        </w:r>
        <w:r>
          <w:t>51</w:t>
        </w:r>
        <w:r>
          <w:fldChar w:fldCharType="end"/>
        </w:r>
      </w:hyperlink>
    </w:p>
    <w:p>
      <w:pPr>
        <w:pStyle w:val="TOC2"/>
        <w:tabs>
          <w:tab w:val="right" w:leader="dot" w:pos="8306"/>
        </w:tabs>
      </w:pPr>
      <w:hyperlink w:anchor="_Toc14394" w:history="1">
        <w:r>
          <w:rPr>
            <w:rFonts w:ascii="仿宋" w:eastAsia="仿宋" w:hAnsi="仿宋" w:cs="仿宋" w:hint="eastAsia"/>
            <w:lang w:eastAsia="zh-CN"/>
          </w:rPr>
          <w:t>(三)、制定完善的风险控制机制</w:t>
        </w:r>
        <w:r>
          <w:tab/>
        </w:r>
        <w:r>
          <w:fldChar w:fldCharType="begin"/>
        </w:r>
        <w:r>
          <w:instrText xml:space="preserve"> PAGEREF _Toc14394 \h </w:instrText>
        </w:r>
        <w:r>
          <w:fldChar w:fldCharType="separate"/>
        </w:r>
        <w:r>
          <w:t>53</w:t>
        </w:r>
        <w:r>
          <w:fldChar w:fldCharType="end"/>
        </w:r>
      </w:hyperlink>
    </w:p>
    <w:p>
      <w:pPr>
        <w:pStyle w:val="TOC2"/>
        <w:tabs>
          <w:tab w:val="right" w:leader="dot" w:pos="8306"/>
        </w:tabs>
      </w:pPr>
      <w:hyperlink w:anchor="_Toc26299" w:history="1">
        <w:r>
          <w:rPr>
            <w:rFonts w:ascii="仿宋" w:eastAsia="仿宋" w:hAnsi="仿宋" w:cs="仿宋" w:hint="eastAsia"/>
            <w:lang w:eastAsia="zh-CN"/>
          </w:rPr>
          <w:t>(四)、优化成本管理</w:t>
        </w:r>
        <w:r>
          <w:tab/>
        </w:r>
        <w:r>
          <w:fldChar w:fldCharType="begin"/>
        </w:r>
        <w:r>
          <w:instrText xml:space="preserve"> PAGEREF _Toc26299 \h </w:instrText>
        </w:r>
        <w:r>
          <w:fldChar w:fldCharType="separate"/>
        </w:r>
        <w:r>
          <w:t>54</w:t>
        </w:r>
        <w:r>
          <w:fldChar w:fldCharType="end"/>
        </w:r>
      </w:hyperlink>
    </w:p>
    <w:p>
      <w:pPr>
        <w:pStyle w:val="TOC1"/>
        <w:tabs>
          <w:tab w:val="right" w:leader="dot" w:pos="8306"/>
        </w:tabs>
      </w:pPr>
      <w:hyperlink w:anchor="_Toc14295" w:history="1">
        <w:r>
          <w:rPr>
            <w:rFonts w:ascii="仿宋" w:eastAsia="仿宋" w:hAnsi="仿宋" w:cs="仿宋" w:hint="eastAsia"/>
            <w:lang w:eastAsia="zh-CN"/>
          </w:rPr>
          <w:t>十二、无氟( F ) 发泡PU组合料项目风险管理</w:t>
        </w:r>
        <w:r>
          <w:tab/>
        </w:r>
        <w:r>
          <w:fldChar w:fldCharType="begin"/>
        </w:r>
        <w:r>
          <w:instrText xml:space="preserve"> PAGEREF _Toc14295 \h </w:instrText>
        </w:r>
        <w:r>
          <w:fldChar w:fldCharType="separate"/>
        </w:r>
        <w:r>
          <w:t>56</w:t>
        </w:r>
        <w:r>
          <w:fldChar w:fldCharType="end"/>
        </w:r>
      </w:hyperlink>
    </w:p>
    <w:p>
      <w:pPr>
        <w:pStyle w:val="TOC2"/>
        <w:tabs>
          <w:tab w:val="right" w:leader="dot" w:pos="8306"/>
        </w:tabs>
      </w:pPr>
      <w:hyperlink w:anchor="_Toc11227" w:history="1">
        <w:r>
          <w:rPr>
            <w:rFonts w:ascii="仿宋" w:eastAsia="仿宋" w:hAnsi="仿宋" w:cs="仿宋" w:hint="eastAsia"/>
            <w:lang w:eastAsia="zh-CN"/>
          </w:rPr>
          <w:t>(一)、风险识别与评估</w:t>
        </w:r>
        <w:r>
          <w:tab/>
        </w:r>
        <w:r>
          <w:fldChar w:fldCharType="begin"/>
        </w:r>
        <w:r>
          <w:instrText xml:space="preserve"> PAGEREF _Toc11227 \h </w:instrText>
        </w:r>
        <w:r>
          <w:fldChar w:fldCharType="separate"/>
        </w:r>
        <w:r>
          <w:t>56</w:t>
        </w:r>
        <w:r>
          <w:fldChar w:fldCharType="end"/>
        </w:r>
      </w:hyperlink>
    </w:p>
    <w:p>
      <w:pPr>
        <w:pStyle w:val="TOC2"/>
        <w:tabs>
          <w:tab w:val="right" w:leader="dot" w:pos="8306"/>
        </w:tabs>
      </w:pPr>
      <w:hyperlink w:anchor="_Toc25145" w:history="1">
        <w:r>
          <w:rPr>
            <w:rFonts w:ascii="仿宋" w:eastAsia="仿宋" w:hAnsi="仿宋" w:cs="仿宋" w:hint="eastAsia"/>
            <w:lang w:eastAsia="zh-CN"/>
          </w:rPr>
          <w:t>(二)、风险应对策略</w:t>
        </w:r>
        <w:r>
          <w:tab/>
        </w:r>
        <w:r>
          <w:fldChar w:fldCharType="begin"/>
        </w:r>
        <w:r>
          <w:instrText xml:space="preserve"> PAGEREF _Toc25145 \h </w:instrText>
        </w:r>
        <w:r>
          <w:fldChar w:fldCharType="separate"/>
        </w:r>
        <w:r>
          <w:t>57</w:t>
        </w:r>
        <w:r>
          <w:fldChar w:fldCharType="end"/>
        </w:r>
      </w:hyperlink>
    </w:p>
    <w:p>
      <w:pPr>
        <w:pStyle w:val="TOC2"/>
        <w:tabs>
          <w:tab w:val="right" w:leader="dot" w:pos="8306"/>
        </w:tabs>
      </w:pPr>
      <w:hyperlink w:anchor="_Toc28304" w:history="1">
        <w:r>
          <w:rPr>
            <w:rFonts w:ascii="仿宋" w:eastAsia="仿宋" w:hAnsi="仿宋" w:cs="仿宋" w:hint="eastAsia"/>
            <w:lang w:eastAsia="zh-CN"/>
          </w:rPr>
          <w:t>(三)、风险监控与控制</w:t>
        </w:r>
        <w:r>
          <w:tab/>
        </w:r>
        <w:r>
          <w:fldChar w:fldCharType="begin"/>
        </w:r>
        <w:r>
          <w:instrText xml:space="preserve"> PAGEREF _Toc28304 \h </w:instrText>
        </w:r>
        <w:r>
          <w:fldChar w:fldCharType="separate"/>
        </w:r>
        <w:r>
          <w:t>59</w:t>
        </w:r>
        <w:r>
          <w:fldChar w:fldCharType="end"/>
        </w:r>
      </w:hyperlink>
    </w:p>
    <w:p>
      <w:pPr>
        <w:pStyle w:val="TOC1"/>
        <w:tabs>
          <w:tab w:val="right" w:leader="dot" w:pos="8306"/>
        </w:tabs>
      </w:pPr>
      <w:hyperlink w:anchor="_Toc18212" w:history="1">
        <w:r>
          <w:rPr>
            <w:rFonts w:ascii="仿宋" w:eastAsia="仿宋" w:hAnsi="仿宋" w:cs="仿宋" w:hint="eastAsia"/>
            <w:lang w:eastAsia="zh-CN"/>
          </w:rPr>
          <w:t>十三、风险识别与分类</w:t>
        </w:r>
        <w:r>
          <w:tab/>
        </w:r>
        <w:r>
          <w:fldChar w:fldCharType="begin"/>
        </w:r>
        <w:r>
          <w:instrText xml:space="preserve"> PAGEREF _Toc18212 \h </w:instrText>
        </w:r>
        <w:r>
          <w:fldChar w:fldCharType="separate"/>
        </w:r>
        <w:r>
          <w:t>60</w:t>
        </w:r>
        <w:r>
          <w:fldChar w:fldCharType="end"/>
        </w:r>
      </w:hyperlink>
    </w:p>
    <w:p>
      <w:pPr>
        <w:pStyle w:val="TOC2"/>
        <w:tabs>
          <w:tab w:val="right" w:leader="dot" w:pos="8306"/>
        </w:tabs>
      </w:pPr>
      <w:hyperlink w:anchor="_Toc24780" w:history="1">
        <w:r>
          <w:rPr>
            <w:rFonts w:ascii="仿宋" w:eastAsia="仿宋" w:hAnsi="仿宋" w:cs="仿宋" w:hint="eastAsia"/>
            <w:lang w:eastAsia="zh-CN"/>
          </w:rPr>
          <w:t>(一)、风险识别</w:t>
        </w:r>
        <w:r>
          <w:tab/>
        </w:r>
        <w:r>
          <w:fldChar w:fldCharType="begin"/>
        </w:r>
        <w:r>
          <w:instrText xml:space="preserve"> PAGEREF _Toc24780 \h </w:instrText>
        </w:r>
        <w:r>
          <w:fldChar w:fldCharType="separate"/>
        </w:r>
        <w:r>
          <w:t>60</w:t>
        </w:r>
        <w:r>
          <w:fldChar w:fldCharType="end"/>
        </w:r>
      </w:hyperlink>
    </w:p>
    <w:p>
      <w:pPr>
        <w:pStyle w:val="TOC2"/>
        <w:tabs>
          <w:tab w:val="right" w:leader="dot" w:pos="8306"/>
        </w:tabs>
      </w:pPr>
      <w:hyperlink w:anchor="_Toc5399" w:history="1">
        <w:r>
          <w:rPr>
            <w:rFonts w:ascii="仿宋" w:eastAsia="仿宋" w:hAnsi="仿宋" w:cs="仿宋" w:hint="eastAsia"/>
            <w:lang w:eastAsia="zh-CN"/>
          </w:rPr>
          <w:t>(二)、风险分类</w:t>
        </w:r>
        <w:r>
          <w:tab/>
        </w:r>
        <w:r>
          <w:fldChar w:fldCharType="begin"/>
        </w:r>
        <w:r>
          <w:instrText xml:space="preserve"> PAGEREF _Toc5399 \h </w:instrText>
        </w:r>
        <w:r>
          <w:fldChar w:fldCharType="separate"/>
        </w:r>
        <w:r>
          <w:t>61</w:t>
        </w:r>
        <w:r>
          <w:fldChar w:fldCharType="end"/>
        </w:r>
      </w:hyperlink>
    </w:p>
    <w:p>
      <w:pPr>
        <w:pStyle w:val="TOC1"/>
        <w:tabs>
          <w:tab w:val="right" w:leader="dot" w:pos="8306"/>
        </w:tabs>
      </w:pPr>
      <w:hyperlink w:anchor="_Toc29212" w:history="1">
        <w:r>
          <w:rPr>
            <w:rFonts w:ascii="仿宋" w:eastAsia="仿宋" w:hAnsi="仿宋" w:cs="仿宋" w:hint="eastAsia"/>
            <w:lang w:eastAsia="zh-CN"/>
          </w:rPr>
          <w:t>十四、无氟( F ) 发泡PU组合料项目变更管理</w:t>
        </w:r>
        <w:r>
          <w:tab/>
        </w:r>
        <w:r>
          <w:fldChar w:fldCharType="begin"/>
        </w:r>
        <w:r>
          <w:instrText xml:space="preserve"> PAGEREF _Toc29212 \h </w:instrText>
        </w:r>
        <w:r>
          <w:fldChar w:fldCharType="separate"/>
        </w:r>
        <w:r>
          <w:t>63</w:t>
        </w:r>
        <w:r>
          <w:fldChar w:fldCharType="end"/>
        </w:r>
      </w:hyperlink>
    </w:p>
    <w:p>
      <w:pPr>
        <w:pStyle w:val="TOC2"/>
        <w:tabs>
          <w:tab w:val="right" w:leader="dot" w:pos="8306"/>
        </w:tabs>
      </w:pPr>
      <w:hyperlink w:anchor="_Toc13392" w:history="1">
        <w:r>
          <w:rPr>
            <w:rFonts w:ascii="仿宋" w:eastAsia="仿宋" w:hAnsi="仿宋" w:cs="仿宋" w:hint="eastAsia"/>
            <w:lang w:eastAsia="zh-CN"/>
          </w:rPr>
          <w:t>(一)、变更申请与评估</w:t>
        </w:r>
        <w:r>
          <w:tab/>
        </w:r>
        <w:r>
          <w:fldChar w:fldCharType="begin"/>
        </w:r>
        <w:r>
          <w:instrText xml:space="preserve"> PAGEREF _Toc13392 \h </w:instrText>
        </w:r>
        <w:r>
          <w:fldChar w:fldCharType="separate"/>
        </w:r>
        <w:r>
          <w:t>63</w:t>
        </w:r>
        <w:r>
          <w:fldChar w:fldCharType="end"/>
        </w:r>
      </w:hyperlink>
    </w:p>
    <w:p>
      <w:pPr>
        <w:pStyle w:val="TOC2"/>
        <w:tabs>
          <w:tab w:val="right" w:leader="dot" w:pos="8306"/>
        </w:tabs>
      </w:pPr>
      <w:hyperlink w:anchor="_Toc19745" w:history="1">
        <w:r>
          <w:rPr>
            <w:rFonts w:ascii="仿宋" w:eastAsia="仿宋" w:hAnsi="仿宋" w:cs="仿宋" w:hint="eastAsia"/>
            <w:lang w:eastAsia="zh-CN"/>
          </w:rPr>
          <w:t>(二)、变更实施与控制</w:t>
        </w:r>
        <w:r>
          <w:tab/>
        </w:r>
        <w:r>
          <w:fldChar w:fldCharType="begin"/>
        </w:r>
        <w:r>
          <w:instrText xml:space="preserve"> PAGEREF _Toc19745 \h </w:instrText>
        </w:r>
        <w:r>
          <w:fldChar w:fldCharType="separate"/>
        </w:r>
        <w:r>
          <w:t>64</w:t>
        </w:r>
        <w:r>
          <w:fldChar w:fldCharType="end"/>
        </w:r>
      </w:hyperlink>
    </w:p>
    <w:p>
      <w:pPr>
        <w:pStyle w:val="TOC1"/>
        <w:tabs>
          <w:tab w:val="right" w:leader="dot" w:pos="8306"/>
        </w:tabs>
      </w:pPr>
      <w:hyperlink w:anchor="_Toc25302" w:history="1">
        <w:r>
          <w:rPr>
            <w:rFonts w:ascii="仿宋" w:eastAsia="仿宋" w:hAnsi="仿宋" w:cs="仿宋" w:hint="eastAsia"/>
            <w:lang w:eastAsia="zh-CN"/>
          </w:rPr>
          <w:t>十五、质量管理体系</w:t>
        </w:r>
        <w:r>
          <w:tab/>
        </w:r>
        <w:r>
          <w:fldChar w:fldCharType="begin"/>
        </w:r>
        <w:r>
          <w:instrText xml:space="preserve"> PAGEREF _Toc25302 \h </w:instrText>
        </w:r>
        <w:r>
          <w:fldChar w:fldCharType="separate"/>
        </w:r>
        <w:r>
          <w:t>64</w:t>
        </w:r>
        <w:r>
          <w:fldChar w:fldCharType="end"/>
        </w:r>
      </w:hyperlink>
    </w:p>
    <w:p>
      <w:pPr>
        <w:pStyle w:val="TOC2"/>
        <w:tabs>
          <w:tab w:val="right" w:leader="dot" w:pos="8306"/>
        </w:tabs>
      </w:pPr>
      <w:hyperlink w:anchor="_Toc17897" w:history="1">
        <w:r>
          <w:rPr>
            <w:rFonts w:ascii="仿宋" w:eastAsia="仿宋" w:hAnsi="仿宋" w:cs="仿宋" w:hint="eastAsia"/>
            <w:lang w:eastAsia="zh-CN"/>
          </w:rPr>
          <w:t>(一)、质量目标与方针</w:t>
        </w:r>
        <w:r>
          <w:tab/>
        </w:r>
        <w:r>
          <w:fldChar w:fldCharType="begin"/>
        </w:r>
        <w:r>
          <w:instrText xml:space="preserve"> PAGEREF _Toc17897 \h </w:instrText>
        </w:r>
        <w:r>
          <w:fldChar w:fldCharType="separate"/>
        </w:r>
        <w:r>
          <w:t>64</w:t>
        </w:r>
        <w:r>
          <w:fldChar w:fldCharType="end"/>
        </w:r>
      </w:hyperlink>
    </w:p>
    <w:p>
      <w:pPr>
        <w:pStyle w:val="TOC2"/>
        <w:tabs>
          <w:tab w:val="right" w:leader="dot" w:pos="8306"/>
        </w:tabs>
      </w:pPr>
      <w:hyperlink w:anchor="_Toc8710" w:history="1">
        <w:r>
          <w:rPr>
            <w:rFonts w:ascii="仿宋" w:eastAsia="仿宋" w:hAnsi="仿宋" w:cs="仿宋" w:hint="eastAsia"/>
            <w:lang w:eastAsia="zh-CN"/>
          </w:rPr>
          <w:t>(二)、质量管理责任</w:t>
        </w:r>
        <w:r>
          <w:tab/>
        </w:r>
        <w:r>
          <w:fldChar w:fldCharType="begin"/>
        </w:r>
        <w:r>
          <w:instrText xml:space="preserve"> PAGEREF _Toc8710 \h </w:instrText>
        </w:r>
        <w:r>
          <w:fldChar w:fldCharType="separate"/>
        </w:r>
        <w:r>
          <w:t>66</w:t>
        </w:r>
        <w:r>
          <w:fldChar w:fldCharType="end"/>
        </w:r>
      </w:hyperlink>
    </w:p>
    <w:p>
      <w:pPr>
        <w:pStyle w:val="TOC2"/>
        <w:tabs>
          <w:tab w:val="right" w:leader="dot" w:pos="8306"/>
        </w:tabs>
      </w:pPr>
      <w:hyperlink w:anchor="_Toc26594" w:history="1">
        <w:r>
          <w:rPr>
            <w:rFonts w:ascii="仿宋" w:eastAsia="仿宋" w:hAnsi="仿宋" w:cs="仿宋" w:hint="eastAsia"/>
            <w:lang w:eastAsia="zh-CN"/>
          </w:rPr>
          <w:t>(三)、质量管理体系文件</w:t>
        </w:r>
        <w:r>
          <w:tab/>
        </w:r>
        <w:r>
          <w:fldChar w:fldCharType="begin"/>
        </w:r>
        <w:r>
          <w:instrText xml:space="preserve"> PAGEREF _Toc26594 \h </w:instrText>
        </w:r>
        <w:r>
          <w:fldChar w:fldCharType="separate"/>
        </w:r>
        <w:r>
          <w:t>67</w:t>
        </w:r>
        <w:r>
          <w:fldChar w:fldCharType="end"/>
        </w:r>
      </w:hyperlink>
    </w:p>
    <w:p>
      <w:pPr>
        <w:pStyle w:val="TOC2"/>
        <w:tabs>
          <w:tab w:val="right" w:leader="dot" w:pos="8306"/>
        </w:tabs>
      </w:pPr>
      <w:hyperlink w:anchor="_Toc2343" w:history="1">
        <w:r>
          <w:rPr>
            <w:rFonts w:ascii="仿宋" w:eastAsia="仿宋" w:hAnsi="仿宋" w:cs="仿宋" w:hint="eastAsia"/>
            <w:lang w:eastAsia="zh-CN"/>
          </w:rPr>
          <w:t>(四)、质量培训与教育</w:t>
        </w:r>
        <w:r>
          <w:tab/>
        </w:r>
        <w:r>
          <w:fldChar w:fldCharType="begin"/>
        </w:r>
        <w:r>
          <w:instrText xml:space="preserve"> PAGEREF _Toc2343 \h </w:instrText>
        </w:r>
        <w:r>
          <w:fldChar w:fldCharType="separate"/>
        </w:r>
        <w:r>
          <w:t>69</w:t>
        </w:r>
        <w:r>
          <w:fldChar w:fldCharType="end"/>
        </w:r>
      </w:hyperlink>
    </w:p>
    <w:p>
      <w:pPr>
        <w:pStyle w:val="TOC2"/>
        <w:tabs>
          <w:tab w:val="right" w:leader="dot" w:pos="8306"/>
        </w:tabs>
      </w:pPr>
      <w:hyperlink w:anchor="_Toc2167" w:history="1">
        <w:r>
          <w:rPr>
            <w:rFonts w:ascii="仿宋" w:eastAsia="仿宋" w:hAnsi="仿宋" w:cs="仿宋" w:hint="eastAsia"/>
            <w:lang w:eastAsia="zh-CN"/>
          </w:rPr>
          <w:t>(五)、质量审核与评价</w:t>
        </w:r>
        <w:r>
          <w:tab/>
        </w:r>
        <w:r>
          <w:fldChar w:fldCharType="begin"/>
        </w:r>
        <w:r>
          <w:instrText xml:space="preserve"> PAGEREF _Toc2167 \h </w:instrText>
        </w:r>
        <w:r>
          <w:fldChar w:fldCharType="separate"/>
        </w:r>
        <w:r>
          <w:t>70</w:t>
        </w:r>
        <w:r>
          <w:fldChar w:fldCharType="end"/>
        </w:r>
      </w:hyperlink>
    </w:p>
    <w:p>
      <w:pPr>
        <w:pStyle w:val="TOC2"/>
        <w:tabs>
          <w:tab w:val="right" w:leader="dot" w:pos="8306"/>
        </w:tabs>
      </w:pPr>
      <w:hyperlink w:anchor="_Toc28188" w:history="1">
        <w:r>
          <w:rPr>
            <w:rFonts w:ascii="仿宋" w:eastAsia="仿宋" w:hAnsi="仿宋" w:cs="仿宋" w:hint="eastAsia"/>
            <w:lang w:eastAsia="zh-CN"/>
          </w:rPr>
          <w:t>(六)、不符合与纠正措施</w:t>
        </w:r>
        <w:r>
          <w:tab/>
        </w:r>
        <w:r>
          <w:fldChar w:fldCharType="begin"/>
        </w:r>
        <w:r>
          <w:instrText xml:space="preserve"> PAGEREF _Toc28188 \h </w:instrText>
        </w:r>
        <w:r>
          <w:fldChar w:fldCharType="separate"/>
        </w:r>
        <w:r>
          <w:t>72</w:t>
        </w:r>
        <w:r>
          <w:fldChar w:fldCharType="end"/>
        </w:r>
      </w:hyperlink>
    </w:p>
    <w:p>
      <w:pPr>
        <w:pStyle w:val="TOC1"/>
        <w:tabs>
          <w:tab w:val="right" w:leader="dot" w:pos="8306"/>
        </w:tabs>
      </w:pPr>
      <w:hyperlink w:anchor="_Toc11168" w:history="1">
        <w:r>
          <w:rPr>
            <w:rFonts w:ascii="仿宋" w:eastAsia="仿宋" w:hAnsi="仿宋" w:cs="仿宋" w:hint="eastAsia"/>
            <w:lang w:eastAsia="zh-CN"/>
          </w:rPr>
          <w:t>十六、利益相关者分析与沟通计划</w:t>
        </w:r>
        <w:r>
          <w:tab/>
        </w:r>
        <w:r>
          <w:fldChar w:fldCharType="begin"/>
        </w:r>
        <w:r>
          <w:instrText xml:space="preserve"> PAGEREF _Toc11168 \h </w:instrText>
        </w:r>
        <w:r>
          <w:fldChar w:fldCharType="separate"/>
        </w:r>
        <w:r>
          <w:t>73</w:t>
        </w:r>
        <w:r>
          <w:fldChar w:fldCharType="end"/>
        </w:r>
      </w:hyperlink>
    </w:p>
    <w:p>
      <w:pPr>
        <w:pStyle w:val="TOC2"/>
        <w:tabs>
          <w:tab w:val="right" w:leader="dot" w:pos="8306"/>
        </w:tabs>
      </w:pPr>
      <w:hyperlink w:anchor="_Toc7213" w:history="1">
        <w:r>
          <w:rPr>
            <w:rFonts w:ascii="仿宋" w:eastAsia="仿宋" w:hAnsi="仿宋" w:cs="仿宋" w:hint="eastAsia"/>
            <w:lang w:eastAsia="zh-CN"/>
          </w:rPr>
          <w:t>(一)、利益相关者分析</w:t>
        </w:r>
        <w:r>
          <w:tab/>
        </w:r>
        <w:r>
          <w:fldChar w:fldCharType="begin"/>
        </w:r>
        <w:r>
          <w:instrText xml:space="preserve"> PAGEREF _Toc7213 \h </w:instrText>
        </w:r>
        <w:r>
          <w:fldChar w:fldCharType="separate"/>
        </w:r>
        <w:r>
          <w:t>73</w:t>
        </w:r>
        <w:r>
          <w:fldChar w:fldCharType="end"/>
        </w:r>
      </w:hyperlink>
    </w:p>
    <w:p>
      <w:pPr>
        <w:pStyle w:val="TOC2"/>
        <w:tabs>
          <w:tab w:val="right" w:leader="dot" w:pos="8306"/>
        </w:tabs>
      </w:pPr>
      <w:hyperlink w:anchor="_Toc12777" w:history="1">
        <w:r>
          <w:rPr>
            <w:rFonts w:ascii="仿宋" w:eastAsia="仿宋" w:hAnsi="仿宋" w:cs="仿宋" w:hint="eastAsia"/>
            <w:lang w:eastAsia="zh-CN"/>
          </w:rPr>
          <w:t>(二)、沟通计划</w:t>
        </w:r>
        <w:r>
          <w:tab/>
        </w:r>
        <w:r>
          <w:fldChar w:fldCharType="begin"/>
        </w:r>
        <w:r>
          <w:instrText xml:space="preserve"> PAGEREF _Toc12777 \h </w:instrText>
        </w:r>
        <w:r>
          <w:fldChar w:fldCharType="separate"/>
        </w:r>
        <w:r>
          <w:t>74</w:t>
        </w:r>
        <w:r>
          <w:fldChar w:fldCharType="end"/>
        </w:r>
      </w:hyperlink>
    </w:p>
    <w:p>
      <w:pPr>
        <w:pStyle w:val="TOC1"/>
        <w:tabs>
          <w:tab w:val="right" w:leader="dot" w:pos="8306"/>
        </w:tabs>
      </w:pPr>
      <w:hyperlink w:anchor="_Toc21110" w:history="1">
        <w:r>
          <w:rPr>
            <w:rFonts w:ascii="仿宋" w:eastAsia="仿宋" w:hAnsi="仿宋" w:cs="仿宋" w:hint="eastAsia"/>
            <w:lang w:eastAsia="zh-CN"/>
          </w:rPr>
          <w:t>十七、无氟( F ) 发泡PU组合料项目实施保障措施</w:t>
        </w:r>
        <w:r>
          <w:tab/>
        </w:r>
        <w:r>
          <w:fldChar w:fldCharType="begin"/>
        </w:r>
        <w:r>
          <w:instrText xml:space="preserve"> PAGEREF _Toc21110 \h </w:instrText>
        </w:r>
        <w:r>
          <w:fldChar w:fldCharType="separate"/>
        </w:r>
        <w:r>
          <w:t>75</w:t>
        </w:r>
        <w:r>
          <w:fldChar w:fldCharType="end"/>
        </w:r>
      </w:hyperlink>
    </w:p>
    <w:p>
      <w:pPr>
        <w:pStyle w:val="TOC2"/>
        <w:tabs>
          <w:tab w:val="right" w:leader="dot" w:pos="8306"/>
        </w:tabs>
      </w:pPr>
      <w:hyperlink w:anchor="_Toc17344" w:history="1">
        <w:r>
          <w:rPr>
            <w:rFonts w:ascii="仿宋" w:eastAsia="仿宋" w:hAnsi="仿宋" w:cs="仿宋" w:hint="eastAsia"/>
            <w:lang w:eastAsia="zh-CN"/>
          </w:rPr>
          <w:t>(一)、无氟( F ) 发泡PU组合料项目实施保障机制</w:t>
        </w:r>
        <w:r>
          <w:tab/>
        </w:r>
        <w:r>
          <w:fldChar w:fldCharType="begin"/>
        </w:r>
        <w:r>
          <w:instrText xml:space="preserve"> PAGEREF _Toc17344 \h </w:instrText>
        </w:r>
        <w:r>
          <w:fldChar w:fldCharType="separate"/>
        </w:r>
        <w:r>
          <w:t>75</w:t>
        </w:r>
        <w:r>
          <w:fldChar w:fldCharType="end"/>
        </w:r>
      </w:hyperlink>
    </w:p>
    <w:p>
      <w:pPr>
        <w:pStyle w:val="TOC2"/>
        <w:tabs>
          <w:tab w:val="right" w:leader="dot" w:pos="8306"/>
        </w:tabs>
      </w:pPr>
      <w:hyperlink w:anchor="_Toc20100" w:history="1">
        <w:r>
          <w:rPr>
            <w:rFonts w:ascii="仿宋" w:eastAsia="仿宋" w:hAnsi="仿宋" w:cs="仿宋" w:hint="eastAsia"/>
            <w:lang w:eastAsia="zh-CN"/>
          </w:rPr>
          <w:t>(二)、无氟( F ) 发泡PU组合料项目法律合规要求</w:t>
        </w:r>
        <w:r>
          <w:tab/>
        </w:r>
        <w:r>
          <w:fldChar w:fldCharType="begin"/>
        </w:r>
        <w:r>
          <w:instrText xml:space="preserve"> PAGEREF _Toc20100 \h </w:instrText>
        </w:r>
        <w:r>
          <w:fldChar w:fldCharType="separate"/>
        </w:r>
        <w:r>
          <w:t>79</w:t>
        </w:r>
        <w:r>
          <w:fldChar w:fldCharType="end"/>
        </w:r>
      </w:hyperlink>
    </w:p>
    <w:p>
      <w:pPr>
        <w:pStyle w:val="TOC2"/>
        <w:tabs>
          <w:tab w:val="right" w:leader="dot" w:pos="8306"/>
        </w:tabs>
      </w:pPr>
      <w:hyperlink w:anchor="_Toc19455" w:history="1">
        <w:r>
          <w:rPr>
            <w:rFonts w:ascii="仿宋" w:eastAsia="仿宋" w:hAnsi="仿宋" w:cs="仿宋" w:hint="eastAsia"/>
            <w:lang w:eastAsia="zh-CN"/>
          </w:rPr>
          <w:t>(三)、无氟( F ) 发泡PU组合料项目合同管理与法律事务</w:t>
        </w:r>
        <w:r>
          <w:tab/>
        </w:r>
        <w:r>
          <w:fldChar w:fldCharType="begin"/>
        </w:r>
        <w:r>
          <w:instrText xml:space="preserve"> PAGEREF _Toc19455 \h </w:instrText>
        </w:r>
        <w:r>
          <w:fldChar w:fldCharType="separate"/>
        </w:r>
        <w:r>
          <w:t>84</w:t>
        </w:r>
        <w:r>
          <w:fldChar w:fldCharType="end"/>
        </w:r>
      </w:hyperlink>
    </w:p>
    <w:p>
      <w:pPr>
        <w:pStyle w:val="TOC2"/>
        <w:tabs>
          <w:tab w:val="right" w:leader="dot" w:pos="8306"/>
        </w:tabs>
      </w:pPr>
      <w:hyperlink w:anchor="_Toc3367" w:history="1">
        <w:r>
          <w:rPr>
            <w:rFonts w:ascii="仿宋" w:eastAsia="仿宋" w:hAnsi="仿宋" w:cs="仿宋" w:hint="eastAsia"/>
            <w:lang w:eastAsia="zh-CN"/>
          </w:rPr>
          <w:t>(四)、无氟( F ) 发泡PU组合料项目知识产权保护策略</w:t>
        </w:r>
        <w:r>
          <w:tab/>
        </w:r>
        <w:r>
          <w:fldChar w:fldCharType="begin"/>
        </w:r>
        <w:r>
          <w:instrText xml:space="preserve"> PAGEREF _Toc3367 \h </w:instrText>
        </w:r>
        <w:r>
          <w:fldChar w:fldCharType="separate"/>
        </w:r>
        <w:r>
          <w:t>91</w:t>
        </w:r>
        <w:r>
          <w:fldChar w:fldCharType="end"/>
        </w:r>
      </w:hyperlink>
    </w:p>
    <w:p>
      <w:pPr>
        <w:pStyle w:val="TOC1"/>
        <w:tabs>
          <w:tab w:val="right" w:leader="dot" w:pos="8306"/>
        </w:tabs>
      </w:pPr>
      <w:hyperlink w:anchor="_Toc9238" w:history="1">
        <w:r>
          <w:rPr>
            <w:rFonts w:ascii="仿宋" w:eastAsia="仿宋" w:hAnsi="仿宋" w:cs="仿宋" w:hint="eastAsia"/>
            <w:lang w:eastAsia="zh-CN"/>
          </w:rPr>
          <w:t>十八、无氟( F ) 发泡PU组合料项目治理与监督</w:t>
        </w:r>
        <w:r>
          <w:tab/>
        </w:r>
        <w:r>
          <w:fldChar w:fldCharType="begin"/>
        </w:r>
        <w:r>
          <w:instrText xml:space="preserve"> PAGEREF _Toc9238 \h </w:instrText>
        </w:r>
        <w:r>
          <w:fldChar w:fldCharType="separate"/>
        </w:r>
        <w:r>
          <w:t>93</w:t>
        </w:r>
        <w:r>
          <w:fldChar w:fldCharType="end"/>
        </w:r>
      </w:hyperlink>
    </w:p>
    <w:p>
      <w:pPr>
        <w:pStyle w:val="TOC2"/>
        <w:tabs>
          <w:tab w:val="right" w:leader="dot" w:pos="8306"/>
        </w:tabs>
      </w:pPr>
      <w:hyperlink w:anchor="_Toc31362" w:history="1">
        <w:r>
          <w:rPr>
            <w:rFonts w:ascii="仿宋" w:eastAsia="仿宋" w:hAnsi="仿宋" w:cs="仿宋" w:hint="eastAsia"/>
            <w:lang w:eastAsia="zh-CN"/>
          </w:rPr>
          <w:t>(一)、无氟( F ) 发泡PU组合料项目治理结构</w:t>
        </w:r>
        <w:r>
          <w:tab/>
        </w:r>
        <w:r>
          <w:fldChar w:fldCharType="begin"/>
        </w:r>
        <w:r>
          <w:instrText xml:space="preserve"> PAGEREF _Toc31362 \h </w:instrText>
        </w:r>
        <w:r>
          <w:fldChar w:fldCharType="separate"/>
        </w:r>
        <w:r>
          <w:t>93</w:t>
        </w:r>
        <w:r>
          <w:fldChar w:fldCharType="end"/>
        </w:r>
      </w:hyperlink>
    </w:p>
    <w:p>
      <w:pPr>
        <w:pStyle w:val="TOC2"/>
        <w:tabs>
          <w:tab w:val="right" w:leader="dot" w:pos="8306"/>
        </w:tabs>
      </w:pPr>
      <w:hyperlink w:anchor="_Toc26180" w:history="1">
        <w:r>
          <w:rPr>
            <w:rFonts w:ascii="仿宋" w:eastAsia="仿宋" w:hAnsi="仿宋" w:cs="仿宋" w:hint="eastAsia"/>
            <w:lang w:eastAsia="zh-CN"/>
          </w:rPr>
          <w:t>(二)、监督与审计</w:t>
        </w:r>
        <w:r>
          <w:tab/>
        </w:r>
        <w:r>
          <w:fldChar w:fldCharType="begin"/>
        </w:r>
        <w:r>
          <w:instrText xml:space="preserve"> PAGEREF _Toc26180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274"/>
      <w:r>
        <w:rPr>
          <w:rFonts w:ascii="仿宋" w:eastAsia="仿宋" w:hAnsi="仿宋" w:cs="仿宋" w:hint="eastAsia"/>
          <w:sz w:val="28"/>
          <w:lang w:eastAsia="zh-CN"/>
        </w:rPr>
        <w:t>一、无氟( F ) 发泡PU组合料项目概论</w:t>
      </w:r>
      <w:bookmarkEnd w:id="2"/>
    </w:p>
    <w:p>
      <w:pPr>
        <w:pStyle w:val="Heading2"/>
        <w:rPr>
          <w:rFonts w:ascii="仿宋" w:eastAsia="仿宋" w:hAnsi="仿宋" w:cs="仿宋" w:hint="eastAsia"/>
          <w:lang w:eastAsia="zh-CN"/>
        </w:rPr>
      </w:pPr>
      <w:bookmarkStart w:id="3" w:name="_Toc27300"/>
      <w:r>
        <w:rPr>
          <w:rFonts w:ascii="仿宋" w:eastAsia="仿宋" w:hAnsi="仿宋" w:cs="仿宋" w:hint="eastAsia"/>
          <w:lang w:eastAsia="zh-CN"/>
        </w:rPr>
        <w:t>(一)、无氟( F ) 发泡PU组合料项目概况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无氟( F ) 发泡PU组合料项目的起源追溯至对市场的深入洞察。市场的不断演变与变革为无氟( F ) 发泡PU组合料项目提供了难得的机遇。当前市场存在的需求缺口和变革的大环境共同构成了无氟( F ) 发泡PU组合料项目的背景。这个无氟( F ) 发泡PU组合料项目旨在充分利用市场机遇，填补行业中尚未满足的需求，为客户提供全新的解决方案。市场的变革和需求的增长使得这个无氟( F ) 发泡PU组合料项目具备了巨大的发展潜力。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无氟( F ) 发泡PU组合料项目名称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发泡PU组合料项目正式命名为无氟(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发泡PU组合料。这个名称不仅仅是一个标识，更代表了无氟(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发泡PU组合料项目的核心理念和愿景。它蕴含着无氟(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发泡PU组合料项目所要解决问题的关键字，具有强烈的表达和辨识度，为无氟(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无氟( F ) 发泡PU组合料项目目标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无氟( F ) 发泡PU组合料项目的核心目标是提供一种全新、高效的解决方案，满足客户日益增长的需求。无氟( F ) 发泡PU组合料项目追求的不仅仅是满足市场需求，更是在市场中获得卓越的竞争优势。通过不断提升产品或服务的质量和创新水平，无氟( F ) 发泡PU组合料项目旨在成为行业中的领军者。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无氟( F ) 发泡PU组合料项目范围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无氟( F ) 发泡PU组合料项目全面涵盖了产品研发、制造、市场推广和售后服务，确保从产品设计到最终用户体验的全方位关注。这一全面的无氟( F ) 发泡PU组合料项目范围是为了确保无氟( F ) 发泡PU组合料项目能够在整个价值链中提供卓越的价值，从而满足客户的期望并赢得市场份额。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无氟( F ) 发泡PU组合料项目时间表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无氟( F ) 发泡PU组合料项目计划在未来18个月内完成，包括研发、测试、市场试点和正式推出等不同阶段。这个时间表的合理设计是为了确保无氟( F ) 发泡PU组合料项目各个阶段的顺利推进，以便按时交付高质量的成果。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无氟( F ) 发泡PU组合料项目预算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发泡PU组合料项目总预算估算为XX百万美元，主要分配在研发、市场推广、人员培训和运营等方面。这一充足的预算为无氟(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发泡PU组合料项目提供了充足的资源，确保无氟(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无氟( F ) 发泡PU组合料项目风险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无氟( F ) 发泡PU组合料项目可能面临的风险包括市场接受度低、技术难题、竞争激烈等。无氟( F ) 发泡PU组合料项目团队已经制定了相应的风险应对计划，通过前瞻性的风险管理，确保无氟( F ) 发泡PU组合料项目在面对不确定性时能够迅速做出应对。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无氟( F ) 发泡PU组合料项目团队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无氟( F ) 发泡PU组合料项目汇聚了一支经验丰富、多领域专业素养的核心团队，确保无氟( F ) 发泡PU组合料项目在各个方面都能拥有高水平的执行力。团队的协同作战是无氟( F ) 发泡PU组合料项目成功的关键因素之一。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无氟( F ) 发泡PU组合料项目背景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无氟( F ) 发泡PU组合料项目的背景根植于市场对更高效、创新产品的渴望，同时也受到科技发展对行业格局的深刻改变的影响。这为无氟( F ) 发泡PU组合料项目提供了广阔的发展空间和市场需求。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无氟( F ) 发泡PU组合料项目现状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截至目前，无氟( F ) 发泡PU组合料项目已完成市场调研和技术验证，取得了初步的成功。这为无氟( F ) 发泡PU组合料项目在未来的发展奠定了坚实的基础，为更远大的目标打下了坚实的基石。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389"/>
      <w:r>
        <w:rPr>
          <w:rFonts w:ascii="仿宋" w:eastAsia="仿宋" w:hAnsi="仿宋" w:cs="仿宋" w:hint="eastAsia"/>
          <w:sz w:val="28"/>
          <w:lang w:eastAsia="zh-CN"/>
        </w:rPr>
        <w:t>(二)、无氟( F ) 发泡PU组合料项目目标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keyword》无氟( F ) 发泡PU组合料项目首要业务目标是在市场中占据有利地位，实现产品/服务的成功推广和销售。通过不断提升产品质量、创新性，无氟( F ) 发泡PU组合料项目追求成为行业中的领导者，赢得更多客户的青睐。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在科技迅速发展的时代，无氟( F ) 发泡PU组合料项目着眼于技术创新。通过持续的研发和技术升级，无氟( F ) 发泡PU组合料项目旨在推出更具创新性的产品或服务，以满足市场对新鲜、先进解决方案的需求。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为了建立可持续的客户关系，无氟( F ) 发泡PU组合料项目设定了客户满意度目标。通过提供卓越的产品质量和优质的客户服务，无氟( F ) 发泡PU组合料项目追求赢得客户的信任和忠诚度，确保他们的满意度达到行业领先水平。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无氟( F ) 发泡PU组合料项目注重社会责任和可持续发展。通过实施环保、社会责任无氟( F ) 发泡PU组合料项目，无氟( F ) 发泡PU组合料项目致力于在经济发展的同时保护环境，促进社会公平，实现可持续经营。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无氟( F ) 发泡PU组合料项目的团队是实现目标的核心驱动力。因此，无氟( F ) 发泡PU组合料项目设定了团队发展目标，包括提升团队成员的专业技能、培养领导力，以及搭建协同高效的团队工作氛围。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987"/>
      <w:r>
        <w:rPr>
          <w:rFonts w:ascii="仿宋" w:eastAsia="仿宋" w:hAnsi="仿宋" w:cs="仿宋" w:hint="eastAsia"/>
          <w:sz w:val="28"/>
          <w:lang w:eastAsia="zh-CN"/>
        </w:rPr>
        <w:t>(三)、无氟( F ) 发泡PU组合料项目提出的理由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无氟( F ) 发泡PU组合料项目提出的理由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无氟( F ) 发泡PU组合料项目的提出源于对市场机遇的深刻洞察。当前市场中存在的需求缺口和行业发展趋势表明，有巨大的商业机会等待被开发。通过准确捕捉市场机遇，无氟( F ) 发泡PU组合料项目可以在激烈的竞争中脱颖而出，迅速占领市场份额。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无氟( F ) 发泡PU组合料项目的理念基于对技术创新的信仰。通过持续的研发和技术投入，无氟( F ) 发泡PU组合料项目有望推出更具创新性的产品或服务。在科技飞速发展的当下，无氟( F ) 发泡PU组合料项目将充分利用先进技术，满足客户对高质量、高效率解决方案的迫切需求。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无氟( F ) 发泡PU组合料项目的提出是为了增强企业的行业竞争力。通过提升产品或服务的质量和独特性，无氟( F ) 发泡PU组合料项目力图在行业中建立起巩固的地位。这不仅有助于吸引更多客户，还能够吸引优秀的人才和合作伙伴，共同推动企业的可持续发展。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发泡PU组合料项目响应了消费者需求的变化。随着社会和科技的不断发展，消费者对产品和服务的需求也在发生变化。通过深入了解并及时回应消费者的新需求，无氟(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发泡PU组合料项目将能够提供更符合市场潮流和客户期望的解决方案。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无氟( F ) 发泡PU组合料项目的提出是企业战略发展规划的一部分。在面对日益激烈的市场竞争和不断变化的商业环境中，无氟( F ) 发泡PU组合料项目作为企业战略的一环，旨在为企业开辟新的增长领域，巩固企业在行业中的地位。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无氟( F ) 发泡PU组合料项目的提出不仅仅是基于商业考量，还注重社会责任。通过推出环保、社会责任等方面的无氟( F ) 发泡PU组合料项目，无氟( F ) 发泡PU组合料企业可以在社会中树立积极形象，为社会做出积极贡献，实现经济效益和社会效益的双赢。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无氟( F ) 发泡PU组合料项目的提出反映了对利益相关者期望的关注。包括客户、员工、投资者等利益相关者在企业发展中都有着各自的期望，无氟( F ) 发泡PU组合料项目力求在满足这些期望的同时，取得更大的共赢。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132"/>
      <w:r>
        <w:rPr>
          <w:rFonts w:ascii="仿宋" w:eastAsia="仿宋" w:hAnsi="仿宋" w:cs="仿宋" w:hint="eastAsia"/>
          <w:sz w:val="28"/>
          <w:lang w:eastAsia="zh-CN"/>
        </w:rPr>
        <w:t>(四)、无氟( F ) 发泡PU组合料项目意义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在实施无氟( F ) 发泡PU组合料项目的过程中，我们不仅仅是在追逐商业成功，更是为企业和社会的多个层面创造了深远的意义。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发泡PU组合料项目的首要意义在于提升企业的市场竞争力。通过持续的创新和对产品质量的高标准要求，无氟(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此外，无氟( F ) 发泡PU组合料项目的推进将促使行业技术水平的提升。通过引入先进技术和创新性解决方案，无氟( F ) 发泡PU组合料项目有望在行业中树立标杆，推动整个行业走向更高水平。这对于行业的可持续发展和创新力的提升都具有积极的影响。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在社会层面，无氟( F ) 发泡PU组合料项目不仅创造了大量就业机会，提高了就业水平，还注重社会责任和环保。通过参与社会公益事业和推动环保无氟( F ) 发泡PU组合料项目，无氟( F ) 发泡PU组合料项目为社会贡献了一份力量，体现了企业对社会的积极回馈。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综合而言，无氟( F ) 发泡PU组合料项目意义重大，不仅推动了企业的发展，也为行业和社会的进步贡献了积极力量。这是一个全面而深刻的影响，将在未来产生可持续的正面效应。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0974"/>
      <w:r>
        <w:rPr>
          <w:rFonts w:ascii="仿宋" w:eastAsia="仿宋" w:hAnsi="仿宋" w:cs="仿宋" w:hint="eastAsia"/>
          <w:sz w:val="28"/>
          <w:lang w:eastAsia="zh-CN"/>
        </w:rPr>
        <w:t>(五)、无氟( F ) 发泡PU组合料项目背景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在当今迅猛发展的商业环境中，无氟( F ) 发泡PU组合料项目的动因根植于对多方面因素的审慎考量。这个无氟( F ) 发泡PU组合料项目的提出并非孤立的决策，而是对企业所处背景深入思考的产物。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市场的不断演变是无氟(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发泡PU组合料项目背后的首要原因。科技的迅速发展和全球市场的快速变化使得企业必须灵活应对。无氟(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竞争的激烈程度也是无氟( F ) 发泡PU组合料项目背景中不可忽视的一环。企业需要在激烈竞争中脱颖而出，为此，无氟( F ) 发泡PU组合料项目致力于打破常规，提供独特的价值主张，以吸引客户并确保市场份额的增长。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技术的迅速发展为企业带来了机遇与挑战。作为无氟( F ) 发泡PU组合料项目启动的背景之一，对新兴技术的应用将有助于提升企业的技术水平，使其在不断演进的商业环境中保持竞争优势。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此外，社会对企业责任的期望也在逐渐升高。无氟( F ) 发泡PU组合料项目充分融入了社会责任的理念，通过可持续经营和社会公益无氟( F ) 发泡PU组合料项目，企图为社会贡献一份力量，在商业成功的同时关注社会价值。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558"/>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703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发泡PU组合料项目的技术管理特点体现在其创新导向。通过引入最先进的技术趋势和解决方案，无氟(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发泡PU组合料项目致力于提升科技含量、提高质量和效率水平。这意味着我们将采用最新的工具和方法，确保无氟(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发泡PU组合料项目在技术层面始终走在前沿，从而在竞争激烈的市场中脱颖而出。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其次，整合性策略是无氟( F ) 发泡PU组合料项目技术管理的显著特征。通过整合不同领域的技术资源，我们实现了跨学科的协同工作。这有助于优化技术架构，提高整体效能。此外，整合性策略还促进了不同技术团队之间的紧密沟通和高效合作，确保无氟( F ) 发泡PU组合料项目各方面的技术都能得到协同发展。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技术管理的第三个显著特点是持续优化。为了保持竞争力，我们将建立健全的技术监测体系，定期评估和更新无氟( F ) 发泡PU组合料项目所采用的技术。通过不断优化技术方案，无氟( F ) 发泡PU组合料项目将能够灵活应对市场和行业的变化，确保技术一直处于领先地位。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另一方面，风险管理在技术管理中也占据重要地位。无氟( F ) 发泡PU组合料项目团队将在无氟( F ) 发泡PU组合料项目初期识别可能的技术风险，并采取相应的预防和应对措施。通过建立健全的风险评估机制，无氟( F ) 发泡PU组合料项目能够在实施过程中及时发现并解决潜在的技术问题，保障无氟( F ) 发泡PU组合料项目技术实施的平稳进行。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通过这些独特的技术管理特点，我们确信在无氟( F ) 发泡PU组合料项目中，技术将成为无氟( F ) 发泡PU组合料项目成功的有力支持。这一深度剖析揭示了技术管理在无氟( F ) 发泡PU组合料项目实施中的关键作用，为无氟( F ) 发泡PU组合料项目的技术基础奠定了坚实的基础。</w:t>
      </w:r>
    </w:p>
    <w:p>
      <w:pPr>
        <w:pStyle w:val="Heading2"/>
        <w:ind w:firstLine="560" w:firstLineChars="200"/>
        <w:rPr>
          <w:rFonts w:ascii="仿宋" w:eastAsia="仿宋" w:hAnsi="仿宋" w:cs="仿宋" w:hint="eastAsia"/>
          <w:sz w:val="28"/>
          <w:lang w:eastAsia="zh-CN"/>
        </w:rPr>
      </w:pPr>
      <w:bookmarkStart w:id="10" w:name="_Toc182"/>
      <w:r>
        <w:rPr>
          <w:rFonts w:ascii="仿宋" w:eastAsia="仿宋" w:hAnsi="仿宋" w:cs="仿宋" w:hint="eastAsia"/>
          <w:sz w:val="28"/>
          <w:lang w:eastAsia="zh-CN"/>
        </w:rPr>
        <w:t>(二)、无氟( F ) 发泡PU组合料项目工艺技术设计方案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对于生产技术方案的选用，无氟( F ) 发泡PU组合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在生产经营活动方面，无氟( F ) 发泡PU组合料项目将严格按照相关行业规范要求进行组织。通过有效控制产品质量，无氟( F ) 发泡PU组合料项目将致力于为顾客提供优质的无氟( F ) 发泡PU组合料项目产品和良好的服务。这体现了无氟( F ) 发泡PU组合料项目对于生产活动合规性和质量标准的高度重视，为无氟( F ) 发泡PU组合料项目的可持续发展和顾客满意度奠定了基础。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在工艺技术方面，无氟( F ) 发泡PU组合料项目注重生态效益和清洁生产原则。无氟( F ) 发泡PU组合料项目建设将紧密结合地方特色经济发展，与社会经济发展规划和区域环境保护规划方案相协调一致。通过与当地区域自然生态系统的结合，无氟( F ) 发泡PU组合料项目将实施可持续发展的产业结构调整和传统产业的升级改造，以提高资源利用效率，减少污染物产生和对环境的压力。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在产品方面，无氟(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发泡PU组合料项目产品具有多样化的客户需求和个性化的特点。因此，无氟(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发泡PU组合料项目产品规格品种多样，且单批生产数量较小。为满足这一特点，无氟(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发泡PU组合料项目承办单位将建设先进的柔性制造生产线。通过广泛应用柔性制造技术，无氟(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总体而言，无氟( F ) 发泡PU组合料项目采用的技术具有较高的技术含量和自动化水平，处于国内先进水平。这一技术选用不仅体现了对生产效率、质量和环境友好性的高标准要求，同时为无氟( F ) 发泡PU组合料项目的可持续发展奠定了坚实的基础。</w:t>
      </w:r>
    </w:p>
    <w:p>
      <w:pPr>
        <w:pStyle w:val="Heading2"/>
        <w:ind w:firstLine="560" w:firstLineChars="200"/>
        <w:rPr>
          <w:rFonts w:ascii="仿宋" w:eastAsia="仿宋" w:hAnsi="仿宋" w:cs="仿宋" w:hint="eastAsia"/>
          <w:sz w:val="28"/>
          <w:lang w:eastAsia="zh-CN"/>
        </w:rPr>
      </w:pPr>
      <w:bookmarkStart w:id="11" w:name="_Toc418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为确保无氟( F ) 发泡PU组合料项目的高效生产和技术实施，我们制定了一套精心设计的设备选型方案，以满足无氟( F ) 发泡PU组合料项目生产、质量和环保的要求。该方案的主要特点如下：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在设备选型中，我们将严格遵循清洁生产原则。选择符合环保标准的设备，以减少对环境的影响。设备的能效和资源利用率将得到优化，降低能源消耗和废弃物产生。这有助于无氟( F ) 发泡PU组合料项目在生产过程中实现更高的生态效益。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针对无氟( F ) 发泡PU组合料项目产品的多样性和小批量生产的特点，我们将建设柔性制造生产线。通过在设备选型中考虑柔性制造技术，可以灵活应对不同产品规格和生产需求，实现生产线的高度灵活性和适应性。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3791"/>
      <w:r>
        <w:rPr>
          <w:rFonts w:ascii="仿宋" w:eastAsia="仿宋" w:hAnsi="仿宋" w:cs="仿宋" w:hint="eastAsia"/>
          <w:sz w:val="28"/>
          <w:lang w:eastAsia="zh-CN"/>
        </w:rPr>
        <w:t>三、无氟( F ) 发泡PU组合料项目选址可行性分析</w:t>
      </w:r>
      <w:bookmarkEnd w:id="12"/>
    </w:p>
    <w:p>
      <w:pPr>
        <w:pStyle w:val="Heading2"/>
        <w:rPr>
          <w:rFonts w:ascii="仿宋" w:eastAsia="仿宋" w:hAnsi="仿宋" w:cs="仿宋" w:hint="eastAsia"/>
          <w:lang w:eastAsia="zh-CN"/>
        </w:rPr>
      </w:pPr>
      <w:bookmarkStart w:id="13" w:name="_Toc21862"/>
      <w:r>
        <w:rPr>
          <w:rFonts w:ascii="仿宋" w:eastAsia="仿宋" w:hAnsi="仿宋" w:cs="仿宋" w:hint="eastAsia"/>
          <w:lang w:eastAsia="zh-CN"/>
        </w:rPr>
        <w:t>(一)、无氟( F ) 发泡PU组合料项目选址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该无氟( F ) 发泡PU组合料项目选址位于XX省XX市XX区XXX街道</w:t>
      </w:r>
    </w:p>
    <w:p>
      <w:pPr>
        <w:pStyle w:val="Heading2"/>
        <w:ind w:firstLine="560" w:firstLineChars="200"/>
        <w:rPr>
          <w:rFonts w:ascii="仿宋" w:eastAsia="仿宋" w:hAnsi="仿宋" w:cs="仿宋" w:hint="eastAsia"/>
          <w:sz w:val="28"/>
          <w:lang w:eastAsia="zh-CN"/>
        </w:rPr>
      </w:pPr>
      <w:bookmarkStart w:id="14" w:name="_Toc8000"/>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lang w:eastAsia="zh-CN"/>
        </w:rPr>
        <w:t xml:space="preserve"> 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发泡PU组合料项目的征地面积将根据无氟(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发泡PU组合料项目的实际规模和需求进行精确规划。具体面积XXX平方米，旨在确保无氟(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净用地面积是在征地面积基础上去除不可利用面积后的实际可开发用地。具体面积XXX平方米，考虑到环保、交通、安全等多方面因素，以确保无氟( F ) 发泡PU组合料项目在整体利用效率上达到最优。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无氟( F ) 发泡PU组合料项目计划建设的建筑总规模具体面积XXX平方米。这一规模的确定综合考虑了无氟( F ) 发泡PU组合料项目的性质、规模，以及城市规划的相关要求，确保建筑布局与周边环境协调一致。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绿地率是无氟( F ) 发泡PU组合料项目用地中被规划为绿地的比例。具体面积XXX平方米，旨在通过合理规划绿地，改善无氟( F ) 发泡PU组合料项目周边环境，提升居民生活质量，并符合城市整体绿化规划。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容积率是用地上可以建设的建筑总体积与用地面积之比。具体面积XXX，通过合理的容积率规划，确保无氟( F ) 发泡PU组合料项目建筑规模与周边环境和谐共生。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确保无氟( F ) 发泡PU组合料项目选址与当地城市规划相一致，具体面积XXX平方米。通过与城市规划部门深入沟通，确保无氟( F ) 发泡PU组合料项目不仅符合城市的整体发展方向，还能够融入城市的发展布局，为城市的长远发展贡献力量。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lang w:eastAsia="zh-CN"/>
        </w:rPr>
        <w:t xml:space="preserve"> 充分了解并确保无氟(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发泡PU组合料项目选址符合当地产业政策，具体面积XXX平方米。这包括无氟(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发泡PU组合料项目对当地经济的促进作用，以及对相关产业的带动效应，确保无氟(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用地总体要求必须符合环保和可持续发展的原则，具体面积XXX平方米。通过采用绿色建筑设计、节能减排等措施，确保无氟( F ) 发泡PU组合料项目在建设和运营过程中对环境的影响最小化，达到可持续发展的要求。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确保无氟( F ) 发泡PU组合料项目选址具备必要的公共设施配套，具体面积XXX平方米。这包括交通便利性、教育、医疗等基础设施，以提高居民生活品质，使得无氟( F ) 发泡PU组合料项目选址更具吸引力。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考虑用地总体要求对当地社会稳定性的影响，具体面积XXX平方米。通过深入了解当地社区反馈，确保无氟( F ) 发泡PU组合料项目的选址和建设过程对当地社会和谐稳定产生积极作用。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通过对这些用地总体要求的详细规划，我们将确保无氟( F ) 发泡PU组合料项目选址不仅符合法规和规划，还在实际操作中具有可行性。这一全面规划将为无氟( F ) 发泡PU组合料项目的成功实施提供坚实的基础，确保无氟( F ) 发泡PU组合料项目选址阶段就能够奠定良好的发展基础。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https://d.book118.com/198066034137006025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E93A2A"/>
    <w:rsid w:val="2AE93A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06603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2024-01-11T10:01:00Z</dcterms:created>
  <dcterms:modified xsi:type="dcterms:W3CDTF">2024-01-11T10:02:00Z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C8548FA65BB04C55BFAD93C170CEEE67_11</vt:lpwstr>
  </property>
  <property fmtid="{D5CDD505-2E9C-101B-9397-08002B2CF9AE}" pid="3" name="KSOProductBuildVer">
    <vt:lpwstr>2052-12.1.0.16120</vt:lpwstr>
  </property>
</Properties>
</file>