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蔬菜加工品项目计划设计方案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84" w:history="1">
        <w:r>
          <w:rPr>
            <w:rFonts w:ascii="仿宋" w:eastAsia="仿宋" w:hAnsi="仿宋" w:cs="仿宋" w:hint="eastAsia"/>
            <w:lang w:eastAsia="zh-CN"/>
          </w:rPr>
          <w:t>概论</w:t>
        </w:r>
        <w:r>
          <w:tab/>
        </w:r>
        <w:r>
          <w:fldChar w:fldCharType="begin"/>
        </w:r>
        <w:r>
          <w:instrText xml:space="preserve"> PAGEREF _Toc11384 \h </w:instrText>
        </w:r>
        <w:r>
          <w:fldChar w:fldCharType="separate"/>
        </w:r>
        <w:r>
          <w:t>3</w:t>
        </w:r>
        <w:r>
          <w:fldChar w:fldCharType="end"/>
        </w:r>
      </w:hyperlink>
    </w:p>
    <w:p>
      <w:pPr>
        <w:pStyle w:val="TOC1"/>
        <w:tabs>
          <w:tab w:val="right" w:leader="dot" w:pos="8306"/>
        </w:tabs>
      </w:pPr>
      <w:hyperlink w:anchor="_Toc6686" w:history="1">
        <w:r>
          <w:rPr>
            <w:rFonts w:ascii="仿宋" w:eastAsia="仿宋" w:hAnsi="仿宋" w:cs="仿宋" w:hint="eastAsia"/>
            <w:lang w:eastAsia="zh-CN"/>
          </w:rPr>
          <w:t>一、蔬菜加工品项目建设背景及必要性分析</w:t>
        </w:r>
        <w:r>
          <w:tab/>
        </w:r>
        <w:r>
          <w:fldChar w:fldCharType="begin"/>
        </w:r>
        <w:r>
          <w:instrText xml:space="preserve"> PAGEREF _Toc6686 \h </w:instrText>
        </w:r>
        <w:r>
          <w:fldChar w:fldCharType="separate"/>
        </w:r>
        <w:r>
          <w:t>3</w:t>
        </w:r>
        <w:r>
          <w:fldChar w:fldCharType="end"/>
        </w:r>
      </w:hyperlink>
    </w:p>
    <w:p>
      <w:pPr>
        <w:pStyle w:val="TOC2"/>
        <w:tabs>
          <w:tab w:val="right" w:leader="dot" w:pos="8306"/>
        </w:tabs>
      </w:pPr>
      <w:hyperlink w:anchor="_Toc20567" w:history="1">
        <w:r>
          <w:rPr>
            <w:rFonts w:ascii="仿宋" w:eastAsia="仿宋" w:hAnsi="仿宋" w:cs="仿宋" w:hint="eastAsia"/>
            <w:lang w:eastAsia="zh-CN"/>
          </w:rPr>
          <w:t>(一)、蔬菜加工品项目背景分析</w:t>
        </w:r>
        <w:r>
          <w:tab/>
        </w:r>
        <w:r>
          <w:fldChar w:fldCharType="begin"/>
        </w:r>
        <w:r>
          <w:instrText xml:space="preserve"> PAGEREF _Toc20567 \h </w:instrText>
        </w:r>
        <w:r>
          <w:fldChar w:fldCharType="separate"/>
        </w:r>
        <w:r>
          <w:t>3</w:t>
        </w:r>
        <w:r>
          <w:fldChar w:fldCharType="end"/>
        </w:r>
      </w:hyperlink>
    </w:p>
    <w:p>
      <w:pPr>
        <w:pStyle w:val="TOC2"/>
        <w:tabs>
          <w:tab w:val="right" w:leader="dot" w:pos="8306"/>
        </w:tabs>
      </w:pPr>
      <w:hyperlink w:anchor="_Toc8540" w:history="1">
        <w:r>
          <w:rPr>
            <w:rFonts w:ascii="仿宋" w:eastAsia="仿宋" w:hAnsi="仿宋" w:cs="仿宋" w:hint="eastAsia"/>
            <w:lang w:eastAsia="zh-CN"/>
          </w:rPr>
          <w:t>(二)、蔬菜加工品项目建设必要性分析</w:t>
        </w:r>
        <w:r>
          <w:tab/>
        </w:r>
        <w:r>
          <w:fldChar w:fldCharType="begin"/>
        </w:r>
        <w:r>
          <w:instrText xml:space="preserve"> PAGEREF _Toc8540 \h </w:instrText>
        </w:r>
        <w:r>
          <w:fldChar w:fldCharType="separate"/>
        </w:r>
        <w:r>
          <w:t>5</w:t>
        </w:r>
        <w:r>
          <w:fldChar w:fldCharType="end"/>
        </w:r>
      </w:hyperlink>
    </w:p>
    <w:p>
      <w:pPr>
        <w:pStyle w:val="TOC1"/>
        <w:tabs>
          <w:tab w:val="right" w:leader="dot" w:pos="8306"/>
        </w:tabs>
      </w:pPr>
      <w:hyperlink w:anchor="_Toc16300" w:history="1">
        <w:r>
          <w:rPr>
            <w:rFonts w:ascii="仿宋" w:eastAsia="仿宋" w:hAnsi="仿宋" w:cs="仿宋" w:hint="eastAsia"/>
            <w:lang w:eastAsia="zh-CN"/>
          </w:rPr>
          <w:t>二、市场分析、调研</w:t>
        </w:r>
        <w:r>
          <w:tab/>
        </w:r>
        <w:r>
          <w:fldChar w:fldCharType="begin"/>
        </w:r>
        <w:r>
          <w:instrText xml:space="preserve"> PAGEREF _Toc16300 \h </w:instrText>
        </w:r>
        <w:r>
          <w:fldChar w:fldCharType="separate"/>
        </w:r>
        <w:r>
          <w:t>6</w:t>
        </w:r>
        <w:r>
          <w:fldChar w:fldCharType="end"/>
        </w:r>
      </w:hyperlink>
    </w:p>
    <w:p>
      <w:pPr>
        <w:pStyle w:val="TOC2"/>
        <w:tabs>
          <w:tab w:val="right" w:leader="dot" w:pos="8306"/>
        </w:tabs>
      </w:pPr>
      <w:hyperlink w:anchor="_Toc11088" w:history="1">
        <w:r>
          <w:rPr>
            <w:rFonts w:ascii="仿宋" w:eastAsia="仿宋" w:hAnsi="仿宋" w:cs="仿宋" w:hint="eastAsia"/>
            <w:lang w:eastAsia="zh-CN"/>
          </w:rPr>
          <w:t>(一)、蔬菜加工品行业分析</w:t>
        </w:r>
        <w:r>
          <w:tab/>
        </w:r>
        <w:r>
          <w:fldChar w:fldCharType="begin"/>
        </w:r>
        <w:r>
          <w:instrText xml:space="preserve"> PAGEREF _Toc11088 \h </w:instrText>
        </w:r>
        <w:r>
          <w:fldChar w:fldCharType="separate"/>
        </w:r>
        <w:r>
          <w:t>6</w:t>
        </w:r>
        <w:r>
          <w:fldChar w:fldCharType="end"/>
        </w:r>
      </w:hyperlink>
    </w:p>
    <w:p>
      <w:pPr>
        <w:pStyle w:val="TOC2"/>
        <w:tabs>
          <w:tab w:val="right" w:leader="dot" w:pos="8306"/>
        </w:tabs>
      </w:pPr>
      <w:hyperlink w:anchor="_Toc25754" w:history="1">
        <w:r>
          <w:rPr>
            <w:rFonts w:ascii="仿宋" w:eastAsia="仿宋" w:hAnsi="仿宋" w:cs="仿宋" w:hint="eastAsia"/>
            <w:lang w:eastAsia="zh-CN"/>
          </w:rPr>
          <w:t>(二)、蔬菜加工品市场分析预测</w:t>
        </w:r>
        <w:r>
          <w:tab/>
        </w:r>
        <w:r>
          <w:fldChar w:fldCharType="begin"/>
        </w:r>
        <w:r>
          <w:instrText xml:space="preserve"> PAGEREF _Toc25754 \h </w:instrText>
        </w:r>
        <w:r>
          <w:fldChar w:fldCharType="separate"/>
        </w:r>
        <w:r>
          <w:t>7</w:t>
        </w:r>
        <w:r>
          <w:fldChar w:fldCharType="end"/>
        </w:r>
      </w:hyperlink>
    </w:p>
    <w:p>
      <w:pPr>
        <w:pStyle w:val="TOC1"/>
        <w:tabs>
          <w:tab w:val="right" w:leader="dot" w:pos="8306"/>
        </w:tabs>
      </w:pPr>
      <w:hyperlink w:anchor="_Toc5193" w:history="1">
        <w:r>
          <w:rPr>
            <w:rFonts w:ascii="仿宋" w:eastAsia="仿宋" w:hAnsi="仿宋" w:cs="仿宋" w:hint="eastAsia"/>
            <w:lang w:eastAsia="zh-CN"/>
          </w:rPr>
          <w:t>三、蔬菜加工品项目可持续发展</w:t>
        </w:r>
        <w:r>
          <w:tab/>
        </w:r>
        <w:r>
          <w:fldChar w:fldCharType="begin"/>
        </w:r>
        <w:r>
          <w:instrText xml:space="preserve"> PAGEREF _Toc5193 \h </w:instrText>
        </w:r>
        <w:r>
          <w:fldChar w:fldCharType="separate"/>
        </w:r>
        <w:r>
          <w:t>8</w:t>
        </w:r>
        <w:r>
          <w:fldChar w:fldCharType="end"/>
        </w:r>
      </w:hyperlink>
    </w:p>
    <w:p>
      <w:pPr>
        <w:pStyle w:val="TOC2"/>
        <w:tabs>
          <w:tab w:val="right" w:leader="dot" w:pos="8306"/>
        </w:tabs>
      </w:pPr>
      <w:hyperlink w:anchor="_Toc16900" w:history="1">
        <w:r>
          <w:rPr>
            <w:rFonts w:ascii="仿宋" w:eastAsia="仿宋" w:hAnsi="仿宋" w:cs="仿宋" w:hint="eastAsia"/>
            <w:lang w:eastAsia="zh-CN"/>
          </w:rPr>
          <w:t>(一)、可持续战略与实践</w:t>
        </w:r>
        <w:r>
          <w:tab/>
        </w:r>
        <w:r>
          <w:fldChar w:fldCharType="begin"/>
        </w:r>
        <w:r>
          <w:instrText xml:space="preserve"> PAGEREF _Toc16900 \h </w:instrText>
        </w:r>
        <w:r>
          <w:fldChar w:fldCharType="separate"/>
        </w:r>
        <w:r>
          <w:t>8</w:t>
        </w:r>
        <w:r>
          <w:fldChar w:fldCharType="end"/>
        </w:r>
      </w:hyperlink>
    </w:p>
    <w:p>
      <w:pPr>
        <w:pStyle w:val="TOC2"/>
        <w:tabs>
          <w:tab w:val="right" w:leader="dot" w:pos="8306"/>
        </w:tabs>
      </w:pPr>
      <w:hyperlink w:anchor="_Toc21546" w:history="1">
        <w:r>
          <w:rPr>
            <w:rFonts w:ascii="仿宋" w:eastAsia="仿宋" w:hAnsi="仿宋" w:cs="仿宋" w:hint="eastAsia"/>
            <w:lang w:eastAsia="zh-CN"/>
          </w:rPr>
          <w:t>(二)、环保与社会责任</w:t>
        </w:r>
        <w:r>
          <w:tab/>
        </w:r>
        <w:r>
          <w:fldChar w:fldCharType="begin"/>
        </w:r>
        <w:r>
          <w:instrText xml:space="preserve"> PAGEREF _Toc21546 \h </w:instrText>
        </w:r>
        <w:r>
          <w:fldChar w:fldCharType="separate"/>
        </w:r>
        <w:r>
          <w:t>8</w:t>
        </w:r>
        <w:r>
          <w:fldChar w:fldCharType="end"/>
        </w:r>
      </w:hyperlink>
    </w:p>
    <w:p>
      <w:pPr>
        <w:pStyle w:val="TOC1"/>
        <w:tabs>
          <w:tab w:val="right" w:leader="dot" w:pos="8306"/>
        </w:tabs>
      </w:pPr>
      <w:hyperlink w:anchor="_Toc5797" w:history="1">
        <w:r>
          <w:rPr>
            <w:rFonts w:ascii="仿宋" w:eastAsia="仿宋" w:hAnsi="仿宋" w:cs="仿宋" w:hint="eastAsia"/>
            <w:lang w:eastAsia="zh-CN"/>
          </w:rPr>
          <w:t>四、蔬菜加工品项目概论</w:t>
        </w:r>
        <w:r>
          <w:tab/>
        </w:r>
        <w:r>
          <w:fldChar w:fldCharType="begin"/>
        </w:r>
        <w:r>
          <w:instrText xml:space="preserve"> PAGEREF _Toc5797 \h </w:instrText>
        </w:r>
        <w:r>
          <w:fldChar w:fldCharType="separate"/>
        </w:r>
        <w:r>
          <w:t>9</w:t>
        </w:r>
        <w:r>
          <w:fldChar w:fldCharType="end"/>
        </w:r>
      </w:hyperlink>
    </w:p>
    <w:p>
      <w:pPr>
        <w:pStyle w:val="TOC2"/>
        <w:tabs>
          <w:tab w:val="right" w:leader="dot" w:pos="8306"/>
        </w:tabs>
      </w:pPr>
      <w:hyperlink w:anchor="_Toc17307" w:history="1">
        <w:r>
          <w:rPr>
            <w:rFonts w:ascii="仿宋" w:eastAsia="仿宋" w:hAnsi="仿宋" w:cs="仿宋" w:hint="eastAsia"/>
            <w:lang w:eastAsia="zh-CN"/>
          </w:rPr>
          <w:t>(一)、蔬菜加工品项目概况</w:t>
        </w:r>
        <w:r>
          <w:tab/>
        </w:r>
        <w:r>
          <w:fldChar w:fldCharType="begin"/>
        </w:r>
        <w:r>
          <w:instrText xml:space="preserve"> PAGEREF _Toc17307 \h </w:instrText>
        </w:r>
        <w:r>
          <w:fldChar w:fldCharType="separate"/>
        </w:r>
        <w:r>
          <w:t>9</w:t>
        </w:r>
        <w:r>
          <w:fldChar w:fldCharType="end"/>
        </w:r>
      </w:hyperlink>
    </w:p>
    <w:p>
      <w:pPr>
        <w:pStyle w:val="TOC2"/>
        <w:tabs>
          <w:tab w:val="right" w:leader="dot" w:pos="8306"/>
        </w:tabs>
      </w:pPr>
      <w:hyperlink w:anchor="_Toc505" w:history="1">
        <w:r>
          <w:rPr>
            <w:rFonts w:ascii="仿宋" w:eastAsia="仿宋" w:hAnsi="仿宋" w:cs="仿宋" w:hint="eastAsia"/>
            <w:lang w:eastAsia="zh-CN"/>
          </w:rPr>
          <w:t>(二)、蔬菜加工品项目目标</w:t>
        </w:r>
        <w:r>
          <w:tab/>
        </w:r>
        <w:r>
          <w:fldChar w:fldCharType="begin"/>
        </w:r>
        <w:r>
          <w:instrText xml:space="preserve"> PAGEREF _Toc505 \h </w:instrText>
        </w:r>
        <w:r>
          <w:fldChar w:fldCharType="separate"/>
        </w:r>
        <w:r>
          <w:t>12</w:t>
        </w:r>
        <w:r>
          <w:fldChar w:fldCharType="end"/>
        </w:r>
      </w:hyperlink>
    </w:p>
    <w:p>
      <w:pPr>
        <w:pStyle w:val="TOC2"/>
        <w:tabs>
          <w:tab w:val="right" w:leader="dot" w:pos="8306"/>
        </w:tabs>
      </w:pPr>
      <w:hyperlink w:anchor="_Toc20436" w:history="1">
        <w:r>
          <w:rPr>
            <w:rFonts w:ascii="仿宋" w:eastAsia="仿宋" w:hAnsi="仿宋" w:cs="仿宋" w:hint="eastAsia"/>
            <w:lang w:eastAsia="zh-CN"/>
          </w:rPr>
          <w:t>(三)、蔬菜加工品项目提出的理由</w:t>
        </w:r>
        <w:r>
          <w:tab/>
        </w:r>
        <w:r>
          <w:fldChar w:fldCharType="begin"/>
        </w:r>
        <w:r>
          <w:instrText xml:space="preserve"> PAGEREF _Toc20436 \h </w:instrText>
        </w:r>
        <w:r>
          <w:fldChar w:fldCharType="separate"/>
        </w:r>
        <w:r>
          <w:t>12</w:t>
        </w:r>
        <w:r>
          <w:fldChar w:fldCharType="end"/>
        </w:r>
      </w:hyperlink>
    </w:p>
    <w:p>
      <w:pPr>
        <w:pStyle w:val="TOC2"/>
        <w:tabs>
          <w:tab w:val="right" w:leader="dot" w:pos="8306"/>
        </w:tabs>
      </w:pPr>
      <w:hyperlink w:anchor="_Toc340" w:history="1">
        <w:r>
          <w:rPr>
            <w:rFonts w:ascii="仿宋" w:eastAsia="仿宋" w:hAnsi="仿宋" w:cs="仿宋" w:hint="eastAsia"/>
            <w:lang w:eastAsia="zh-CN"/>
          </w:rPr>
          <w:t>(四)、蔬菜加工品项目意义</w:t>
        </w:r>
        <w:r>
          <w:tab/>
        </w:r>
        <w:r>
          <w:fldChar w:fldCharType="begin"/>
        </w:r>
        <w:r>
          <w:instrText xml:space="preserve"> PAGEREF _Toc340 \h </w:instrText>
        </w:r>
        <w:r>
          <w:fldChar w:fldCharType="separate"/>
        </w:r>
        <w:r>
          <w:t>14</w:t>
        </w:r>
        <w:r>
          <w:fldChar w:fldCharType="end"/>
        </w:r>
      </w:hyperlink>
    </w:p>
    <w:p>
      <w:pPr>
        <w:pStyle w:val="TOC2"/>
        <w:tabs>
          <w:tab w:val="right" w:leader="dot" w:pos="8306"/>
        </w:tabs>
      </w:pPr>
      <w:hyperlink w:anchor="_Toc14798" w:history="1">
        <w:r>
          <w:rPr>
            <w:rFonts w:ascii="仿宋" w:eastAsia="仿宋" w:hAnsi="仿宋" w:cs="仿宋" w:hint="eastAsia"/>
            <w:lang w:eastAsia="zh-CN"/>
          </w:rPr>
          <w:t>(五)、蔬菜加工品项目背景</w:t>
        </w:r>
        <w:r>
          <w:tab/>
        </w:r>
        <w:r>
          <w:fldChar w:fldCharType="begin"/>
        </w:r>
        <w:r>
          <w:instrText xml:space="preserve"> PAGEREF _Toc14798 \h </w:instrText>
        </w:r>
        <w:r>
          <w:fldChar w:fldCharType="separate"/>
        </w:r>
        <w:r>
          <w:t>15</w:t>
        </w:r>
        <w:r>
          <w:fldChar w:fldCharType="end"/>
        </w:r>
      </w:hyperlink>
    </w:p>
    <w:p>
      <w:pPr>
        <w:pStyle w:val="TOC1"/>
        <w:tabs>
          <w:tab w:val="right" w:leader="dot" w:pos="8306"/>
        </w:tabs>
      </w:pPr>
      <w:hyperlink w:anchor="_Toc3809" w:history="1">
        <w:r>
          <w:rPr>
            <w:rFonts w:ascii="仿宋" w:eastAsia="仿宋" w:hAnsi="仿宋" w:cs="仿宋" w:hint="eastAsia"/>
            <w:lang w:eastAsia="zh-CN"/>
          </w:rPr>
          <w:t>五、蔬菜加工品项目绩效评估</w:t>
        </w:r>
        <w:r>
          <w:tab/>
        </w:r>
        <w:r>
          <w:fldChar w:fldCharType="begin"/>
        </w:r>
        <w:r>
          <w:instrText xml:space="preserve"> PAGEREF _Toc3809 \h </w:instrText>
        </w:r>
        <w:r>
          <w:fldChar w:fldCharType="separate"/>
        </w:r>
        <w:r>
          <w:t>16</w:t>
        </w:r>
        <w:r>
          <w:fldChar w:fldCharType="end"/>
        </w:r>
      </w:hyperlink>
    </w:p>
    <w:p>
      <w:pPr>
        <w:pStyle w:val="TOC2"/>
        <w:tabs>
          <w:tab w:val="right" w:leader="dot" w:pos="8306"/>
        </w:tabs>
      </w:pPr>
      <w:hyperlink w:anchor="_Toc9173" w:history="1">
        <w:r>
          <w:rPr>
            <w:rFonts w:ascii="仿宋" w:eastAsia="仿宋" w:hAnsi="仿宋" w:cs="仿宋" w:hint="eastAsia"/>
            <w:lang w:eastAsia="zh-CN"/>
          </w:rPr>
          <w:t>(一)、绩效评估指标</w:t>
        </w:r>
        <w:r>
          <w:tab/>
        </w:r>
        <w:r>
          <w:fldChar w:fldCharType="begin"/>
        </w:r>
        <w:r>
          <w:instrText xml:space="preserve"> PAGEREF _Toc9173 \h </w:instrText>
        </w:r>
        <w:r>
          <w:fldChar w:fldCharType="separate"/>
        </w:r>
        <w:r>
          <w:t>16</w:t>
        </w:r>
        <w:r>
          <w:fldChar w:fldCharType="end"/>
        </w:r>
      </w:hyperlink>
    </w:p>
    <w:p>
      <w:pPr>
        <w:pStyle w:val="TOC2"/>
        <w:tabs>
          <w:tab w:val="right" w:leader="dot" w:pos="8306"/>
        </w:tabs>
      </w:pPr>
      <w:hyperlink w:anchor="_Toc14684" w:history="1">
        <w:r>
          <w:rPr>
            <w:rFonts w:ascii="仿宋" w:eastAsia="仿宋" w:hAnsi="仿宋" w:cs="仿宋" w:hint="eastAsia"/>
            <w:lang w:eastAsia="zh-CN"/>
          </w:rPr>
          <w:t>(二)、绩效评估方法</w:t>
        </w:r>
        <w:r>
          <w:tab/>
        </w:r>
        <w:r>
          <w:fldChar w:fldCharType="begin"/>
        </w:r>
        <w:r>
          <w:instrText xml:space="preserve"> PAGEREF _Toc14684 \h </w:instrText>
        </w:r>
        <w:r>
          <w:fldChar w:fldCharType="separate"/>
        </w:r>
        <w:r>
          <w:t>17</w:t>
        </w:r>
        <w:r>
          <w:fldChar w:fldCharType="end"/>
        </w:r>
      </w:hyperlink>
    </w:p>
    <w:p>
      <w:pPr>
        <w:pStyle w:val="TOC2"/>
        <w:tabs>
          <w:tab w:val="right" w:leader="dot" w:pos="8306"/>
        </w:tabs>
      </w:pPr>
      <w:hyperlink w:anchor="_Toc2260" w:history="1">
        <w:r>
          <w:rPr>
            <w:rFonts w:ascii="仿宋" w:eastAsia="仿宋" w:hAnsi="仿宋" w:cs="仿宋" w:hint="eastAsia"/>
            <w:lang w:eastAsia="zh-CN"/>
          </w:rPr>
          <w:t>(三)、绩效评估周期</w:t>
        </w:r>
        <w:r>
          <w:tab/>
        </w:r>
        <w:r>
          <w:fldChar w:fldCharType="begin"/>
        </w:r>
        <w:r>
          <w:instrText xml:space="preserve"> PAGEREF _Toc2260 \h </w:instrText>
        </w:r>
        <w:r>
          <w:fldChar w:fldCharType="separate"/>
        </w:r>
        <w:r>
          <w:t>18</w:t>
        </w:r>
        <w:r>
          <w:fldChar w:fldCharType="end"/>
        </w:r>
      </w:hyperlink>
    </w:p>
    <w:p>
      <w:pPr>
        <w:pStyle w:val="TOC1"/>
        <w:tabs>
          <w:tab w:val="right" w:leader="dot" w:pos="8306"/>
        </w:tabs>
      </w:pPr>
      <w:hyperlink w:anchor="_Toc697" w:history="1">
        <w:r>
          <w:rPr>
            <w:rFonts w:ascii="仿宋" w:eastAsia="仿宋" w:hAnsi="仿宋" w:cs="仿宋" w:hint="eastAsia"/>
            <w:lang w:eastAsia="zh-CN"/>
          </w:rPr>
          <w:t>六、蔬菜加工品项目建设单位说明</w:t>
        </w:r>
        <w:r>
          <w:tab/>
        </w:r>
        <w:r>
          <w:fldChar w:fldCharType="begin"/>
        </w:r>
        <w:r>
          <w:instrText xml:space="preserve"> PAGEREF _Toc697 \h </w:instrText>
        </w:r>
        <w:r>
          <w:fldChar w:fldCharType="separate"/>
        </w:r>
        <w:r>
          <w:t>19</w:t>
        </w:r>
        <w:r>
          <w:fldChar w:fldCharType="end"/>
        </w:r>
      </w:hyperlink>
    </w:p>
    <w:p>
      <w:pPr>
        <w:pStyle w:val="TOC2"/>
        <w:tabs>
          <w:tab w:val="right" w:leader="dot" w:pos="8306"/>
        </w:tabs>
      </w:pPr>
      <w:hyperlink w:anchor="_Toc21198" w:history="1">
        <w:r>
          <w:rPr>
            <w:rFonts w:ascii="仿宋" w:eastAsia="仿宋" w:hAnsi="仿宋" w:cs="仿宋" w:hint="eastAsia"/>
            <w:lang w:eastAsia="zh-CN"/>
          </w:rPr>
          <w:t>(一)、蔬菜加工品项目承办单位基本情况</w:t>
        </w:r>
        <w:r>
          <w:tab/>
        </w:r>
        <w:r>
          <w:fldChar w:fldCharType="begin"/>
        </w:r>
        <w:r>
          <w:instrText xml:space="preserve"> PAGEREF _Toc21198 \h </w:instrText>
        </w:r>
        <w:r>
          <w:fldChar w:fldCharType="separate"/>
        </w:r>
        <w:r>
          <w:t>19</w:t>
        </w:r>
        <w:r>
          <w:fldChar w:fldCharType="end"/>
        </w:r>
      </w:hyperlink>
    </w:p>
    <w:p>
      <w:pPr>
        <w:pStyle w:val="TOC2"/>
        <w:tabs>
          <w:tab w:val="right" w:leader="dot" w:pos="8306"/>
        </w:tabs>
      </w:pPr>
      <w:hyperlink w:anchor="_Toc1326" w:history="1">
        <w:r>
          <w:rPr>
            <w:rFonts w:ascii="仿宋" w:eastAsia="仿宋" w:hAnsi="仿宋" w:cs="仿宋" w:hint="eastAsia"/>
            <w:lang w:eastAsia="zh-CN"/>
          </w:rPr>
          <w:t>(二)、公司经济效益分析</w:t>
        </w:r>
        <w:r>
          <w:tab/>
        </w:r>
        <w:r>
          <w:fldChar w:fldCharType="begin"/>
        </w:r>
        <w:r>
          <w:instrText xml:space="preserve"> PAGEREF _Toc1326 \h </w:instrText>
        </w:r>
        <w:r>
          <w:fldChar w:fldCharType="separate"/>
        </w:r>
        <w:r>
          <w:t>20</w:t>
        </w:r>
        <w:r>
          <w:fldChar w:fldCharType="end"/>
        </w:r>
      </w:hyperlink>
    </w:p>
    <w:p>
      <w:pPr>
        <w:pStyle w:val="TOC1"/>
        <w:tabs>
          <w:tab w:val="right" w:leader="dot" w:pos="8306"/>
        </w:tabs>
      </w:pPr>
      <w:hyperlink w:anchor="_Toc12903" w:history="1">
        <w:r>
          <w:rPr>
            <w:rFonts w:ascii="仿宋" w:eastAsia="仿宋" w:hAnsi="仿宋" w:cs="仿宋" w:hint="eastAsia"/>
            <w:lang w:eastAsia="zh-CN"/>
          </w:rPr>
          <w:t>七、蔬菜加工品项目经营效益</w:t>
        </w:r>
        <w:r>
          <w:tab/>
        </w:r>
        <w:r>
          <w:fldChar w:fldCharType="begin"/>
        </w:r>
        <w:r>
          <w:instrText xml:space="preserve"> PAGEREF _Toc12903 \h </w:instrText>
        </w:r>
        <w:r>
          <w:fldChar w:fldCharType="separate"/>
        </w:r>
        <w:r>
          <w:t>21</w:t>
        </w:r>
        <w:r>
          <w:fldChar w:fldCharType="end"/>
        </w:r>
      </w:hyperlink>
    </w:p>
    <w:p>
      <w:pPr>
        <w:pStyle w:val="TOC2"/>
        <w:tabs>
          <w:tab w:val="right" w:leader="dot" w:pos="8306"/>
        </w:tabs>
      </w:pPr>
      <w:hyperlink w:anchor="_Toc6435" w:history="1">
        <w:r>
          <w:rPr>
            <w:rFonts w:ascii="仿宋" w:eastAsia="仿宋" w:hAnsi="仿宋" w:cs="仿宋" w:hint="eastAsia"/>
            <w:lang w:eastAsia="zh-CN"/>
          </w:rPr>
          <w:t>(一)、经济评价财务测算</w:t>
        </w:r>
        <w:r>
          <w:tab/>
        </w:r>
        <w:r>
          <w:fldChar w:fldCharType="begin"/>
        </w:r>
        <w:r>
          <w:instrText xml:space="preserve"> PAGEREF _Toc6435 \h </w:instrText>
        </w:r>
        <w:r>
          <w:fldChar w:fldCharType="separate"/>
        </w:r>
        <w:r>
          <w:t>21</w:t>
        </w:r>
        <w:r>
          <w:fldChar w:fldCharType="end"/>
        </w:r>
      </w:hyperlink>
    </w:p>
    <w:p>
      <w:pPr>
        <w:pStyle w:val="TOC2"/>
        <w:tabs>
          <w:tab w:val="right" w:leader="dot" w:pos="8306"/>
        </w:tabs>
      </w:pPr>
      <w:hyperlink w:anchor="_Toc10088" w:history="1">
        <w:r>
          <w:rPr>
            <w:rFonts w:ascii="仿宋" w:eastAsia="仿宋" w:hAnsi="仿宋" w:cs="仿宋" w:hint="eastAsia"/>
            <w:lang w:eastAsia="zh-CN"/>
          </w:rPr>
          <w:t>(二)、蔬菜加工品项目盈利能力分析</w:t>
        </w:r>
        <w:r>
          <w:tab/>
        </w:r>
        <w:r>
          <w:fldChar w:fldCharType="begin"/>
        </w:r>
        <w:r>
          <w:instrText xml:space="preserve"> PAGEREF _Toc10088 \h </w:instrText>
        </w:r>
        <w:r>
          <w:fldChar w:fldCharType="separate"/>
        </w:r>
        <w:r>
          <w:t>22</w:t>
        </w:r>
        <w:r>
          <w:fldChar w:fldCharType="end"/>
        </w:r>
      </w:hyperlink>
    </w:p>
    <w:p>
      <w:pPr>
        <w:pStyle w:val="TOC1"/>
        <w:tabs>
          <w:tab w:val="right" w:leader="dot" w:pos="8306"/>
        </w:tabs>
      </w:pPr>
      <w:hyperlink w:anchor="_Toc19486" w:history="1">
        <w:r>
          <w:rPr>
            <w:rFonts w:ascii="仿宋" w:eastAsia="仿宋" w:hAnsi="仿宋" w:cs="仿宋" w:hint="eastAsia"/>
            <w:lang w:eastAsia="zh-CN"/>
          </w:rPr>
          <w:t>八、蔬菜加工品项目技术管理</w:t>
        </w:r>
        <w:r>
          <w:tab/>
        </w:r>
        <w:r>
          <w:fldChar w:fldCharType="begin"/>
        </w:r>
        <w:r>
          <w:instrText xml:space="preserve"> PAGEREF _Toc19486 \h </w:instrText>
        </w:r>
        <w:r>
          <w:fldChar w:fldCharType="separate"/>
        </w:r>
        <w:r>
          <w:t>23</w:t>
        </w:r>
        <w:r>
          <w:fldChar w:fldCharType="end"/>
        </w:r>
      </w:hyperlink>
    </w:p>
    <w:p>
      <w:pPr>
        <w:pStyle w:val="TOC2"/>
        <w:tabs>
          <w:tab w:val="right" w:leader="dot" w:pos="8306"/>
        </w:tabs>
      </w:pPr>
      <w:hyperlink w:anchor="_Toc27294" w:history="1">
        <w:r>
          <w:rPr>
            <w:rFonts w:ascii="仿宋" w:eastAsia="仿宋" w:hAnsi="仿宋" w:cs="仿宋" w:hint="eastAsia"/>
            <w:lang w:eastAsia="zh-CN"/>
          </w:rPr>
          <w:t>(一)、技术方案选用方向</w:t>
        </w:r>
        <w:r>
          <w:tab/>
        </w:r>
        <w:r>
          <w:fldChar w:fldCharType="begin"/>
        </w:r>
        <w:r>
          <w:instrText xml:space="preserve"> PAGEREF _Toc27294 \h </w:instrText>
        </w:r>
        <w:r>
          <w:fldChar w:fldCharType="separate"/>
        </w:r>
        <w:r>
          <w:t>23</w:t>
        </w:r>
        <w:r>
          <w:fldChar w:fldCharType="end"/>
        </w:r>
      </w:hyperlink>
    </w:p>
    <w:p>
      <w:pPr>
        <w:pStyle w:val="TOC2"/>
        <w:tabs>
          <w:tab w:val="right" w:leader="dot" w:pos="8306"/>
        </w:tabs>
      </w:pPr>
      <w:hyperlink w:anchor="_Toc14251" w:history="1">
        <w:r>
          <w:rPr>
            <w:rFonts w:ascii="仿宋" w:eastAsia="仿宋" w:hAnsi="仿宋" w:cs="仿宋" w:hint="eastAsia"/>
            <w:lang w:eastAsia="zh-CN"/>
          </w:rPr>
          <w:t>(二)、工艺技术方案选用原则</w:t>
        </w:r>
        <w:r>
          <w:tab/>
        </w:r>
        <w:r>
          <w:fldChar w:fldCharType="begin"/>
        </w:r>
        <w:r>
          <w:instrText xml:space="preserve"> PAGEREF _Toc14251 \h </w:instrText>
        </w:r>
        <w:r>
          <w:fldChar w:fldCharType="separate"/>
        </w:r>
        <w:r>
          <w:t>24</w:t>
        </w:r>
        <w:r>
          <w:fldChar w:fldCharType="end"/>
        </w:r>
      </w:hyperlink>
    </w:p>
    <w:p>
      <w:pPr>
        <w:pStyle w:val="TOC2"/>
        <w:tabs>
          <w:tab w:val="right" w:leader="dot" w:pos="8306"/>
        </w:tabs>
      </w:pPr>
      <w:hyperlink w:anchor="_Toc11147" w:history="1">
        <w:r>
          <w:rPr>
            <w:rFonts w:ascii="仿宋" w:eastAsia="仿宋" w:hAnsi="仿宋" w:cs="仿宋" w:hint="eastAsia"/>
            <w:lang w:eastAsia="zh-CN"/>
          </w:rPr>
          <w:t>(三)、工艺技术方案要求</w:t>
        </w:r>
        <w:r>
          <w:tab/>
        </w:r>
        <w:r>
          <w:fldChar w:fldCharType="begin"/>
        </w:r>
        <w:r>
          <w:instrText xml:space="preserve"> PAGEREF _Toc11147 \h </w:instrText>
        </w:r>
        <w:r>
          <w:fldChar w:fldCharType="separate"/>
        </w:r>
        <w:r>
          <w:t>27</w:t>
        </w:r>
        <w:r>
          <w:fldChar w:fldCharType="end"/>
        </w:r>
      </w:hyperlink>
    </w:p>
    <w:p>
      <w:pPr>
        <w:pStyle w:val="TOC1"/>
        <w:tabs>
          <w:tab w:val="right" w:leader="dot" w:pos="8306"/>
        </w:tabs>
      </w:pPr>
      <w:hyperlink w:anchor="_Toc196" w:history="1">
        <w:r>
          <w:rPr>
            <w:rFonts w:ascii="仿宋" w:eastAsia="仿宋" w:hAnsi="仿宋" w:cs="仿宋" w:hint="eastAsia"/>
            <w:lang w:eastAsia="zh-CN"/>
          </w:rPr>
          <w:t>九、蔬菜加工品项目计划安排</w:t>
        </w:r>
        <w:r>
          <w:tab/>
        </w:r>
        <w:r>
          <w:fldChar w:fldCharType="begin"/>
        </w:r>
        <w:r>
          <w:instrText xml:space="preserve"> PAGEREF _Toc196 \h </w:instrText>
        </w:r>
        <w:r>
          <w:fldChar w:fldCharType="separate"/>
        </w:r>
        <w:r>
          <w:t>29</w:t>
        </w:r>
        <w:r>
          <w:fldChar w:fldCharType="end"/>
        </w:r>
      </w:hyperlink>
    </w:p>
    <w:p>
      <w:pPr>
        <w:pStyle w:val="TOC2"/>
        <w:tabs>
          <w:tab w:val="right" w:leader="dot" w:pos="8306"/>
        </w:tabs>
      </w:pPr>
      <w:hyperlink w:anchor="_Toc26814" w:history="1">
        <w:r>
          <w:rPr>
            <w:rFonts w:ascii="仿宋" w:eastAsia="仿宋" w:hAnsi="仿宋" w:cs="仿宋" w:hint="eastAsia"/>
            <w:lang w:eastAsia="zh-CN"/>
          </w:rPr>
          <w:t>(一)、建设周期</w:t>
        </w:r>
        <w:r>
          <w:tab/>
        </w:r>
        <w:r>
          <w:fldChar w:fldCharType="begin"/>
        </w:r>
        <w:r>
          <w:instrText xml:space="preserve"> PAGEREF _Toc26814 \h </w:instrText>
        </w:r>
        <w:r>
          <w:fldChar w:fldCharType="separate"/>
        </w:r>
        <w:r>
          <w:t>29</w:t>
        </w:r>
        <w:r>
          <w:fldChar w:fldCharType="end"/>
        </w:r>
      </w:hyperlink>
    </w:p>
    <w:p>
      <w:pPr>
        <w:pStyle w:val="TOC2"/>
        <w:tabs>
          <w:tab w:val="right" w:leader="dot" w:pos="8306"/>
        </w:tabs>
      </w:pPr>
      <w:hyperlink w:anchor="_Toc19278" w:history="1">
        <w:r>
          <w:rPr>
            <w:rFonts w:ascii="仿宋" w:eastAsia="仿宋" w:hAnsi="仿宋" w:cs="仿宋" w:hint="eastAsia"/>
            <w:lang w:eastAsia="zh-CN"/>
          </w:rPr>
          <w:t>(二)、建设进度</w:t>
        </w:r>
        <w:r>
          <w:tab/>
        </w:r>
        <w:r>
          <w:fldChar w:fldCharType="begin"/>
        </w:r>
        <w:r>
          <w:instrText xml:space="preserve"> PAGEREF _Toc19278 \h </w:instrText>
        </w:r>
        <w:r>
          <w:fldChar w:fldCharType="separate"/>
        </w:r>
        <w:r>
          <w:t>30</w:t>
        </w:r>
        <w:r>
          <w:fldChar w:fldCharType="end"/>
        </w:r>
      </w:hyperlink>
    </w:p>
    <w:p>
      <w:pPr>
        <w:pStyle w:val="TOC2"/>
        <w:tabs>
          <w:tab w:val="right" w:leader="dot" w:pos="8306"/>
        </w:tabs>
      </w:pPr>
      <w:hyperlink w:anchor="_Toc8145" w:history="1">
        <w:r>
          <w:rPr>
            <w:rFonts w:ascii="仿宋" w:eastAsia="仿宋" w:hAnsi="仿宋" w:cs="仿宋" w:hint="eastAsia"/>
            <w:lang w:eastAsia="zh-CN"/>
          </w:rPr>
          <w:t>(三)、进度安排注意事项</w:t>
        </w:r>
        <w:r>
          <w:tab/>
        </w:r>
        <w:r>
          <w:fldChar w:fldCharType="begin"/>
        </w:r>
        <w:r>
          <w:instrText xml:space="preserve"> PAGEREF _Toc8145 \h </w:instrText>
        </w:r>
        <w:r>
          <w:fldChar w:fldCharType="separate"/>
        </w:r>
        <w:r>
          <w:t>31</w:t>
        </w:r>
        <w:r>
          <w:fldChar w:fldCharType="end"/>
        </w:r>
      </w:hyperlink>
    </w:p>
    <w:p>
      <w:pPr>
        <w:pStyle w:val="TOC2"/>
        <w:tabs>
          <w:tab w:val="right" w:leader="dot" w:pos="8306"/>
        </w:tabs>
      </w:pPr>
      <w:hyperlink w:anchor="_Toc2722" w:history="1">
        <w:r>
          <w:rPr>
            <w:rFonts w:ascii="仿宋" w:eastAsia="仿宋" w:hAnsi="仿宋" w:cs="仿宋" w:hint="eastAsia"/>
            <w:lang w:eastAsia="zh-CN"/>
          </w:rPr>
          <w:t>(四)、人力资源配置</w:t>
        </w:r>
        <w:r>
          <w:tab/>
        </w:r>
        <w:r>
          <w:fldChar w:fldCharType="begin"/>
        </w:r>
        <w:r>
          <w:instrText xml:space="preserve"> PAGEREF _Toc2722 \h </w:instrText>
        </w:r>
        <w:r>
          <w:fldChar w:fldCharType="separate"/>
        </w:r>
        <w:r>
          <w:t>32</w:t>
        </w:r>
        <w:r>
          <w:fldChar w:fldCharType="end"/>
        </w:r>
      </w:hyperlink>
    </w:p>
    <w:p>
      <w:pPr>
        <w:pStyle w:val="TOC1"/>
        <w:tabs>
          <w:tab w:val="right" w:leader="dot" w:pos="8306"/>
        </w:tabs>
      </w:pPr>
      <w:hyperlink w:anchor="_Toc14931" w:history="1">
        <w:r>
          <w:rPr>
            <w:rFonts w:ascii="仿宋" w:eastAsia="仿宋" w:hAnsi="仿宋" w:cs="仿宋" w:hint="eastAsia"/>
            <w:lang w:eastAsia="zh-CN"/>
          </w:rPr>
          <w:t>十、蔬菜加工品项目创新与研发</w:t>
        </w:r>
        <w:r>
          <w:tab/>
        </w:r>
        <w:r>
          <w:fldChar w:fldCharType="begin"/>
        </w:r>
        <w:r>
          <w:instrText xml:space="preserve"> PAGEREF _Toc14931 \h </w:instrText>
        </w:r>
        <w:r>
          <w:fldChar w:fldCharType="separate"/>
        </w:r>
        <w:r>
          <w:t>33</w:t>
        </w:r>
        <w:r>
          <w:fldChar w:fldCharType="end"/>
        </w:r>
      </w:hyperlink>
    </w:p>
    <w:p>
      <w:pPr>
        <w:pStyle w:val="TOC2"/>
        <w:tabs>
          <w:tab w:val="right" w:leader="dot" w:pos="8306"/>
        </w:tabs>
      </w:pPr>
      <w:hyperlink w:anchor="_Toc7997" w:history="1">
        <w:r>
          <w:rPr>
            <w:rFonts w:ascii="仿宋" w:eastAsia="仿宋" w:hAnsi="仿宋" w:cs="仿宋" w:hint="eastAsia"/>
            <w:lang w:eastAsia="zh-CN"/>
          </w:rPr>
          <w:t>(一)、创新策略与方向</w:t>
        </w:r>
        <w:r>
          <w:tab/>
        </w:r>
        <w:r>
          <w:fldChar w:fldCharType="begin"/>
        </w:r>
        <w:r>
          <w:instrText xml:space="preserve"> PAGEREF _Toc7997 \h </w:instrText>
        </w:r>
        <w:r>
          <w:fldChar w:fldCharType="separate"/>
        </w:r>
        <w:r>
          <w:t>33</w:t>
        </w:r>
        <w:r>
          <w:fldChar w:fldCharType="end"/>
        </w:r>
      </w:hyperlink>
    </w:p>
    <w:p>
      <w:pPr>
        <w:pStyle w:val="TOC2"/>
        <w:tabs>
          <w:tab w:val="right" w:leader="dot" w:pos="8306"/>
        </w:tabs>
      </w:pPr>
      <w:hyperlink w:anchor="_Toc1850" w:history="1">
        <w:r>
          <w:rPr>
            <w:rFonts w:ascii="仿宋" w:eastAsia="仿宋" w:hAnsi="仿宋" w:cs="仿宋" w:hint="eastAsia"/>
            <w:lang w:eastAsia="zh-CN"/>
          </w:rPr>
          <w:t>(二)、研发规划与投入</w:t>
        </w:r>
        <w:r>
          <w:tab/>
        </w:r>
        <w:r>
          <w:fldChar w:fldCharType="begin"/>
        </w:r>
        <w:r>
          <w:instrText xml:space="preserve"> PAGEREF _Toc1850 \h </w:instrText>
        </w:r>
        <w:r>
          <w:fldChar w:fldCharType="separate"/>
        </w:r>
        <w:r>
          <w:t>34</w:t>
        </w:r>
        <w:r>
          <w:fldChar w:fldCharType="end"/>
        </w:r>
      </w:hyperlink>
    </w:p>
    <w:p>
      <w:pPr>
        <w:pStyle w:val="TOC1"/>
        <w:tabs>
          <w:tab w:val="right" w:leader="dot" w:pos="8306"/>
        </w:tabs>
      </w:pPr>
      <w:hyperlink w:anchor="_Toc29448" w:history="1">
        <w:r>
          <w:rPr>
            <w:rFonts w:ascii="仿宋" w:eastAsia="仿宋" w:hAnsi="仿宋" w:cs="仿宋" w:hint="eastAsia"/>
            <w:lang w:eastAsia="zh-CN"/>
          </w:rPr>
          <w:t>十一、生产安全保护</w:t>
        </w:r>
        <w:r>
          <w:tab/>
        </w:r>
        <w:r>
          <w:fldChar w:fldCharType="begin"/>
        </w:r>
        <w:r>
          <w:instrText xml:space="preserve"> PAGEREF _Toc29448 \h </w:instrText>
        </w:r>
        <w:r>
          <w:fldChar w:fldCharType="separate"/>
        </w:r>
        <w:r>
          <w:t>36</w:t>
        </w:r>
        <w:r>
          <w:fldChar w:fldCharType="end"/>
        </w:r>
      </w:hyperlink>
    </w:p>
    <w:p>
      <w:pPr>
        <w:pStyle w:val="TOC2"/>
        <w:tabs>
          <w:tab w:val="right" w:leader="dot" w:pos="8306"/>
        </w:tabs>
      </w:pPr>
      <w:hyperlink w:anchor="_Toc19584" w:history="1">
        <w:r>
          <w:rPr>
            <w:rFonts w:ascii="仿宋" w:eastAsia="仿宋" w:hAnsi="仿宋" w:cs="仿宋" w:hint="eastAsia"/>
            <w:lang w:eastAsia="zh-CN"/>
          </w:rPr>
          <w:t>(一)、消防安全</w:t>
        </w:r>
        <w:r>
          <w:tab/>
        </w:r>
        <w:r>
          <w:fldChar w:fldCharType="begin"/>
        </w:r>
        <w:r>
          <w:instrText xml:space="preserve"> PAGEREF _Toc19584 \h </w:instrText>
        </w:r>
        <w:r>
          <w:fldChar w:fldCharType="separate"/>
        </w:r>
        <w:r>
          <w:t>36</w:t>
        </w:r>
        <w:r>
          <w:fldChar w:fldCharType="end"/>
        </w:r>
      </w:hyperlink>
    </w:p>
    <w:p>
      <w:pPr>
        <w:pStyle w:val="TOC2"/>
        <w:tabs>
          <w:tab w:val="right" w:leader="dot" w:pos="8306"/>
        </w:tabs>
      </w:pPr>
      <w:hyperlink w:anchor="_Toc4318" w:history="1">
        <w:r>
          <w:rPr>
            <w:rFonts w:ascii="仿宋" w:eastAsia="仿宋" w:hAnsi="仿宋" w:cs="仿宋" w:hint="eastAsia"/>
            <w:lang w:eastAsia="zh-CN"/>
          </w:rPr>
          <w:t>(二)、防火防爆总图布置措施</w:t>
        </w:r>
        <w:r>
          <w:tab/>
        </w:r>
        <w:r>
          <w:fldChar w:fldCharType="begin"/>
        </w:r>
        <w:r>
          <w:instrText xml:space="preserve"> PAGEREF _Toc4318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45" w:history="1">
        <w:r>
          <w:rPr>
            <w:rFonts w:ascii="仿宋" w:eastAsia="仿宋" w:hAnsi="仿宋" w:cs="仿宋" w:hint="eastAsia"/>
            <w:lang w:eastAsia="zh-CN"/>
          </w:rPr>
          <w:t>(三)、自然灾害防范措施</w:t>
        </w:r>
        <w:r>
          <w:tab/>
        </w:r>
        <w:r>
          <w:fldChar w:fldCharType="begin"/>
        </w:r>
        <w:r>
          <w:instrText xml:space="preserve"> PAGEREF _Toc6945 \h </w:instrText>
        </w:r>
        <w:r>
          <w:fldChar w:fldCharType="separate"/>
        </w:r>
        <w:r>
          <w:t>38</w:t>
        </w:r>
        <w:r>
          <w:fldChar w:fldCharType="end"/>
        </w:r>
      </w:hyperlink>
    </w:p>
    <w:p>
      <w:pPr>
        <w:pStyle w:val="TOC2"/>
        <w:tabs>
          <w:tab w:val="right" w:leader="dot" w:pos="8306"/>
        </w:tabs>
      </w:pPr>
      <w:hyperlink w:anchor="_Toc22837" w:history="1">
        <w:r>
          <w:rPr>
            <w:rFonts w:ascii="仿宋" w:eastAsia="仿宋" w:hAnsi="仿宋" w:cs="仿宋" w:hint="eastAsia"/>
            <w:lang w:eastAsia="zh-CN"/>
          </w:rPr>
          <w:t>(四)、安全色及安全标志使用要求</w:t>
        </w:r>
        <w:r>
          <w:tab/>
        </w:r>
        <w:r>
          <w:fldChar w:fldCharType="begin"/>
        </w:r>
        <w:r>
          <w:instrText xml:space="preserve"> PAGEREF _Toc22837 \h </w:instrText>
        </w:r>
        <w:r>
          <w:fldChar w:fldCharType="separate"/>
        </w:r>
        <w:r>
          <w:t>39</w:t>
        </w:r>
        <w:r>
          <w:fldChar w:fldCharType="end"/>
        </w:r>
      </w:hyperlink>
    </w:p>
    <w:p>
      <w:pPr>
        <w:pStyle w:val="TOC2"/>
        <w:tabs>
          <w:tab w:val="right" w:leader="dot" w:pos="8306"/>
        </w:tabs>
      </w:pPr>
      <w:hyperlink w:anchor="_Toc8084" w:history="1">
        <w:r>
          <w:rPr>
            <w:rFonts w:ascii="仿宋" w:eastAsia="仿宋" w:hAnsi="仿宋" w:cs="仿宋" w:hint="eastAsia"/>
            <w:lang w:eastAsia="zh-CN"/>
          </w:rPr>
          <w:t>(五)、防尘防毒措施</w:t>
        </w:r>
        <w:r>
          <w:tab/>
        </w:r>
        <w:r>
          <w:fldChar w:fldCharType="begin"/>
        </w:r>
        <w:r>
          <w:instrText xml:space="preserve"> PAGEREF _Toc8084 \h </w:instrText>
        </w:r>
        <w:r>
          <w:fldChar w:fldCharType="separate"/>
        </w:r>
        <w:r>
          <w:t>40</w:t>
        </w:r>
        <w:r>
          <w:fldChar w:fldCharType="end"/>
        </w:r>
      </w:hyperlink>
    </w:p>
    <w:p>
      <w:pPr>
        <w:pStyle w:val="TOC2"/>
        <w:tabs>
          <w:tab w:val="right" w:leader="dot" w:pos="8306"/>
        </w:tabs>
      </w:pPr>
      <w:hyperlink w:anchor="_Toc17684" w:history="1">
        <w:r>
          <w:rPr>
            <w:rFonts w:ascii="仿宋" w:eastAsia="仿宋" w:hAnsi="仿宋" w:cs="仿宋" w:hint="eastAsia"/>
            <w:lang w:eastAsia="zh-CN"/>
          </w:rPr>
          <w:t>(六)、防静电、触电防护及防雷措施</w:t>
        </w:r>
        <w:r>
          <w:tab/>
        </w:r>
        <w:r>
          <w:fldChar w:fldCharType="begin"/>
        </w:r>
        <w:r>
          <w:instrText xml:space="preserve"> PAGEREF _Toc17684 \h </w:instrText>
        </w:r>
        <w:r>
          <w:fldChar w:fldCharType="separate"/>
        </w:r>
        <w:r>
          <w:t>41</w:t>
        </w:r>
        <w:r>
          <w:fldChar w:fldCharType="end"/>
        </w:r>
      </w:hyperlink>
    </w:p>
    <w:p>
      <w:pPr>
        <w:pStyle w:val="TOC2"/>
        <w:tabs>
          <w:tab w:val="right" w:leader="dot" w:pos="8306"/>
        </w:tabs>
      </w:pPr>
      <w:hyperlink w:anchor="_Toc15214" w:history="1">
        <w:r>
          <w:rPr>
            <w:rFonts w:ascii="仿宋" w:eastAsia="仿宋" w:hAnsi="仿宋" w:cs="仿宋" w:hint="eastAsia"/>
            <w:lang w:eastAsia="zh-CN"/>
          </w:rPr>
          <w:t>(七)、机械设备安全保障措施</w:t>
        </w:r>
        <w:r>
          <w:tab/>
        </w:r>
        <w:r>
          <w:fldChar w:fldCharType="begin"/>
        </w:r>
        <w:r>
          <w:instrText xml:space="preserve"> PAGEREF _Toc15214 \h </w:instrText>
        </w:r>
        <w:r>
          <w:fldChar w:fldCharType="separate"/>
        </w:r>
        <w:r>
          <w:t>43</w:t>
        </w:r>
        <w:r>
          <w:fldChar w:fldCharType="end"/>
        </w:r>
      </w:hyperlink>
    </w:p>
    <w:p>
      <w:pPr>
        <w:pStyle w:val="TOC1"/>
        <w:tabs>
          <w:tab w:val="right" w:leader="dot" w:pos="8306"/>
        </w:tabs>
      </w:pPr>
      <w:hyperlink w:anchor="_Toc29119" w:history="1">
        <w:r>
          <w:rPr>
            <w:rFonts w:ascii="仿宋" w:eastAsia="仿宋" w:hAnsi="仿宋" w:cs="仿宋" w:hint="eastAsia"/>
            <w:lang w:eastAsia="zh-CN"/>
          </w:rPr>
          <w:t>十二、蔬菜加工品项目人力资源培养与发展</w:t>
        </w:r>
        <w:r>
          <w:tab/>
        </w:r>
        <w:r>
          <w:fldChar w:fldCharType="begin"/>
        </w:r>
        <w:r>
          <w:instrText xml:space="preserve"> PAGEREF _Toc29119 \h </w:instrText>
        </w:r>
        <w:r>
          <w:fldChar w:fldCharType="separate"/>
        </w:r>
        <w:r>
          <w:t>44</w:t>
        </w:r>
        <w:r>
          <w:fldChar w:fldCharType="end"/>
        </w:r>
      </w:hyperlink>
    </w:p>
    <w:p>
      <w:pPr>
        <w:pStyle w:val="TOC2"/>
        <w:tabs>
          <w:tab w:val="right" w:leader="dot" w:pos="8306"/>
        </w:tabs>
      </w:pPr>
      <w:hyperlink w:anchor="_Toc22749" w:history="1">
        <w:r>
          <w:rPr>
            <w:rFonts w:ascii="仿宋" w:eastAsia="仿宋" w:hAnsi="仿宋" w:cs="仿宋" w:hint="eastAsia"/>
            <w:lang w:eastAsia="zh-CN"/>
          </w:rPr>
          <w:t>(一)、人才需求与规划</w:t>
        </w:r>
        <w:r>
          <w:tab/>
        </w:r>
        <w:r>
          <w:fldChar w:fldCharType="begin"/>
        </w:r>
        <w:r>
          <w:instrText xml:space="preserve"> PAGEREF _Toc22749 \h </w:instrText>
        </w:r>
        <w:r>
          <w:fldChar w:fldCharType="separate"/>
        </w:r>
        <w:r>
          <w:t>44</w:t>
        </w:r>
        <w:r>
          <w:fldChar w:fldCharType="end"/>
        </w:r>
      </w:hyperlink>
    </w:p>
    <w:p>
      <w:pPr>
        <w:pStyle w:val="TOC2"/>
        <w:tabs>
          <w:tab w:val="right" w:leader="dot" w:pos="8306"/>
        </w:tabs>
      </w:pPr>
      <w:hyperlink w:anchor="_Toc17088" w:history="1">
        <w:r>
          <w:rPr>
            <w:rFonts w:ascii="仿宋" w:eastAsia="仿宋" w:hAnsi="仿宋" w:cs="仿宋" w:hint="eastAsia"/>
            <w:lang w:eastAsia="zh-CN"/>
          </w:rPr>
          <w:t>(二)、培训与发展计划</w:t>
        </w:r>
        <w:r>
          <w:tab/>
        </w:r>
        <w:r>
          <w:fldChar w:fldCharType="begin"/>
        </w:r>
        <w:r>
          <w:instrText xml:space="preserve"> PAGEREF _Toc17088 \h </w:instrText>
        </w:r>
        <w:r>
          <w:fldChar w:fldCharType="separate"/>
        </w:r>
        <w:r>
          <w:t>44</w:t>
        </w:r>
        <w:r>
          <w:fldChar w:fldCharType="end"/>
        </w:r>
      </w:hyperlink>
    </w:p>
    <w:p>
      <w:pPr>
        <w:pStyle w:val="TOC1"/>
        <w:tabs>
          <w:tab w:val="right" w:leader="dot" w:pos="8306"/>
        </w:tabs>
      </w:pPr>
      <w:hyperlink w:anchor="_Toc12046" w:history="1">
        <w:r>
          <w:rPr>
            <w:rFonts w:ascii="仿宋" w:eastAsia="仿宋" w:hAnsi="仿宋" w:cs="仿宋" w:hint="eastAsia"/>
            <w:lang w:eastAsia="zh-CN"/>
          </w:rPr>
          <w:t>十三、质量管理体系</w:t>
        </w:r>
        <w:r>
          <w:tab/>
        </w:r>
        <w:r>
          <w:fldChar w:fldCharType="begin"/>
        </w:r>
        <w:r>
          <w:instrText xml:space="preserve"> PAGEREF _Toc12046 \h </w:instrText>
        </w:r>
        <w:r>
          <w:fldChar w:fldCharType="separate"/>
        </w:r>
        <w:r>
          <w:t>45</w:t>
        </w:r>
        <w:r>
          <w:fldChar w:fldCharType="end"/>
        </w:r>
      </w:hyperlink>
    </w:p>
    <w:p>
      <w:pPr>
        <w:pStyle w:val="TOC2"/>
        <w:tabs>
          <w:tab w:val="right" w:leader="dot" w:pos="8306"/>
        </w:tabs>
      </w:pPr>
      <w:hyperlink w:anchor="_Toc5429" w:history="1">
        <w:r>
          <w:rPr>
            <w:rFonts w:ascii="仿宋" w:eastAsia="仿宋" w:hAnsi="仿宋" w:cs="仿宋" w:hint="eastAsia"/>
            <w:lang w:eastAsia="zh-CN"/>
          </w:rPr>
          <w:t>(一)、质量目标与方针</w:t>
        </w:r>
        <w:r>
          <w:tab/>
        </w:r>
        <w:r>
          <w:fldChar w:fldCharType="begin"/>
        </w:r>
        <w:r>
          <w:instrText xml:space="preserve"> PAGEREF _Toc5429 \h </w:instrText>
        </w:r>
        <w:r>
          <w:fldChar w:fldCharType="separate"/>
        </w:r>
        <w:r>
          <w:t>45</w:t>
        </w:r>
        <w:r>
          <w:fldChar w:fldCharType="end"/>
        </w:r>
      </w:hyperlink>
    </w:p>
    <w:p>
      <w:pPr>
        <w:pStyle w:val="TOC2"/>
        <w:tabs>
          <w:tab w:val="right" w:leader="dot" w:pos="8306"/>
        </w:tabs>
      </w:pPr>
      <w:hyperlink w:anchor="_Toc9921" w:history="1">
        <w:r>
          <w:rPr>
            <w:rFonts w:ascii="仿宋" w:eastAsia="仿宋" w:hAnsi="仿宋" w:cs="仿宋" w:hint="eastAsia"/>
            <w:lang w:eastAsia="zh-CN"/>
          </w:rPr>
          <w:t>(二)、质量管理责任</w:t>
        </w:r>
        <w:r>
          <w:tab/>
        </w:r>
        <w:r>
          <w:fldChar w:fldCharType="begin"/>
        </w:r>
        <w:r>
          <w:instrText xml:space="preserve"> PAGEREF _Toc9921 \h </w:instrText>
        </w:r>
        <w:r>
          <w:fldChar w:fldCharType="separate"/>
        </w:r>
        <w:r>
          <w:t>46</w:t>
        </w:r>
        <w:r>
          <w:fldChar w:fldCharType="end"/>
        </w:r>
      </w:hyperlink>
    </w:p>
    <w:p>
      <w:pPr>
        <w:pStyle w:val="TOC2"/>
        <w:tabs>
          <w:tab w:val="right" w:leader="dot" w:pos="8306"/>
        </w:tabs>
      </w:pPr>
      <w:hyperlink w:anchor="_Toc5768" w:history="1">
        <w:r>
          <w:rPr>
            <w:rFonts w:ascii="仿宋" w:eastAsia="仿宋" w:hAnsi="仿宋" w:cs="仿宋" w:hint="eastAsia"/>
            <w:lang w:eastAsia="zh-CN"/>
          </w:rPr>
          <w:t>(三)、质量管理体系文件</w:t>
        </w:r>
        <w:r>
          <w:tab/>
        </w:r>
        <w:r>
          <w:fldChar w:fldCharType="begin"/>
        </w:r>
        <w:r>
          <w:instrText xml:space="preserve"> PAGEREF _Toc5768 \h </w:instrText>
        </w:r>
        <w:r>
          <w:fldChar w:fldCharType="separate"/>
        </w:r>
        <w:r>
          <w:t>47</w:t>
        </w:r>
        <w:r>
          <w:fldChar w:fldCharType="end"/>
        </w:r>
      </w:hyperlink>
    </w:p>
    <w:p>
      <w:pPr>
        <w:pStyle w:val="TOC2"/>
        <w:tabs>
          <w:tab w:val="right" w:leader="dot" w:pos="8306"/>
        </w:tabs>
      </w:pPr>
      <w:hyperlink w:anchor="_Toc18592" w:history="1">
        <w:r>
          <w:rPr>
            <w:rFonts w:ascii="仿宋" w:eastAsia="仿宋" w:hAnsi="仿宋" w:cs="仿宋" w:hint="eastAsia"/>
            <w:lang w:eastAsia="zh-CN"/>
          </w:rPr>
          <w:t>(四)、质量培训与教育</w:t>
        </w:r>
        <w:r>
          <w:tab/>
        </w:r>
        <w:r>
          <w:fldChar w:fldCharType="begin"/>
        </w:r>
        <w:r>
          <w:instrText xml:space="preserve"> PAGEREF _Toc18592 \h </w:instrText>
        </w:r>
        <w:r>
          <w:fldChar w:fldCharType="separate"/>
        </w:r>
        <w:r>
          <w:t>50</w:t>
        </w:r>
        <w:r>
          <w:fldChar w:fldCharType="end"/>
        </w:r>
      </w:hyperlink>
    </w:p>
    <w:p>
      <w:pPr>
        <w:pStyle w:val="TOC2"/>
        <w:tabs>
          <w:tab w:val="right" w:leader="dot" w:pos="8306"/>
        </w:tabs>
      </w:pPr>
      <w:hyperlink w:anchor="_Toc8706" w:history="1">
        <w:r>
          <w:rPr>
            <w:rFonts w:ascii="仿宋" w:eastAsia="仿宋" w:hAnsi="仿宋" w:cs="仿宋" w:hint="eastAsia"/>
            <w:lang w:eastAsia="zh-CN"/>
          </w:rPr>
          <w:t>(五)、质量审核与评价</w:t>
        </w:r>
        <w:r>
          <w:tab/>
        </w:r>
        <w:r>
          <w:fldChar w:fldCharType="begin"/>
        </w:r>
        <w:r>
          <w:instrText xml:space="preserve"> PAGEREF _Toc8706 \h </w:instrText>
        </w:r>
        <w:r>
          <w:fldChar w:fldCharType="separate"/>
        </w:r>
        <w:r>
          <w:t>51</w:t>
        </w:r>
        <w:r>
          <w:fldChar w:fldCharType="end"/>
        </w:r>
      </w:hyperlink>
    </w:p>
    <w:p>
      <w:pPr>
        <w:pStyle w:val="TOC2"/>
        <w:tabs>
          <w:tab w:val="right" w:leader="dot" w:pos="8306"/>
        </w:tabs>
      </w:pPr>
      <w:hyperlink w:anchor="_Toc11018" w:history="1">
        <w:r>
          <w:rPr>
            <w:rFonts w:ascii="仿宋" w:eastAsia="仿宋" w:hAnsi="仿宋" w:cs="仿宋" w:hint="eastAsia"/>
            <w:lang w:eastAsia="zh-CN"/>
          </w:rPr>
          <w:t>(六)、不符合与纠正措施</w:t>
        </w:r>
        <w:r>
          <w:tab/>
        </w:r>
        <w:r>
          <w:fldChar w:fldCharType="begin"/>
        </w:r>
        <w:r>
          <w:instrText xml:space="preserve"> PAGEREF _Toc11018 \h </w:instrText>
        </w:r>
        <w:r>
          <w:fldChar w:fldCharType="separate"/>
        </w:r>
        <w:r>
          <w:t>52</w:t>
        </w:r>
        <w:r>
          <w:fldChar w:fldCharType="end"/>
        </w:r>
      </w:hyperlink>
    </w:p>
    <w:p>
      <w:pPr>
        <w:pStyle w:val="TOC1"/>
        <w:tabs>
          <w:tab w:val="right" w:leader="dot" w:pos="8306"/>
        </w:tabs>
      </w:pPr>
      <w:hyperlink w:anchor="_Toc25559" w:history="1">
        <w:r>
          <w:rPr>
            <w:rFonts w:ascii="仿宋" w:eastAsia="仿宋" w:hAnsi="仿宋" w:cs="仿宋" w:hint="eastAsia"/>
            <w:lang w:eastAsia="zh-CN"/>
          </w:rPr>
          <w:t>十四、蔬菜加工品项目实施时间节点</w:t>
        </w:r>
        <w:r>
          <w:tab/>
        </w:r>
        <w:r>
          <w:fldChar w:fldCharType="begin"/>
        </w:r>
        <w:r>
          <w:instrText xml:space="preserve"> PAGEREF _Toc25559 \h </w:instrText>
        </w:r>
        <w:r>
          <w:fldChar w:fldCharType="separate"/>
        </w:r>
        <w:r>
          <w:t>53</w:t>
        </w:r>
        <w:r>
          <w:fldChar w:fldCharType="end"/>
        </w:r>
      </w:hyperlink>
    </w:p>
    <w:p>
      <w:pPr>
        <w:pStyle w:val="TOC2"/>
        <w:tabs>
          <w:tab w:val="right" w:leader="dot" w:pos="8306"/>
        </w:tabs>
      </w:pPr>
      <w:hyperlink w:anchor="_Toc17265" w:history="1">
        <w:r>
          <w:rPr>
            <w:rFonts w:ascii="仿宋" w:eastAsia="仿宋" w:hAnsi="仿宋" w:cs="仿宋" w:hint="eastAsia"/>
            <w:lang w:eastAsia="zh-CN"/>
          </w:rPr>
          <w:t>(一)、蔬菜加工品项目启动阶段时间节点</w:t>
        </w:r>
        <w:r>
          <w:tab/>
        </w:r>
        <w:r>
          <w:fldChar w:fldCharType="begin"/>
        </w:r>
        <w:r>
          <w:instrText xml:space="preserve"> PAGEREF _Toc17265 \h </w:instrText>
        </w:r>
        <w:r>
          <w:fldChar w:fldCharType="separate"/>
        </w:r>
        <w:r>
          <w:t>53</w:t>
        </w:r>
        <w:r>
          <w:fldChar w:fldCharType="end"/>
        </w:r>
      </w:hyperlink>
    </w:p>
    <w:p>
      <w:pPr>
        <w:pStyle w:val="TOC2"/>
        <w:tabs>
          <w:tab w:val="right" w:leader="dot" w:pos="8306"/>
        </w:tabs>
      </w:pPr>
      <w:hyperlink w:anchor="_Toc13716" w:history="1">
        <w:r>
          <w:rPr>
            <w:rFonts w:ascii="仿宋" w:eastAsia="仿宋" w:hAnsi="仿宋" w:cs="仿宋" w:hint="eastAsia"/>
            <w:lang w:eastAsia="zh-CN"/>
          </w:rPr>
          <w:t>(二)、蔬菜加工品项目执行阶段时间节点</w:t>
        </w:r>
        <w:r>
          <w:tab/>
        </w:r>
        <w:r>
          <w:fldChar w:fldCharType="begin"/>
        </w:r>
        <w:r>
          <w:instrText xml:space="preserve"> PAGEREF _Toc13716 \h </w:instrText>
        </w:r>
        <w:r>
          <w:fldChar w:fldCharType="separate"/>
        </w:r>
        <w:r>
          <w:t>54</w:t>
        </w:r>
        <w:r>
          <w:fldChar w:fldCharType="end"/>
        </w:r>
      </w:hyperlink>
    </w:p>
    <w:p>
      <w:pPr>
        <w:pStyle w:val="TOC2"/>
        <w:tabs>
          <w:tab w:val="right" w:leader="dot" w:pos="8306"/>
        </w:tabs>
      </w:pPr>
      <w:hyperlink w:anchor="_Toc24450" w:history="1">
        <w:r>
          <w:rPr>
            <w:rFonts w:ascii="仿宋" w:eastAsia="仿宋" w:hAnsi="仿宋" w:cs="仿宋" w:hint="eastAsia"/>
            <w:lang w:eastAsia="zh-CN"/>
          </w:rPr>
          <w:t>(三)、蔬菜加工品项目完成阶段时间节点</w:t>
        </w:r>
        <w:r>
          <w:tab/>
        </w:r>
        <w:r>
          <w:fldChar w:fldCharType="begin"/>
        </w:r>
        <w:r>
          <w:instrText xml:space="preserve"> PAGEREF _Toc24450 \h </w:instrText>
        </w:r>
        <w:r>
          <w:fldChar w:fldCharType="separate"/>
        </w:r>
        <w:r>
          <w:t>55</w:t>
        </w:r>
        <w:r>
          <w:fldChar w:fldCharType="end"/>
        </w:r>
      </w:hyperlink>
    </w:p>
    <w:p>
      <w:pPr>
        <w:pStyle w:val="TOC1"/>
        <w:tabs>
          <w:tab w:val="right" w:leader="dot" w:pos="8306"/>
        </w:tabs>
      </w:pPr>
      <w:hyperlink w:anchor="_Toc1828" w:history="1">
        <w:r>
          <w:rPr>
            <w:rFonts w:ascii="仿宋" w:eastAsia="仿宋" w:hAnsi="仿宋" w:cs="仿宋" w:hint="eastAsia"/>
            <w:lang w:eastAsia="zh-CN"/>
          </w:rPr>
          <w:t>十五、营销与推广策略</w:t>
        </w:r>
        <w:r>
          <w:tab/>
        </w:r>
        <w:r>
          <w:fldChar w:fldCharType="begin"/>
        </w:r>
        <w:r>
          <w:instrText xml:space="preserve"> PAGEREF _Toc1828 \h </w:instrText>
        </w:r>
        <w:r>
          <w:fldChar w:fldCharType="separate"/>
        </w:r>
        <w:r>
          <w:t>56</w:t>
        </w:r>
        <w:r>
          <w:fldChar w:fldCharType="end"/>
        </w:r>
      </w:hyperlink>
    </w:p>
    <w:p>
      <w:pPr>
        <w:pStyle w:val="TOC2"/>
        <w:tabs>
          <w:tab w:val="right" w:leader="dot" w:pos="8306"/>
        </w:tabs>
      </w:pPr>
      <w:hyperlink w:anchor="_Toc27819" w:history="1">
        <w:r>
          <w:rPr>
            <w:rFonts w:ascii="仿宋" w:eastAsia="仿宋" w:hAnsi="仿宋" w:cs="仿宋" w:hint="eastAsia"/>
            <w:lang w:eastAsia="zh-CN"/>
          </w:rPr>
          <w:t>(一)、产品/服务定位与特点</w:t>
        </w:r>
        <w:r>
          <w:tab/>
        </w:r>
        <w:r>
          <w:fldChar w:fldCharType="begin"/>
        </w:r>
        <w:r>
          <w:instrText xml:space="preserve"> PAGEREF _Toc27819 \h </w:instrText>
        </w:r>
        <w:r>
          <w:fldChar w:fldCharType="separate"/>
        </w:r>
        <w:r>
          <w:t>56</w:t>
        </w:r>
        <w:r>
          <w:fldChar w:fldCharType="end"/>
        </w:r>
      </w:hyperlink>
    </w:p>
    <w:p>
      <w:pPr>
        <w:pStyle w:val="TOC2"/>
        <w:tabs>
          <w:tab w:val="right" w:leader="dot" w:pos="8306"/>
        </w:tabs>
      </w:pPr>
      <w:hyperlink w:anchor="_Toc190" w:history="1">
        <w:r>
          <w:rPr>
            <w:rFonts w:ascii="仿宋" w:eastAsia="仿宋" w:hAnsi="仿宋" w:cs="仿宋" w:hint="eastAsia"/>
            <w:lang w:eastAsia="zh-CN"/>
          </w:rPr>
          <w:t>(二)、市场定位与竞争分析</w:t>
        </w:r>
        <w:r>
          <w:tab/>
        </w:r>
        <w:r>
          <w:fldChar w:fldCharType="begin"/>
        </w:r>
        <w:r>
          <w:instrText xml:space="preserve"> PAGEREF _Toc190 \h </w:instrText>
        </w:r>
        <w:r>
          <w:fldChar w:fldCharType="separate"/>
        </w:r>
        <w:r>
          <w:t>57</w:t>
        </w:r>
        <w:r>
          <w:fldChar w:fldCharType="end"/>
        </w:r>
      </w:hyperlink>
    </w:p>
    <w:p>
      <w:pPr>
        <w:pStyle w:val="TOC2"/>
        <w:tabs>
          <w:tab w:val="right" w:leader="dot" w:pos="8306"/>
        </w:tabs>
      </w:pPr>
      <w:hyperlink w:anchor="_Toc10432" w:history="1">
        <w:r>
          <w:rPr>
            <w:rFonts w:ascii="仿宋" w:eastAsia="仿宋" w:hAnsi="仿宋" w:cs="仿宋" w:hint="eastAsia"/>
            <w:lang w:eastAsia="zh-CN"/>
          </w:rPr>
          <w:t>(三)、营销渠道与策略</w:t>
        </w:r>
        <w:r>
          <w:tab/>
        </w:r>
        <w:r>
          <w:fldChar w:fldCharType="begin"/>
        </w:r>
        <w:r>
          <w:instrText xml:space="preserve"> PAGEREF _Toc10432 \h </w:instrText>
        </w:r>
        <w:r>
          <w:fldChar w:fldCharType="separate"/>
        </w:r>
        <w:r>
          <w:t>59</w:t>
        </w:r>
        <w:r>
          <w:fldChar w:fldCharType="end"/>
        </w:r>
      </w:hyperlink>
    </w:p>
    <w:p>
      <w:pPr>
        <w:pStyle w:val="TOC2"/>
        <w:tabs>
          <w:tab w:val="right" w:leader="dot" w:pos="8306"/>
        </w:tabs>
      </w:pPr>
      <w:hyperlink w:anchor="_Toc11640" w:history="1">
        <w:r>
          <w:rPr>
            <w:rFonts w:ascii="仿宋" w:eastAsia="仿宋" w:hAnsi="仿宋" w:cs="仿宋" w:hint="eastAsia"/>
            <w:lang w:eastAsia="zh-CN"/>
          </w:rPr>
          <w:t>(四)、推广与宣传活动</w:t>
        </w:r>
        <w:r>
          <w:tab/>
        </w:r>
        <w:r>
          <w:fldChar w:fldCharType="begin"/>
        </w:r>
        <w:r>
          <w:instrText xml:space="preserve"> PAGEREF _Toc11640 \h </w:instrText>
        </w:r>
        <w:r>
          <w:fldChar w:fldCharType="separate"/>
        </w:r>
        <w:r>
          <w:t>60</w:t>
        </w:r>
        <w:r>
          <w:fldChar w:fldCharType="end"/>
        </w:r>
      </w:hyperlink>
    </w:p>
    <w:p>
      <w:pPr>
        <w:pStyle w:val="TOC1"/>
        <w:tabs>
          <w:tab w:val="right" w:leader="dot" w:pos="8306"/>
        </w:tabs>
      </w:pPr>
      <w:hyperlink w:anchor="_Toc27849" w:history="1">
        <w:r>
          <w:rPr>
            <w:rFonts w:ascii="仿宋" w:eastAsia="仿宋" w:hAnsi="仿宋" w:cs="仿宋" w:hint="eastAsia"/>
            <w:lang w:eastAsia="zh-CN"/>
          </w:rPr>
          <w:t>十六、供应链管理</w:t>
        </w:r>
        <w:r>
          <w:tab/>
        </w:r>
        <w:r>
          <w:fldChar w:fldCharType="begin"/>
        </w:r>
        <w:r>
          <w:instrText xml:space="preserve"> PAGEREF _Toc27849 \h </w:instrText>
        </w:r>
        <w:r>
          <w:fldChar w:fldCharType="separate"/>
        </w:r>
        <w:r>
          <w:t>65</w:t>
        </w:r>
        <w:r>
          <w:fldChar w:fldCharType="end"/>
        </w:r>
      </w:hyperlink>
    </w:p>
    <w:p>
      <w:pPr>
        <w:pStyle w:val="TOC2"/>
        <w:tabs>
          <w:tab w:val="right" w:leader="dot" w:pos="8306"/>
        </w:tabs>
      </w:pPr>
      <w:hyperlink w:anchor="_Toc15195" w:history="1">
        <w:r>
          <w:rPr>
            <w:rFonts w:ascii="仿宋" w:eastAsia="仿宋" w:hAnsi="仿宋" w:cs="仿宋" w:hint="eastAsia"/>
            <w:lang w:eastAsia="zh-CN"/>
          </w:rPr>
          <w:t>(一)、供应链战略规划</w:t>
        </w:r>
        <w:r>
          <w:tab/>
        </w:r>
        <w:r>
          <w:fldChar w:fldCharType="begin"/>
        </w:r>
        <w:r>
          <w:instrText xml:space="preserve"> PAGEREF _Toc15195 \h </w:instrText>
        </w:r>
        <w:r>
          <w:fldChar w:fldCharType="separate"/>
        </w:r>
        <w:r>
          <w:t>65</w:t>
        </w:r>
        <w:r>
          <w:fldChar w:fldCharType="end"/>
        </w:r>
      </w:hyperlink>
    </w:p>
    <w:p>
      <w:pPr>
        <w:pStyle w:val="TOC2"/>
        <w:tabs>
          <w:tab w:val="right" w:leader="dot" w:pos="8306"/>
        </w:tabs>
      </w:pPr>
      <w:hyperlink w:anchor="_Toc2881" w:history="1">
        <w:r>
          <w:rPr>
            <w:rFonts w:ascii="仿宋" w:eastAsia="仿宋" w:hAnsi="仿宋" w:cs="仿宋" w:hint="eastAsia"/>
            <w:lang w:eastAsia="zh-CN"/>
          </w:rPr>
          <w:t>(二)、供应商选择与合作</w:t>
        </w:r>
        <w:r>
          <w:tab/>
        </w:r>
        <w:r>
          <w:fldChar w:fldCharType="begin"/>
        </w:r>
        <w:r>
          <w:instrText xml:space="preserve"> PAGEREF _Toc2881 \h </w:instrText>
        </w:r>
        <w:r>
          <w:fldChar w:fldCharType="separate"/>
        </w:r>
        <w:r>
          <w:t>67</w:t>
        </w:r>
        <w:r>
          <w:fldChar w:fldCharType="end"/>
        </w:r>
      </w:hyperlink>
    </w:p>
    <w:p>
      <w:pPr>
        <w:pStyle w:val="TOC2"/>
        <w:tabs>
          <w:tab w:val="right" w:leader="dot" w:pos="8306"/>
        </w:tabs>
      </w:pPr>
      <w:hyperlink w:anchor="_Toc1322" w:history="1">
        <w:r>
          <w:rPr>
            <w:rFonts w:ascii="仿宋" w:eastAsia="仿宋" w:hAnsi="仿宋" w:cs="仿宋" w:hint="eastAsia"/>
            <w:lang w:eastAsia="zh-CN"/>
          </w:rPr>
          <w:t>(三)、物流与库存管理</w:t>
        </w:r>
        <w:r>
          <w:tab/>
        </w:r>
        <w:r>
          <w:fldChar w:fldCharType="begin"/>
        </w:r>
        <w:r>
          <w:instrText xml:space="preserve"> PAGEREF _Toc1322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686"/>
      <w:r>
        <w:rPr>
          <w:rFonts w:ascii="仿宋" w:eastAsia="仿宋" w:hAnsi="仿宋" w:cs="仿宋" w:hint="eastAsia"/>
          <w:sz w:val="28"/>
          <w:lang w:eastAsia="zh-CN"/>
        </w:rPr>
        <w:t>一、蔬菜加工品项目建设背景及必要性分析</w:t>
      </w:r>
      <w:bookmarkEnd w:id="2"/>
    </w:p>
    <w:p>
      <w:pPr>
        <w:pStyle w:val="Heading2"/>
        <w:rPr>
          <w:rFonts w:ascii="仿宋" w:eastAsia="仿宋" w:hAnsi="仿宋" w:cs="仿宋" w:hint="eastAsia"/>
          <w:lang w:eastAsia="zh-CN"/>
        </w:rPr>
      </w:pPr>
      <w:bookmarkStart w:id="3" w:name="_Toc20567"/>
      <w:r>
        <w:rPr>
          <w:rFonts w:ascii="仿宋" w:eastAsia="仿宋" w:hAnsi="仿宋" w:cs="仿宋" w:hint="eastAsia"/>
          <w:lang w:eastAsia="zh-CN"/>
        </w:rPr>
        <w:t>(一)、蔬菜加工品项目背景分析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蔬菜加工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蔬菜加工品项目在这个潮流中的定位。同时，我们将关注行业内涌现的新兴机遇，以便蔬菜加工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蔬菜加工品项目提供了强大的发展动力。我们将聚焦于行业内最新的技术发展趋势，包括但不限于人工智能、大数据分析、物联网等领域。通过深度的技术研究，我们将确保蔬菜加工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蔬菜加工品项目发展的源泉。我们将投入更多的精力对市场需求进行深入剖析，超越表面的需求，深入挖掘潜在的市场痛点和机遇。通过对市场需求的细致了解，蔬菜加工品项目将更有针对性地设计解决方案，满足市场的多样化需求，从而更好地促进蔬菜加工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蔬菜加工品项目战略至关重要。我们将对竞争态势进行更为深入的分析，包括但不限于市场份额、产品特点、客户满意度等多个维度。通过深度的竞争分析，蔬菜加工品项目将能够更准确地把握市场脉搏，制定具有竞争力的蔬菜加工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蔬菜加工品项目的发展具有直接的影响。我们将进行更为全面的法规和政策分析，了解行业发展中的潜在法律风险和合规挑战。通过充分了解和遵守相关法规，蔬菜加工品项目将确保在法律框架内合法合规运营，为蔬菜加工品项目的稳健发展提供有力支持。</w:t>
      </w:r>
    </w:p>
    <w:p>
      <w:pPr>
        <w:pStyle w:val="Heading2"/>
        <w:ind w:firstLine="560" w:firstLineChars="200"/>
        <w:rPr>
          <w:rFonts w:ascii="仿宋" w:eastAsia="仿宋" w:hAnsi="仿宋" w:cs="仿宋" w:hint="eastAsia"/>
          <w:sz w:val="28"/>
          <w:lang w:eastAsia="zh-CN"/>
        </w:rPr>
      </w:pPr>
      <w:bookmarkStart w:id="4" w:name="_Toc8540"/>
      <w:r>
        <w:rPr>
          <w:rFonts w:ascii="仿宋" w:eastAsia="仿宋" w:hAnsi="仿宋" w:cs="仿宋" w:hint="eastAsia"/>
          <w:sz w:val="28"/>
          <w:lang w:eastAsia="zh-CN"/>
        </w:rPr>
        <w:t>(二)、蔬菜加工品项目建设必要性分析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建设的迫切性源于对行业发展趋势的深刻洞察。我们正处于一个行业变革的时代，科技创新、数字化转型成为企业发展的关键动力。蔬菜加工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建设不仅仅是为了跟上潮流，更是为了通过技术创新推动企业的持续发展。通过引入先进的技术和解决方案，蔬菜加工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蔬菜加工品项目的建设成为必然选择，通过提高产品质量、拓展服务领域，从而在竞争中获得更多的机会。蔬菜加工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蔬菜加工品项目建设的必要性体现在对客户需求更精准的满足。通过蔬菜加工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建设的背后是对企业持续创新的追求。只有通过不断创新，企业才能在竞争中立于不败之地。蔬菜加工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30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11088"/>
      <w:r>
        <w:rPr>
          <w:rFonts w:ascii="仿宋" w:eastAsia="仿宋" w:hAnsi="仿宋" w:cs="仿宋" w:hint="eastAsia"/>
          <w:lang w:eastAsia="zh-CN"/>
        </w:rPr>
        <w:t>(一)、蔬菜加工品行业分析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行业一直以来都是市场的关注焦点。行业内的发展趋势、竞争态势以及潜在机会都对蔬菜加工品项目的推进产生深远的影响。通过深入研究行业的整体概貌，我们将更好地理解行业的核心特征，为蔬菜加工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行业，技术一直是推动创新和发展的关键因素。我们将对当前技术趋势进行详尽分析，包括但不限于人工智能、大数据应用、先进制造技术等。这有助于蔬菜加工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蔬菜加工品项目成功的基础。我们将对主要竞争对手进行深入研究，包括其市场份额、产品特点、市场定位等。通过全面了解竞争对手的优势和劣势，蔬菜加工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5754"/>
      <w:r>
        <w:rPr>
          <w:rFonts w:ascii="仿宋" w:eastAsia="仿宋" w:hAnsi="仿宋" w:cs="仿宋" w:hint="eastAsia"/>
          <w:sz w:val="28"/>
          <w:lang w:eastAsia="zh-CN"/>
        </w:rPr>
        <w:t>(二)、蔬菜加工品市场分析预测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蔬菜加工品市场未来的增长趋势。这包括市场的整体规模、各细分领域的发展趋势等。蔬菜加工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蔬菜加工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蔬菜加工品项目实施过程中需要充分考虑的因素。我们将对市场风险进行全面评估，包括但不限于政策法规风险、市场竞争风险、技术变革风险等。通过对潜在风险的深入分析，蔬菜加工品项目可以制定相应的风险缓解策略，降低不确定性对蔬菜加工品项目的影响。</w:t>
      </w:r>
    </w:p>
    <w:p>
      <w:pPr>
        <w:pStyle w:val="Heading1"/>
        <w:ind w:firstLine="560" w:firstLineChars="200"/>
        <w:rPr>
          <w:rFonts w:ascii="仿宋" w:eastAsia="仿宋" w:hAnsi="仿宋" w:cs="仿宋" w:hint="eastAsia"/>
          <w:sz w:val="28"/>
          <w:lang w:eastAsia="zh-CN"/>
        </w:rPr>
      </w:pPr>
      <w:bookmarkStart w:id="8" w:name="_Toc5193"/>
      <w:r>
        <w:rPr>
          <w:rFonts w:ascii="仿宋" w:eastAsia="仿宋" w:hAnsi="仿宋" w:cs="仿宋" w:hint="eastAsia"/>
          <w:sz w:val="28"/>
          <w:lang w:eastAsia="zh-CN"/>
        </w:rPr>
        <w:t>三、蔬菜加工品项目可持续发展</w:t>
      </w:r>
      <w:bookmarkEnd w:id="8"/>
    </w:p>
    <w:p>
      <w:pPr>
        <w:pStyle w:val="Heading2"/>
        <w:rPr>
          <w:rFonts w:ascii="仿宋" w:eastAsia="仿宋" w:hAnsi="仿宋" w:cs="仿宋" w:hint="eastAsia"/>
          <w:lang w:eastAsia="zh-CN"/>
        </w:rPr>
      </w:pPr>
      <w:bookmarkStart w:id="9" w:name="_Toc16900"/>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中，蔬菜加工品项目团队着眼于未来，明确了可持续发展的战略方向。制定的具体可持续发展目标包括降低资源使用、采用环保技术、最大化社会效益等。这一步骤不仅有助于蔬菜加工品项目在环保和社会责任方面达到最高标准，也为未来提供了明确的指引，确保蔬菜加工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可持续实践的融入蔬菜加工品项目管理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蔬菜加工品项目管理周期。从蔬菜加工品项目规划开始，蔬菜加工品项目团队就考虑了环境和社会的因素。在执行阶段，蔬菜加工品项目团队积极推动绿色技术的应用，优化资源利用。此外，关注员工的社会责任，通过培训和沟通活动提高员工对可持续发展的认知，使他们能够在日常工作中践行可持续实践。这些举措不仅为蔬菜加工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154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扎根于蔬菜加工品项目的可持续发展理念，我们深信环保与社会责任是蔬菜加工品项目成功的关键支柱。在蔬菜加工品项目的每一步，我们都致力于通过创新和实践，履行对环境和社会的坚定责任。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团队通过引入先进的环保技术、建立高效的废物处理系统以及推动能源节约措施，积极履行环保责任。定期的环保监测和评估确保蔬菜加工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不仅致力于自身可持续发展，还注重对社会的回馈。通过支持社区蔬菜加工品项目、参与慈善事业、提供培训机会等方式，蔬菜加工品项目积极履行社会责任。与当地社区建立积极互动，关注员工的工作与生活平衡，以及员工的身心健康，是蔬菜加工品项目在社会责任层面的关键举措。这样的实践不仅增强了蔬菜加工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5797"/>
      <w:r>
        <w:rPr>
          <w:rFonts w:ascii="仿宋" w:eastAsia="仿宋" w:hAnsi="仿宋" w:cs="仿宋" w:hint="eastAsia"/>
          <w:sz w:val="28"/>
          <w:lang w:eastAsia="zh-CN"/>
        </w:rPr>
        <w:t>四、蔬菜加工品项目概论</w:t>
      </w:r>
      <w:bookmarkEnd w:id="11"/>
    </w:p>
    <w:p>
      <w:pPr>
        <w:pStyle w:val="Heading2"/>
        <w:rPr>
          <w:rFonts w:ascii="仿宋" w:eastAsia="仿宋" w:hAnsi="仿宋" w:cs="仿宋" w:hint="eastAsia"/>
          <w:lang w:eastAsia="zh-CN"/>
        </w:rPr>
      </w:pPr>
      <w:bookmarkStart w:id="12" w:name="_Toc17307"/>
      <w:r>
        <w:rPr>
          <w:rFonts w:ascii="仿宋" w:eastAsia="仿宋" w:hAnsi="仿宋" w:cs="仿宋" w:hint="eastAsia"/>
          <w:lang w:eastAsia="zh-CN"/>
        </w:rPr>
        <w:t>(一)、蔬菜加工品项目概况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起源追溯至对市场的深入洞察。市场的不断演变与变革为蔬菜加工品项目提供了难得的机遇。当前市场存在的需求缺口和变革的大环境共同构成了蔬菜加工品项目的背景。这个蔬菜加工品项目旨在充分利用市场机遇，填补行业中尚未满足的需求，为客户提供全新的解决方案。市场的变革和需求的增长使得这个蔬菜加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蔬菜加工品项目名称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正式命名为蔬菜加工品。这个名称不仅仅是一个标识，更代表了蔬菜加工品项目的核心理念和愿景。它蕴含着蔬菜加工品项目所要解决问题的关键字，具有强烈的表达和辨识度，为蔬菜加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蔬菜加工品项目目标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核心目标是提供一种全新、高效的解决方案，满足客户日益增长的需求。蔬菜加工品项目追求的不仅仅是满足市场需求，更是在市场中获得卓越的竞争优势。通过不断提升产品或服务的质量和创新水平，蔬菜加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蔬菜加工品项目范围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全面涵盖了产品研发、制造、市场推广和售后服务，确保从产品设计到最终用户体验的全方位关注。这一全面的蔬菜加工品项目范围是为了确保蔬菜加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蔬菜加工品项目时间表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蔬菜加工品项目计划在未来18个月内完成，包括研发、测试、市场试点和正式推出等不同阶段。这个时间表的合理设计是为了确保蔬菜加工品项目各个阶段的顺利推进，以便按时交付高质量的成果。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1.6 蔬菜加工品项目预算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蔬菜加工品项目总预算估算为XX百万美元，主要分配在研发、市场推广、人员培训和运营等方面。这一充足的预算为蔬菜加工品项目提供了充足的资源，确保蔬菜加工品项目在各个方面都能取得优异的表现。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蔬菜加工品项目风险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可能面临的风险包括市场接受度低、技术难题、竞争激烈等。蔬菜加工品项目团队已经制定了相应的风险应对计划，通过前瞻性的风险管理，确保蔬菜加工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蔬菜加工品项目团队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蔬菜加工品项目汇聚了一支经验丰富、多领域专业素养的核心团队，确保蔬菜加工品项目在各个方面都能拥有高水平的执行力。团队的协同作战是蔬菜加工品项目成功的关键因素之一。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蔬菜加工品项目背景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蔬菜加工品项目的背景根植于市场对更高效、创新产品的渴望，同时也受到科技发展对行业格局的深刻改变的影响。这为蔬菜加工品项目提供了广阔的发展空间和市场需求。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蔬菜加工品项目现状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截至目前，蔬菜加工品项目已完成市场调研和技术验证，取得了初步的成功。这为蔬菜加工品项目在未来的发展奠定了坚实的基础，为更远大的目标打下了坚实的基石。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505"/>
      <w:r>
        <w:rPr>
          <w:rFonts w:ascii="仿宋" w:eastAsia="仿宋" w:hAnsi="仿宋" w:cs="仿宋" w:hint="eastAsia"/>
          <w:sz w:val="28"/>
          <w:lang w:eastAsia="zh-CN"/>
        </w:rPr>
        <w:t>(二)、蔬菜加工品项目目标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keyword》蔬菜加工品项目首要业务目标是在市场中占据有利地位，实现产品/服务的成功推广和销售。通过不断提升产品质量、创新性，蔬菜加工品项目追求成为行业中的领导者，赢得更多客户的青睐。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在科技迅速发展的时代，蔬菜加工品项目着眼于技术创新。通过持续的研发和技术升级，蔬菜加工品项目旨在推出更具创新性的产品或服务，以满足市场对新鲜、先进解决方案的需求。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为了建立可持续的客户关系，蔬菜加工品项目设定了客户满意度目标。通过提供卓越的产品质量和优质的客户服务，蔬菜加工品项目追求赢得客户的信任和忠诚度，确保他们的满意度达到行业领先水平。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蔬菜加工品项目注重社会责任和可持续发展。通过实施环保、社会责任蔬菜加工品项目，蔬菜加工品项目致力于在经济发展的同时保护环境，促进社会公平，实现可持续经营。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蔬菜加工品项目的团队是实现目标的核心驱动力。因此，蔬菜加工品项目设定了团队发展目标，包括提升团队成员的专业技能、培养领导力，以及搭建协同高效的团队工作氛围。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0436"/>
      <w:r>
        <w:rPr>
          <w:rFonts w:ascii="仿宋" w:eastAsia="仿宋" w:hAnsi="仿宋" w:cs="仿宋" w:hint="eastAsia"/>
          <w:sz w:val="28"/>
          <w:lang w:eastAsia="zh-CN"/>
        </w:rPr>
        <w:t>(三)、蔬菜加工品项目提出的理由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蔬菜加工品项目提出的理由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源于对市场机遇的深刻洞察。当前市场中存在的需求缺口和行业发展趋势表明，有巨大的商业机会等待被开发。通过准确捕捉市场机遇，蔬菜加工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理念基于对技术创新的信仰。通过持续的研发和技术投入，蔬菜加工品项目有望推出更具创新性的产品或服务。在科技飞速发展的当下，蔬菜加工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是为了增强企业的行业竞争力。通过提升产品或服务的质量和独特性，蔬菜加工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响应了消费者需求的变化。随着社会和科技的不断发展，消费者对产品和服务的需求也在发生变化。通过深入了解并及时回应消费者的新需求，蔬菜加工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蔬菜加工品项目的提出是企业战略发展规划的一部分。在面对日益激烈的市场竞争和不断变化的商业环境中，蔬菜加工品项目作为企业战略的一环，旨在为企业开辟新的增长领域，巩固企业在行业中的地位。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不仅仅是基于商业考量，还注重社会责任。通过推出环保、社会责任等方面的蔬菜加工品项目，蔬菜加工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蔬菜加工品项目的提出反映了对利益相关者期望的关注。包括客户、员工、投资者等利益相关者在企业发展中都有着各自的期望，蔬菜加工品项目力求在满足这些期望的同时，取得更大的共赢。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340"/>
      <w:r>
        <w:rPr>
          <w:rFonts w:ascii="仿宋" w:eastAsia="仿宋" w:hAnsi="仿宋" w:cs="仿宋" w:hint="eastAsia"/>
          <w:sz w:val="28"/>
          <w:lang w:eastAsia="zh-CN"/>
        </w:rPr>
        <w:t>(四)、蔬菜加工品项目意义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在实施蔬菜加工品项目的过程中，我们不仅仅是在追逐商业成功，更是为企业和社会的多个层面创造了深远的意义。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的首要意义在于提升企业的市场竞争力。通过持续的创新和对产品质量的高标准要求，蔬菜加工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蔬菜加工品项目的推进将促使行业技术水平的提升。通过引入先进技术和创新性解决方案，蔬菜加工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蔬菜加工品项目不仅创造了大量就业机会，提高了就业水平，还注重社会责任和环保。通过参与社会公益事业和推动环保蔬菜加工品项目，蔬菜加工品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综合而言，蔬菜加工品项目意义重大，不仅推动了企业的发展，也为行业和社会的进步贡献了积极力量。这是一个全面而深刻的影响，将在未来产生可持续的正面效应。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14798"/>
      <w:r>
        <w:rPr>
          <w:rFonts w:ascii="仿宋" w:eastAsia="仿宋" w:hAnsi="仿宋" w:cs="仿宋" w:hint="eastAsia"/>
          <w:sz w:val="28"/>
          <w:lang w:eastAsia="zh-CN"/>
        </w:rPr>
        <w:t>(五)、蔬菜加工品项目背景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在当今迅猛发展的商业环境中，蔬菜加工品项目的动因根植于对多方面因素的审慎考量。这个蔬菜加工品项目的提出并非孤立的决策，而是对企业所处背景深入思考的产物。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蔬菜加工品项目背后的首要原因。科技的迅速发展和全球市场的快速变化使得企业必须灵活应对。蔬菜加工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竞争的激烈程度也是蔬菜加工品项目背景中不可忽视的一环。企业需要在激烈竞争中脱颖而出，为此，蔬菜加工品项目致力于打破常规，提供独特的价值主张，以吸引客户并确保市场份额的增长。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技术的迅速发展为企业带来了机遇与挑战。作为蔬菜加工品项目启动的背景之一，对新兴技术的应用将有助于提升企业的技术水平，使其在不断演进的商业环境中保持竞争优势。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此外，社会对企业责任的期望也在逐渐升高。蔬菜加工品项目充分融入了社会责任的理念，通过可持续经营和社会公益蔬菜加工品项目，企图为社会贡献一份力量，在商业成功的同时关注社会价值。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3809"/>
      <w:r>
        <w:rPr>
          <w:rFonts w:ascii="仿宋" w:eastAsia="仿宋" w:hAnsi="仿宋" w:cs="仿宋" w:hint="eastAsia"/>
          <w:sz w:val="28"/>
          <w:lang w:eastAsia="zh-CN"/>
        </w:rPr>
        <w:t>五、蔬菜加工品项目绩效评估</w:t>
      </w:r>
      <w:bookmarkEnd w:id="17"/>
    </w:p>
    <w:p>
      <w:pPr>
        <w:pStyle w:val="Heading2"/>
        <w:rPr>
          <w:rFonts w:ascii="仿宋" w:eastAsia="仿宋" w:hAnsi="仿宋" w:cs="仿宋" w:hint="eastAsia"/>
          <w:lang w:eastAsia="zh-CN"/>
        </w:rPr>
      </w:pPr>
      <w:bookmarkStart w:id="18" w:name="_Toc9173"/>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蔬菜加工品项目中，我们设计了一套全面的绩效评估指标，以确保蔬菜加工品项目的可控和成功交付。这些指标跨足蔬菜加工品项目目标、成本、进度和质量等多个维度，为我们提供了全面洞察蔬菜加工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蔬菜加工品项目目标达成率是我们关注的首要指标。我们设定了明确的目标，并通过定期监测和评估，迅速发现并应对潜在的目标偏差。这为蔬菜加工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成本绩效是另一个核心关注点。通过实际成本与预算成本的对比分析，我们深入了解成本差异的原因，及时调整资源分配，保持蔬菜加工品项目在经济效益方面的合理水平。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https://d.book118.com/198077032055006032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蔬菜加工品项目计划设计方案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CC19AE"/>
    <w:rsid w:val="4BCC19A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077032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2024-01-28T18:35:00Z</dcterms:created>
  <dcterms:modified xsi:type="dcterms:W3CDTF">2024-01-28T18:35:49Z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F3F4C6E0B8BB43D39E811D6F9FC7CDD3_11</vt:lpwstr>
  </property>
  <property fmtid="{D5CDD505-2E9C-101B-9397-08002B2CF9AE}" pid="3" name="KSOProductBuildVer">
    <vt:lpwstr>2052-12.1.0.16250</vt:lpwstr>
  </property>
</Properties>
</file>