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板栗机械化剥壳去衣机项目规划设计纲要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951" w:history="1">
        <w:r>
          <w:rPr>
            <w:rFonts w:ascii="仿宋" w:eastAsia="仿宋" w:hAnsi="仿宋" w:cs="仿宋" w:hint="eastAsia"/>
            <w:lang w:eastAsia="zh-CN"/>
          </w:rPr>
          <w:t>序言</w:t>
        </w:r>
        <w:r>
          <w:tab/>
        </w:r>
        <w:r>
          <w:fldChar w:fldCharType="begin"/>
        </w:r>
        <w:r>
          <w:instrText xml:space="preserve"> PAGEREF _Toc14951 \h </w:instrText>
        </w:r>
        <w:r>
          <w:fldChar w:fldCharType="separate"/>
        </w:r>
        <w:r>
          <w:t>3</w:t>
        </w:r>
        <w:r>
          <w:fldChar w:fldCharType="end"/>
        </w:r>
      </w:hyperlink>
    </w:p>
    <w:p>
      <w:pPr>
        <w:pStyle w:val="TOC1"/>
        <w:tabs>
          <w:tab w:val="right" w:leader="dot" w:pos="8306"/>
        </w:tabs>
      </w:pPr>
      <w:hyperlink w:anchor="_Toc16466" w:history="1">
        <w:r>
          <w:rPr>
            <w:rFonts w:ascii="仿宋" w:eastAsia="仿宋" w:hAnsi="仿宋" w:cs="仿宋" w:hint="eastAsia"/>
            <w:lang w:eastAsia="zh-CN"/>
          </w:rPr>
          <w:t>一、板栗机械化剥壳去衣机项目可持续发展</w:t>
        </w:r>
        <w:r>
          <w:tab/>
        </w:r>
        <w:r>
          <w:fldChar w:fldCharType="begin"/>
        </w:r>
        <w:r>
          <w:instrText xml:space="preserve"> PAGEREF _Toc16466 \h </w:instrText>
        </w:r>
        <w:r>
          <w:fldChar w:fldCharType="separate"/>
        </w:r>
        <w:r>
          <w:t>3</w:t>
        </w:r>
        <w:r>
          <w:fldChar w:fldCharType="end"/>
        </w:r>
      </w:hyperlink>
    </w:p>
    <w:p>
      <w:pPr>
        <w:pStyle w:val="TOC2"/>
        <w:tabs>
          <w:tab w:val="right" w:leader="dot" w:pos="8306"/>
        </w:tabs>
      </w:pPr>
      <w:hyperlink w:anchor="_Toc15401" w:history="1">
        <w:r>
          <w:rPr>
            <w:rFonts w:ascii="仿宋" w:eastAsia="仿宋" w:hAnsi="仿宋" w:cs="仿宋" w:hint="eastAsia"/>
            <w:lang w:eastAsia="zh-CN"/>
          </w:rPr>
          <w:t>(一)、可持续战略与实践</w:t>
        </w:r>
        <w:r>
          <w:tab/>
        </w:r>
        <w:r>
          <w:fldChar w:fldCharType="begin"/>
        </w:r>
        <w:r>
          <w:instrText xml:space="preserve"> PAGEREF _Toc15401 \h </w:instrText>
        </w:r>
        <w:r>
          <w:fldChar w:fldCharType="separate"/>
        </w:r>
        <w:r>
          <w:t>3</w:t>
        </w:r>
        <w:r>
          <w:fldChar w:fldCharType="end"/>
        </w:r>
      </w:hyperlink>
    </w:p>
    <w:p>
      <w:pPr>
        <w:pStyle w:val="TOC2"/>
        <w:tabs>
          <w:tab w:val="right" w:leader="dot" w:pos="8306"/>
        </w:tabs>
      </w:pPr>
      <w:hyperlink w:anchor="_Toc5968" w:history="1">
        <w:r>
          <w:rPr>
            <w:rFonts w:ascii="仿宋" w:eastAsia="仿宋" w:hAnsi="仿宋" w:cs="仿宋" w:hint="eastAsia"/>
            <w:lang w:eastAsia="zh-CN"/>
          </w:rPr>
          <w:t>(二)、环保与社会责任</w:t>
        </w:r>
        <w:r>
          <w:tab/>
        </w:r>
        <w:r>
          <w:fldChar w:fldCharType="begin"/>
        </w:r>
        <w:r>
          <w:instrText xml:space="preserve"> PAGEREF _Toc5968 \h </w:instrText>
        </w:r>
        <w:r>
          <w:fldChar w:fldCharType="separate"/>
        </w:r>
        <w:r>
          <w:t>4</w:t>
        </w:r>
        <w:r>
          <w:fldChar w:fldCharType="end"/>
        </w:r>
      </w:hyperlink>
    </w:p>
    <w:p>
      <w:pPr>
        <w:pStyle w:val="TOC1"/>
        <w:tabs>
          <w:tab w:val="right" w:leader="dot" w:pos="8306"/>
        </w:tabs>
      </w:pPr>
      <w:hyperlink w:anchor="_Toc29578" w:history="1">
        <w:r>
          <w:rPr>
            <w:rFonts w:ascii="仿宋" w:eastAsia="仿宋" w:hAnsi="仿宋" w:cs="仿宋" w:hint="eastAsia"/>
            <w:lang w:eastAsia="zh-CN"/>
          </w:rPr>
          <w:t>二、工艺说明</w:t>
        </w:r>
        <w:r>
          <w:tab/>
        </w:r>
        <w:r>
          <w:fldChar w:fldCharType="begin"/>
        </w:r>
        <w:r>
          <w:instrText xml:space="preserve"> PAGEREF _Toc29578 \h </w:instrText>
        </w:r>
        <w:r>
          <w:fldChar w:fldCharType="separate"/>
        </w:r>
        <w:r>
          <w:t>5</w:t>
        </w:r>
        <w:r>
          <w:fldChar w:fldCharType="end"/>
        </w:r>
      </w:hyperlink>
    </w:p>
    <w:p>
      <w:pPr>
        <w:pStyle w:val="TOC2"/>
        <w:tabs>
          <w:tab w:val="right" w:leader="dot" w:pos="8306"/>
        </w:tabs>
      </w:pPr>
      <w:hyperlink w:anchor="_Toc18620" w:history="1">
        <w:r>
          <w:rPr>
            <w:rFonts w:ascii="仿宋" w:eastAsia="仿宋" w:hAnsi="仿宋" w:cs="仿宋" w:hint="eastAsia"/>
            <w:lang w:eastAsia="zh-CN"/>
          </w:rPr>
          <w:t>(一)、技术管理特点</w:t>
        </w:r>
        <w:r>
          <w:tab/>
        </w:r>
        <w:r>
          <w:fldChar w:fldCharType="begin"/>
        </w:r>
        <w:r>
          <w:instrText xml:space="preserve"> PAGEREF _Toc18620 \h </w:instrText>
        </w:r>
        <w:r>
          <w:fldChar w:fldCharType="separate"/>
        </w:r>
        <w:r>
          <w:t>5</w:t>
        </w:r>
        <w:r>
          <w:fldChar w:fldCharType="end"/>
        </w:r>
      </w:hyperlink>
    </w:p>
    <w:p>
      <w:pPr>
        <w:pStyle w:val="TOC2"/>
        <w:tabs>
          <w:tab w:val="right" w:leader="dot" w:pos="8306"/>
        </w:tabs>
      </w:pPr>
      <w:hyperlink w:anchor="_Toc12982" w:history="1">
        <w:r>
          <w:rPr>
            <w:rFonts w:ascii="仿宋" w:eastAsia="仿宋" w:hAnsi="仿宋" w:cs="仿宋" w:hint="eastAsia"/>
            <w:lang w:eastAsia="zh-CN"/>
          </w:rPr>
          <w:t>(二)、板栗机械化剥壳去衣机项目工艺技术设计方案</w:t>
        </w:r>
        <w:r>
          <w:tab/>
        </w:r>
        <w:r>
          <w:fldChar w:fldCharType="begin"/>
        </w:r>
        <w:r>
          <w:instrText xml:space="preserve"> PAGEREF _Toc12982 \h </w:instrText>
        </w:r>
        <w:r>
          <w:fldChar w:fldCharType="separate"/>
        </w:r>
        <w:r>
          <w:t>6</w:t>
        </w:r>
        <w:r>
          <w:fldChar w:fldCharType="end"/>
        </w:r>
      </w:hyperlink>
    </w:p>
    <w:p>
      <w:pPr>
        <w:pStyle w:val="TOC2"/>
        <w:tabs>
          <w:tab w:val="right" w:leader="dot" w:pos="8306"/>
        </w:tabs>
      </w:pPr>
      <w:hyperlink w:anchor="_Toc649" w:history="1">
        <w:r>
          <w:rPr>
            <w:rFonts w:ascii="仿宋" w:eastAsia="仿宋" w:hAnsi="仿宋" w:cs="仿宋" w:hint="eastAsia"/>
            <w:lang w:eastAsia="zh-CN"/>
          </w:rPr>
          <w:t>(三)、设备选型方案</w:t>
        </w:r>
        <w:r>
          <w:tab/>
        </w:r>
        <w:r>
          <w:fldChar w:fldCharType="begin"/>
        </w:r>
        <w:r>
          <w:instrText xml:space="preserve"> PAGEREF _Toc649 \h </w:instrText>
        </w:r>
        <w:r>
          <w:fldChar w:fldCharType="separate"/>
        </w:r>
        <w:r>
          <w:t>7</w:t>
        </w:r>
        <w:r>
          <w:fldChar w:fldCharType="end"/>
        </w:r>
      </w:hyperlink>
    </w:p>
    <w:p>
      <w:pPr>
        <w:pStyle w:val="TOC1"/>
        <w:tabs>
          <w:tab w:val="right" w:leader="dot" w:pos="8306"/>
        </w:tabs>
      </w:pPr>
      <w:hyperlink w:anchor="_Toc19070" w:history="1">
        <w:r>
          <w:rPr>
            <w:rFonts w:ascii="仿宋" w:eastAsia="仿宋" w:hAnsi="仿宋" w:cs="仿宋" w:hint="eastAsia"/>
            <w:lang w:eastAsia="zh-CN"/>
          </w:rPr>
          <w:t>三、板栗机械化剥壳去衣机项目危机管理</w:t>
        </w:r>
        <w:r>
          <w:tab/>
        </w:r>
        <w:r>
          <w:fldChar w:fldCharType="begin"/>
        </w:r>
        <w:r>
          <w:instrText xml:space="preserve"> PAGEREF _Toc19070 \h </w:instrText>
        </w:r>
        <w:r>
          <w:fldChar w:fldCharType="separate"/>
        </w:r>
        <w:r>
          <w:t>9</w:t>
        </w:r>
        <w:r>
          <w:fldChar w:fldCharType="end"/>
        </w:r>
      </w:hyperlink>
    </w:p>
    <w:p>
      <w:pPr>
        <w:pStyle w:val="TOC2"/>
        <w:tabs>
          <w:tab w:val="right" w:leader="dot" w:pos="8306"/>
        </w:tabs>
      </w:pPr>
      <w:hyperlink w:anchor="_Toc27202" w:history="1">
        <w:r>
          <w:rPr>
            <w:rFonts w:ascii="仿宋" w:eastAsia="仿宋" w:hAnsi="仿宋" w:cs="仿宋" w:hint="eastAsia"/>
            <w:lang w:eastAsia="zh-CN"/>
          </w:rPr>
          <w:t>(一)、危机预警与识别</w:t>
        </w:r>
        <w:r>
          <w:tab/>
        </w:r>
        <w:r>
          <w:fldChar w:fldCharType="begin"/>
        </w:r>
        <w:r>
          <w:instrText xml:space="preserve"> PAGEREF _Toc27202 \h </w:instrText>
        </w:r>
        <w:r>
          <w:fldChar w:fldCharType="separate"/>
        </w:r>
        <w:r>
          <w:t>9</w:t>
        </w:r>
        <w:r>
          <w:fldChar w:fldCharType="end"/>
        </w:r>
      </w:hyperlink>
    </w:p>
    <w:p>
      <w:pPr>
        <w:pStyle w:val="TOC2"/>
        <w:tabs>
          <w:tab w:val="right" w:leader="dot" w:pos="8306"/>
        </w:tabs>
      </w:pPr>
      <w:hyperlink w:anchor="_Toc2618" w:history="1">
        <w:r>
          <w:rPr>
            <w:rFonts w:ascii="仿宋" w:eastAsia="仿宋" w:hAnsi="仿宋" w:cs="仿宋" w:hint="eastAsia"/>
            <w:lang w:eastAsia="zh-CN"/>
          </w:rPr>
          <w:t>(二)、危机应对与恢复</w:t>
        </w:r>
        <w:r>
          <w:tab/>
        </w:r>
        <w:r>
          <w:fldChar w:fldCharType="begin"/>
        </w:r>
        <w:r>
          <w:instrText xml:space="preserve"> PAGEREF _Toc2618 \h </w:instrText>
        </w:r>
        <w:r>
          <w:fldChar w:fldCharType="separate"/>
        </w:r>
        <w:r>
          <w:t>10</w:t>
        </w:r>
        <w:r>
          <w:fldChar w:fldCharType="end"/>
        </w:r>
      </w:hyperlink>
    </w:p>
    <w:p>
      <w:pPr>
        <w:pStyle w:val="TOC1"/>
        <w:tabs>
          <w:tab w:val="right" w:leader="dot" w:pos="8306"/>
        </w:tabs>
      </w:pPr>
      <w:hyperlink w:anchor="_Toc14838" w:history="1">
        <w:r>
          <w:rPr>
            <w:rFonts w:ascii="仿宋" w:eastAsia="仿宋" w:hAnsi="仿宋" w:cs="仿宋" w:hint="eastAsia"/>
            <w:lang w:eastAsia="zh-CN"/>
          </w:rPr>
          <w:t>四、市场分析、调研</w:t>
        </w:r>
        <w:r>
          <w:tab/>
        </w:r>
        <w:r>
          <w:fldChar w:fldCharType="begin"/>
        </w:r>
        <w:r>
          <w:instrText xml:space="preserve"> PAGEREF _Toc14838 \h </w:instrText>
        </w:r>
        <w:r>
          <w:fldChar w:fldCharType="separate"/>
        </w:r>
        <w:r>
          <w:t>11</w:t>
        </w:r>
        <w:r>
          <w:fldChar w:fldCharType="end"/>
        </w:r>
      </w:hyperlink>
    </w:p>
    <w:p>
      <w:pPr>
        <w:pStyle w:val="TOC2"/>
        <w:tabs>
          <w:tab w:val="right" w:leader="dot" w:pos="8306"/>
        </w:tabs>
      </w:pPr>
      <w:hyperlink w:anchor="_Toc5003" w:history="1">
        <w:r>
          <w:rPr>
            <w:rFonts w:ascii="仿宋" w:eastAsia="仿宋" w:hAnsi="仿宋" w:cs="仿宋" w:hint="eastAsia"/>
            <w:lang w:eastAsia="zh-CN"/>
          </w:rPr>
          <w:t>(一)、板栗机械化剥壳去衣机行业分析</w:t>
        </w:r>
        <w:r>
          <w:tab/>
        </w:r>
        <w:r>
          <w:fldChar w:fldCharType="begin"/>
        </w:r>
        <w:r>
          <w:instrText xml:space="preserve"> PAGEREF _Toc5003 \h </w:instrText>
        </w:r>
        <w:r>
          <w:fldChar w:fldCharType="separate"/>
        </w:r>
        <w:r>
          <w:t>11</w:t>
        </w:r>
        <w:r>
          <w:fldChar w:fldCharType="end"/>
        </w:r>
      </w:hyperlink>
    </w:p>
    <w:p>
      <w:pPr>
        <w:pStyle w:val="TOC2"/>
        <w:tabs>
          <w:tab w:val="right" w:leader="dot" w:pos="8306"/>
        </w:tabs>
      </w:pPr>
      <w:hyperlink w:anchor="_Toc17760" w:history="1">
        <w:r>
          <w:rPr>
            <w:rFonts w:ascii="仿宋" w:eastAsia="仿宋" w:hAnsi="仿宋" w:cs="仿宋" w:hint="eastAsia"/>
            <w:lang w:eastAsia="zh-CN"/>
          </w:rPr>
          <w:t>(二)、板栗机械化剥壳去衣机市场分析预测</w:t>
        </w:r>
        <w:r>
          <w:tab/>
        </w:r>
        <w:r>
          <w:fldChar w:fldCharType="begin"/>
        </w:r>
        <w:r>
          <w:instrText xml:space="preserve"> PAGEREF _Toc17760 \h </w:instrText>
        </w:r>
        <w:r>
          <w:fldChar w:fldCharType="separate"/>
        </w:r>
        <w:r>
          <w:t>12</w:t>
        </w:r>
        <w:r>
          <w:fldChar w:fldCharType="end"/>
        </w:r>
      </w:hyperlink>
    </w:p>
    <w:p>
      <w:pPr>
        <w:pStyle w:val="TOC1"/>
        <w:tabs>
          <w:tab w:val="right" w:leader="dot" w:pos="8306"/>
        </w:tabs>
      </w:pPr>
      <w:hyperlink w:anchor="_Toc18772" w:history="1">
        <w:r>
          <w:rPr>
            <w:rFonts w:ascii="仿宋" w:eastAsia="仿宋" w:hAnsi="仿宋" w:cs="仿宋" w:hint="eastAsia"/>
            <w:lang w:eastAsia="zh-CN"/>
          </w:rPr>
          <w:t>五、板栗机械化剥壳去衣机项目建设单位说明</w:t>
        </w:r>
        <w:r>
          <w:tab/>
        </w:r>
        <w:r>
          <w:fldChar w:fldCharType="begin"/>
        </w:r>
        <w:r>
          <w:instrText xml:space="preserve"> PAGEREF _Toc18772 \h </w:instrText>
        </w:r>
        <w:r>
          <w:fldChar w:fldCharType="separate"/>
        </w:r>
        <w:r>
          <w:t>13</w:t>
        </w:r>
        <w:r>
          <w:fldChar w:fldCharType="end"/>
        </w:r>
      </w:hyperlink>
    </w:p>
    <w:p>
      <w:pPr>
        <w:pStyle w:val="TOC2"/>
        <w:tabs>
          <w:tab w:val="right" w:leader="dot" w:pos="8306"/>
        </w:tabs>
      </w:pPr>
      <w:hyperlink w:anchor="_Toc12680" w:history="1">
        <w:r>
          <w:rPr>
            <w:rFonts w:ascii="仿宋" w:eastAsia="仿宋" w:hAnsi="仿宋" w:cs="仿宋" w:hint="eastAsia"/>
            <w:lang w:eastAsia="zh-CN"/>
          </w:rPr>
          <w:t>(一)、板栗机械化剥壳去衣机项目承办单位基本情况</w:t>
        </w:r>
        <w:r>
          <w:tab/>
        </w:r>
        <w:r>
          <w:fldChar w:fldCharType="begin"/>
        </w:r>
        <w:r>
          <w:instrText xml:space="preserve"> PAGEREF _Toc12680 \h </w:instrText>
        </w:r>
        <w:r>
          <w:fldChar w:fldCharType="separate"/>
        </w:r>
        <w:r>
          <w:t>13</w:t>
        </w:r>
        <w:r>
          <w:fldChar w:fldCharType="end"/>
        </w:r>
      </w:hyperlink>
    </w:p>
    <w:p>
      <w:pPr>
        <w:pStyle w:val="TOC2"/>
        <w:tabs>
          <w:tab w:val="right" w:leader="dot" w:pos="8306"/>
        </w:tabs>
      </w:pPr>
      <w:hyperlink w:anchor="_Toc7021" w:history="1">
        <w:r>
          <w:rPr>
            <w:rFonts w:ascii="仿宋" w:eastAsia="仿宋" w:hAnsi="仿宋" w:cs="仿宋" w:hint="eastAsia"/>
            <w:lang w:eastAsia="zh-CN"/>
          </w:rPr>
          <w:t>(二)、公司经济效益分析</w:t>
        </w:r>
        <w:r>
          <w:tab/>
        </w:r>
        <w:r>
          <w:fldChar w:fldCharType="begin"/>
        </w:r>
        <w:r>
          <w:instrText xml:space="preserve"> PAGEREF _Toc7021 \h </w:instrText>
        </w:r>
        <w:r>
          <w:fldChar w:fldCharType="separate"/>
        </w:r>
        <w:r>
          <w:t>14</w:t>
        </w:r>
        <w:r>
          <w:fldChar w:fldCharType="end"/>
        </w:r>
      </w:hyperlink>
    </w:p>
    <w:p>
      <w:pPr>
        <w:pStyle w:val="TOC1"/>
        <w:tabs>
          <w:tab w:val="right" w:leader="dot" w:pos="8306"/>
        </w:tabs>
      </w:pPr>
      <w:hyperlink w:anchor="_Toc14894" w:history="1">
        <w:r>
          <w:rPr>
            <w:rFonts w:ascii="仿宋" w:eastAsia="仿宋" w:hAnsi="仿宋" w:cs="仿宋" w:hint="eastAsia"/>
            <w:lang w:eastAsia="zh-CN"/>
          </w:rPr>
          <w:t>六、板栗机械化剥壳去衣机项目文档管理</w:t>
        </w:r>
        <w:r>
          <w:tab/>
        </w:r>
        <w:r>
          <w:fldChar w:fldCharType="begin"/>
        </w:r>
        <w:r>
          <w:instrText xml:space="preserve"> PAGEREF _Toc14894 \h </w:instrText>
        </w:r>
        <w:r>
          <w:fldChar w:fldCharType="separate"/>
        </w:r>
        <w:r>
          <w:t>15</w:t>
        </w:r>
        <w:r>
          <w:fldChar w:fldCharType="end"/>
        </w:r>
      </w:hyperlink>
    </w:p>
    <w:p>
      <w:pPr>
        <w:pStyle w:val="TOC2"/>
        <w:tabs>
          <w:tab w:val="right" w:leader="dot" w:pos="8306"/>
        </w:tabs>
      </w:pPr>
      <w:hyperlink w:anchor="_Toc15566" w:history="1">
        <w:r>
          <w:rPr>
            <w:rFonts w:ascii="仿宋" w:eastAsia="仿宋" w:hAnsi="仿宋" w:cs="仿宋" w:hint="eastAsia"/>
            <w:lang w:eastAsia="zh-CN"/>
          </w:rPr>
          <w:t>(一)、文档编制与审查</w:t>
        </w:r>
        <w:r>
          <w:tab/>
        </w:r>
        <w:r>
          <w:fldChar w:fldCharType="begin"/>
        </w:r>
        <w:r>
          <w:instrText xml:space="preserve"> PAGEREF _Toc15566 \h </w:instrText>
        </w:r>
        <w:r>
          <w:fldChar w:fldCharType="separate"/>
        </w:r>
        <w:r>
          <w:t>15</w:t>
        </w:r>
        <w:r>
          <w:fldChar w:fldCharType="end"/>
        </w:r>
      </w:hyperlink>
    </w:p>
    <w:p>
      <w:pPr>
        <w:pStyle w:val="TOC2"/>
        <w:tabs>
          <w:tab w:val="right" w:leader="dot" w:pos="8306"/>
        </w:tabs>
      </w:pPr>
      <w:hyperlink w:anchor="_Toc31672" w:history="1">
        <w:r>
          <w:rPr>
            <w:rFonts w:ascii="仿宋" w:eastAsia="仿宋" w:hAnsi="仿宋" w:cs="仿宋" w:hint="eastAsia"/>
            <w:lang w:eastAsia="zh-CN"/>
          </w:rPr>
          <w:t>(二)、文档发布与分发</w:t>
        </w:r>
        <w:r>
          <w:tab/>
        </w:r>
        <w:r>
          <w:fldChar w:fldCharType="begin"/>
        </w:r>
        <w:r>
          <w:instrText xml:space="preserve"> PAGEREF _Toc31672 \h </w:instrText>
        </w:r>
        <w:r>
          <w:fldChar w:fldCharType="separate"/>
        </w:r>
        <w:r>
          <w:t>16</w:t>
        </w:r>
        <w:r>
          <w:fldChar w:fldCharType="end"/>
        </w:r>
      </w:hyperlink>
    </w:p>
    <w:p>
      <w:pPr>
        <w:pStyle w:val="TOC2"/>
        <w:tabs>
          <w:tab w:val="right" w:leader="dot" w:pos="8306"/>
        </w:tabs>
      </w:pPr>
      <w:hyperlink w:anchor="_Toc77" w:history="1">
        <w:r>
          <w:rPr>
            <w:rFonts w:ascii="仿宋" w:eastAsia="仿宋" w:hAnsi="仿宋" w:cs="仿宋" w:hint="eastAsia"/>
            <w:lang w:eastAsia="zh-CN"/>
          </w:rPr>
          <w:t>(三)、文档存档与归档</w:t>
        </w:r>
        <w:r>
          <w:tab/>
        </w:r>
        <w:r>
          <w:fldChar w:fldCharType="begin"/>
        </w:r>
        <w:r>
          <w:instrText xml:space="preserve"> PAGEREF _Toc77 \h </w:instrText>
        </w:r>
        <w:r>
          <w:fldChar w:fldCharType="separate"/>
        </w:r>
        <w:r>
          <w:t>17</w:t>
        </w:r>
        <w:r>
          <w:fldChar w:fldCharType="end"/>
        </w:r>
      </w:hyperlink>
    </w:p>
    <w:p>
      <w:pPr>
        <w:pStyle w:val="TOC1"/>
        <w:tabs>
          <w:tab w:val="right" w:leader="dot" w:pos="8306"/>
        </w:tabs>
      </w:pPr>
      <w:hyperlink w:anchor="_Toc11652" w:history="1">
        <w:r>
          <w:rPr>
            <w:rFonts w:ascii="仿宋" w:eastAsia="仿宋" w:hAnsi="仿宋" w:cs="仿宋" w:hint="eastAsia"/>
            <w:lang w:eastAsia="zh-CN"/>
          </w:rPr>
          <w:t>七、板栗机械化剥壳去衣机项目财务管理</w:t>
        </w:r>
        <w:r>
          <w:tab/>
        </w:r>
        <w:r>
          <w:fldChar w:fldCharType="begin"/>
        </w:r>
        <w:r>
          <w:instrText xml:space="preserve"> PAGEREF _Toc11652 \h </w:instrText>
        </w:r>
        <w:r>
          <w:fldChar w:fldCharType="separate"/>
        </w:r>
        <w:r>
          <w:t>18</w:t>
        </w:r>
        <w:r>
          <w:fldChar w:fldCharType="end"/>
        </w:r>
      </w:hyperlink>
    </w:p>
    <w:p>
      <w:pPr>
        <w:pStyle w:val="TOC2"/>
        <w:tabs>
          <w:tab w:val="right" w:leader="dot" w:pos="8306"/>
        </w:tabs>
      </w:pPr>
      <w:hyperlink w:anchor="_Toc14378" w:history="1">
        <w:r>
          <w:rPr>
            <w:rFonts w:ascii="仿宋" w:eastAsia="仿宋" w:hAnsi="仿宋" w:cs="仿宋" w:hint="eastAsia"/>
            <w:lang w:eastAsia="zh-CN"/>
          </w:rPr>
          <w:t>(一)、资金需求大</w:t>
        </w:r>
        <w:r>
          <w:tab/>
        </w:r>
        <w:r>
          <w:fldChar w:fldCharType="begin"/>
        </w:r>
        <w:r>
          <w:instrText xml:space="preserve"> PAGEREF _Toc14378 \h </w:instrText>
        </w:r>
        <w:r>
          <w:fldChar w:fldCharType="separate"/>
        </w:r>
        <w:r>
          <w:t>18</w:t>
        </w:r>
        <w:r>
          <w:fldChar w:fldCharType="end"/>
        </w:r>
      </w:hyperlink>
    </w:p>
    <w:p>
      <w:pPr>
        <w:pStyle w:val="TOC2"/>
        <w:tabs>
          <w:tab w:val="right" w:leader="dot" w:pos="8306"/>
        </w:tabs>
      </w:pPr>
      <w:hyperlink w:anchor="_Toc22472" w:history="1">
        <w:r>
          <w:rPr>
            <w:rFonts w:ascii="仿宋" w:eastAsia="仿宋" w:hAnsi="仿宋" w:cs="仿宋" w:hint="eastAsia"/>
            <w:lang w:eastAsia="zh-CN"/>
          </w:rPr>
          <w:t>(二)、研发周期长</w:t>
        </w:r>
        <w:r>
          <w:tab/>
        </w:r>
        <w:r>
          <w:fldChar w:fldCharType="begin"/>
        </w:r>
        <w:r>
          <w:instrText xml:space="preserve"> PAGEREF _Toc22472 \h </w:instrText>
        </w:r>
        <w:r>
          <w:fldChar w:fldCharType="separate"/>
        </w:r>
        <w:r>
          <w:t>19</w:t>
        </w:r>
        <w:r>
          <w:fldChar w:fldCharType="end"/>
        </w:r>
      </w:hyperlink>
    </w:p>
    <w:p>
      <w:pPr>
        <w:pStyle w:val="TOC2"/>
        <w:tabs>
          <w:tab w:val="right" w:leader="dot" w:pos="8306"/>
        </w:tabs>
      </w:pPr>
      <w:hyperlink w:anchor="_Toc5872" w:history="1">
        <w:r>
          <w:rPr>
            <w:rFonts w:ascii="仿宋" w:eastAsia="仿宋" w:hAnsi="仿宋" w:cs="仿宋" w:hint="eastAsia"/>
            <w:lang w:eastAsia="zh-CN"/>
          </w:rPr>
          <w:t>(三)、市场风险大</w:t>
        </w:r>
        <w:r>
          <w:tab/>
        </w:r>
        <w:r>
          <w:fldChar w:fldCharType="begin"/>
        </w:r>
        <w:r>
          <w:instrText xml:space="preserve"> PAGEREF _Toc5872 \h </w:instrText>
        </w:r>
        <w:r>
          <w:fldChar w:fldCharType="separate"/>
        </w:r>
        <w:r>
          <w:t>21</w:t>
        </w:r>
        <w:r>
          <w:fldChar w:fldCharType="end"/>
        </w:r>
      </w:hyperlink>
    </w:p>
    <w:p>
      <w:pPr>
        <w:pStyle w:val="TOC2"/>
        <w:tabs>
          <w:tab w:val="right" w:leader="dot" w:pos="8306"/>
        </w:tabs>
      </w:pPr>
      <w:hyperlink w:anchor="_Toc10593" w:history="1">
        <w:r>
          <w:rPr>
            <w:rFonts w:ascii="仿宋" w:eastAsia="仿宋" w:hAnsi="仿宋" w:cs="仿宋" w:hint="eastAsia"/>
            <w:lang w:eastAsia="zh-CN"/>
          </w:rPr>
          <w:t>(四)、利润率高</w:t>
        </w:r>
        <w:r>
          <w:tab/>
        </w:r>
        <w:r>
          <w:fldChar w:fldCharType="begin"/>
        </w:r>
        <w:r>
          <w:instrText xml:space="preserve"> PAGEREF _Toc10593 \h </w:instrText>
        </w:r>
        <w:r>
          <w:fldChar w:fldCharType="separate"/>
        </w:r>
        <w:r>
          <w:t>24</w:t>
        </w:r>
        <w:r>
          <w:fldChar w:fldCharType="end"/>
        </w:r>
      </w:hyperlink>
    </w:p>
    <w:p>
      <w:pPr>
        <w:pStyle w:val="TOC1"/>
        <w:tabs>
          <w:tab w:val="right" w:leader="dot" w:pos="8306"/>
        </w:tabs>
      </w:pPr>
      <w:hyperlink w:anchor="_Toc17533" w:history="1">
        <w:r>
          <w:rPr>
            <w:rFonts w:ascii="仿宋" w:eastAsia="仿宋" w:hAnsi="仿宋" w:cs="仿宋" w:hint="eastAsia"/>
            <w:lang w:eastAsia="zh-CN"/>
          </w:rPr>
          <w:t>八、板栗机械化剥壳去衣机项目技术管理</w:t>
        </w:r>
        <w:r>
          <w:tab/>
        </w:r>
        <w:r>
          <w:fldChar w:fldCharType="begin"/>
        </w:r>
        <w:r>
          <w:instrText xml:space="preserve"> PAGEREF _Toc17533 \h </w:instrText>
        </w:r>
        <w:r>
          <w:fldChar w:fldCharType="separate"/>
        </w:r>
        <w:r>
          <w:t>26</w:t>
        </w:r>
        <w:r>
          <w:fldChar w:fldCharType="end"/>
        </w:r>
      </w:hyperlink>
    </w:p>
    <w:p>
      <w:pPr>
        <w:pStyle w:val="TOC2"/>
        <w:tabs>
          <w:tab w:val="right" w:leader="dot" w:pos="8306"/>
        </w:tabs>
      </w:pPr>
      <w:hyperlink w:anchor="_Toc30027" w:history="1">
        <w:r>
          <w:rPr>
            <w:rFonts w:ascii="仿宋" w:eastAsia="仿宋" w:hAnsi="仿宋" w:cs="仿宋" w:hint="eastAsia"/>
            <w:lang w:eastAsia="zh-CN"/>
          </w:rPr>
          <w:t>(一)、技术方案选用方向</w:t>
        </w:r>
        <w:r>
          <w:tab/>
        </w:r>
        <w:r>
          <w:fldChar w:fldCharType="begin"/>
        </w:r>
        <w:r>
          <w:instrText xml:space="preserve"> PAGEREF _Toc30027 \h </w:instrText>
        </w:r>
        <w:r>
          <w:fldChar w:fldCharType="separate"/>
        </w:r>
        <w:r>
          <w:t>26</w:t>
        </w:r>
        <w:r>
          <w:fldChar w:fldCharType="end"/>
        </w:r>
      </w:hyperlink>
    </w:p>
    <w:p>
      <w:pPr>
        <w:pStyle w:val="TOC2"/>
        <w:tabs>
          <w:tab w:val="right" w:leader="dot" w:pos="8306"/>
        </w:tabs>
      </w:pPr>
      <w:hyperlink w:anchor="_Toc12335" w:history="1">
        <w:r>
          <w:rPr>
            <w:rFonts w:ascii="仿宋" w:eastAsia="仿宋" w:hAnsi="仿宋" w:cs="仿宋" w:hint="eastAsia"/>
            <w:lang w:eastAsia="zh-CN"/>
          </w:rPr>
          <w:t>(二)、工艺技术方案选用原则</w:t>
        </w:r>
        <w:r>
          <w:tab/>
        </w:r>
        <w:r>
          <w:fldChar w:fldCharType="begin"/>
        </w:r>
        <w:r>
          <w:instrText xml:space="preserve"> PAGEREF _Toc12335 \h </w:instrText>
        </w:r>
        <w:r>
          <w:fldChar w:fldCharType="separate"/>
        </w:r>
        <w:r>
          <w:t>28</w:t>
        </w:r>
        <w:r>
          <w:fldChar w:fldCharType="end"/>
        </w:r>
      </w:hyperlink>
    </w:p>
    <w:p>
      <w:pPr>
        <w:pStyle w:val="TOC2"/>
        <w:tabs>
          <w:tab w:val="right" w:leader="dot" w:pos="8306"/>
        </w:tabs>
      </w:pPr>
      <w:hyperlink w:anchor="_Toc23694" w:history="1">
        <w:r>
          <w:rPr>
            <w:rFonts w:ascii="仿宋" w:eastAsia="仿宋" w:hAnsi="仿宋" w:cs="仿宋" w:hint="eastAsia"/>
            <w:lang w:eastAsia="zh-CN"/>
          </w:rPr>
          <w:t>(三)、工艺技术方案要求</w:t>
        </w:r>
        <w:r>
          <w:tab/>
        </w:r>
        <w:r>
          <w:fldChar w:fldCharType="begin"/>
        </w:r>
        <w:r>
          <w:instrText xml:space="preserve"> PAGEREF _Toc23694 \h </w:instrText>
        </w:r>
        <w:r>
          <w:fldChar w:fldCharType="separate"/>
        </w:r>
        <w:r>
          <w:t>30</w:t>
        </w:r>
        <w:r>
          <w:fldChar w:fldCharType="end"/>
        </w:r>
      </w:hyperlink>
    </w:p>
    <w:p>
      <w:pPr>
        <w:pStyle w:val="TOC1"/>
        <w:tabs>
          <w:tab w:val="right" w:leader="dot" w:pos="8306"/>
        </w:tabs>
      </w:pPr>
      <w:hyperlink w:anchor="_Toc12673" w:history="1">
        <w:r>
          <w:rPr>
            <w:rFonts w:ascii="仿宋" w:eastAsia="仿宋" w:hAnsi="仿宋" w:cs="仿宋" w:hint="eastAsia"/>
            <w:lang w:eastAsia="zh-CN"/>
          </w:rPr>
          <w:t>九、板栗机械化剥壳去衣机项目经营效益</w:t>
        </w:r>
        <w:r>
          <w:tab/>
        </w:r>
        <w:r>
          <w:fldChar w:fldCharType="begin"/>
        </w:r>
        <w:r>
          <w:instrText xml:space="preserve"> PAGEREF _Toc12673 \h </w:instrText>
        </w:r>
        <w:r>
          <w:fldChar w:fldCharType="separate"/>
        </w:r>
        <w:r>
          <w:t>32</w:t>
        </w:r>
        <w:r>
          <w:fldChar w:fldCharType="end"/>
        </w:r>
      </w:hyperlink>
    </w:p>
    <w:p>
      <w:pPr>
        <w:pStyle w:val="TOC2"/>
        <w:tabs>
          <w:tab w:val="right" w:leader="dot" w:pos="8306"/>
        </w:tabs>
      </w:pPr>
      <w:hyperlink w:anchor="_Toc4327" w:history="1">
        <w:r>
          <w:rPr>
            <w:rFonts w:ascii="仿宋" w:eastAsia="仿宋" w:hAnsi="仿宋" w:cs="仿宋" w:hint="eastAsia"/>
            <w:lang w:eastAsia="zh-CN"/>
          </w:rPr>
          <w:t>(一)、经济评价财务测算</w:t>
        </w:r>
        <w:r>
          <w:tab/>
        </w:r>
        <w:r>
          <w:fldChar w:fldCharType="begin"/>
        </w:r>
        <w:r>
          <w:instrText xml:space="preserve"> PAGEREF _Toc4327 \h </w:instrText>
        </w:r>
        <w:r>
          <w:fldChar w:fldCharType="separate"/>
        </w:r>
        <w:r>
          <w:t>32</w:t>
        </w:r>
        <w:r>
          <w:fldChar w:fldCharType="end"/>
        </w:r>
      </w:hyperlink>
    </w:p>
    <w:p>
      <w:pPr>
        <w:pStyle w:val="TOC2"/>
        <w:tabs>
          <w:tab w:val="right" w:leader="dot" w:pos="8306"/>
        </w:tabs>
      </w:pPr>
      <w:hyperlink w:anchor="_Toc21159" w:history="1">
        <w:r>
          <w:rPr>
            <w:rFonts w:ascii="仿宋" w:eastAsia="仿宋" w:hAnsi="仿宋" w:cs="仿宋" w:hint="eastAsia"/>
            <w:lang w:eastAsia="zh-CN"/>
          </w:rPr>
          <w:t>(二)、板栗机械化剥壳去衣机项目盈利能力分析</w:t>
        </w:r>
        <w:r>
          <w:tab/>
        </w:r>
        <w:r>
          <w:fldChar w:fldCharType="begin"/>
        </w:r>
        <w:r>
          <w:instrText xml:space="preserve"> PAGEREF _Toc21159 \h </w:instrText>
        </w:r>
        <w:r>
          <w:fldChar w:fldCharType="separate"/>
        </w:r>
        <w:r>
          <w:t>33</w:t>
        </w:r>
        <w:r>
          <w:fldChar w:fldCharType="end"/>
        </w:r>
      </w:hyperlink>
    </w:p>
    <w:p>
      <w:pPr>
        <w:pStyle w:val="TOC1"/>
        <w:tabs>
          <w:tab w:val="right" w:leader="dot" w:pos="8306"/>
        </w:tabs>
      </w:pPr>
      <w:hyperlink w:anchor="_Toc15742" w:history="1">
        <w:r>
          <w:rPr>
            <w:rFonts w:ascii="仿宋" w:eastAsia="仿宋" w:hAnsi="仿宋" w:cs="仿宋" w:hint="eastAsia"/>
            <w:lang w:eastAsia="zh-CN"/>
          </w:rPr>
          <w:t>十、板栗机械化剥壳去衣机项目计划安排</w:t>
        </w:r>
        <w:r>
          <w:tab/>
        </w:r>
        <w:r>
          <w:fldChar w:fldCharType="begin"/>
        </w:r>
        <w:r>
          <w:instrText xml:space="preserve"> PAGEREF _Toc15742 \h </w:instrText>
        </w:r>
        <w:r>
          <w:fldChar w:fldCharType="separate"/>
        </w:r>
        <w:r>
          <w:t>34</w:t>
        </w:r>
        <w:r>
          <w:fldChar w:fldCharType="end"/>
        </w:r>
      </w:hyperlink>
    </w:p>
    <w:p>
      <w:pPr>
        <w:pStyle w:val="TOC2"/>
        <w:tabs>
          <w:tab w:val="right" w:leader="dot" w:pos="8306"/>
        </w:tabs>
      </w:pPr>
      <w:hyperlink w:anchor="_Toc15589" w:history="1">
        <w:r>
          <w:rPr>
            <w:rFonts w:ascii="仿宋" w:eastAsia="仿宋" w:hAnsi="仿宋" w:cs="仿宋" w:hint="eastAsia"/>
            <w:lang w:eastAsia="zh-CN"/>
          </w:rPr>
          <w:t>(一)、建设周期</w:t>
        </w:r>
        <w:r>
          <w:tab/>
        </w:r>
        <w:r>
          <w:fldChar w:fldCharType="begin"/>
        </w:r>
        <w:r>
          <w:instrText xml:space="preserve"> PAGEREF _Toc15589 \h </w:instrText>
        </w:r>
        <w:r>
          <w:fldChar w:fldCharType="separate"/>
        </w:r>
        <w:r>
          <w:t>34</w:t>
        </w:r>
        <w:r>
          <w:fldChar w:fldCharType="end"/>
        </w:r>
      </w:hyperlink>
    </w:p>
    <w:p>
      <w:pPr>
        <w:pStyle w:val="TOC2"/>
        <w:tabs>
          <w:tab w:val="right" w:leader="dot" w:pos="8306"/>
        </w:tabs>
      </w:pPr>
      <w:hyperlink w:anchor="_Toc20058" w:history="1">
        <w:r>
          <w:rPr>
            <w:rFonts w:ascii="仿宋" w:eastAsia="仿宋" w:hAnsi="仿宋" w:cs="仿宋" w:hint="eastAsia"/>
            <w:lang w:eastAsia="zh-CN"/>
          </w:rPr>
          <w:t>(二)、建设进度</w:t>
        </w:r>
        <w:r>
          <w:tab/>
        </w:r>
        <w:r>
          <w:fldChar w:fldCharType="begin"/>
        </w:r>
        <w:r>
          <w:instrText xml:space="preserve"> PAGEREF _Toc20058 \h </w:instrText>
        </w:r>
        <w:r>
          <w:fldChar w:fldCharType="separate"/>
        </w:r>
        <w:r>
          <w:t>35</w:t>
        </w:r>
        <w:r>
          <w:fldChar w:fldCharType="end"/>
        </w:r>
      </w:hyperlink>
    </w:p>
    <w:p>
      <w:pPr>
        <w:pStyle w:val="TOC2"/>
        <w:tabs>
          <w:tab w:val="right" w:leader="dot" w:pos="8306"/>
        </w:tabs>
      </w:pPr>
      <w:hyperlink w:anchor="_Toc15537" w:history="1">
        <w:r>
          <w:rPr>
            <w:rFonts w:ascii="仿宋" w:eastAsia="仿宋" w:hAnsi="仿宋" w:cs="仿宋" w:hint="eastAsia"/>
            <w:lang w:eastAsia="zh-CN"/>
          </w:rPr>
          <w:t>(三)、进度安排注意事项</w:t>
        </w:r>
        <w:r>
          <w:tab/>
        </w:r>
        <w:r>
          <w:fldChar w:fldCharType="begin"/>
        </w:r>
        <w:r>
          <w:instrText xml:space="preserve"> PAGEREF _Toc15537 \h </w:instrText>
        </w:r>
        <w:r>
          <w:fldChar w:fldCharType="separate"/>
        </w:r>
        <w:r>
          <w:t>36</w:t>
        </w:r>
        <w:r>
          <w:fldChar w:fldCharType="end"/>
        </w:r>
      </w:hyperlink>
    </w:p>
    <w:p>
      <w:pPr>
        <w:pStyle w:val="TOC2"/>
        <w:tabs>
          <w:tab w:val="right" w:leader="dot" w:pos="8306"/>
        </w:tabs>
      </w:pPr>
      <w:hyperlink w:anchor="_Toc21625" w:history="1">
        <w:r>
          <w:rPr>
            <w:rFonts w:ascii="仿宋" w:eastAsia="仿宋" w:hAnsi="仿宋" w:cs="仿宋" w:hint="eastAsia"/>
            <w:lang w:eastAsia="zh-CN"/>
          </w:rPr>
          <w:t>(四)、人力资源配置</w:t>
        </w:r>
        <w:r>
          <w:tab/>
        </w:r>
        <w:r>
          <w:fldChar w:fldCharType="begin"/>
        </w:r>
        <w:r>
          <w:instrText xml:space="preserve"> PAGEREF _Toc21625 \h </w:instrText>
        </w:r>
        <w:r>
          <w:fldChar w:fldCharType="separate"/>
        </w:r>
        <w:r>
          <w:t>38</w:t>
        </w:r>
        <w:r>
          <w:fldChar w:fldCharType="end"/>
        </w:r>
      </w:hyperlink>
    </w:p>
    <w:p>
      <w:pPr>
        <w:pStyle w:val="TOC1"/>
        <w:tabs>
          <w:tab w:val="right" w:leader="dot" w:pos="8306"/>
        </w:tabs>
      </w:pPr>
      <w:hyperlink w:anchor="_Toc17383" w:history="1">
        <w:r>
          <w:rPr>
            <w:rFonts w:ascii="仿宋" w:eastAsia="仿宋" w:hAnsi="仿宋" w:cs="仿宋" w:hint="eastAsia"/>
            <w:lang w:eastAsia="zh-CN"/>
          </w:rPr>
          <w:t>十一、板栗机械化剥壳去衣机项目风险管理</w:t>
        </w:r>
        <w:r>
          <w:tab/>
        </w:r>
        <w:r>
          <w:fldChar w:fldCharType="begin"/>
        </w:r>
        <w:r>
          <w:instrText xml:space="preserve"> PAGEREF _Toc17383 \h </w:instrText>
        </w:r>
        <w:r>
          <w:fldChar w:fldCharType="separate"/>
        </w:r>
        <w:r>
          <w:t>39</w:t>
        </w:r>
        <w:r>
          <w:fldChar w:fldCharType="end"/>
        </w:r>
      </w:hyperlink>
    </w:p>
    <w:p>
      <w:pPr>
        <w:pStyle w:val="TOC2"/>
        <w:tabs>
          <w:tab w:val="right" w:leader="dot" w:pos="8306"/>
        </w:tabs>
      </w:pPr>
      <w:hyperlink w:anchor="_Toc29627" w:history="1">
        <w:r>
          <w:rPr>
            <w:rFonts w:ascii="仿宋" w:eastAsia="仿宋" w:hAnsi="仿宋" w:cs="仿宋" w:hint="eastAsia"/>
            <w:lang w:eastAsia="zh-CN"/>
          </w:rPr>
          <w:t>(一)、风险识别与评估</w:t>
        </w:r>
        <w:r>
          <w:tab/>
        </w:r>
        <w:r>
          <w:fldChar w:fldCharType="begin"/>
        </w:r>
        <w:r>
          <w:instrText xml:space="preserve"> PAGEREF _Toc29627 \h </w:instrText>
        </w:r>
        <w:r>
          <w:fldChar w:fldCharType="separate"/>
        </w:r>
        <w:r>
          <w:t>39</w:t>
        </w:r>
        <w:r>
          <w:fldChar w:fldCharType="end"/>
        </w:r>
      </w:hyperlink>
    </w:p>
    <w:p>
      <w:pPr>
        <w:pStyle w:val="TOC2"/>
        <w:tabs>
          <w:tab w:val="right" w:leader="dot" w:pos="8306"/>
        </w:tabs>
      </w:pPr>
      <w:hyperlink w:anchor="_Toc17045" w:history="1">
        <w:r>
          <w:rPr>
            <w:rFonts w:ascii="仿宋" w:eastAsia="仿宋" w:hAnsi="仿宋" w:cs="仿宋" w:hint="eastAsia"/>
            <w:lang w:eastAsia="zh-CN"/>
          </w:rPr>
          <w:t>(二)、风险应对策略</w:t>
        </w:r>
        <w:r>
          <w:tab/>
        </w:r>
        <w:r>
          <w:fldChar w:fldCharType="begin"/>
        </w:r>
        <w:r>
          <w:instrText xml:space="preserve"> PAGEREF _Toc17045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922" w:history="1">
        <w:r>
          <w:rPr>
            <w:rFonts w:ascii="仿宋" w:eastAsia="仿宋" w:hAnsi="仿宋" w:cs="仿宋" w:hint="eastAsia"/>
            <w:lang w:eastAsia="zh-CN"/>
          </w:rPr>
          <w:t>(三)、风险监控与控制</w:t>
        </w:r>
        <w:r>
          <w:tab/>
        </w:r>
        <w:r>
          <w:fldChar w:fldCharType="begin"/>
        </w:r>
        <w:r>
          <w:instrText xml:space="preserve"> PAGEREF _Toc28922 \h </w:instrText>
        </w:r>
        <w:r>
          <w:fldChar w:fldCharType="separate"/>
        </w:r>
        <w:r>
          <w:t>42</w:t>
        </w:r>
        <w:r>
          <w:fldChar w:fldCharType="end"/>
        </w:r>
      </w:hyperlink>
    </w:p>
    <w:p>
      <w:pPr>
        <w:pStyle w:val="TOC1"/>
        <w:tabs>
          <w:tab w:val="right" w:leader="dot" w:pos="8306"/>
        </w:tabs>
      </w:pPr>
      <w:hyperlink w:anchor="_Toc13093" w:history="1">
        <w:r>
          <w:rPr>
            <w:rFonts w:ascii="仿宋" w:eastAsia="仿宋" w:hAnsi="仿宋" w:cs="仿宋" w:hint="eastAsia"/>
            <w:lang w:eastAsia="zh-CN"/>
          </w:rPr>
          <w:t>十二、板栗机械化剥壳去衣机项目人力资源管理</w:t>
        </w:r>
        <w:r>
          <w:tab/>
        </w:r>
        <w:r>
          <w:fldChar w:fldCharType="begin"/>
        </w:r>
        <w:r>
          <w:instrText xml:space="preserve"> PAGEREF _Toc13093 \h </w:instrText>
        </w:r>
        <w:r>
          <w:fldChar w:fldCharType="separate"/>
        </w:r>
        <w:r>
          <w:t>43</w:t>
        </w:r>
        <w:r>
          <w:fldChar w:fldCharType="end"/>
        </w:r>
      </w:hyperlink>
    </w:p>
    <w:p>
      <w:pPr>
        <w:pStyle w:val="TOC2"/>
        <w:tabs>
          <w:tab w:val="right" w:leader="dot" w:pos="8306"/>
        </w:tabs>
      </w:pPr>
      <w:hyperlink w:anchor="_Toc27138" w:history="1">
        <w:r>
          <w:rPr>
            <w:rFonts w:ascii="仿宋" w:eastAsia="仿宋" w:hAnsi="仿宋" w:cs="仿宋" w:hint="eastAsia"/>
            <w:lang w:eastAsia="zh-CN"/>
          </w:rPr>
          <w:t>(一)、建立健全的预算管理制度</w:t>
        </w:r>
        <w:r>
          <w:tab/>
        </w:r>
        <w:r>
          <w:fldChar w:fldCharType="begin"/>
        </w:r>
        <w:r>
          <w:instrText xml:space="preserve"> PAGEREF _Toc27138 \h </w:instrText>
        </w:r>
        <w:r>
          <w:fldChar w:fldCharType="separate"/>
        </w:r>
        <w:r>
          <w:t>43</w:t>
        </w:r>
        <w:r>
          <w:fldChar w:fldCharType="end"/>
        </w:r>
      </w:hyperlink>
    </w:p>
    <w:p>
      <w:pPr>
        <w:pStyle w:val="TOC2"/>
        <w:tabs>
          <w:tab w:val="right" w:leader="dot" w:pos="8306"/>
        </w:tabs>
      </w:pPr>
      <w:hyperlink w:anchor="_Toc23802" w:history="1">
        <w:r>
          <w:rPr>
            <w:rFonts w:ascii="仿宋" w:eastAsia="仿宋" w:hAnsi="仿宋" w:cs="仿宋" w:hint="eastAsia"/>
            <w:lang w:eastAsia="zh-CN"/>
          </w:rPr>
          <w:t>(二)、加强资金流动监控</w:t>
        </w:r>
        <w:r>
          <w:tab/>
        </w:r>
        <w:r>
          <w:fldChar w:fldCharType="begin"/>
        </w:r>
        <w:r>
          <w:instrText xml:space="preserve"> PAGEREF _Toc23802 \h </w:instrText>
        </w:r>
        <w:r>
          <w:fldChar w:fldCharType="separate"/>
        </w:r>
        <w:r>
          <w:t>45</w:t>
        </w:r>
        <w:r>
          <w:fldChar w:fldCharType="end"/>
        </w:r>
      </w:hyperlink>
    </w:p>
    <w:p>
      <w:pPr>
        <w:pStyle w:val="TOC2"/>
        <w:tabs>
          <w:tab w:val="right" w:leader="dot" w:pos="8306"/>
        </w:tabs>
      </w:pPr>
      <w:hyperlink w:anchor="_Toc20053" w:history="1">
        <w:r>
          <w:rPr>
            <w:rFonts w:ascii="仿宋" w:eastAsia="仿宋" w:hAnsi="仿宋" w:cs="仿宋" w:hint="eastAsia"/>
            <w:lang w:eastAsia="zh-CN"/>
          </w:rPr>
          <w:t>(三)、制定完善的风险控制机制</w:t>
        </w:r>
        <w:r>
          <w:tab/>
        </w:r>
        <w:r>
          <w:fldChar w:fldCharType="begin"/>
        </w:r>
        <w:r>
          <w:instrText xml:space="preserve"> PAGEREF _Toc20053 \h </w:instrText>
        </w:r>
        <w:r>
          <w:fldChar w:fldCharType="separate"/>
        </w:r>
        <w:r>
          <w:t>46</w:t>
        </w:r>
        <w:r>
          <w:fldChar w:fldCharType="end"/>
        </w:r>
      </w:hyperlink>
    </w:p>
    <w:p>
      <w:pPr>
        <w:pStyle w:val="TOC2"/>
        <w:tabs>
          <w:tab w:val="right" w:leader="dot" w:pos="8306"/>
        </w:tabs>
      </w:pPr>
      <w:hyperlink w:anchor="_Toc10416" w:history="1">
        <w:r>
          <w:rPr>
            <w:rFonts w:ascii="仿宋" w:eastAsia="仿宋" w:hAnsi="仿宋" w:cs="仿宋" w:hint="eastAsia"/>
            <w:lang w:eastAsia="zh-CN"/>
          </w:rPr>
          <w:t>(四)、优化成本管理</w:t>
        </w:r>
        <w:r>
          <w:tab/>
        </w:r>
        <w:r>
          <w:fldChar w:fldCharType="begin"/>
        </w:r>
        <w:r>
          <w:instrText xml:space="preserve"> PAGEREF _Toc10416 \h </w:instrText>
        </w:r>
        <w:r>
          <w:fldChar w:fldCharType="separate"/>
        </w:r>
        <w:r>
          <w:t>47</w:t>
        </w:r>
        <w:r>
          <w:fldChar w:fldCharType="end"/>
        </w:r>
      </w:hyperlink>
    </w:p>
    <w:p>
      <w:pPr>
        <w:pStyle w:val="TOC1"/>
        <w:tabs>
          <w:tab w:val="right" w:leader="dot" w:pos="8306"/>
        </w:tabs>
      </w:pPr>
      <w:hyperlink w:anchor="_Toc9931" w:history="1">
        <w:r>
          <w:rPr>
            <w:rFonts w:ascii="仿宋" w:eastAsia="仿宋" w:hAnsi="仿宋" w:cs="仿宋" w:hint="eastAsia"/>
            <w:lang w:eastAsia="zh-CN"/>
          </w:rPr>
          <w:t>十三、营销与推广策略</w:t>
        </w:r>
        <w:r>
          <w:tab/>
        </w:r>
        <w:r>
          <w:fldChar w:fldCharType="begin"/>
        </w:r>
        <w:r>
          <w:instrText xml:space="preserve"> PAGEREF _Toc9931 \h </w:instrText>
        </w:r>
        <w:r>
          <w:fldChar w:fldCharType="separate"/>
        </w:r>
        <w:r>
          <w:t>49</w:t>
        </w:r>
        <w:r>
          <w:fldChar w:fldCharType="end"/>
        </w:r>
      </w:hyperlink>
    </w:p>
    <w:p>
      <w:pPr>
        <w:pStyle w:val="TOC2"/>
        <w:tabs>
          <w:tab w:val="right" w:leader="dot" w:pos="8306"/>
        </w:tabs>
      </w:pPr>
      <w:hyperlink w:anchor="_Toc31649" w:history="1">
        <w:r>
          <w:rPr>
            <w:rFonts w:ascii="仿宋" w:eastAsia="仿宋" w:hAnsi="仿宋" w:cs="仿宋" w:hint="eastAsia"/>
            <w:lang w:eastAsia="zh-CN"/>
          </w:rPr>
          <w:t>(一)、产品/服务定位与特点</w:t>
        </w:r>
        <w:r>
          <w:tab/>
        </w:r>
        <w:r>
          <w:fldChar w:fldCharType="begin"/>
        </w:r>
        <w:r>
          <w:instrText xml:space="preserve"> PAGEREF _Toc31649 \h </w:instrText>
        </w:r>
        <w:r>
          <w:fldChar w:fldCharType="separate"/>
        </w:r>
        <w:r>
          <w:t>49</w:t>
        </w:r>
        <w:r>
          <w:fldChar w:fldCharType="end"/>
        </w:r>
      </w:hyperlink>
    </w:p>
    <w:p>
      <w:pPr>
        <w:pStyle w:val="TOC2"/>
        <w:tabs>
          <w:tab w:val="right" w:leader="dot" w:pos="8306"/>
        </w:tabs>
      </w:pPr>
      <w:hyperlink w:anchor="_Toc27548" w:history="1">
        <w:r>
          <w:rPr>
            <w:rFonts w:ascii="仿宋" w:eastAsia="仿宋" w:hAnsi="仿宋" w:cs="仿宋" w:hint="eastAsia"/>
            <w:lang w:eastAsia="zh-CN"/>
          </w:rPr>
          <w:t>(二)、市场定位与竞争分析</w:t>
        </w:r>
        <w:r>
          <w:tab/>
        </w:r>
        <w:r>
          <w:fldChar w:fldCharType="begin"/>
        </w:r>
        <w:r>
          <w:instrText xml:space="preserve"> PAGEREF _Toc27548 \h </w:instrText>
        </w:r>
        <w:r>
          <w:fldChar w:fldCharType="separate"/>
        </w:r>
        <w:r>
          <w:t>50</w:t>
        </w:r>
        <w:r>
          <w:fldChar w:fldCharType="end"/>
        </w:r>
      </w:hyperlink>
    </w:p>
    <w:p>
      <w:pPr>
        <w:pStyle w:val="TOC2"/>
        <w:tabs>
          <w:tab w:val="right" w:leader="dot" w:pos="8306"/>
        </w:tabs>
      </w:pPr>
      <w:hyperlink w:anchor="_Toc31843" w:history="1">
        <w:r>
          <w:rPr>
            <w:rFonts w:ascii="仿宋" w:eastAsia="仿宋" w:hAnsi="仿宋" w:cs="仿宋" w:hint="eastAsia"/>
            <w:lang w:eastAsia="zh-CN"/>
          </w:rPr>
          <w:t>(三)、营销渠道与策略</w:t>
        </w:r>
        <w:r>
          <w:tab/>
        </w:r>
        <w:r>
          <w:fldChar w:fldCharType="begin"/>
        </w:r>
        <w:r>
          <w:instrText xml:space="preserve"> PAGEREF _Toc31843 \h </w:instrText>
        </w:r>
        <w:r>
          <w:fldChar w:fldCharType="separate"/>
        </w:r>
        <w:r>
          <w:t>52</w:t>
        </w:r>
        <w:r>
          <w:fldChar w:fldCharType="end"/>
        </w:r>
      </w:hyperlink>
    </w:p>
    <w:p>
      <w:pPr>
        <w:pStyle w:val="TOC2"/>
        <w:tabs>
          <w:tab w:val="right" w:leader="dot" w:pos="8306"/>
        </w:tabs>
      </w:pPr>
      <w:hyperlink w:anchor="_Toc25431" w:history="1">
        <w:r>
          <w:rPr>
            <w:rFonts w:ascii="仿宋" w:eastAsia="仿宋" w:hAnsi="仿宋" w:cs="仿宋" w:hint="eastAsia"/>
            <w:lang w:eastAsia="zh-CN"/>
          </w:rPr>
          <w:t>(四)、推广与宣传活动</w:t>
        </w:r>
        <w:r>
          <w:tab/>
        </w:r>
        <w:r>
          <w:fldChar w:fldCharType="begin"/>
        </w:r>
        <w:r>
          <w:instrText xml:space="preserve"> PAGEREF _Toc25431 \h </w:instrText>
        </w:r>
        <w:r>
          <w:fldChar w:fldCharType="separate"/>
        </w:r>
        <w:r>
          <w:t>53</w:t>
        </w:r>
        <w:r>
          <w:fldChar w:fldCharType="end"/>
        </w:r>
      </w:hyperlink>
    </w:p>
    <w:p>
      <w:pPr>
        <w:pStyle w:val="TOC1"/>
        <w:tabs>
          <w:tab w:val="right" w:leader="dot" w:pos="8306"/>
        </w:tabs>
      </w:pPr>
      <w:hyperlink w:anchor="_Toc28755" w:history="1">
        <w:r>
          <w:rPr>
            <w:rFonts w:ascii="仿宋" w:eastAsia="仿宋" w:hAnsi="仿宋" w:cs="仿宋" w:hint="eastAsia"/>
            <w:lang w:eastAsia="zh-CN"/>
          </w:rPr>
          <w:t>十四、供应链管理</w:t>
        </w:r>
        <w:r>
          <w:tab/>
        </w:r>
        <w:r>
          <w:fldChar w:fldCharType="begin"/>
        </w:r>
        <w:r>
          <w:instrText xml:space="preserve"> PAGEREF _Toc28755 \h </w:instrText>
        </w:r>
        <w:r>
          <w:fldChar w:fldCharType="separate"/>
        </w:r>
        <w:r>
          <w:t>58</w:t>
        </w:r>
        <w:r>
          <w:fldChar w:fldCharType="end"/>
        </w:r>
      </w:hyperlink>
    </w:p>
    <w:p>
      <w:pPr>
        <w:pStyle w:val="TOC2"/>
        <w:tabs>
          <w:tab w:val="right" w:leader="dot" w:pos="8306"/>
        </w:tabs>
      </w:pPr>
      <w:hyperlink w:anchor="_Toc6852" w:history="1">
        <w:r>
          <w:rPr>
            <w:rFonts w:ascii="仿宋" w:eastAsia="仿宋" w:hAnsi="仿宋" w:cs="仿宋" w:hint="eastAsia"/>
            <w:lang w:eastAsia="zh-CN"/>
          </w:rPr>
          <w:t>(一)、供应链战略规划</w:t>
        </w:r>
        <w:r>
          <w:tab/>
        </w:r>
        <w:r>
          <w:fldChar w:fldCharType="begin"/>
        </w:r>
        <w:r>
          <w:instrText xml:space="preserve"> PAGEREF _Toc6852 \h </w:instrText>
        </w:r>
        <w:r>
          <w:fldChar w:fldCharType="separate"/>
        </w:r>
        <w:r>
          <w:t>58</w:t>
        </w:r>
        <w:r>
          <w:fldChar w:fldCharType="end"/>
        </w:r>
      </w:hyperlink>
    </w:p>
    <w:p>
      <w:pPr>
        <w:pStyle w:val="TOC2"/>
        <w:tabs>
          <w:tab w:val="right" w:leader="dot" w:pos="8306"/>
        </w:tabs>
      </w:pPr>
      <w:hyperlink w:anchor="_Toc8819" w:history="1">
        <w:r>
          <w:rPr>
            <w:rFonts w:ascii="仿宋" w:eastAsia="仿宋" w:hAnsi="仿宋" w:cs="仿宋" w:hint="eastAsia"/>
            <w:lang w:eastAsia="zh-CN"/>
          </w:rPr>
          <w:t>(二)、供应商选择与合作</w:t>
        </w:r>
        <w:r>
          <w:tab/>
        </w:r>
        <w:r>
          <w:fldChar w:fldCharType="begin"/>
        </w:r>
        <w:r>
          <w:instrText xml:space="preserve"> PAGEREF _Toc8819 \h </w:instrText>
        </w:r>
        <w:r>
          <w:fldChar w:fldCharType="separate"/>
        </w:r>
        <w:r>
          <w:t>60</w:t>
        </w:r>
        <w:r>
          <w:fldChar w:fldCharType="end"/>
        </w:r>
      </w:hyperlink>
    </w:p>
    <w:p>
      <w:pPr>
        <w:pStyle w:val="TOC2"/>
        <w:tabs>
          <w:tab w:val="right" w:leader="dot" w:pos="8306"/>
        </w:tabs>
      </w:pPr>
      <w:hyperlink w:anchor="_Toc17620" w:history="1">
        <w:r>
          <w:rPr>
            <w:rFonts w:ascii="仿宋" w:eastAsia="仿宋" w:hAnsi="仿宋" w:cs="仿宋" w:hint="eastAsia"/>
            <w:lang w:eastAsia="zh-CN"/>
          </w:rPr>
          <w:t>(三)、物流与库存管理</w:t>
        </w:r>
        <w:r>
          <w:tab/>
        </w:r>
        <w:r>
          <w:fldChar w:fldCharType="begin"/>
        </w:r>
        <w:r>
          <w:instrText xml:space="preserve"> PAGEREF _Toc17620 \h </w:instrText>
        </w:r>
        <w:r>
          <w:fldChar w:fldCharType="separate"/>
        </w:r>
        <w:r>
          <w:t>61</w:t>
        </w:r>
        <w:r>
          <w:fldChar w:fldCharType="end"/>
        </w:r>
      </w:hyperlink>
    </w:p>
    <w:p>
      <w:pPr>
        <w:pStyle w:val="TOC1"/>
        <w:tabs>
          <w:tab w:val="right" w:leader="dot" w:pos="8306"/>
        </w:tabs>
      </w:pPr>
      <w:hyperlink w:anchor="_Toc1560" w:history="1">
        <w:r>
          <w:rPr>
            <w:rFonts w:ascii="仿宋" w:eastAsia="仿宋" w:hAnsi="仿宋" w:cs="仿宋" w:hint="eastAsia"/>
            <w:lang w:eastAsia="zh-CN"/>
          </w:rPr>
          <w:t>十五、板栗机械化剥壳去衣机项目治理与监督</w:t>
        </w:r>
        <w:r>
          <w:tab/>
        </w:r>
        <w:r>
          <w:fldChar w:fldCharType="begin"/>
        </w:r>
        <w:r>
          <w:instrText xml:space="preserve"> PAGEREF _Toc1560 \h </w:instrText>
        </w:r>
        <w:r>
          <w:fldChar w:fldCharType="separate"/>
        </w:r>
        <w:r>
          <w:t>62</w:t>
        </w:r>
        <w:r>
          <w:fldChar w:fldCharType="end"/>
        </w:r>
      </w:hyperlink>
    </w:p>
    <w:p>
      <w:pPr>
        <w:pStyle w:val="TOC2"/>
        <w:tabs>
          <w:tab w:val="right" w:leader="dot" w:pos="8306"/>
        </w:tabs>
      </w:pPr>
      <w:hyperlink w:anchor="_Toc2820" w:history="1">
        <w:r>
          <w:rPr>
            <w:rFonts w:ascii="仿宋" w:eastAsia="仿宋" w:hAnsi="仿宋" w:cs="仿宋" w:hint="eastAsia"/>
            <w:lang w:eastAsia="zh-CN"/>
          </w:rPr>
          <w:t>(一)、板栗机械化剥壳去衣机项目治理结构</w:t>
        </w:r>
        <w:r>
          <w:tab/>
        </w:r>
        <w:r>
          <w:fldChar w:fldCharType="begin"/>
        </w:r>
        <w:r>
          <w:instrText xml:space="preserve"> PAGEREF _Toc2820 \h </w:instrText>
        </w:r>
        <w:r>
          <w:fldChar w:fldCharType="separate"/>
        </w:r>
        <w:r>
          <w:t>62</w:t>
        </w:r>
        <w:r>
          <w:fldChar w:fldCharType="end"/>
        </w:r>
      </w:hyperlink>
    </w:p>
    <w:p>
      <w:pPr>
        <w:pStyle w:val="TOC2"/>
        <w:tabs>
          <w:tab w:val="right" w:leader="dot" w:pos="8306"/>
        </w:tabs>
      </w:pPr>
      <w:hyperlink w:anchor="_Toc7238" w:history="1">
        <w:r>
          <w:rPr>
            <w:rFonts w:ascii="仿宋" w:eastAsia="仿宋" w:hAnsi="仿宋" w:cs="仿宋" w:hint="eastAsia"/>
            <w:lang w:eastAsia="zh-CN"/>
          </w:rPr>
          <w:t>(二)、监督与审计</w:t>
        </w:r>
        <w:r>
          <w:tab/>
        </w:r>
        <w:r>
          <w:fldChar w:fldCharType="begin"/>
        </w:r>
        <w:r>
          <w:instrText xml:space="preserve"> PAGEREF _Toc7238 \h </w:instrText>
        </w:r>
        <w:r>
          <w:fldChar w:fldCharType="separate"/>
        </w:r>
        <w:r>
          <w:t>64</w:t>
        </w:r>
        <w:r>
          <w:fldChar w:fldCharType="end"/>
        </w:r>
      </w:hyperlink>
    </w:p>
    <w:p>
      <w:pPr>
        <w:pStyle w:val="TOC1"/>
        <w:tabs>
          <w:tab w:val="right" w:leader="dot" w:pos="8306"/>
        </w:tabs>
      </w:pPr>
      <w:hyperlink w:anchor="_Toc23006" w:history="1">
        <w:r>
          <w:rPr>
            <w:rFonts w:ascii="仿宋" w:eastAsia="仿宋" w:hAnsi="仿宋" w:cs="仿宋" w:hint="eastAsia"/>
            <w:lang w:eastAsia="zh-CN"/>
          </w:rPr>
          <w:t>十六、板栗机械化剥壳去衣机项目实施保障措施</w:t>
        </w:r>
        <w:r>
          <w:tab/>
        </w:r>
        <w:r>
          <w:fldChar w:fldCharType="begin"/>
        </w:r>
        <w:r>
          <w:instrText xml:space="preserve"> PAGEREF _Toc23006 \h </w:instrText>
        </w:r>
        <w:r>
          <w:fldChar w:fldCharType="separate"/>
        </w:r>
        <w:r>
          <w:t>65</w:t>
        </w:r>
        <w:r>
          <w:fldChar w:fldCharType="end"/>
        </w:r>
      </w:hyperlink>
    </w:p>
    <w:p>
      <w:pPr>
        <w:pStyle w:val="TOC2"/>
        <w:tabs>
          <w:tab w:val="right" w:leader="dot" w:pos="8306"/>
        </w:tabs>
      </w:pPr>
      <w:hyperlink w:anchor="_Toc6314" w:history="1">
        <w:r>
          <w:rPr>
            <w:rFonts w:ascii="仿宋" w:eastAsia="仿宋" w:hAnsi="仿宋" w:cs="仿宋" w:hint="eastAsia"/>
            <w:lang w:eastAsia="zh-CN"/>
          </w:rPr>
          <w:t>(一)、板栗机械化剥壳去衣机项目实施保障机制</w:t>
        </w:r>
        <w:r>
          <w:tab/>
        </w:r>
        <w:r>
          <w:fldChar w:fldCharType="begin"/>
        </w:r>
        <w:r>
          <w:instrText xml:space="preserve"> PAGEREF _Toc6314 \h </w:instrText>
        </w:r>
        <w:r>
          <w:fldChar w:fldCharType="separate"/>
        </w:r>
        <w:r>
          <w:t>65</w:t>
        </w:r>
        <w:r>
          <w:fldChar w:fldCharType="end"/>
        </w:r>
      </w:hyperlink>
    </w:p>
    <w:p>
      <w:pPr>
        <w:pStyle w:val="TOC2"/>
        <w:tabs>
          <w:tab w:val="right" w:leader="dot" w:pos="8306"/>
        </w:tabs>
      </w:pPr>
      <w:hyperlink w:anchor="_Toc21118" w:history="1">
        <w:r>
          <w:rPr>
            <w:rFonts w:ascii="仿宋" w:eastAsia="仿宋" w:hAnsi="仿宋" w:cs="仿宋" w:hint="eastAsia"/>
            <w:lang w:eastAsia="zh-CN"/>
          </w:rPr>
          <w:t>(二)、板栗机械化剥壳去衣机项目法律合规要求</w:t>
        </w:r>
        <w:r>
          <w:tab/>
        </w:r>
        <w:r>
          <w:fldChar w:fldCharType="begin"/>
        </w:r>
        <w:r>
          <w:instrText xml:space="preserve"> PAGEREF _Toc21118 \h </w:instrText>
        </w:r>
        <w:r>
          <w:fldChar w:fldCharType="separate"/>
        </w:r>
        <w:r>
          <w:t>69</w:t>
        </w:r>
        <w:r>
          <w:fldChar w:fldCharType="end"/>
        </w:r>
      </w:hyperlink>
    </w:p>
    <w:p>
      <w:pPr>
        <w:pStyle w:val="TOC2"/>
        <w:tabs>
          <w:tab w:val="right" w:leader="dot" w:pos="8306"/>
        </w:tabs>
      </w:pPr>
      <w:hyperlink w:anchor="_Toc27529" w:history="1">
        <w:r>
          <w:rPr>
            <w:rFonts w:ascii="仿宋" w:eastAsia="仿宋" w:hAnsi="仿宋" w:cs="仿宋" w:hint="eastAsia"/>
            <w:lang w:eastAsia="zh-CN"/>
          </w:rPr>
          <w:t>(三)、板栗机械化剥壳去衣机项目合同管理与法律事务</w:t>
        </w:r>
        <w:r>
          <w:tab/>
        </w:r>
        <w:r>
          <w:fldChar w:fldCharType="begin"/>
        </w:r>
        <w:r>
          <w:instrText xml:space="preserve"> PAGEREF _Toc27529 \h </w:instrText>
        </w:r>
        <w:r>
          <w:fldChar w:fldCharType="separate"/>
        </w:r>
        <w:r>
          <w:t>74</w:t>
        </w:r>
        <w:r>
          <w:fldChar w:fldCharType="end"/>
        </w:r>
      </w:hyperlink>
    </w:p>
    <w:p>
      <w:pPr>
        <w:pStyle w:val="TOC2"/>
        <w:tabs>
          <w:tab w:val="right" w:leader="dot" w:pos="8306"/>
        </w:tabs>
      </w:pPr>
      <w:hyperlink w:anchor="_Toc4421" w:history="1">
        <w:r>
          <w:rPr>
            <w:rFonts w:ascii="仿宋" w:eastAsia="仿宋" w:hAnsi="仿宋" w:cs="仿宋" w:hint="eastAsia"/>
            <w:lang w:eastAsia="zh-CN"/>
          </w:rPr>
          <w:t>(四)、板栗机械化剥壳去衣机项目知识产权保护策略</w:t>
        </w:r>
        <w:r>
          <w:tab/>
        </w:r>
        <w:r>
          <w:fldChar w:fldCharType="begin"/>
        </w:r>
        <w:r>
          <w:instrText xml:space="preserve"> PAGEREF _Toc4421 \h </w:instrText>
        </w:r>
        <w:r>
          <w:fldChar w:fldCharType="separate"/>
        </w:r>
        <w:r>
          <w:t>81</w:t>
        </w:r>
        <w:r>
          <w:fldChar w:fldCharType="end"/>
        </w:r>
      </w:hyperlink>
    </w:p>
    <w:p>
      <w:pPr>
        <w:pStyle w:val="TOC1"/>
        <w:tabs>
          <w:tab w:val="right" w:leader="dot" w:pos="8306"/>
        </w:tabs>
      </w:pPr>
      <w:hyperlink w:anchor="_Toc16425" w:history="1">
        <w:r>
          <w:rPr>
            <w:rFonts w:ascii="仿宋" w:eastAsia="仿宋" w:hAnsi="仿宋" w:cs="仿宋" w:hint="eastAsia"/>
            <w:lang w:eastAsia="zh-CN"/>
          </w:rPr>
          <w:t>十七、风险识别与分类</w:t>
        </w:r>
        <w:r>
          <w:tab/>
        </w:r>
        <w:r>
          <w:fldChar w:fldCharType="begin"/>
        </w:r>
        <w:r>
          <w:instrText xml:space="preserve"> PAGEREF _Toc16425 \h </w:instrText>
        </w:r>
        <w:r>
          <w:fldChar w:fldCharType="separate"/>
        </w:r>
        <w:r>
          <w:t>83</w:t>
        </w:r>
        <w:r>
          <w:fldChar w:fldCharType="end"/>
        </w:r>
      </w:hyperlink>
    </w:p>
    <w:p>
      <w:pPr>
        <w:pStyle w:val="TOC2"/>
        <w:tabs>
          <w:tab w:val="right" w:leader="dot" w:pos="8306"/>
        </w:tabs>
      </w:pPr>
      <w:hyperlink w:anchor="_Toc15137" w:history="1">
        <w:r>
          <w:rPr>
            <w:rFonts w:ascii="仿宋" w:eastAsia="仿宋" w:hAnsi="仿宋" w:cs="仿宋" w:hint="eastAsia"/>
            <w:lang w:eastAsia="zh-CN"/>
          </w:rPr>
          <w:t>(一)、风险识别</w:t>
        </w:r>
        <w:r>
          <w:tab/>
        </w:r>
        <w:r>
          <w:fldChar w:fldCharType="begin"/>
        </w:r>
        <w:r>
          <w:instrText xml:space="preserve"> PAGEREF _Toc15137 \h </w:instrText>
        </w:r>
        <w:r>
          <w:fldChar w:fldCharType="separate"/>
        </w:r>
        <w:r>
          <w:t>83</w:t>
        </w:r>
        <w:r>
          <w:fldChar w:fldCharType="end"/>
        </w:r>
      </w:hyperlink>
    </w:p>
    <w:p>
      <w:pPr>
        <w:pStyle w:val="TOC2"/>
        <w:tabs>
          <w:tab w:val="right" w:leader="dot" w:pos="8306"/>
        </w:tabs>
      </w:pPr>
      <w:hyperlink w:anchor="_Toc15229" w:history="1">
        <w:r>
          <w:rPr>
            <w:rFonts w:ascii="仿宋" w:eastAsia="仿宋" w:hAnsi="仿宋" w:cs="仿宋" w:hint="eastAsia"/>
            <w:lang w:eastAsia="zh-CN"/>
          </w:rPr>
          <w:t>(二)、风险分类</w:t>
        </w:r>
        <w:r>
          <w:tab/>
        </w:r>
        <w:r>
          <w:fldChar w:fldCharType="begin"/>
        </w:r>
        <w:r>
          <w:instrText xml:space="preserve"> PAGEREF _Toc15229 \h </w:instrText>
        </w:r>
        <w:r>
          <w:fldChar w:fldCharType="separate"/>
        </w:r>
        <w:r>
          <w:t>84</w:t>
        </w:r>
        <w:r>
          <w:fldChar w:fldCharType="end"/>
        </w:r>
      </w:hyperlink>
    </w:p>
    <w:p>
      <w:pPr>
        <w:pStyle w:val="TOC1"/>
        <w:tabs>
          <w:tab w:val="right" w:leader="dot" w:pos="8306"/>
        </w:tabs>
      </w:pPr>
      <w:hyperlink w:anchor="_Toc3601" w:history="1">
        <w:r>
          <w:rPr>
            <w:rFonts w:ascii="仿宋" w:eastAsia="仿宋" w:hAnsi="仿宋" w:cs="仿宋" w:hint="eastAsia"/>
            <w:lang w:eastAsia="zh-CN"/>
          </w:rPr>
          <w:t>十八、利益相关者分析与沟通计划</w:t>
        </w:r>
        <w:r>
          <w:tab/>
        </w:r>
        <w:r>
          <w:fldChar w:fldCharType="begin"/>
        </w:r>
        <w:r>
          <w:instrText xml:space="preserve"> PAGEREF _Toc3601 \h </w:instrText>
        </w:r>
        <w:r>
          <w:fldChar w:fldCharType="separate"/>
        </w:r>
        <w:r>
          <w:t>86</w:t>
        </w:r>
        <w:r>
          <w:fldChar w:fldCharType="end"/>
        </w:r>
      </w:hyperlink>
    </w:p>
    <w:p>
      <w:pPr>
        <w:pStyle w:val="TOC2"/>
        <w:tabs>
          <w:tab w:val="right" w:leader="dot" w:pos="8306"/>
        </w:tabs>
      </w:pPr>
      <w:hyperlink w:anchor="_Toc25872" w:history="1">
        <w:r>
          <w:rPr>
            <w:rFonts w:ascii="仿宋" w:eastAsia="仿宋" w:hAnsi="仿宋" w:cs="仿宋" w:hint="eastAsia"/>
            <w:lang w:eastAsia="zh-CN"/>
          </w:rPr>
          <w:t>(一)、利益相关者分析</w:t>
        </w:r>
        <w:r>
          <w:tab/>
        </w:r>
        <w:r>
          <w:fldChar w:fldCharType="begin"/>
        </w:r>
        <w:r>
          <w:instrText xml:space="preserve"> PAGEREF _Toc25872 \h </w:instrText>
        </w:r>
        <w:r>
          <w:fldChar w:fldCharType="separate"/>
        </w:r>
        <w:r>
          <w:t>86</w:t>
        </w:r>
        <w:r>
          <w:fldChar w:fldCharType="end"/>
        </w:r>
      </w:hyperlink>
    </w:p>
    <w:p>
      <w:pPr>
        <w:pStyle w:val="TOC2"/>
        <w:tabs>
          <w:tab w:val="right" w:leader="dot" w:pos="8306"/>
        </w:tabs>
      </w:pPr>
      <w:hyperlink w:anchor="_Toc22222" w:history="1">
        <w:r>
          <w:rPr>
            <w:rFonts w:ascii="仿宋" w:eastAsia="仿宋" w:hAnsi="仿宋" w:cs="仿宋" w:hint="eastAsia"/>
            <w:lang w:eastAsia="zh-CN"/>
          </w:rPr>
          <w:t>(二)、沟通计划</w:t>
        </w:r>
        <w:r>
          <w:tab/>
        </w:r>
        <w:r>
          <w:fldChar w:fldCharType="begin"/>
        </w:r>
        <w:r>
          <w:instrText xml:space="preserve"> PAGEREF _Toc22222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95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466"/>
      <w:r>
        <w:rPr>
          <w:rFonts w:ascii="仿宋" w:eastAsia="仿宋" w:hAnsi="仿宋" w:cs="仿宋" w:hint="eastAsia"/>
          <w:sz w:val="28"/>
          <w:lang w:eastAsia="zh-CN"/>
        </w:rPr>
        <w:t>一、板栗机械化剥壳去衣机项目可持续发展</w:t>
      </w:r>
      <w:bookmarkEnd w:id="2"/>
    </w:p>
    <w:p>
      <w:pPr>
        <w:pStyle w:val="Heading2"/>
        <w:rPr>
          <w:rFonts w:ascii="仿宋" w:eastAsia="仿宋" w:hAnsi="仿宋" w:cs="仿宋" w:hint="eastAsia"/>
          <w:lang w:eastAsia="zh-CN"/>
        </w:rPr>
      </w:pPr>
      <w:bookmarkStart w:id="3" w:name="_Toc1540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板栗机械化剥壳去衣机项目中，板栗机械化剥壳去衣机项目团队着眼于未来，明确了可持续发展的战略方向。制定的具体可持续发展目标包括降低资源使用、采用环保技术、最大化社会效益等。这一步骤不仅有助于板栗机械化剥壳去衣机项目在环保和社会责任方面达到最高标准，也为未来提供了明确的指引，确保板栗机械化剥壳去衣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可持续实践的融入板栗机械化剥壳去衣机项目管理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板栗机械化剥壳去衣机项目管理周期。从板栗机械化剥壳去衣机项目规划开始，板栗机械化剥壳去衣机项目团队就考虑了环境和社会的因素。在执行阶段，板栗机械化剥壳去衣机项目团队积极推动绿色技术的应用，优化资源利用。此外，关注员工的社会责任，通过培训和沟通活动提高员工对可持续发展的认知，使他们能够在日常工作中践行可持续实践。这些举措不仅为板栗机械化剥壳去衣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596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板栗机械化剥壳去衣机项目的可持续发展理念，我们深信环保与社会责任是板栗机械化剥壳去衣机项目成功的关键支柱。在板栗机械化剥壳去衣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板栗机械化剥壳去衣机项目团队通过引入先进的环保技术、建立高效的废物处理系统以及推动能源节约措施，积极履行环保责任。定期的环保监测和评估确保板栗机械化剥壳去衣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板栗机械化剥壳去衣机项目不仅致力于自身可持续发展，还注重对社会的回馈。通过支持社区板栗机械化剥壳去衣机项目、参与慈善事业、提供培训机会等方式，板栗机械化剥壳去衣机项目积极履行社会责任。与当地社区建立积极互动，关注员工的工作与生活平衡，以及员工的身心健康，是板栗机械化剥壳去衣机项目在社会责任层面的关键举措。这样的实践不仅增强了板栗机械化剥壳去衣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9578"/>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8620"/>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板栗机械化剥壳去衣机项目的技术管理特点体现在其创新导向。通过引入最先进的技术趋势和解决方案，板栗机械化剥壳去衣机项目致力于提升科技含量、提高质量和效率水平。这意味着我们将采用最新的工具和方法，确保板栗机械化剥壳去衣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板栗机械化剥壳去衣机项目技术管理的显著特征。通过整合不同领域的技术资源，我们实现了跨学科的协同工作。这有助于优化技术架构，提高整体效能。此外，整合性策略还促进了不同技术团队之间的紧密沟通和高效合作，确保板栗机械化剥壳去衣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板栗机械化剥壳去衣机项目所采用的技术。通过不断优化技术方案，板栗机械化剥壳去衣机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板栗机械化剥壳去衣机项目团队将在板栗机械化剥壳去衣机项目初期识别可能的技术风险，并采取相应的预防和应对措施。通过建立健全的风险评估机制，板栗机械化剥壳去衣机项目能够在实施过程中及时发现并解决潜在的技术问题，保障板栗机械化剥壳去衣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板栗机械化剥壳去衣机项目中，技术将成为板栗机械化剥壳去衣机项目成功的有力支持。这一深度剖析揭示了技术管理在板栗机械化剥壳去衣机项目实施中的关键作用，为板栗机械化剥壳去衣机项目的技术基础奠定了坚实的基础。</w:t>
      </w:r>
    </w:p>
    <w:p>
      <w:pPr>
        <w:pStyle w:val="Heading2"/>
        <w:ind w:firstLine="560" w:firstLineChars="200"/>
        <w:rPr>
          <w:rFonts w:ascii="仿宋" w:eastAsia="仿宋" w:hAnsi="仿宋" w:cs="仿宋" w:hint="eastAsia"/>
          <w:sz w:val="28"/>
          <w:lang w:eastAsia="zh-CN"/>
        </w:rPr>
      </w:pPr>
      <w:bookmarkStart w:id="7" w:name="_Toc12982"/>
      <w:r>
        <w:rPr>
          <w:rFonts w:ascii="仿宋" w:eastAsia="仿宋" w:hAnsi="仿宋" w:cs="仿宋" w:hint="eastAsia"/>
          <w:sz w:val="28"/>
          <w:lang w:eastAsia="zh-CN"/>
        </w:rPr>
        <w:t>(二)、板栗机械化剥壳去衣机项目工艺技术设计方案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板栗机械化剥壳去衣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板栗机械化剥壳去衣机项目将严格按照相关行业规范要求进行组织。通过有效控制产品质量，板栗机械化剥壳去衣机项目将致力于为顾客提供优质的板栗机械化剥壳去衣机项目产品和良好的服务。这体现了板栗机械化剥壳去衣机项目对于生产活动合规性和质量标准的高度重视，为板栗机械化剥壳去衣机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板栗机械化剥壳去衣机项目注重生态效益和清洁生产原则。板栗机械化剥壳去衣机项目建设将紧密结合地方特色经济发展，与社会经济发展规划和区域环境保护规划方案相协调一致。通过与当地区域自然生态系统的结合，板栗机械化剥壳去衣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板栗机械化剥壳去衣机项目产品具有多样化的客户需求和个性化的特点。因此，板栗机械化剥壳去衣机项目产品规格品种多样，且单批生产数量较小。为满足这一特点，板栗机械化剥壳去衣机项目承办单位将建设先进的柔性制造生产线。通过广泛应用柔性制造技术，板栗机械化剥壳去衣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板栗机械化剥壳去衣机项目采用的技术具有较高的技术含量和自动化水平，处于国内先进水平。这一技术选用不仅体现了对生产效率、质量和环境友好性的高标准要求，同时为板栗机械化剥壳去衣机项目的可持续发展奠定了坚实的基础。</w:t>
      </w:r>
    </w:p>
    <w:p>
      <w:pPr>
        <w:pStyle w:val="Heading2"/>
        <w:ind w:firstLine="560" w:firstLineChars="200"/>
        <w:rPr>
          <w:rFonts w:ascii="仿宋" w:eastAsia="仿宋" w:hAnsi="仿宋" w:cs="仿宋" w:hint="eastAsia"/>
          <w:sz w:val="28"/>
          <w:lang w:eastAsia="zh-CN"/>
        </w:rPr>
      </w:pPr>
      <w:bookmarkStart w:id="8" w:name="_Toc649"/>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为确保板栗机械化剥壳去衣机项目的高效生产和技术实施，我们制定了一套精心设计的设备选型方案，以满足板栗机械化剥壳去衣机项目生产、质量和环保的要求。该方案的主要特点如下：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板栗机械化剥壳去衣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板栗机械化剥壳去衣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9070"/>
      <w:r>
        <w:rPr>
          <w:rFonts w:ascii="仿宋" w:eastAsia="仿宋" w:hAnsi="仿宋" w:cs="仿宋" w:hint="eastAsia"/>
          <w:sz w:val="28"/>
          <w:lang w:eastAsia="zh-CN"/>
        </w:rPr>
        <w:t>三、板栗机械化剥壳去衣机项目危机管理</w:t>
      </w:r>
      <w:bookmarkEnd w:id="9"/>
    </w:p>
    <w:p>
      <w:pPr>
        <w:pStyle w:val="Heading2"/>
        <w:rPr>
          <w:rFonts w:ascii="仿宋" w:eastAsia="仿宋" w:hAnsi="仿宋" w:cs="仿宋" w:hint="eastAsia"/>
          <w:lang w:eastAsia="zh-CN"/>
        </w:rPr>
      </w:pPr>
      <w:bookmarkStart w:id="10" w:name="_Toc27202"/>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板栗机械化剥壳去衣机项目危机管理中，危机预警与识别是确保板栗机械化剥壳去衣机项目稳健运行的核心步骤。通过建立全面的监测机制，板栗机械化剥壳去衣机项目团队旨在及时发现和理解潜在的风险和危机因素，以便采取及时的预防和应对措施，确保板栗机械化剥壳去衣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板栗机械化剥壳去衣机项目团队全面分析了整个板栗机械化剥壳去衣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板栗机械化剥壳去衣机项目团队着重于明确定义板栗机械化剥壳去衣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板栗机械化剥壳去衣机项目进展的持续监控，团队能够及时发现潜在问题并作出迅速反应。板栗机械化剥壳去衣机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板栗机械化剥壳去衣机项目得以更有序、可控地推进。</w:t>
      </w:r>
    </w:p>
    <w:p>
      <w:pPr>
        <w:pStyle w:val="Heading2"/>
        <w:ind w:firstLine="560" w:firstLineChars="200"/>
        <w:rPr>
          <w:rFonts w:ascii="仿宋" w:eastAsia="仿宋" w:hAnsi="仿宋" w:cs="仿宋" w:hint="eastAsia"/>
          <w:sz w:val="28"/>
          <w:lang w:eastAsia="zh-CN"/>
        </w:rPr>
      </w:pPr>
      <w:bookmarkStart w:id="11" w:name="_Toc2618"/>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在危机发生时，板栗机械化剥壳去衣机项目团队立即行动，成立了应急小组。该小组的任务是迅速制定并实施紧急应对措施，以最小化潜在损失。以下是采取的主要措施：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暂停板栗机械化剥壳去衣机项目进度：为遏制危机蔓延，板栗机械化剥壳去衣机项目暂时停止进行，以便全面评估当前状况。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资源重新分配：重新评估板栗机械化剥壳去衣机项目资源的分配，确保最大限度地减小损失。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实时沟通：与关键利益相关者建立实时沟通机制，向他们传递板栗机械化剥壳去衣机项目危机的实际状况，保障板栗机械化剥壳去衣机项目核心利益。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在紧急应对的同时，板栗机械化剥壳去衣机项目团队强调了团队协作和有效沟通的重要性。以下是团队协作的关键举措：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信息共享机制：建立了信息共享平台，确保团队成员能够及时获取板栗机械化剥壳去衣机项目危机的实时信息。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领导者沟通：板栗机械化剥壳去衣机项目领导者通过定期会议和即时沟通工具，指导团队应对危机，保持团队稳定运行。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随着危机得到初步控制，板栗机械化剥壳去衣机项目团队转向制定恢复计划，以确保板栗机械化剥壳去衣机项目能够从中迅速恢复。主要恢复计划包括：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修复受损的进度计划：重新评估板栗机械化剥壳去衣机项目进度，制定修复计划，确保板栗机械化剥壳去衣机项目尽快回归正常进程。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重新调整资源分配：优化资源分配，确保板栗机械化剥壳去衣机项目在有限资源下高效运转。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风险管理机制加强：对板栗机械化剥壳去衣机项目风险进行全面评估，制定更强化的风险管理策略，以预防未来可能的危机。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4838"/>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5003"/>
      <w:r>
        <w:rPr>
          <w:rFonts w:ascii="仿宋" w:eastAsia="仿宋" w:hAnsi="仿宋" w:cs="仿宋" w:hint="eastAsia"/>
          <w:lang w:eastAsia="zh-CN"/>
        </w:rPr>
        <w:t>(一)、板栗机械化剥壳去衣机行业分析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板栗机械化剥壳去衣机行业一直以来都是市场的关注焦点。行业内的发展趋势、竞争态势以及潜在机会都对板栗机械化剥壳去衣机项目的推进产生深远的影响。通过深入研究行业的整体概貌，我们将更好地理解行业的核心特征，为板栗机械化剥壳去衣机项目的定位提供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板栗机械化剥壳去衣机行业，技术一直是推动创新和发展的关键因素。我们将对当前技术趋势进行详尽分析，包括但不限于人工智能、大数据应用、先进制造技术等。这有助于板栗机械化剥壳去衣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板栗机械化剥壳去衣机项目成功的基础。我们将对主要竞争对手进行深入研究，包括其市场份额、产品特点、市场定位等。通过全面了解竞争对手的优势和劣势，板栗机械化剥壳去衣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7760"/>
      <w:r>
        <w:rPr>
          <w:rFonts w:ascii="仿宋" w:eastAsia="仿宋" w:hAnsi="仿宋" w:cs="仿宋" w:hint="eastAsia"/>
          <w:sz w:val="28"/>
          <w:lang w:eastAsia="zh-CN"/>
        </w:rPr>
        <w:t>(二)、板栗机械化剥壳去衣机市场分析预测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板栗机械化剥壳去衣机市场未来的增长趋势。这包括市场的整体规模、各细分领域的发展趋势等。板栗机械化剥壳去衣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板栗机械化剥壳去衣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板栗机械化剥壳去衣机项目实施过程中需要充分考虑的因素。我们将对市场风险进行全面评估，包括但不限于政策法规风险、市场竞争风险、技术变革风险等。通过对潜在风险的深入分析，板栗机械化剥壳去衣机项目可以制定相应的风险缓解策略，降低不确定性对板栗机械化剥壳去衣机项目的影响。</w:t>
      </w:r>
    </w:p>
    <w:p>
      <w:pPr>
        <w:pStyle w:val="Heading1"/>
        <w:ind w:firstLine="560" w:firstLineChars="200"/>
        <w:rPr>
          <w:rFonts w:ascii="仿宋" w:eastAsia="仿宋" w:hAnsi="仿宋" w:cs="仿宋" w:hint="eastAsia"/>
          <w:sz w:val="28"/>
          <w:lang w:eastAsia="zh-CN"/>
        </w:rPr>
      </w:pPr>
      <w:bookmarkStart w:id="15" w:name="_Toc18772"/>
      <w:r>
        <w:rPr>
          <w:rFonts w:ascii="仿宋" w:eastAsia="仿宋" w:hAnsi="仿宋" w:cs="仿宋" w:hint="eastAsia"/>
          <w:sz w:val="28"/>
          <w:lang w:eastAsia="zh-CN"/>
        </w:rPr>
        <w:t>五、板栗机械化剥壳去衣机项目建设单位说明</w:t>
      </w:r>
      <w:bookmarkEnd w:id="15"/>
    </w:p>
    <w:p>
      <w:pPr>
        <w:pStyle w:val="Heading2"/>
        <w:rPr>
          <w:rFonts w:ascii="仿宋" w:eastAsia="仿宋" w:hAnsi="仿宋" w:cs="仿宋" w:hint="eastAsia"/>
          <w:lang w:eastAsia="zh-CN"/>
        </w:rPr>
      </w:pPr>
      <w:bookmarkStart w:id="16" w:name="_Toc12680"/>
      <w:r>
        <w:rPr>
          <w:rFonts w:ascii="仿宋" w:eastAsia="仿宋" w:hAnsi="仿宋" w:cs="仿宋" w:hint="eastAsia"/>
          <w:lang w:eastAsia="zh-CN"/>
        </w:rPr>
        <w:t>(一)、板栗机械化剥壳去衣机项目承办单位基本情况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7021"/>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板栗机械化剥壳去衣机项目承办单位的XXXX，我们着眼于实现可持续的经济效益。通过技术创新和解决方案的提供，公司预计在板栗机械化剥壳去衣机项目执行期间将获得可观的收入增长。这一收入来源主要包括板栗机械化剥壳去衣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同时，我们注重成本控制和效率提升，以确保板栗机械化剥壳去衣机项目的可持续盈利。透过精细的管理和资源优化，公司期望实现板栗机械化剥壳去衣机项目利润最大化。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板栗机械化剥壳去衣机项目实施进行全面的投资评估，包括板栗机械化剥壳去衣机项目启动阶段的资金投入和后续运营成本。通过对板栗机械化剥壳去衣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确保公司在板栗机械化剥壳去衣机项目实施过程中具备足够的资金流动性，公司将进行详尽的现金流分析。这包括资金需求的合理预测、板栗机械化剥壳去衣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14894"/>
      <w:r>
        <w:rPr>
          <w:rFonts w:ascii="仿宋" w:eastAsia="仿宋" w:hAnsi="仿宋" w:cs="仿宋" w:hint="eastAsia"/>
          <w:sz w:val="28"/>
          <w:lang w:eastAsia="zh-CN"/>
        </w:rPr>
        <w:t>六、板栗机械化剥壳去衣机项目文档管理</w:t>
      </w:r>
      <w:bookmarkEnd w:id="18"/>
    </w:p>
    <w:p>
      <w:pPr>
        <w:pStyle w:val="Heading2"/>
        <w:rPr>
          <w:rFonts w:ascii="仿宋" w:eastAsia="仿宋" w:hAnsi="仿宋" w:cs="仿宋" w:hint="eastAsia"/>
          <w:lang w:eastAsia="zh-CN"/>
        </w:rPr>
      </w:pPr>
      <w:bookmarkStart w:id="19" w:name="_Toc15566"/>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板栗机械化剥壳去衣机项目高度重视文档的质量和准确性，以支持板栗机械化剥壳去衣机项目的各项活动和决策。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板栗机械化剥壳去衣机项目文档的编制始于板栗机械化剥壳去衣机项目计划的初期，我们制定了详细的文档编制计划，明确了每个文档的内容、格式和编写责任人。在板栗机械化剥壳去衣机项目启动阶段，我们首先编制了板栗机械化剥壳去衣机项目章程，明确定义了板栗机械化剥壳去衣机项目的目标、范围、风险等关键要素。随后，板栗机械化剥壳去衣机项目团队根据计划陆续编制了需求文档、设计文档、测试文档等各类文档，确保板栗机械化剥壳去衣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板栗机械化剥壳去衣机项目管理中的重要环节，旨在确保板栗机械化剥壳去衣机项目文档符合质量标准和板栗机械化剥壳去衣机项目需求。在板栗机械化剥壳去衣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板栗机械化剥壳去衣机项目相关利益方和专业领域的专家对文档进行独立审查。这有助于获取更全面、客观的反馈，确保板栗机械化剥壳去衣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板栗机械化剥壳去衣机项目在文档编制与审查方面建立了严格的管理机制，通过规范的流程和多维度的审查，确保板栗机械化剥壳去衣机项目文档的质量、准确性和可靠性，为板栗机械化剥壳去衣机项目的顺利推进提供了有力支持。</w:t>
      </w:r>
    </w:p>
    <w:p>
      <w:pPr>
        <w:pStyle w:val="Heading2"/>
        <w:ind w:firstLine="560" w:firstLineChars="200"/>
        <w:rPr>
          <w:rFonts w:ascii="仿宋" w:eastAsia="仿宋" w:hAnsi="仿宋" w:cs="仿宋" w:hint="eastAsia"/>
          <w:sz w:val="28"/>
          <w:lang w:eastAsia="zh-CN"/>
        </w:rPr>
      </w:pPr>
      <w:bookmarkStart w:id="20" w:name="_Toc31672"/>
      <w:r>
        <w:rPr>
          <w:rFonts w:ascii="仿宋" w:eastAsia="仿宋" w:hAnsi="仿宋" w:cs="仿宋" w:hint="eastAsia"/>
          <w:sz w:val="28"/>
          <w:lang w:eastAsia="zh-CN"/>
        </w:rPr>
        <w:t>(二)、文档发布与分发</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在板栗机械化剥壳去衣机项目中，我们致力于优化文档发布与分发过程，以确保信息的高效传递和团队间协作的顺畅进行。以下是我们采取的关键优化策略：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我们通过多渠道发布文档，包括电子邮件、板栗机械化剥壳去衣机项目管理平台、内部网站等，以满足不同团队成员的偏好和需求。多渠道发布确保了信息的全面覆盖。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https://d.book118.com/198100060112006043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板栗机械化剥壳去衣机项目规划设计纲要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板栗机械化剥壳去衣机项目规划设计纲要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板栗机械化剥壳去衣机项目规划设计纲要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板栗机械化剥壳去衣机项目规划设计纲要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板栗机械化剥壳去衣机项目规划设计纲要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板栗机械化剥壳去衣机项目规划设计纲要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板栗机械化剥壳去衣机项目规划设计纲要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板栗机械化剥壳去衣机项目规划设计纲要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板栗机械化剥壳去衣机项目规划设计纲要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板栗机械化剥壳去衣机项目规划设计纲要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板栗机械化剥壳去衣机项目规划设计纲要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板栗机械化剥壳去衣机项目规划设计纲要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板栗机械化剥壳去衣机项目规划设计纲要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板栗机械化剥壳去衣机项目规划设计纲要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板栗机械化剥壳去衣机项目规划设计纲要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板栗机械化剥壳去衣机项目规划设计纲要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板栗机械化剥壳去衣机项目规划设计纲要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A01ED9"/>
    <w:rsid w:val="57A01E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8100060112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2024-02-27T15:14:00Z</dcterms:created>
  <dcterms:modified xsi:type="dcterms:W3CDTF">2024-02-27T15:14:38Z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091E0F5EC8F34FBF91BBFCE5D13FE151_11</vt:lpwstr>
  </property>
  <property fmtid="{D5CDD505-2E9C-101B-9397-08002B2CF9AE}" pid="3" name="KSOProductBuildVer">
    <vt:lpwstr>2052-12.1.0.16388</vt:lpwstr>
  </property>
</Properties>
</file>