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串联压缩机组项目规划设计方案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415" w:history="1">
        <w:r>
          <w:rPr>
            <w:rFonts w:ascii="仿宋" w:eastAsia="仿宋" w:hAnsi="仿宋" w:cs="仿宋" w:hint="eastAsia"/>
            <w:lang w:eastAsia="zh-CN"/>
          </w:rPr>
          <w:t>概论</w:t>
        </w:r>
        <w:r>
          <w:tab/>
        </w:r>
        <w:r>
          <w:fldChar w:fldCharType="begin"/>
        </w:r>
        <w:r>
          <w:instrText xml:space="preserve"> PAGEREF _Toc7415 \h </w:instrText>
        </w:r>
        <w:r>
          <w:fldChar w:fldCharType="separate"/>
        </w:r>
        <w:r>
          <w:t>3</w:t>
        </w:r>
        <w:r>
          <w:fldChar w:fldCharType="end"/>
        </w:r>
      </w:hyperlink>
    </w:p>
    <w:p>
      <w:pPr>
        <w:pStyle w:val="TOC1"/>
        <w:tabs>
          <w:tab w:val="right" w:leader="dot" w:pos="8306"/>
        </w:tabs>
      </w:pPr>
      <w:hyperlink w:anchor="_Toc18026" w:history="1">
        <w:r>
          <w:rPr>
            <w:rFonts w:ascii="仿宋" w:eastAsia="仿宋" w:hAnsi="仿宋" w:cs="仿宋" w:hint="eastAsia"/>
            <w:lang w:eastAsia="zh-CN"/>
          </w:rPr>
          <w:t>一、串联压缩机组项目选址可行性分析</w:t>
        </w:r>
        <w:r>
          <w:tab/>
        </w:r>
        <w:r>
          <w:fldChar w:fldCharType="begin"/>
        </w:r>
        <w:r>
          <w:instrText xml:space="preserve"> PAGEREF _Toc18026 \h </w:instrText>
        </w:r>
        <w:r>
          <w:fldChar w:fldCharType="separate"/>
        </w:r>
        <w:r>
          <w:t>3</w:t>
        </w:r>
        <w:r>
          <w:fldChar w:fldCharType="end"/>
        </w:r>
      </w:hyperlink>
    </w:p>
    <w:p>
      <w:pPr>
        <w:pStyle w:val="TOC2"/>
        <w:tabs>
          <w:tab w:val="right" w:leader="dot" w:pos="8306"/>
        </w:tabs>
      </w:pPr>
      <w:hyperlink w:anchor="_Toc9834" w:history="1">
        <w:r>
          <w:rPr>
            <w:rFonts w:ascii="仿宋" w:eastAsia="仿宋" w:hAnsi="仿宋" w:cs="仿宋" w:hint="eastAsia"/>
            <w:lang w:eastAsia="zh-CN"/>
          </w:rPr>
          <w:t>(一)、串联压缩机组项目选址</w:t>
        </w:r>
        <w:r>
          <w:tab/>
        </w:r>
        <w:r>
          <w:fldChar w:fldCharType="begin"/>
        </w:r>
        <w:r>
          <w:instrText xml:space="preserve"> PAGEREF _Toc9834 \h </w:instrText>
        </w:r>
        <w:r>
          <w:fldChar w:fldCharType="separate"/>
        </w:r>
        <w:r>
          <w:t>3</w:t>
        </w:r>
        <w:r>
          <w:fldChar w:fldCharType="end"/>
        </w:r>
      </w:hyperlink>
    </w:p>
    <w:p>
      <w:pPr>
        <w:pStyle w:val="TOC2"/>
        <w:tabs>
          <w:tab w:val="right" w:leader="dot" w:pos="8306"/>
        </w:tabs>
      </w:pPr>
      <w:hyperlink w:anchor="_Toc20820" w:history="1">
        <w:r>
          <w:rPr>
            <w:rFonts w:ascii="仿宋" w:eastAsia="仿宋" w:hAnsi="仿宋" w:cs="仿宋" w:hint="eastAsia"/>
            <w:lang w:eastAsia="zh-CN"/>
          </w:rPr>
          <w:t>(二)、用地控制指标</w:t>
        </w:r>
        <w:r>
          <w:tab/>
        </w:r>
        <w:r>
          <w:fldChar w:fldCharType="begin"/>
        </w:r>
        <w:r>
          <w:instrText xml:space="preserve"> PAGEREF _Toc20820 \h </w:instrText>
        </w:r>
        <w:r>
          <w:fldChar w:fldCharType="separate"/>
        </w:r>
        <w:r>
          <w:t>3</w:t>
        </w:r>
        <w:r>
          <w:fldChar w:fldCharType="end"/>
        </w:r>
      </w:hyperlink>
    </w:p>
    <w:p>
      <w:pPr>
        <w:pStyle w:val="TOC2"/>
        <w:tabs>
          <w:tab w:val="right" w:leader="dot" w:pos="8306"/>
        </w:tabs>
      </w:pPr>
      <w:hyperlink w:anchor="_Toc4104" w:history="1">
        <w:r>
          <w:rPr>
            <w:rFonts w:ascii="仿宋" w:eastAsia="仿宋" w:hAnsi="仿宋" w:cs="仿宋" w:hint="eastAsia"/>
            <w:lang w:eastAsia="zh-CN"/>
          </w:rPr>
          <w:t>(三)、节约用地措施</w:t>
        </w:r>
        <w:r>
          <w:tab/>
        </w:r>
        <w:r>
          <w:fldChar w:fldCharType="begin"/>
        </w:r>
        <w:r>
          <w:instrText xml:space="preserve"> PAGEREF _Toc4104 \h </w:instrText>
        </w:r>
        <w:r>
          <w:fldChar w:fldCharType="separate"/>
        </w:r>
        <w:r>
          <w:t>5</w:t>
        </w:r>
        <w:r>
          <w:fldChar w:fldCharType="end"/>
        </w:r>
      </w:hyperlink>
    </w:p>
    <w:p>
      <w:pPr>
        <w:pStyle w:val="TOC2"/>
        <w:tabs>
          <w:tab w:val="right" w:leader="dot" w:pos="8306"/>
        </w:tabs>
      </w:pPr>
      <w:hyperlink w:anchor="_Toc29959" w:history="1">
        <w:r>
          <w:rPr>
            <w:rFonts w:ascii="仿宋" w:eastAsia="仿宋" w:hAnsi="仿宋" w:cs="仿宋" w:hint="eastAsia"/>
            <w:lang w:eastAsia="zh-CN"/>
          </w:rPr>
          <w:t>(四)、总图布置方案</w:t>
        </w:r>
        <w:r>
          <w:tab/>
        </w:r>
        <w:r>
          <w:fldChar w:fldCharType="begin"/>
        </w:r>
        <w:r>
          <w:instrText xml:space="preserve"> PAGEREF _Toc29959 \h </w:instrText>
        </w:r>
        <w:r>
          <w:fldChar w:fldCharType="separate"/>
        </w:r>
        <w:r>
          <w:t>6</w:t>
        </w:r>
        <w:r>
          <w:fldChar w:fldCharType="end"/>
        </w:r>
      </w:hyperlink>
    </w:p>
    <w:p>
      <w:pPr>
        <w:pStyle w:val="TOC2"/>
        <w:tabs>
          <w:tab w:val="right" w:leader="dot" w:pos="8306"/>
        </w:tabs>
      </w:pPr>
      <w:hyperlink w:anchor="_Toc1123" w:history="1">
        <w:r>
          <w:rPr>
            <w:rFonts w:ascii="仿宋" w:eastAsia="仿宋" w:hAnsi="仿宋" w:cs="仿宋" w:hint="eastAsia"/>
            <w:lang w:eastAsia="zh-CN"/>
          </w:rPr>
          <w:t>(五)、选址综合评价</w:t>
        </w:r>
        <w:r>
          <w:tab/>
        </w:r>
        <w:r>
          <w:fldChar w:fldCharType="begin"/>
        </w:r>
        <w:r>
          <w:instrText xml:space="preserve"> PAGEREF _Toc1123 \h </w:instrText>
        </w:r>
        <w:r>
          <w:fldChar w:fldCharType="separate"/>
        </w:r>
        <w:r>
          <w:t>7</w:t>
        </w:r>
        <w:r>
          <w:fldChar w:fldCharType="end"/>
        </w:r>
      </w:hyperlink>
    </w:p>
    <w:p>
      <w:pPr>
        <w:pStyle w:val="TOC1"/>
        <w:tabs>
          <w:tab w:val="right" w:leader="dot" w:pos="8306"/>
        </w:tabs>
      </w:pPr>
      <w:hyperlink w:anchor="_Toc30258" w:history="1">
        <w:r>
          <w:rPr>
            <w:rFonts w:ascii="仿宋" w:eastAsia="仿宋" w:hAnsi="仿宋" w:cs="仿宋" w:hint="eastAsia"/>
            <w:lang w:eastAsia="zh-CN"/>
          </w:rPr>
          <w:t>二、产品规划分析</w:t>
        </w:r>
        <w:r>
          <w:tab/>
        </w:r>
        <w:r>
          <w:fldChar w:fldCharType="begin"/>
        </w:r>
        <w:r>
          <w:instrText xml:space="preserve"> PAGEREF _Toc30258 \h </w:instrText>
        </w:r>
        <w:r>
          <w:fldChar w:fldCharType="separate"/>
        </w:r>
        <w:r>
          <w:t>8</w:t>
        </w:r>
        <w:r>
          <w:fldChar w:fldCharType="end"/>
        </w:r>
      </w:hyperlink>
    </w:p>
    <w:p>
      <w:pPr>
        <w:pStyle w:val="TOC2"/>
        <w:tabs>
          <w:tab w:val="right" w:leader="dot" w:pos="8306"/>
        </w:tabs>
      </w:pPr>
      <w:hyperlink w:anchor="_Toc28750" w:history="1">
        <w:r>
          <w:rPr>
            <w:rFonts w:ascii="仿宋" w:eastAsia="仿宋" w:hAnsi="仿宋" w:cs="仿宋" w:hint="eastAsia"/>
            <w:lang w:eastAsia="zh-CN"/>
          </w:rPr>
          <w:t>(一)、产品规划</w:t>
        </w:r>
        <w:r>
          <w:tab/>
        </w:r>
        <w:r>
          <w:fldChar w:fldCharType="begin"/>
        </w:r>
        <w:r>
          <w:instrText xml:space="preserve"> PAGEREF _Toc28750 \h </w:instrText>
        </w:r>
        <w:r>
          <w:fldChar w:fldCharType="separate"/>
        </w:r>
        <w:r>
          <w:t>8</w:t>
        </w:r>
        <w:r>
          <w:fldChar w:fldCharType="end"/>
        </w:r>
      </w:hyperlink>
    </w:p>
    <w:p>
      <w:pPr>
        <w:pStyle w:val="TOC2"/>
        <w:tabs>
          <w:tab w:val="right" w:leader="dot" w:pos="8306"/>
        </w:tabs>
      </w:pPr>
      <w:hyperlink w:anchor="_Toc17868" w:history="1">
        <w:r>
          <w:rPr>
            <w:rFonts w:ascii="仿宋" w:eastAsia="仿宋" w:hAnsi="仿宋" w:cs="仿宋" w:hint="eastAsia"/>
            <w:lang w:eastAsia="zh-CN"/>
          </w:rPr>
          <w:t>(二)、建设规模</w:t>
        </w:r>
        <w:r>
          <w:tab/>
        </w:r>
        <w:r>
          <w:fldChar w:fldCharType="begin"/>
        </w:r>
        <w:r>
          <w:instrText xml:space="preserve"> PAGEREF _Toc17868 \h </w:instrText>
        </w:r>
        <w:r>
          <w:fldChar w:fldCharType="separate"/>
        </w:r>
        <w:r>
          <w:t>9</w:t>
        </w:r>
        <w:r>
          <w:fldChar w:fldCharType="end"/>
        </w:r>
      </w:hyperlink>
    </w:p>
    <w:p>
      <w:pPr>
        <w:pStyle w:val="TOC1"/>
        <w:tabs>
          <w:tab w:val="right" w:leader="dot" w:pos="8306"/>
        </w:tabs>
      </w:pPr>
      <w:hyperlink w:anchor="_Toc8843" w:history="1">
        <w:r>
          <w:rPr>
            <w:rFonts w:ascii="仿宋" w:eastAsia="仿宋" w:hAnsi="仿宋" w:cs="仿宋" w:hint="eastAsia"/>
            <w:lang w:eastAsia="zh-CN"/>
          </w:rPr>
          <w:t>三、串联压缩机组项目绩效评估</w:t>
        </w:r>
        <w:r>
          <w:tab/>
        </w:r>
        <w:r>
          <w:fldChar w:fldCharType="begin"/>
        </w:r>
        <w:r>
          <w:instrText xml:space="preserve"> PAGEREF _Toc8843 \h </w:instrText>
        </w:r>
        <w:r>
          <w:fldChar w:fldCharType="separate"/>
        </w:r>
        <w:r>
          <w:t>10</w:t>
        </w:r>
        <w:r>
          <w:fldChar w:fldCharType="end"/>
        </w:r>
      </w:hyperlink>
    </w:p>
    <w:p>
      <w:pPr>
        <w:pStyle w:val="TOC2"/>
        <w:tabs>
          <w:tab w:val="right" w:leader="dot" w:pos="8306"/>
        </w:tabs>
      </w:pPr>
      <w:hyperlink w:anchor="_Toc14998" w:history="1">
        <w:r>
          <w:rPr>
            <w:rFonts w:ascii="仿宋" w:eastAsia="仿宋" w:hAnsi="仿宋" w:cs="仿宋" w:hint="eastAsia"/>
            <w:lang w:eastAsia="zh-CN"/>
          </w:rPr>
          <w:t>(一)、绩效评估指标</w:t>
        </w:r>
        <w:r>
          <w:tab/>
        </w:r>
        <w:r>
          <w:fldChar w:fldCharType="begin"/>
        </w:r>
        <w:r>
          <w:instrText xml:space="preserve"> PAGEREF _Toc14998 \h </w:instrText>
        </w:r>
        <w:r>
          <w:fldChar w:fldCharType="separate"/>
        </w:r>
        <w:r>
          <w:t>10</w:t>
        </w:r>
        <w:r>
          <w:fldChar w:fldCharType="end"/>
        </w:r>
      </w:hyperlink>
    </w:p>
    <w:p>
      <w:pPr>
        <w:pStyle w:val="TOC2"/>
        <w:tabs>
          <w:tab w:val="right" w:leader="dot" w:pos="8306"/>
        </w:tabs>
      </w:pPr>
      <w:hyperlink w:anchor="_Toc21972" w:history="1">
        <w:r>
          <w:rPr>
            <w:rFonts w:ascii="仿宋" w:eastAsia="仿宋" w:hAnsi="仿宋" w:cs="仿宋" w:hint="eastAsia"/>
            <w:lang w:eastAsia="zh-CN"/>
          </w:rPr>
          <w:t>(二)、绩效评估方法</w:t>
        </w:r>
        <w:r>
          <w:tab/>
        </w:r>
        <w:r>
          <w:fldChar w:fldCharType="begin"/>
        </w:r>
        <w:r>
          <w:instrText xml:space="preserve"> PAGEREF _Toc21972 \h </w:instrText>
        </w:r>
        <w:r>
          <w:fldChar w:fldCharType="separate"/>
        </w:r>
        <w:r>
          <w:t>11</w:t>
        </w:r>
        <w:r>
          <w:fldChar w:fldCharType="end"/>
        </w:r>
      </w:hyperlink>
    </w:p>
    <w:p>
      <w:pPr>
        <w:pStyle w:val="TOC2"/>
        <w:tabs>
          <w:tab w:val="right" w:leader="dot" w:pos="8306"/>
        </w:tabs>
      </w:pPr>
      <w:hyperlink w:anchor="_Toc20333" w:history="1">
        <w:r>
          <w:rPr>
            <w:rFonts w:ascii="仿宋" w:eastAsia="仿宋" w:hAnsi="仿宋" w:cs="仿宋" w:hint="eastAsia"/>
            <w:lang w:eastAsia="zh-CN"/>
          </w:rPr>
          <w:t>(三)、绩效评估周期</w:t>
        </w:r>
        <w:r>
          <w:tab/>
        </w:r>
        <w:r>
          <w:fldChar w:fldCharType="begin"/>
        </w:r>
        <w:r>
          <w:instrText xml:space="preserve"> PAGEREF _Toc20333 \h </w:instrText>
        </w:r>
        <w:r>
          <w:fldChar w:fldCharType="separate"/>
        </w:r>
        <w:r>
          <w:t>12</w:t>
        </w:r>
        <w:r>
          <w:fldChar w:fldCharType="end"/>
        </w:r>
      </w:hyperlink>
    </w:p>
    <w:p>
      <w:pPr>
        <w:pStyle w:val="TOC1"/>
        <w:tabs>
          <w:tab w:val="right" w:leader="dot" w:pos="8306"/>
        </w:tabs>
      </w:pPr>
      <w:hyperlink w:anchor="_Toc24663" w:history="1">
        <w:r>
          <w:rPr>
            <w:rFonts w:ascii="仿宋" w:eastAsia="仿宋" w:hAnsi="仿宋" w:cs="仿宋" w:hint="eastAsia"/>
            <w:lang w:eastAsia="zh-CN"/>
          </w:rPr>
          <w:t>四、串联压缩机组项目建设背景及必要性分析</w:t>
        </w:r>
        <w:r>
          <w:tab/>
        </w:r>
        <w:r>
          <w:fldChar w:fldCharType="begin"/>
        </w:r>
        <w:r>
          <w:instrText xml:space="preserve"> PAGEREF _Toc24663 \h </w:instrText>
        </w:r>
        <w:r>
          <w:fldChar w:fldCharType="separate"/>
        </w:r>
        <w:r>
          <w:t>13</w:t>
        </w:r>
        <w:r>
          <w:fldChar w:fldCharType="end"/>
        </w:r>
      </w:hyperlink>
    </w:p>
    <w:p>
      <w:pPr>
        <w:pStyle w:val="TOC2"/>
        <w:tabs>
          <w:tab w:val="right" w:leader="dot" w:pos="8306"/>
        </w:tabs>
      </w:pPr>
      <w:hyperlink w:anchor="_Toc21870" w:history="1">
        <w:r>
          <w:rPr>
            <w:rFonts w:ascii="仿宋" w:eastAsia="仿宋" w:hAnsi="仿宋" w:cs="仿宋" w:hint="eastAsia"/>
            <w:lang w:eastAsia="zh-CN"/>
          </w:rPr>
          <w:t>(一)、串联压缩机组项目背景分析</w:t>
        </w:r>
        <w:r>
          <w:tab/>
        </w:r>
        <w:r>
          <w:fldChar w:fldCharType="begin"/>
        </w:r>
        <w:r>
          <w:instrText xml:space="preserve"> PAGEREF _Toc21870 \h </w:instrText>
        </w:r>
        <w:r>
          <w:fldChar w:fldCharType="separate"/>
        </w:r>
        <w:r>
          <w:t>13</w:t>
        </w:r>
        <w:r>
          <w:fldChar w:fldCharType="end"/>
        </w:r>
      </w:hyperlink>
    </w:p>
    <w:p>
      <w:pPr>
        <w:pStyle w:val="TOC2"/>
        <w:tabs>
          <w:tab w:val="right" w:leader="dot" w:pos="8306"/>
        </w:tabs>
      </w:pPr>
      <w:hyperlink w:anchor="_Toc23511" w:history="1">
        <w:r>
          <w:rPr>
            <w:rFonts w:ascii="仿宋" w:eastAsia="仿宋" w:hAnsi="仿宋" w:cs="仿宋" w:hint="eastAsia"/>
            <w:lang w:eastAsia="zh-CN"/>
          </w:rPr>
          <w:t>(二)、串联压缩机组项目建设必要性分析</w:t>
        </w:r>
        <w:r>
          <w:tab/>
        </w:r>
        <w:r>
          <w:fldChar w:fldCharType="begin"/>
        </w:r>
        <w:r>
          <w:instrText xml:space="preserve"> PAGEREF _Toc23511 \h </w:instrText>
        </w:r>
        <w:r>
          <w:fldChar w:fldCharType="separate"/>
        </w:r>
        <w:r>
          <w:t>15</w:t>
        </w:r>
        <w:r>
          <w:fldChar w:fldCharType="end"/>
        </w:r>
      </w:hyperlink>
    </w:p>
    <w:p>
      <w:pPr>
        <w:pStyle w:val="TOC1"/>
        <w:tabs>
          <w:tab w:val="right" w:leader="dot" w:pos="8306"/>
        </w:tabs>
      </w:pPr>
      <w:hyperlink w:anchor="_Toc16383" w:history="1">
        <w:r>
          <w:rPr>
            <w:rFonts w:ascii="仿宋" w:eastAsia="仿宋" w:hAnsi="仿宋" w:cs="仿宋" w:hint="eastAsia"/>
            <w:lang w:eastAsia="zh-CN"/>
          </w:rPr>
          <w:t>五、串联压缩机组项目可持续发展</w:t>
        </w:r>
        <w:r>
          <w:tab/>
        </w:r>
        <w:r>
          <w:fldChar w:fldCharType="begin"/>
        </w:r>
        <w:r>
          <w:instrText xml:space="preserve"> PAGEREF _Toc16383 \h </w:instrText>
        </w:r>
        <w:r>
          <w:fldChar w:fldCharType="separate"/>
        </w:r>
        <w:r>
          <w:t>17</w:t>
        </w:r>
        <w:r>
          <w:fldChar w:fldCharType="end"/>
        </w:r>
      </w:hyperlink>
    </w:p>
    <w:p>
      <w:pPr>
        <w:pStyle w:val="TOC2"/>
        <w:tabs>
          <w:tab w:val="right" w:leader="dot" w:pos="8306"/>
        </w:tabs>
      </w:pPr>
      <w:hyperlink w:anchor="_Toc29714" w:history="1">
        <w:r>
          <w:rPr>
            <w:rFonts w:ascii="仿宋" w:eastAsia="仿宋" w:hAnsi="仿宋" w:cs="仿宋" w:hint="eastAsia"/>
            <w:lang w:eastAsia="zh-CN"/>
          </w:rPr>
          <w:t>(一)、可持续战略与实践</w:t>
        </w:r>
        <w:r>
          <w:tab/>
        </w:r>
        <w:r>
          <w:fldChar w:fldCharType="begin"/>
        </w:r>
        <w:r>
          <w:instrText xml:space="preserve"> PAGEREF _Toc29714 \h </w:instrText>
        </w:r>
        <w:r>
          <w:fldChar w:fldCharType="separate"/>
        </w:r>
        <w:r>
          <w:t>17</w:t>
        </w:r>
        <w:r>
          <w:fldChar w:fldCharType="end"/>
        </w:r>
      </w:hyperlink>
    </w:p>
    <w:p>
      <w:pPr>
        <w:pStyle w:val="TOC2"/>
        <w:tabs>
          <w:tab w:val="right" w:leader="dot" w:pos="8306"/>
        </w:tabs>
      </w:pPr>
      <w:hyperlink w:anchor="_Toc8746" w:history="1">
        <w:r>
          <w:rPr>
            <w:rFonts w:ascii="仿宋" w:eastAsia="仿宋" w:hAnsi="仿宋" w:cs="仿宋" w:hint="eastAsia"/>
            <w:lang w:eastAsia="zh-CN"/>
          </w:rPr>
          <w:t>(二)、环保与社会责任</w:t>
        </w:r>
        <w:r>
          <w:tab/>
        </w:r>
        <w:r>
          <w:fldChar w:fldCharType="begin"/>
        </w:r>
        <w:r>
          <w:instrText xml:space="preserve"> PAGEREF _Toc8746 \h </w:instrText>
        </w:r>
        <w:r>
          <w:fldChar w:fldCharType="separate"/>
        </w:r>
        <w:r>
          <w:t>17</w:t>
        </w:r>
        <w:r>
          <w:fldChar w:fldCharType="end"/>
        </w:r>
      </w:hyperlink>
    </w:p>
    <w:p>
      <w:pPr>
        <w:pStyle w:val="TOC1"/>
        <w:tabs>
          <w:tab w:val="right" w:leader="dot" w:pos="8306"/>
        </w:tabs>
      </w:pPr>
      <w:hyperlink w:anchor="_Toc13597" w:history="1">
        <w:r>
          <w:rPr>
            <w:rFonts w:ascii="仿宋" w:eastAsia="仿宋" w:hAnsi="仿宋" w:cs="仿宋" w:hint="eastAsia"/>
            <w:lang w:eastAsia="zh-CN"/>
          </w:rPr>
          <w:t>六、工艺说明</w:t>
        </w:r>
        <w:r>
          <w:tab/>
        </w:r>
        <w:r>
          <w:fldChar w:fldCharType="begin"/>
        </w:r>
        <w:r>
          <w:instrText xml:space="preserve"> PAGEREF _Toc13597 \h </w:instrText>
        </w:r>
        <w:r>
          <w:fldChar w:fldCharType="separate"/>
        </w:r>
        <w:r>
          <w:t>18</w:t>
        </w:r>
        <w:r>
          <w:fldChar w:fldCharType="end"/>
        </w:r>
      </w:hyperlink>
    </w:p>
    <w:p>
      <w:pPr>
        <w:pStyle w:val="TOC2"/>
        <w:tabs>
          <w:tab w:val="right" w:leader="dot" w:pos="8306"/>
        </w:tabs>
      </w:pPr>
      <w:hyperlink w:anchor="_Toc28673" w:history="1">
        <w:r>
          <w:rPr>
            <w:rFonts w:ascii="仿宋" w:eastAsia="仿宋" w:hAnsi="仿宋" w:cs="仿宋" w:hint="eastAsia"/>
            <w:lang w:eastAsia="zh-CN"/>
          </w:rPr>
          <w:t>(一)、技术管理特点</w:t>
        </w:r>
        <w:r>
          <w:tab/>
        </w:r>
        <w:r>
          <w:fldChar w:fldCharType="begin"/>
        </w:r>
        <w:r>
          <w:instrText xml:space="preserve"> PAGEREF _Toc28673 \h </w:instrText>
        </w:r>
        <w:r>
          <w:fldChar w:fldCharType="separate"/>
        </w:r>
        <w:r>
          <w:t>18</w:t>
        </w:r>
        <w:r>
          <w:fldChar w:fldCharType="end"/>
        </w:r>
      </w:hyperlink>
    </w:p>
    <w:p>
      <w:pPr>
        <w:pStyle w:val="TOC2"/>
        <w:tabs>
          <w:tab w:val="right" w:leader="dot" w:pos="8306"/>
        </w:tabs>
      </w:pPr>
      <w:hyperlink w:anchor="_Toc16849" w:history="1">
        <w:r>
          <w:rPr>
            <w:rFonts w:ascii="仿宋" w:eastAsia="仿宋" w:hAnsi="仿宋" w:cs="仿宋" w:hint="eastAsia"/>
            <w:lang w:eastAsia="zh-CN"/>
          </w:rPr>
          <w:t>(二)、串联压缩机组项目工艺技术设计方案</w:t>
        </w:r>
        <w:r>
          <w:tab/>
        </w:r>
        <w:r>
          <w:fldChar w:fldCharType="begin"/>
        </w:r>
        <w:r>
          <w:instrText xml:space="preserve"> PAGEREF _Toc16849 \h </w:instrText>
        </w:r>
        <w:r>
          <w:fldChar w:fldCharType="separate"/>
        </w:r>
        <w:r>
          <w:t>19</w:t>
        </w:r>
        <w:r>
          <w:fldChar w:fldCharType="end"/>
        </w:r>
      </w:hyperlink>
    </w:p>
    <w:p>
      <w:pPr>
        <w:pStyle w:val="TOC2"/>
        <w:tabs>
          <w:tab w:val="right" w:leader="dot" w:pos="8306"/>
        </w:tabs>
      </w:pPr>
      <w:hyperlink w:anchor="_Toc27609" w:history="1">
        <w:r>
          <w:rPr>
            <w:rFonts w:ascii="仿宋" w:eastAsia="仿宋" w:hAnsi="仿宋" w:cs="仿宋" w:hint="eastAsia"/>
            <w:lang w:eastAsia="zh-CN"/>
          </w:rPr>
          <w:t>(三)、设备选型方案</w:t>
        </w:r>
        <w:r>
          <w:tab/>
        </w:r>
        <w:r>
          <w:fldChar w:fldCharType="begin"/>
        </w:r>
        <w:r>
          <w:instrText xml:space="preserve"> PAGEREF _Toc27609 \h </w:instrText>
        </w:r>
        <w:r>
          <w:fldChar w:fldCharType="separate"/>
        </w:r>
        <w:r>
          <w:t>21</w:t>
        </w:r>
        <w:r>
          <w:fldChar w:fldCharType="end"/>
        </w:r>
      </w:hyperlink>
    </w:p>
    <w:p>
      <w:pPr>
        <w:pStyle w:val="TOC1"/>
        <w:tabs>
          <w:tab w:val="right" w:leader="dot" w:pos="8306"/>
        </w:tabs>
      </w:pPr>
      <w:hyperlink w:anchor="_Toc23176" w:history="1">
        <w:r>
          <w:rPr>
            <w:rFonts w:ascii="仿宋" w:eastAsia="仿宋" w:hAnsi="仿宋" w:cs="仿宋" w:hint="eastAsia"/>
            <w:lang w:eastAsia="zh-CN"/>
          </w:rPr>
          <w:t>七、生产安全保护</w:t>
        </w:r>
        <w:r>
          <w:tab/>
        </w:r>
        <w:r>
          <w:fldChar w:fldCharType="begin"/>
        </w:r>
        <w:r>
          <w:instrText xml:space="preserve"> PAGEREF _Toc23176 \h </w:instrText>
        </w:r>
        <w:r>
          <w:fldChar w:fldCharType="separate"/>
        </w:r>
        <w:r>
          <w:t>22</w:t>
        </w:r>
        <w:r>
          <w:fldChar w:fldCharType="end"/>
        </w:r>
      </w:hyperlink>
    </w:p>
    <w:p>
      <w:pPr>
        <w:pStyle w:val="TOC2"/>
        <w:tabs>
          <w:tab w:val="right" w:leader="dot" w:pos="8306"/>
        </w:tabs>
      </w:pPr>
      <w:hyperlink w:anchor="_Toc9884" w:history="1">
        <w:r>
          <w:rPr>
            <w:rFonts w:ascii="仿宋" w:eastAsia="仿宋" w:hAnsi="仿宋" w:cs="仿宋" w:hint="eastAsia"/>
            <w:lang w:eastAsia="zh-CN"/>
          </w:rPr>
          <w:t>(一)、消防安全</w:t>
        </w:r>
        <w:r>
          <w:tab/>
        </w:r>
        <w:r>
          <w:fldChar w:fldCharType="begin"/>
        </w:r>
        <w:r>
          <w:instrText xml:space="preserve"> PAGEREF _Toc9884 \h </w:instrText>
        </w:r>
        <w:r>
          <w:fldChar w:fldCharType="separate"/>
        </w:r>
        <w:r>
          <w:t>22</w:t>
        </w:r>
        <w:r>
          <w:fldChar w:fldCharType="end"/>
        </w:r>
      </w:hyperlink>
    </w:p>
    <w:p>
      <w:pPr>
        <w:pStyle w:val="TOC2"/>
        <w:tabs>
          <w:tab w:val="right" w:leader="dot" w:pos="8306"/>
        </w:tabs>
      </w:pPr>
      <w:hyperlink w:anchor="_Toc7850" w:history="1">
        <w:r>
          <w:rPr>
            <w:rFonts w:ascii="仿宋" w:eastAsia="仿宋" w:hAnsi="仿宋" w:cs="仿宋" w:hint="eastAsia"/>
            <w:lang w:eastAsia="zh-CN"/>
          </w:rPr>
          <w:t>(二)、防火防爆总图布置措施</w:t>
        </w:r>
        <w:r>
          <w:tab/>
        </w:r>
        <w:r>
          <w:fldChar w:fldCharType="begin"/>
        </w:r>
        <w:r>
          <w:instrText xml:space="preserve"> PAGEREF _Toc7850 \h </w:instrText>
        </w:r>
        <w:r>
          <w:fldChar w:fldCharType="separate"/>
        </w:r>
        <w:r>
          <w:t>24</w:t>
        </w:r>
        <w:r>
          <w:fldChar w:fldCharType="end"/>
        </w:r>
      </w:hyperlink>
    </w:p>
    <w:p>
      <w:pPr>
        <w:pStyle w:val="TOC2"/>
        <w:tabs>
          <w:tab w:val="right" w:leader="dot" w:pos="8306"/>
        </w:tabs>
      </w:pPr>
      <w:hyperlink w:anchor="_Toc29582" w:history="1">
        <w:r>
          <w:rPr>
            <w:rFonts w:ascii="仿宋" w:eastAsia="仿宋" w:hAnsi="仿宋" w:cs="仿宋" w:hint="eastAsia"/>
            <w:lang w:eastAsia="zh-CN"/>
          </w:rPr>
          <w:t>(三)、自然灾害防范措施</w:t>
        </w:r>
        <w:r>
          <w:tab/>
        </w:r>
        <w:r>
          <w:fldChar w:fldCharType="begin"/>
        </w:r>
        <w:r>
          <w:instrText xml:space="preserve"> PAGEREF _Toc29582 \h </w:instrText>
        </w:r>
        <w:r>
          <w:fldChar w:fldCharType="separate"/>
        </w:r>
        <w:r>
          <w:t>25</w:t>
        </w:r>
        <w:r>
          <w:fldChar w:fldCharType="end"/>
        </w:r>
      </w:hyperlink>
    </w:p>
    <w:p>
      <w:pPr>
        <w:pStyle w:val="TOC2"/>
        <w:tabs>
          <w:tab w:val="right" w:leader="dot" w:pos="8306"/>
        </w:tabs>
      </w:pPr>
      <w:hyperlink w:anchor="_Toc2026" w:history="1">
        <w:r>
          <w:rPr>
            <w:rFonts w:ascii="仿宋" w:eastAsia="仿宋" w:hAnsi="仿宋" w:cs="仿宋" w:hint="eastAsia"/>
            <w:lang w:eastAsia="zh-CN"/>
          </w:rPr>
          <w:t>(四)、安全色及安全标志使用要求</w:t>
        </w:r>
        <w:r>
          <w:tab/>
        </w:r>
        <w:r>
          <w:fldChar w:fldCharType="begin"/>
        </w:r>
        <w:r>
          <w:instrText xml:space="preserve"> PAGEREF _Toc2026 \h </w:instrText>
        </w:r>
        <w:r>
          <w:fldChar w:fldCharType="separate"/>
        </w:r>
        <w:r>
          <w:t>26</w:t>
        </w:r>
        <w:r>
          <w:fldChar w:fldCharType="end"/>
        </w:r>
      </w:hyperlink>
    </w:p>
    <w:p>
      <w:pPr>
        <w:pStyle w:val="TOC2"/>
        <w:tabs>
          <w:tab w:val="right" w:leader="dot" w:pos="8306"/>
        </w:tabs>
      </w:pPr>
      <w:hyperlink w:anchor="_Toc29482" w:history="1">
        <w:r>
          <w:rPr>
            <w:rFonts w:ascii="仿宋" w:eastAsia="仿宋" w:hAnsi="仿宋" w:cs="仿宋" w:hint="eastAsia"/>
            <w:lang w:eastAsia="zh-CN"/>
          </w:rPr>
          <w:t>(五)、防尘防毒措施</w:t>
        </w:r>
        <w:r>
          <w:tab/>
        </w:r>
        <w:r>
          <w:fldChar w:fldCharType="begin"/>
        </w:r>
        <w:r>
          <w:instrText xml:space="preserve"> PAGEREF _Toc29482 \h </w:instrText>
        </w:r>
        <w:r>
          <w:fldChar w:fldCharType="separate"/>
        </w:r>
        <w:r>
          <w:t>27</w:t>
        </w:r>
        <w:r>
          <w:fldChar w:fldCharType="end"/>
        </w:r>
      </w:hyperlink>
    </w:p>
    <w:p>
      <w:pPr>
        <w:pStyle w:val="TOC2"/>
        <w:tabs>
          <w:tab w:val="right" w:leader="dot" w:pos="8306"/>
        </w:tabs>
      </w:pPr>
      <w:hyperlink w:anchor="_Toc21537" w:history="1">
        <w:r>
          <w:rPr>
            <w:rFonts w:ascii="仿宋" w:eastAsia="仿宋" w:hAnsi="仿宋" w:cs="仿宋" w:hint="eastAsia"/>
            <w:lang w:eastAsia="zh-CN"/>
          </w:rPr>
          <w:t>(六)、防静电、触电防护及防雷措施</w:t>
        </w:r>
        <w:r>
          <w:tab/>
        </w:r>
        <w:r>
          <w:fldChar w:fldCharType="begin"/>
        </w:r>
        <w:r>
          <w:instrText xml:space="preserve"> PAGEREF _Toc21537 \h </w:instrText>
        </w:r>
        <w:r>
          <w:fldChar w:fldCharType="separate"/>
        </w:r>
        <w:r>
          <w:t>28</w:t>
        </w:r>
        <w:r>
          <w:fldChar w:fldCharType="end"/>
        </w:r>
      </w:hyperlink>
    </w:p>
    <w:p>
      <w:pPr>
        <w:pStyle w:val="TOC2"/>
        <w:tabs>
          <w:tab w:val="right" w:leader="dot" w:pos="8306"/>
        </w:tabs>
      </w:pPr>
      <w:hyperlink w:anchor="_Toc13833" w:history="1">
        <w:r>
          <w:rPr>
            <w:rFonts w:ascii="仿宋" w:eastAsia="仿宋" w:hAnsi="仿宋" w:cs="仿宋" w:hint="eastAsia"/>
            <w:lang w:eastAsia="zh-CN"/>
          </w:rPr>
          <w:t>(七)、机械设备安全保障措施</w:t>
        </w:r>
        <w:r>
          <w:tab/>
        </w:r>
        <w:r>
          <w:fldChar w:fldCharType="begin"/>
        </w:r>
        <w:r>
          <w:instrText xml:space="preserve"> PAGEREF _Toc13833 \h </w:instrText>
        </w:r>
        <w:r>
          <w:fldChar w:fldCharType="separate"/>
        </w:r>
        <w:r>
          <w:t>29</w:t>
        </w:r>
        <w:r>
          <w:fldChar w:fldCharType="end"/>
        </w:r>
      </w:hyperlink>
    </w:p>
    <w:p>
      <w:pPr>
        <w:pStyle w:val="TOC1"/>
        <w:tabs>
          <w:tab w:val="right" w:leader="dot" w:pos="8306"/>
        </w:tabs>
      </w:pPr>
      <w:hyperlink w:anchor="_Toc31515" w:history="1">
        <w:r>
          <w:rPr>
            <w:rFonts w:ascii="仿宋" w:eastAsia="仿宋" w:hAnsi="仿宋" w:cs="仿宋" w:hint="eastAsia"/>
            <w:lang w:eastAsia="zh-CN"/>
          </w:rPr>
          <w:t>八、串联压缩机组项目经营效益</w:t>
        </w:r>
        <w:r>
          <w:tab/>
        </w:r>
        <w:r>
          <w:fldChar w:fldCharType="begin"/>
        </w:r>
        <w:r>
          <w:instrText xml:space="preserve"> PAGEREF _Toc31515 \h </w:instrText>
        </w:r>
        <w:r>
          <w:fldChar w:fldCharType="separate"/>
        </w:r>
        <w:r>
          <w:t>30</w:t>
        </w:r>
        <w:r>
          <w:fldChar w:fldCharType="end"/>
        </w:r>
      </w:hyperlink>
    </w:p>
    <w:p>
      <w:pPr>
        <w:pStyle w:val="TOC2"/>
        <w:tabs>
          <w:tab w:val="right" w:leader="dot" w:pos="8306"/>
        </w:tabs>
      </w:pPr>
      <w:hyperlink w:anchor="_Toc16374" w:history="1">
        <w:r>
          <w:rPr>
            <w:rFonts w:ascii="仿宋" w:eastAsia="仿宋" w:hAnsi="仿宋" w:cs="仿宋" w:hint="eastAsia"/>
            <w:lang w:eastAsia="zh-CN"/>
          </w:rPr>
          <w:t>(一)、经济评价财务测算</w:t>
        </w:r>
        <w:r>
          <w:tab/>
        </w:r>
        <w:r>
          <w:fldChar w:fldCharType="begin"/>
        </w:r>
        <w:r>
          <w:instrText xml:space="preserve"> PAGEREF _Toc16374 \h </w:instrText>
        </w:r>
        <w:r>
          <w:fldChar w:fldCharType="separate"/>
        </w:r>
        <w:r>
          <w:t>30</w:t>
        </w:r>
        <w:r>
          <w:fldChar w:fldCharType="end"/>
        </w:r>
      </w:hyperlink>
    </w:p>
    <w:p>
      <w:pPr>
        <w:pStyle w:val="TOC2"/>
        <w:tabs>
          <w:tab w:val="right" w:leader="dot" w:pos="8306"/>
        </w:tabs>
      </w:pPr>
      <w:hyperlink w:anchor="_Toc30691" w:history="1">
        <w:r>
          <w:rPr>
            <w:rFonts w:ascii="仿宋" w:eastAsia="仿宋" w:hAnsi="仿宋" w:cs="仿宋" w:hint="eastAsia"/>
            <w:lang w:eastAsia="zh-CN"/>
          </w:rPr>
          <w:t>(二)、串联压缩机组项目盈利能力分析</w:t>
        </w:r>
        <w:r>
          <w:tab/>
        </w:r>
        <w:r>
          <w:fldChar w:fldCharType="begin"/>
        </w:r>
        <w:r>
          <w:instrText xml:space="preserve"> PAGEREF _Toc30691 \h </w:instrText>
        </w:r>
        <w:r>
          <w:fldChar w:fldCharType="separate"/>
        </w:r>
        <w:r>
          <w:t>32</w:t>
        </w:r>
        <w:r>
          <w:fldChar w:fldCharType="end"/>
        </w:r>
      </w:hyperlink>
    </w:p>
    <w:p>
      <w:pPr>
        <w:pStyle w:val="TOC1"/>
        <w:tabs>
          <w:tab w:val="right" w:leader="dot" w:pos="8306"/>
        </w:tabs>
      </w:pPr>
      <w:hyperlink w:anchor="_Toc13459" w:history="1">
        <w:r>
          <w:rPr>
            <w:rFonts w:ascii="仿宋" w:eastAsia="仿宋" w:hAnsi="仿宋" w:cs="仿宋" w:hint="eastAsia"/>
            <w:lang w:eastAsia="zh-CN"/>
          </w:rPr>
          <w:t>九、串联压缩机组项目计划安排</w:t>
        </w:r>
        <w:r>
          <w:tab/>
        </w:r>
        <w:r>
          <w:fldChar w:fldCharType="begin"/>
        </w:r>
        <w:r>
          <w:instrText xml:space="preserve"> PAGEREF _Toc13459 \h </w:instrText>
        </w:r>
        <w:r>
          <w:fldChar w:fldCharType="separate"/>
        </w:r>
        <w:r>
          <w:t>32</w:t>
        </w:r>
        <w:r>
          <w:fldChar w:fldCharType="end"/>
        </w:r>
      </w:hyperlink>
    </w:p>
    <w:p>
      <w:pPr>
        <w:pStyle w:val="TOC2"/>
        <w:tabs>
          <w:tab w:val="right" w:leader="dot" w:pos="8306"/>
        </w:tabs>
      </w:pPr>
      <w:hyperlink w:anchor="_Toc10569" w:history="1">
        <w:r>
          <w:rPr>
            <w:rFonts w:ascii="仿宋" w:eastAsia="仿宋" w:hAnsi="仿宋" w:cs="仿宋" w:hint="eastAsia"/>
            <w:lang w:eastAsia="zh-CN"/>
          </w:rPr>
          <w:t>(一)、建设周期</w:t>
        </w:r>
        <w:r>
          <w:tab/>
        </w:r>
        <w:r>
          <w:fldChar w:fldCharType="begin"/>
        </w:r>
        <w:r>
          <w:instrText xml:space="preserve"> PAGEREF _Toc10569 \h </w:instrText>
        </w:r>
        <w:r>
          <w:fldChar w:fldCharType="separate"/>
        </w:r>
        <w:r>
          <w:t>32</w:t>
        </w:r>
        <w:r>
          <w:fldChar w:fldCharType="end"/>
        </w:r>
      </w:hyperlink>
    </w:p>
    <w:p>
      <w:pPr>
        <w:pStyle w:val="TOC2"/>
        <w:tabs>
          <w:tab w:val="right" w:leader="dot" w:pos="8306"/>
        </w:tabs>
      </w:pPr>
      <w:hyperlink w:anchor="_Toc578" w:history="1">
        <w:r>
          <w:rPr>
            <w:rFonts w:ascii="仿宋" w:eastAsia="仿宋" w:hAnsi="仿宋" w:cs="仿宋" w:hint="eastAsia"/>
            <w:lang w:eastAsia="zh-CN"/>
          </w:rPr>
          <w:t>(二)、建设进度</w:t>
        </w:r>
        <w:r>
          <w:tab/>
        </w:r>
        <w:r>
          <w:fldChar w:fldCharType="begin"/>
        </w:r>
        <w:r>
          <w:instrText xml:space="preserve"> PAGEREF _Toc578 \h </w:instrText>
        </w:r>
        <w:r>
          <w:fldChar w:fldCharType="separate"/>
        </w:r>
        <w:r>
          <w:t>33</w:t>
        </w:r>
        <w:r>
          <w:fldChar w:fldCharType="end"/>
        </w:r>
      </w:hyperlink>
    </w:p>
    <w:p>
      <w:pPr>
        <w:pStyle w:val="TOC2"/>
        <w:tabs>
          <w:tab w:val="right" w:leader="dot" w:pos="8306"/>
        </w:tabs>
      </w:pPr>
      <w:hyperlink w:anchor="_Toc27575" w:history="1">
        <w:r>
          <w:rPr>
            <w:rFonts w:ascii="仿宋" w:eastAsia="仿宋" w:hAnsi="仿宋" w:cs="仿宋" w:hint="eastAsia"/>
            <w:lang w:eastAsia="zh-CN"/>
          </w:rPr>
          <w:t>(三)、进度安排注意事项</w:t>
        </w:r>
        <w:r>
          <w:tab/>
        </w:r>
        <w:r>
          <w:fldChar w:fldCharType="begin"/>
        </w:r>
        <w:r>
          <w:instrText xml:space="preserve"> PAGEREF _Toc27575 \h </w:instrText>
        </w:r>
        <w:r>
          <w:fldChar w:fldCharType="separate"/>
        </w:r>
        <w:r>
          <w:t>34</w:t>
        </w:r>
        <w:r>
          <w:fldChar w:fldCharType="end"/>
        </w:r>
      </w:hyperlink>
    </w:p>
    <w:p>
      <w:pPr>
        <w:pStyle w:val="TOC2"/>
        <w:tabs>
          <w:tab w:val="right" w:leader="dot" w:pos="8306"/>
        </w:tabs>
      </w:pPr>
      <w:hyperlink w:anchor="_Toc17706" w:history="1">
        <w:r>
          <w:rPr>
            <w:rFonts w:ascii="仿宋" w:eastAsia="仿宋" w:hAnsi="仿宋" w:cs="仿宋" w:hint="eastAsia"/>
            <w:lang w:eastAsia="zh-CN"/>
          </w:rPr>
          <w:t>(四)、人力资源配置</w:t>
        </w:r>
        <w:r>
          <w:tab/>
        </w:r>
        <w:r>
          <w:fldChar w:fldCharType="begin"/>
        </w:r>
        <w:r>
          <w:instrText xml:space="preserve"> PAGEREF _Toc17706 \h </w:instrText>
        </w:r>
        <w:r>
          <w:fldChar w:fldCharType="separate"/>
        </w:r>
        <w:r>
          <w:t>36</w:t>
        </w:r>
        <w:r>
          <w:fldChar w:fldCharType="end"/>
        </w:r>
      </w:hyperlink>
    </w:p>
    <w:p>
      <w:pPr>
        <w:pStyle w:val="TOC1"/>
        <w:tabs>
          <w:tab w:val="right" w:leader="dot" w:pos="8306"/>
        </w:tabs>
      </w:pPr>
      <w:hyperlink w:anchor="_Toc24208" w:history="1">
        <w:r>
          <w:rPr>
            <w:rFonts w:ascii="仿宋" w:eastAsia="仿宋" w:hAnsi="仿宋" w:cs="仿宋" w:hint="eastAsia"/>
            <w:lang w:eastAsia="zh-CN"/>
          </w:rPr>
          <w:t>十、串联压缩机组项目创新与研发</w:t>
        </w:r>
        <w:r>
          <w:tab/>
        </w:r>
        <w:r>
          <w:fldChar w:fldCharType="begin"/>
        </w:r>
        <w:r>
          <w:instrText xml:space="preserve"> PAGEREF _Toc24208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151" w:history="1">
        <w:r>
          <w:rPr>
            <w:rFonts w:ascii="仿宋" w:eastAsia="仿宋" w:hAnsi="仿宋" w:cs="仿宋" w:hint="eastAsia"/>
            <w:lang w:eastAsia="zh-CN"/>
          </w:rPr>
          <w:t>(一)、创新策略与方向</w:t>
        </w:r>
        <w:r>
          <w:tab/>
        </w:r>
        <w:r>
          <w:fldChar w:fldCharType="begin"/>
        </w:r>
        <w:r>
          <w:instrText xml:space="preserve"> PAGEREF _Toc11151 \h </w:instrText>
        </w:r>
        <w:r>
          <w:fldChar w:fldCharType="separate"/>
        </w:r>
        <w:r>
          <w:t>37</w:t>
        </w:r>
        <w:r>
          <w:fldChar w:fldCharType="end"/>
        </w:r>
      </w:hyperlink>
    </w:p>
    <w:p>
      <w:pPr>
        <w:pStyle w:val="TOC2"/>
        <w:tabs>
          <w:tab w:val="right" w:leader="dot" w:pos="8306"/>
        </w:tabs>
      </w:pPr>
      <w:hyperlink w:anchor="_Toc6577" w:history="1">
        <w:r>
          <w:rPr>
            <w:rFonts w:ascii="仿宋" w:eastAsia="仿宋" w:hAnsi="仿宋" w:cs="仿宋" w:hint="eastAsia"/>
            <w:lang w:eastAsia="zh-CN"/>
          </w:rPr>
          <w:t>(二)、研发规划与投入</w:t>
        </w:r>
        <w:r>
          <w:tab/>
        </w:r>
        <w:r>
          <w:fldChar w:fldCharType="begin"/>
        </w:r>
        <w:r>
          <w:instrText xml:space="preserve"> PAGEREF _Toc6577 \h </w:instrText>
        </w:r>
        <w:r>
          <w:fldChar w:fldCharType="separate"/>
        </w:r>
        <w:r>
          <w:t>38</w:t>
        </w:r>
        <w:r>
          <w:fldChar w:fldCharType="end"/>
        </w:r>
      </w:hyperlink>
    </w:p>
    <w:p>
      <w:pPr>
        <w:pStyle w:val="TOC1"/>
        <w:tabs>
          <w:tab w:val="right" w:leader="dot" w:pos="8306"/>
        </w:tabs>
      </w:pPr>
      <w:hyperlink w:anchor="_Toc11742" w:history="1">
        <w:r>
          <w:rPr>
            <w:rFonts w:ascii="仿宋" w:eastAsia="仿宋" w:hAnsi="仿宋" w:cs="仿宋" w:hint="eastAsia"/>
            <w:lang w:eastAsia="zh-CN"/>
          </w:rPr>
          <w:t>十一、串联压缩机组项目社会影响</w:t>
        </w:r>
        <w:r>
          <w:tab/>
        </w:r>
        <w:r>
          <w:fldChar w:fldCharType="begin"/>
        </w:r>
        <w:r>
          <w:instrText xml:space="preserve"> PAGEREF _Toc11742 \h </w:instrText>
        </w:r>
        <w:r>
          <w:fldChar w:fldCharType="separate"/>
        </w:r>
        <w:r>
          <w:t>40</w:t>
        </w:r>
        <w:r>
          <w:fldChar w:fldCharType="end"/>
        </w:r>
      </w:hyperlink>
    </w:p>
    <w:p>
      <w:pPr>
        <w:pStyle w:val="TOC2"/>
        <w:tabs>
          <w:tab w:val="right" w:leader="dot" w:pos="8306"/>
        </w:tabs>
      </w:pPr>
      <w:hyperlink w:anchor="_Toc31690" w:history="1">
        <w:r>
          <w:rPr>
            <w:rFonts w:ascii="仿宋" w:eastAsia="仿宋" w:hAnsi="仿宋" w:cs="仿宋" w:hint="eastAsia"/>
            <w:lang w:eastAsia="zh-CN"/>
          </w:rPr>
          <w:t>(一)、社会责任与义务</w:t>
        </w:r>
        <w:r>
          <w:tab/>
        </w:r>
        <w:r>
          <w:fldChar w:fldCharType="begin"/>
        </w:r>
        <w:r>
          <w:instrText xml:space="preserve"> PAGEREF _Toc31690 \h </w:instrText>
        </w:r>
        <w:r>
          <w:fldChar w:fldCharType="separate"/>
        </w:r>
        <w:r>
          <w:t>40</w:t>
        </w:r>
        <w:r>
          <w:fldChar w:fldCharType="end"/>
        </w:r>
      </w:hyperlink>
    </w:p>
    <w:p>
      <w:pPr>
        <w:pStyle w:val="TOC2"/>
        <w:tabs>
          <w:tab w:val="right" w:leader="dot" w:pos="8306"/>
        </w:tabs>
      </w:pPr>
      <w:hyperlink w:anchor="_Toc16408" w:history="1">
        <w:r>
          <w:rPr>
            <w:rFonts w:ascii="仿宋" w:eastAsia="仿宋" w:hAnsi="仿宋" w:cs="仿宋" w:hint="eastAsia"/>
            <w:lang w:eastAsia="zh-CN"/>
          </w:rPr>
          <w:t>(二)、社会参与与沟通</w:t>
        </w:r>
        <w:r>
          <w:tab/>
        </w:r>
        <w:r>
          <w:fldChar w:fldCharType="begin"/>
        </w:r>
        <w:r>
          <w:instrText xml:space="preserve"> PAGEREF _Toc16408 \h </w:instrText>
        </w:r>
        <w:r>
          <w:fldChar w:fldCharType="separate"/>
        </w:r>
        <w:r>
          <w:t>41</w:t>
        </w:r>
        <w:r>
          <w:fldChar w:fldCharType="end"/>
        </w:r>
      </w:hyperlink>
    </w:p>
    <w:p>
      <w:pPr>
        <w:pStyle w:val="TOC1"/>
        <w:tabs>
          <w:tab w:val="right" w:leader="dot" w:pos="8306"/>
        </w:tabs>
      </w:pPr>
      <w:hyperlink w:anchor="_Toc16552" w:history="1">
        <w:r>
          <w:rPr>
            <w:rFonts w:ascii="仿宋" w:eastAsia="仿宋" w:hAnsi="仿宋" w:cs="仿宋" w:hint="eastAsia"/>
            <w:lang w:eastAsia="zh-CN"/>
          </w:rPr>
          <w:t>十二、串联压缩机组项目环境影响分析</w:t>
        </w:r>
        <w:r>
          <w:tab/>
        </w:r>
        <w:r>
          <w:fldChar w:fldCharType="begin"/>
        </w:r>
        <w:r>
          <w:instrText xml:space="preserve"> PAGEREF _Toc16552 \h </w:instrText>
        </w:r>
        <w:r>
          <w:fldChar w:fldCharType="separate"/>
        </w:r>
        <w:r>
          <w:t>41</w:t>
        </w:r>
        <w:r>
          <w:fldChar w:fldCharType="end"/>
        </w:r>
      </w:hyperlink>
    </w:p>
    <w:p>
      <w:pPr>
        <w:pStyle w:val="TOC2"/>
        <w:tabs>
          <w:tab w:val="right" w:leader="dot" w:pos="8306"/>
        </w:tabs>
      </w:pPr>
      <w:hyperlink w:anchor="_Toc3963" w:history="1">
        <w:r>
          <w:rPr>
            <w:rFonts w:ascii="仿宋" w:eastAsia="仿宋" w:hAnsi="仿宋" w:cs="仿宋" w:hint="eastAsia"/>
            <w:lang w:eastAsia="zh-CN"/>
          </w:rPr>
          <w:t>(一)、建设区域环境质量现状</w:t>
        </w:r>
        <w:r>
          <w:tab/>
        </w:r>
        <w:r>
          <w:fldChar w:fldCharType="begin"/>
        </w:r>
        <w:r>
          <w:instrText xml:space="preserve"> PAGEREF _Toc3963 \h </w:instrText>
        </w:r>
        <w:r>
          <w:fldChar w:fldCharType="separate"/>
        </w:r>
        <w:r>
          <w:t>41</w:t>
        </w:r>
        <w:r>
          <w:fldChar w:fldCharType="end"/>
        </w:r>
      </w:hyperlink>
    </w:p>
    <w:p>
      <w:pPr>
        <w:pStyle w:val="TOC2"/>
        <w:tabs>
          <w:tab w:val="right" w:leader="dot" w:pos="8306"/>
        </w:tabs>
      </w:pPr>
      <w:hyperlink w:anchor="_Toc18089" w:history="1">
        <w:r>
          <w:rPr>
            <w:rFonts w:ascii="仿宋" w:eastAsia="仿宋" w:hAnsi="仿宋" w:cs="仿宋" w:hint="eastAsia"/>
            <w:lang w:eastAsia="zh-CN"/>
          </w:rPr>
          <w:t>(二)、建设期环境保护</w:t>
        </w:r>
        <w:r>
          <w:tab/>
        </w:r>
        <w:r>
          <w:fldChar w:fldCharType="begin"/>
        </w:r>
        <w:r>
          <w:instrText xml:space="preserve"> PAGEREF _Toc18089 \h </w:instrText>
        </w:r>
        <w:r>
          <w:fldChar w:fldCharType="separate"/>
        </w:r>
        <w:r>
          <w:t>43</w:t>
        </w:r>
        <w:r>
          <w:fldChar w:fldCharType="end"/>
        </w:r>
      </w:hyperlink>
    </w:p>
    <w:p>
      <w:pPr>
        <w:pStyle w:val="TOC2"/>
        <w:tabs>
          <w:tab w:val="right" w:leader="dot" w:pos="8306"/>
        </w:tabs>
      </w:pPr>
      <w:hyperlink w:anchor="_Toc13984" w:history="1">
        <w:r>
          <w:rPr>
            <w:rFonts w:ascii="仿宋" w:eastAsia="仿宋" w:hAnsi="仿宋" w:cs="仿宋" w:hint="eastAsia"/>
            <w:lang w:eastAsia="zh-CN"/>
          </w:rPr>
          <w:t>(三)、运营期环境保护</w:t>
        </w:r>
        <w:r>
          <w:tab/>
        </w:r>
        <w:r>
          <w:fldChar w:fldCharType="begin"/>
        </w:r>
        <w:r>
          <w:instrText xml:space="preserve"> PAGEREF _Toc13984 \h </w:instrText>
        </w:r>
        <w:r>
          <w:fldChar w:fldCharType="separate"/>
        </w:r>
        <w:r>
          <w:t>44</w:t>
        </w:r>
        <w:r>
          <w:fldChar w:fldCharType="end"/>
        </w:r>
      </w:hyperlink>
    </w:p>
    <w:p>
      <w:pPr>
        <w:pStyle w:val="TOC2"/>
        <w:tabs>
          <w:tab w:val="right" w:leader="dot" w:pos="8306"/>
        </w:tabs>
      </w:pPr>
      <w:hyperlink w:anchor="_Toc25835" w:history="1">
        <w:r>
          <w:rPr>
            <w:rFonts w:ascii="仿宋" w:eastAsia="仿宋" w:hAnsi="仿宋" w:cs="仿宋" w:hint="eastAsia"/>
            <w:lang w:eastAsia="zh-CN"/>
          </w:rPr>
          <w:t>(四)、串联压缩机组项目建设对区域经济的影响</w:t>
        </w:r>
        <w:r>
          <w:tab/>
        </w:r>
        <w:r>
          <w:fldChar w:fldCharType="begin"/>
        </w:r>
        <w:r>
          <w:instrText xml:space="preserve"> PAGEREF _Toc25835 \h </w:instrText>
        </w:r>
        <w:r>
          <w:fldChar w:fldCharType="separate"/>
        </w:r>
        <w:r>
          <w:t>46</w:t>
        </w:r>
        <w:r>
          <w:fldChar w:fldCharType="end"/>
        </w:r>
      </w:hyperlink>
    </w:p>
    <w:p>
      <w:pPr>
        <w:pStyle w:val="TOC2"/>
        <w:tabs>
          <w:tab w:val="right" w:leader="dot" w:pos="8306"/>
        </w:tabs>
      </w:pPr>
      <w:hyperlink w:anchor="_Toc25448" w:history="1">
        <w:r>
          <w:rPr>
            <w:rFonts w:ascii="仿宋" w:eastAsia="仿宋" w:hAnsi="仿宋" w:cs="仿宋" w:hint="eastAsia"/>
            <w:lang w:eastAsia="zh-CN"/>
          </w:rPr>
          <w:t>(五)、废弃物处理</w:t>
        </w:r>
        <w:r>
          <w:tab/>
        </w:r>
        <w:r>
          <w:fldChar w:fldCharType="begin"/>
        </w:r>
        <w:r>
          <w:instrText xml:space="preserve"> PAGEREF _Toc25448 \h </w:instrText>
        </w:r>
        <w:r>
          <w:fldChar w:fldCharType="separate"/>
        </w:r>
        <w:r>
          <w:t>47</w:t>
        </w:r>
        <w:r>
          <w:fldChar w:fldCharType="end"/>
        </w:r>
      </w:hyperlink>
    </w:p>
    <w:p>
      <w:pPr>
        <w:pStyle w:val="TOC2"/>
        <w:tabs>
          <w:tab w:val="right" w:leader="dot" w:pos="8306"/>
        </w:tabs>
      </w:pPr>
      <w:hyperlink w:anchor="_Toc3" w:history="1">
        <w:r>
          <w:rPr>
            <w:rFonts w:ascii="仿宋" w:eastAsia="仿宋" w:hAnsi="仿宋" w:cs="仿宋" w:hint="eastAsia"/>
            <w:lang w:eastAsia="zh-CN"/>
          </w:rPr>
          <w:t>(六)、特殊环境影响分析</w:t>
        </w:r>
        <w:r>
          <w:tab/>
        </w:r>
        <w:r>
          <w:fldChar w:fldCharType="begin"/>
        </w:r>
        <w:r>
          <w:instrText xml:space="preserve"> PAGEREF _Toc3 \h </w:instrText>
        </w:r>
        <w:r>
          <w:fldChar w:fldCharType="separate"/>
        </w:r>
        <w:r>
          <w:t>49</w:t>
        </w:r>
        <w:r>
          <w:fldChar w:fldCharType="end"/>
        </w:r>
      </w:hyperlink>
    </w:p>
    <w:p>
      <w:pPr>
        <w:pStyle w:val="TOC2"/>
        <w:tabs>
          <w:tab w:val="right" w:leader="dot" w:pos="8306"/>
        </w:tabs>
      </w:pPr>
      <w:hyperlink w:anchor="_Toc1389" w:history="1">
        <w:r>
          <w:rPr>
            <w:rFonts w:ascii="仿宋" w:eastAsia="仿宋" w:hAnsi="仿宋" w:cs="仿宋" w:hint="eastAsia"/>
            <w:lang w:eastAsia="zh-CN"/>
          </w:rPr>
          <w:t>(七)、清洁生产</w:t>
        </w:r>
        <w:r>
          <w:tab/>
        </w:r>
        <w:r>
          <w:fldChar w:fldCharType="begin"/>
        </w:r>
        <w:r>
          <w:instrText xml:space="preserve"> PAGEREF _Toc1389 \h </w:instrText>
        </w:r>
        <w:r>
          <w:fldChar w:fldCharType="separate"/>
        </w:r>
        <w:r>
          <w:t>50</w:t>
        </w:r>
        <w:r>
          <w:fldChar w:fldCharType="end"/>
        </w:r>
      </w:hyperlink>
    </w:p>
    <w:p>
      <w:pPr>
        <w:pStyle w:val="TOC2"/>
        <w:tabs>
          <w:tab w:val="right" w:leader="dot" w:pos="8306"/>
        </w:tabs>
      </w:pPr>
      <w:hyperlink w:anchor="_Toc14640" w:history="1">
        <w:r>
          <w:rPr>
            <w:rFonts w:ascii="仿宋" w:eastAsia="仿宋" w:hAnsi="仿宋" w:cs="仿宋" w:hint="eastAsia"/>
            <w:lang w:eastAsia="zh-CN"/>
          </w:rPr>
          <w:t>(八)、环境保护综合评价</w:t>
        </w:r>
        <w:r>
          <w:tab/>
        </w:r>
        <w:r>
          <w:fldChar w:fldCharType="begin"/>
        </w:r>
        <w:r>
          <w:instrText xml:space="preserve"> PAGEREF _Toc14640 \h </w:instrText>
        </w:r>
        <w:r>
          <w:fldChar w:fldCharType="separate"/>
        </w:r>
        <w:r>
          <w:t>51</w:t>
        </w:r>
        <w:r>
          <w:fldChar w:fldCharType="end"/>
        </w:r>
      </w:hyperlink>
    </w:p>
    <w:p>
      <w:pPr>
        <w:pStyle w:val="TOC1"/>
        <w:tabs>
          <w:tab w:val="right" w:leader="dot" w:pos="8306"/>
        </w:tabs>
      </w:pPr>
      <w:hyperlink w:anchor="_Toc4303" w:history="1">
        <w:r>
          <w:rPr>
            <w:rFonts w:ascii="仿宋" w:eastAsia="仿宋" w:hAnsi="仿宋" w:cs="仿宋" w:hint="eastAsia"/>
            <w:lang w:eastAsia="zh-CN"/>
          </w:rPr>
          <w:t>十三、串联压缩机组项目实施时间节点</w:t>
        </w:r>
        <w:r>
          <w:tab/>
        </w:r>
        <w:r>
          <w:fldChar w:fldCharType="begin"/>
        </w:r>
        <w:r>
          <w:instrText xml:space="preserve"> PAGEREF _Toc4303 \h </w:instrText>
        </w:r>
        <w:r>
          <w:fldChar w:fldCharType="separate"/>
        </w:r>
        <w:r>
          <w:t>52</w:t>
        </w:r>
        <w:r>
          <w:fldChar w:fldCharType="end"/>
        </w:r>
      </w:hyperlink>
    </w:p>
    <w:p>
      <w:pPr>
        <w:pStyle w:val="TOC2"/>
        <w:tabs>
          <w:tab w:val="right" w:leader="dot" w:pos="8306"/>
        </w:tabs>
      </w:pPr>
      <w:hyperlink w:anchor="_Toc13420" w:history="1">
        <w:r>
          <w:rPr>
            <w:rFonts w:ascii="仿宋" w:eastAsia="仿宋" w:hAnsi="仿宋" w:cs="仿宋" w:hint="eastAsia"/>
            <w:lang w:eastAsia="zh-CN"/>
          </w:rPr>
          <w:t>(一)、串联压缩机组项目启动阶段时间节点</w:t>
        </w:r>
        <w:r>
          <w:tab/>
        </w:r>
        <w:r>
          <w:fldChar w:fldCharType="begin"/>
        </w:r>
        <w:r>
          <w:instrText xml:space="preserve"> PAGEREF _Toc13420 \h </w:instrText>
        </w:r>
        <w:r>
          <w:fldChar w:fldCharType="separate"/>
        </w:r>
        <w:r>
          <w:t>52</w:t>
        </w:r>
        <w:r>
          <w:fldChar w:fldCharType="end"/>
        </w:r>
      </w:hyperlink>
    </w:p>
    <w:p>
      <w:pPr>
        <w:pStyle w:val="TOC2"/>
        <w:tabs>
          <w:tab w:val="right" w:leader="dot" w:pos="8306"/>
        </w:tabs>
      </w:pPr>
      <w:hyperlink w:anchor="_Toc149" w:history="1">
        <w:r>
          <w:rPr>
            <w:rFonts w:ascii="仿宋" w:eastAsia="仿宋" w:hAnsi="仿宋" w:cs="仿宋" w:hint="eastAsia"/>
            <w:lang w:eastAsia="zh-CN"/>
          </w:rPr>
          <w:t>(二)、串联压缩机组项目执行阶段时间节点</w:t>
        </w:r>
        <w:r>
          <w:tab/>
        </w:r>
        <w:r>
          <w:fldChar w:fldCharType="begin"/>
        </w:r>
        <w:r>
          <w:instrText xml:space="preserve"> PAGEREF _Toc149 \h </w:instrText>
        </w:r>
        <w:r>
          <w:fldChar w:fldCharType="separate"/>
        </w:r>
        <w:r>
          <w:t>53</w:t>
        </w:r>
        <w:r>
          <w:fldChar w:fldCharType="end"/>
        </w:r>
      </w:hyperlink>
    </w:p>
    <w:p>
      <w:pPr>
        <w:pStyle w:val="TOC2"/>
        <w:tabs>
          <w:tab w:val="right" w:leader="dot" w:pos="8306"/>
        </w:tabs>
      </w:pPr>
      <w:hyperlink w:anchor="_Toc5069" w:history="1">
        <w:r>
          <w:rPr>
            <w:rFonts w:ascii="仿宋" w:eastAsia="仿宋" w:hAnsi="仿宋" w:cs="仿宋" w:hint="eastAsia"/>
            <w:lang w:eastAsia="zh-CN"/>
          </w:rPr>
          <w:t>(三)、串联压缩机组项目完成阶段时间节点</w:t>
        </w:r>
        <w:r>
          <w:tab/>
        </w:r>
        <w:r>
          <w:fldChar w:fldCharType="begin"/>
        </w:r>
        <w:r>
          <w:instrText xml:space="preserve"> PAGEREF _Toc5069 \h </w:instrText>
        </w:r>
        <w:r>
          <w:fldChar w:fldCharType="separate"/>
        </w:r>
        <w:r>
          <w:t>54</w:t>
        </w:r>
        <w:r>
          <w:fldChar w:fldCharType="end"/>
        </w:r>
      </w:hyperlink>
    </w:p>
    <w:p>
      <w:pPr>
        <w:pStyle w:val="TOC1"/>
        <w:tabs>
          <w:tab w:val="right" w:leader="dot" w:pos="8306"/>
        </w:tabs>
      </w:pPr>
      <w:hyperlink w:anchor="_Toc23806" w:history="1">
        <w:r>
          <w:rPr>
            <w:rFonts w:ascii="仿宋" w:eastAsia="仿宋" w:hAnsi="仿宋" w:cs="仿宋" w:hint="eastAsia"/>
            <w:lang w:eastAsia="zh-CN"/>
          </w:rPr>
          <w:t>十四、利益相关者分析与沟通计划</w:t>
        </w:r>
        <w:r>
          <w:tab/>
        </w:r>
        <w:r>
          <w:fldChar w:fldCharType="begin"/>
        </w:r>
        <w:r>
          <w:instrText xml:space="preserve"> PAGEREF _Toc23806 \h </w:instrText>
        </w:r>
        <w:r>
          <w:fldChar w:fldCharType="separate"/>
        </w:r>
        <w:r>
          <w:t>55</w:t>
        </w:r>
        <w:r>
          <w:fldChar w:fldCharType="end"/>
        </w:r>
      </w:hyperlink>
    </w:p>
    <w:p>
      <w:pPr>
        <w:pStyle w:val="TOC2"/>
        <w:tabs>
          <w:tab w:val="right" w:leader="dot" w:pos="8306"/>
        </w:tabs>
      </w:pPr>
      <w:hyperlink w:anchor="_Toc31498" w:history="1">
        <w:r>
          <w:rPr>
            <w:rFonts w:ascii="仿宋" w:eastAsia="仿宋" w:hAnsi="仿宋" w:cs="仿宋" w:hint="eastAsia"/>
            <w:lang w:eastAsia="zh-CN"/>
          </w:rPr>
          <w:t>(一)、利益相关者分析</w:t>
        </w:r>
        <w:r>
          <w:tab/>
        </w:r>
        <w:r>
          <w:fldChar w:fldCharType="begin"/>
        </w:r>
        <w:r>
          <w:instrText xml:space="preserve"> PAGEREF _Toc31498 \h </w:instrText>
        </w:r>
        <w:r>
          <w:fldChar w:fldCharType="separate"/>
        </w:r>
        <w:r>
          <w:t>55</w:t>
        </w:r>
        <w:r>
          <w:fldChar w:fldCharType="end"/>
        </w:r>
      </w:hyperlink>
    </w:p>
    <w:p>
      <w:pPr>
        <w:pStyle w:val="TOC2"/>
        <w:tabs>
          <w:tab w:val="right" w:leader="dot" w:pos="8306"/>
        </w:tabs>
      </w:pPr>
      <w:hyperlink w:anchor="_Toc28024" w:history="1">
        <w:r>
          <w:rPr>
            <w:rFonts w:ascii="仿宋" w:eastAsia="仿宋" w:hAnsi="仿宋" w:cs="仿宋" w:hint="eastAsia"/>
            <w:lang w:eastAsia="zh-CN"/>
          </w:rPr>
          <w:t>(二)、沟通计划</w:t>
        </w:r>
        <w:r>
          <w:tab/>
        </w:r>
        <w:r>
          <w:fldChar w:fldCharType="begin"/>
        </w:r>
        <w:r>
          <w:instrText xml:space="preserve"> PAGEREF _Toc28024 \h </w:instrText>
        </w:r>
        <w:r>
          <w:fldChar w:fldCharType="separate"/>
        </w:r>
        <w:r>
          <w:t>57</w:t>
        </w:r>
        <w:r>
          <w:fldChar w:fldCharType="end"/>
        </w:r>
      </w:hyperlink>
    </w:p>
    <w:p>
      <w:pPr>
        <w:pStyle w:val="TOC1"/>
        <w:tabs>
          <w:tab w:val="right" w:leader="dot" w:pos="8306"/>
        </w:tabs>
      </w:pPr>
      <w:hyperlink w:anchor="_Toc17451" w:history="1">
        <w:r>
          <w:rPr>
            <w:rFonts w:ascii="仿宋" w:eastAsia="仿宋" w:hAnsi="仿宋" w:cs="仿宋" w:hint="eastAsia"/>
            <w:lang w:eastAsia="zh-CN"/>
          </w:rPr>
          <w:t>十五、营销与推广策略</w:t>
        </w:r>
        <w:r>
          <w:tab/>
        </w:r>
        <w:r>
          <w:fldChar w:fldCharType="begin"/>
        </w:r>
        <w:r>
          <w:instrText xml:space="preserve"> PAGEREF _Toc17451 \h </w:instrText>
        </w:r>
        <w:r>
          <w:fldChar w:fldCharType="separate"/>
        </w:r>
        <w:r>
          <w:t>58</w:t>
        </w:r>
        <w:r>
          <w:fldChar w:fldCharType="end"/>
        </w:r>
      </w:hyperlink>
    </w:p>
    <w:p>
      <w:pPr>
        <w:pStyle w:val="TOC2"/>
        <w:tabs>
          <w:tab w:val="right" w:leader="dot" w:pos="8306"/>
        </w:tabs>
      </w:pPr>
      <w:hyperlink w:anchor="_Toc15118" w:history="1">
        <w:r>
          <w:rPr>
            <w:rFonts w:ascii="仿宋" w:eastAsia="仿宋" w:hAnsi="仿宋" w:cs="仿宋" w:hint="eastAsia"/>
            <w:lang w:eastAsia="zh-CN"/>
          </w:rPr>
          <w:t>(一)、产品/服务定位与特点</w:t>
        </w:r>
        <w:r>
          <w:tab/>
        </w:r>
        <w:r>
          <w:fldChar w:fldCharType="begin"/>
        </w:r>
        <w:r>
          <w:instrText xml:space="preserve"> PAGEREF _Toc15118 \h </w:instrText>
        </w:r>
        <w:r>
          <w:fldChar w:fldCharType="separate"/>
        </w:r>
        <w:r>
          <w:t>58</w:t>
        </w:r>
        <w:r>
          <w:fldChar w:fldCharType="end"/>
        </w:r>
      </w:hyperlink>
    </w:p>
    <w:p>
      <w:pPr>
        <w:pStyle w:val="TOC2"/>
        <w:tabs>
          <w:tab w:val="right" w:leader="dot" w:pos="8306"/>
        </w:tabs>
      </w:pPr>
      <w:hyperlink w:anchor="_Toc5797" w:history="1">
        <w:r>
          <w:rPr>
            <w:rFonts w:ascii="仿宋" w:eastAsia="仿宋" w:hAnsi="仿宋" w:cs="仿宋" w:hint="eastAsia"/>
            <w:lang w:eastAsia="zh-CN"/>
          </w:rPr>
          <w:t>(二)、市场定位与竞争分析</w:t>
        </w:r>
        <w:r>
          <w:tab/>
        </w:r>
        <w:r>
          <w:fldChar w:fldCharType="begin"/>
        </w:r>
        <w:r>
          <w:instrText xml:space="preserve"> PAGEREF _Toc5797 \h </w:instrText>
        </w:r>
        <w:r>
          <w:fldChar w:fldCharType="separate"/>
        </w:r>
        <w:r>
          <w:t>59</w:t>
        </w:r>
        <w:r>
          <w:fldChar w:fldCharType="end"/>
        </w:r>
      </w:hyperlink>
    </w:p>
    <w:p>
      <w:pPr>
        <w:pStyle w:val="TOC2"/>
        <w:tabs>
          <w:tab w:val="right" w:leader="dot" w:pos="8306"/>
        </w:tabs>
      </w:pPr>
      <w:hyperlink w:anchor="_Toc28558" w:history="1">
        <w:r>
          <w:rPr>
            <w:rFonts w:ascii="仿宋" w:eastAsia="仿宋" w:hAnsi="仿宋" w:cs="仿宋" w:hint="eastAsia"/>
            <w:lang w:eastAsia="zh-CN"/>
          </w:rPr>
          <w:t>(三)、营销渠道与策略</w:t>
        </w:r>
        <w:r>
          <w:tab/>
        </w:r>
        <w:r>
          <w:fldChar w:fldCharType="begin"/>
        </w:r>
        <w:r>
          <w:instrText xml:space="preserve"> PAGEREF _Toc28558 \h </w:instrText>
        </w:r>
        <w:r>
          <w:fldChar w:fldCharType="separate"/>
        </w:r>
        <w:r>
          <w:t>61</w:t>
        </w:r>
        <w:r>
          <w:fldChar w:fldCharType="end"/>
        </w:r>
      </w:hyperlink>
    </w:p>
    <w:p>
      <w:pPr>
        <w:pStyle w:val="TOC2"/>
        <w:tabs>
          <w:tab w:val="right" w:leader="dot" w:pos="8306"/>
        </w:tabs>
      </w:pPr>
      <w:hyperlink w:anchor="_Toc23671" w:history="1">
        <w:r>
          <w:rPr>
            <w:rFonts w:ascii="仿宋" w:eastAsia="仿宋" w:hAnsi="仿宋" w:cs="仿宋" w:hint="eastAsia"/>
            <w:lang w:eastAsia="zh-CN"/>
          </w:rPr>
          <w:t>(四)、推广与宣传活动</w:t>
        </w:r>
        <w:r>
          <w:tab/>
        </w:r>
        <w:r>
          <w:fldChar w:fldCharType="begin"/>
        </w:r>
        <w:r>
          <w:instrText xml:space="preserve"> PAGEREF _Toc23671 \h </w:instrText>
        </w:r>
        <w:r>
          <w:fldChar w:fldCharType="separate"/>
        </w:r>
        <w:r>
          <w:t>62</w:t>
        </w:r>
        <w:r>
          <w:fldChar w:fldCharType="end"/>
        </w:r>
      </w:hyperlink>
    </w:p>
    <w:p>
      <w:pPr>
        <w:pStyle w:val="TOC1"/>
        <w:tabs>
          <w:tab w:val="right" w:leader="dot" w:pos="8306"/>
        </w:tabs>
      </w:pPr>
      <w:hyperlink w:anchor="_Toc16066" w:history="1">
        <w:r>
          <w:rPr>
            <w:rFonts w:ascii="仿宋" w:eastAsia="仿宋" w:hAnsi="仿宋" w:cs="仿宋" w:hint="eastAsia"/>
            <w:lang w:eastAsia="zh-CN"/>
          </w:rPr>
          <w:t>十六、串联压缩机组项目工程方案分析</w:t>
        </w:r>
        <w:r>
          <w:tab/>
        </w:r>
        <w:r>
          <w:fldChar w:fldCharType="begin"/>
        </w:r>
        <w:r>
          <w:instrText xml:space="preserve"> PAGEREF _Toc16066 \h </w:instrText>
        </w:r>
        <w:r>
          <w:fldChar w:fldCharType="separate"/>
        </w:r>
        <w:r>
          <w:t>67</w:t>
        </w:r>
        <w:r>
          <w:fldChar w:fldCharType="end"/>
        </w:r>
      </w:hyperlink>
    </w:p>
    <w:p>
      <w:pPr>
        <w:pStyle w:val="TOC2"/>
        <w:tabs>
          <w:tab w:val="right" w:leader="dot" w:pos="8306"/>
        </w:tabs>
      </w:pPr>
      <w:hyperlink w:anchor="_Toc11518" w:history="1">
        <w:r>
          <w:rPr>
            <w:rFonts w:ascii="仿宋" w:eastAsia="仿宋" w:hAnsi="仿宋" w:cs="仿宋" w:hint="eastAsia"/>
            <w:lang w:eastAsia="zh-CN"/>
          </w:rPr>
          <w:t>(一)、建筑工程设计原则</w:t>
        </w:r>
        <w:r>
          <w:tab/>
        </w:r>
        <w:r>
          <w:fldChar w:fldCharType="begin"/>
        </w:r>
        <w:r>
          <w:instrText xml:space="preserve"> PAGEREF _Toc11518 \h </w:instrText>
        </w:r>
        <w:r>
          <w:fldChar w:fldCharType="separate"/>
        </w:r>
        <w:r>
          <w:t>67</w:t>
        </w:r>
        <w:r>
          <w:fldChar w:fldCharType="end"/>
        </w:r>
      </w:hyperlink>
    </w:p>
    <w:p>
      <w:pPr>
        <w:pStyle w:val="TOC2"/>
        <w:tabs>
          <w:tab w:val="right" w:leader="dot" w:pos="8306"/>
        </w:tabs>
      </w:pPr>
      <w:hyperlink w:anchor="_Toc12899" w:history="1">
        <w:r>
          <w:rPr>
            <w:rFonts w:ascii="仿宋" w:eastAsia="仿宋" w:hAnsi="仿宋" w:cs="仿宋" w:hint="eastAsia"/>
            <w:lang w:eastAsia="zh-CN"/>
          </w:rPr>
          <w:t>(二)、土建工程建设指标</w:t>
        </w:r>
        <w:r>
          <w:tab/>
        </w:r>
        <w:r>
          <w:fldChar w:fldCharType="begin"/>
        </w:r>
        <w:r>
          <w:instrText xml:space="preserve"> PAGEREF _Toc12899 \h </w:instrText>
        </w:r>
        <w:r>
          <w:fldChar w:fldCharType="separate"/>
        </w:r>
        <w:r>
          <w:t>70</w:t>
        </w:r>
        <w:r>
          <w:fldChar w:fldCharType="end"/>
        </w:r>
      </w:hyperlink>
    </w:p>
    <w:p>
      <w:pPr>
        <w:pStyle w:val="TOC1"/>
        <w:tabs>
          <w:tab w:val="right" w:leader="dot" w:pos="8306"/>
        </w:tabs>
      </w:pPr>
      <w:hyperlink w:anchor="_Toc17306" w:history="1">
        <w:r>
          <w:rPr>
            <w:rFonts w:ascii="仿宋" w:eastAsia="仿宋" w:hAnsi="仿宋" w:cs="仿宋" w:hint="eastAsia"/>
            <w:lang w:eastAsia="zh-CN"/>
          </w:rPr>
          <w:t>十七、风险识别与分类</w:t>
        </w:r>
        <w:r>
          <w:tab/>
        </w:r>
        <w:r>
          <w:fldChar w:fldCharType="begin"/>
        </w:r>
        <w:r>
          <w:instrText xml:space="preserve"> PAGEREF _Toc17306 \h </w:instrText>
        </w:r>
        <w:r>
          <w:fldChar w:fldCharType="separate"/>
        </w:r>
        <w:r>
          <w:t>72</w:t>
        </w:r>
        <w:r>
          <w:fldChar w:fldCharType="end"/>
        </w:r>
      </w:hyperlink>
    </w:p>
    <w:p>
      <w:pPr>
        <w:pStyle w:val="TOC2"/>
        <w:tabs>
          <w:tab w:val="right" w:leader="dot" w:pos="8306"/>
        </w:tabs>
      </w:pPr>
      <w:hyperlink w:anchor="_Toc14001" w:history="1">
        <w:r>
          <w:rPr>
            <w:rFonts w:ascii="仿宋" w:eastAsia="仿宋" w:hAnsi="仿宋" w:cs="仿宋" w:hint="eastAsia"/>
            <w:lang w:eastAsia="zh-CN"/>
          </w:rPr>
          <w:t>(一)、风险识别</w:t>
        </w:r>
        <w:r>
          <w:tab/>
        </w:r>
        <w:r>
          <w:fldChar w:fldCharType="begin"/>
        </w:r>
        <w:r>
          <w:instrText xml:space="preserve"> PAGEREF _Toc14001 \h </w:instrText>
        </w:r>
        <w:r>
          <w:fldChar w:fldCharType="separate"/>
        </w:r>
        <w:r>
          <w:t>72</w:t>
        </w:r>
        <w:r>
          <w:fldChar w:fldCharType="end"/>
        </w:r>
      </w:hyperlink>
    </w:p>
    <w:p>
      <w:pPr>
        <w:pStyle w:val="TOC2"/>
        <w:tabs>
          <w:tab w:val="right" w:leader="dot" w:pos="8306"/>
        </w:tabs>
      </w:pPr>
      <w:hyperlink w:anchor="_Toc2146" w:history="1">
        <w:r>
          <w:rPr>
            <w:rFonts w:ascii="仿宋" w:eastAsia="仿宋" w:hAnsi="仿宋" w:cs="仿宋" w:hint="eastAsia"/>
            <w:lang w:eastAsia="zh-CN"/>
          </w:rPr>
          <w:t>(二)、风险分类</w:t>
        </w:r>
        <w:r>
          <w:tab/>
        </w:r>
        <w:r>
          <w:fldChar w:fldCharType="begin"/>
        </w:r>
        <w:r>
          <w:instrText xml:space="preserve"> PAGEREF _Toc2146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41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026"/>
      <w:r>
        <w:rPr>
          <w:rFonts w:ascii="仿宋" w:eastAsia="仿宋" w:hAnsi="仿宋" w:cs="仿宋" w:hint="eastAsia"/>
          <w:sz w:val="28"/>
          <w:lang w:eastAsia="zh-CN"/>
        </w:rPr>
        <w:t>一、串联压缩机组项目选址可行性分析</w:t>
      </w:r>
      <w:bookmarkEnd w:id="2"/>
    </w:p>
    <w:p>
      <w:pPr>
        <w:pStyle w:val="Heading2"/>
        <w:rPr>
          <w:rFonts w:ascii="仿宋" w:eastAsia="仿宋" w:hAnsi="仿宋" w:cs="仿宋" w:hint="eastAsia"/>
          <w:lang w:eastAsia="zh-CN"/>
        </w:rPr>
      </w:pPr>
      <w:bookmarkStart w:id="3" w:name="_Toc9834"/>
      <w:r>
        <w:rPr>
          <w:rFonts w:ascii="仿宋" w:eastAsia="仿宋" w:hAnsi="仿宋" w:cs="仿宋" w:hint="eastAsia"/>
          <w:lang w:eastAsia="zh-CN"/>
        </w:rPr>
        <w:t>(一)、串联压缩机组项目选址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该串联压缩机组项目选址位于XX省XX市XX区XXX街道</w:t>
      </w:r>
    </w:p>
    <w:p>
      <w:pPr>
        <w:pStyle w:val="Heading2"/>
        <w:ind w:firstLine="560" w:firstLineChars="200"/>
        <w:rPr>
          <w:rFonts w:ascii="仿宋" w:eastAsia="仿宋" w:hAnsi="仿宋" w:cs="仿宋" w:hint="eastAsia"/>
          <w:sz w:val="28"/>
          <w:lang w:eastAsia="zh-CN"/>
        </w:rPr>
      </w:pPr>
      <w:bookmarkStart w:id="4" w:name="_Toc2082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串联压缩机组项目的征地面积将根据串联压缩机组项目的实际规模和需求进行精确规划。具体面积XXX平方米，旨在确保串联压缩机组项目不仅能够满足当前的发展需求，还能够预留空间以适应未来的扩展。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净用地面积是在征地面积基础上去除不可利用面积后的实际可开发用地。具体面积XXX平方米，考虑到环保、交通、安全等多方面因素，以确保串联压缩机组项目在整体利用效率上达到最优。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串联压缩机组项目计划建设的建筑总规模具体面积XXX平方米。这一规模的确定综合考虑了串联压缩机组项目的性质、规模，以及城市规划的相关要求，确保建筑布局与周边环境协调一致。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绿地率是串联压缩机组项目用地中被规划为绿地的比例。具体面积XXX平方米，旨在通过合理规划绿地，改善串联压缩机组项目周边环境，提升居民生活质量，并符合城市整体绿化规划。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容积率是用地上可以建设的建筑总体积与用地面积之比。具体面积XXX，通过合理的容积率规划，确保串联压缩机组项目建筑规模与周边环境和谐共生。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串联压缩机组项目选址与当地城市规划相一致，具体面积XXX平方米。通过与城市规划部门深入沟通，确保串联压缩机组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串联压缩机组项目选址符合当地产业政策，具体面积XXX平方米。这包括串联压缩机组项目对当地经济的促进作用，以及对相关产业的带动效应，确保串联压缩机组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用地总体要求必须符合环保和可持续发展的原则，具体面积XXX平方米。通过采用绿色建筑设计、节能减排等措施，确保串联压缩机组项目在建设和运营过程中对环境的影响最小化，达到可持续发展的要求。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确保串联压缩机组项目选址具备必要的公共设施配套，具体面积XXX平方米。这包括交通便利性、教育、医疗等基础设施，以提高居民生活品质，使得串联压缩机组项目选址更具吸引力。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考虑用地总体要求对当地社会稳定性的影响，具体面积XXX平方米。通过深入了解当地社区反馈，确保串联压缩机组项目的选址和建设过程对当地社会和谐稳定产生积极作用。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串联压缩机组项目选址不仅符合法规和规划，还在实际操作中具有可行性。这一全面规划将为串联压缩机组项目的成功实施提供坚实的基础，确保串联压缩机组项目选址阶段就能够奠定良好的发展基础。</w:t>
      </w:r>
    </w:p>
    <w:p>
      <w:pPr>
        <w:pStyle w:val="Heading2"/>
        <w:ind w:firstLine="560" w:firstLineChars="200"/>
        <w:rPr>
          <w:rFonts w:ascii="仿宋" w:eastAsia="仿宋" w:hAnsi="仿宋" w:cs="仿宋" w:hint="eastAsia"/>
          <w:sz w:val="28"/>
          <w:lang w:eastAsia="zh-CN"/>
        </w:rPr>
      </w:pPr>
      <w:bookmarkStart w:id="5" w:name="_Toc410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串联压缩机组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串联压缩机组项目的设备规划和空间设计中，我们将采取灵活设备布局的措施。设备布局将根据实际需求进行灵活设计，避免不必要的浪费。通过合理规划设备摆放位置，我们将提高设备的利用率，减少设备间距，以确保串联压缩机组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串联压缩机组项目内部引入共享设施的概念，例如共享会议室、办公区等。通过这种方式，我们可以减少对资源的重复建设，提高资源共享效率，从而减小串联压缩机组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995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串联压缩机组项目的总图布置中，我们将不同功能区域进行明确的规划，以最大程度满足串联压缩机组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12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串联压缩机组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串联压缩机组项目对环境的影响是综合评价的重要因素之一。我们将详细考虑选址周边的自然环境、生态保护区、水源地等情况，确保串联压缩机组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对选址的评价还需充分考虑当地政府的产业政策和法规。我们将详细了解串联压缩机组项目所在地的相关政策，确保串联压缩机组项目的规划和运营与当地法规相符，降低不必要的法律风险。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考虑到社会稳定性对企业运营的重要性，我们将评估选址地区的社会安全情况、劳工关系、社区反馈等方面，以确保串联压缩机组项目的建设和运营不会受到社会稳定性的负面影响。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最后，我们将综合考虑用地成本，包括土地购置费用、土地开发成本等。通过对用地成本的详细评估，我们能够做出更为精确的经济效益分析，为串联压缩机组项目的投资决策提供有力支持。</w:t>
      </w:r>
    </w:p>
    <w:p>
      <w:pPr>
        <w:pStyle w:val="Heading1"/>
        <w:ind w:firstLine="560" w:firstLineChars="200"/>
        <w:rPr>
          <w:rFonts w:ascii="仿宋" w:eastAsia="仿宋" w:hAnsi="仿宋" w:cs="仿宋" w:hint="eastAsia"/>
          <w:sz w:val="28"/>
          <w:lang w:eastAsia="zh-CN"/>
        </w:rPr>
      </w:pPr>
      <w:bookmarkStart w:id="8" w:name="_Toc30258"/>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28750"/>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串联压缩机组项目的主要产品是XXXX，预计年产值为XXX万元。这一产品在市场中占据着重要的地位，其广泛的应用范围使得该串联压缩机组项目的市场前景非常广阔。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串联压缩机组项目的xxx产品作为重要的原材料之一，将在多个领域发挥关键作用。其在建筑、交通、能源等方面的广泛应用将为整个产业链提供强大的支持，形成产业协同效应。串联压缩机组项目的年产值XXX万XXX万XXX万万元不仅反映了其在市场上的巨大潜力，更预示着它对国民经济的积极贡献。这种关联度高、涉及面广的产业关系，使得该串联压缩机组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7868"/>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串联压缩机组项目总征地面积为XXXX平方米，相当于约XX.XX亩，其中净用地面积为XXXX平方米，红线范围内相当于约XX.XX亩。这一用地规模充分考虑了串联压缩机组项目的建设需求，保障了串联压缩机组项目在合适的空间内得以充分发展。串联压缩机组项目规划的总建筑面积为XXXX平方米，其中主体工程建设占XXXX平方米，计容建筑面积达XXXX平方米。预计建筑工程的投资将达到XXXX万元，为串联压缩机组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串联压缩机组项目计划购置的设备共计XXXX台（套），设备购置费用为XXXX万元。这一设备购置计划充分考虑到串联压缩机组项目的生产需求和技术要求，确保了串联压缩机组项目在生产运营中具备先进的技术装备和高效的生产能力。设备的合理配置将为串联压缩机组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串联压缩机组项目计划总投资为XXXX万元，预计年实现营业收入为XXXX万元。这一产能规模的设定旨在确保串联压缩机组项目能够在投资与回报之间取得平衡，实现长期可持续的发展。串联压缩机组项目的总投资充分考虑到各个方面的需求，包括用地建设、设备购置等多个环节，以确保串联压缩机组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8843"/>
      <w:r>
        <w:rPr>
          <w:rFonts w:ascii="仿宋" w:eastAsia="仿宋" w:hAnsi="仿宋" w:cs="仿宋" w:hint="eastAsia"/>
          <w:sz w:val="28"/>
          <w:lang w:eastAsia="zh-CN"/>
        </w:rPr>
        <w:t>三、串联压缩机组项目绩效评估</w:t>
      </w:r>
      <w:bookmarkEnd w:id="11"/>
    </w:p>
    <w:p>
      <w:pPr>
        <w:pStyle w:val="Heading2"/>
        <w:rPr>
          <w:rFonts w:ascii="仿宋" w:eastAsia="仿宋" w:hAnsi="仿宋" w:cs="仿宋" w:hint="eastAsia"/>
          <w:lang w:eastAsia="zh-CN"/>
        </w:rPr>
      </w:pPr>
      <w:bookmarkStart w:id="12" w:name="_Toc14998"/>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串联压缩机组项目中，我们设计了一套全面的绩效评估指标，以确保串联压缩机组项目的可控和成功交付。这些指标跨足串联压缩机组项目目标、成本、进度和质量等多个维度，为我们提供了全面洞察串联压缩机组项目的健康状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串联压缩机组项目目标达成率是我们关注的首要指标。我们设定了明确的目标，并通过定期监测和评估，迅速发现并应对潜在的目标偏差。这为串联压缩机组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成本绩效是另一个核心关注点。通过实际成本与预算成本的对比分析，我们深入了解成本差异的原因，及时调整资源分配，保持串联压缩机组项目在经济效益方面的合理水平。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串联压缩机组项目进度作为关键的绩效指标之一，得到了精心的关注。我们制定了详细的串联压缩机组项目进度计划，并设立了进度符合度指标，确保实际进度与计划进度保持一致。这使我们能够快速发现和解决潜在的进度问题，保持串联压缩机组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串联压缩机组项目绩效的不可或缺的一环。我们引入了一系列的质量标准和客户满意度指标，以确保串联压缩机组项目交付的成果在质量上达到或超越预期水平。通过持续监测这些指标，我们努力提升串联压缩机组项目整体质量水平，为串联压缩机组项目的成功交付提供有力保障。通过这些科学且全面的绩效评估，我们能够更好地引导串联压缩机组项目的持续改进，确保串联压缩机组项目目标的顺利达成。</w:t>
      </w:r>
    </w:p>
    <w:p>
      <w:pPr>
        <w:pStyle w:val="Heading2"/>
        <w:ind w:firstLine="560" w:firstLineChars="200"/>
        <w:rPr>
          <w:rFonts w:ascii="仿宋" w:eastAsia="仿宋" w:hAnsi="仿宋" w:cs="仿宋" w:hint="eastAsia"/>
          <w:sz w:val="28"/>
          <w:lang w:eastAsia="zh-CN"/>
        </w:rPr>
      </w:pPr>
      <w:bookmarkStart w:id="13" w:name="_Toc21972"/>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绩效评估是串联压缩机组项目中的关键环节，为确保串联压缩机组项目达到预期目标，我们采用了多层次、多维度的绩效评估方法。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串联压缩机组项目的战略目标对齐，确保每个决策和行动都与串联压缩机组项目整体目标保持一致。团队会定期召开战略对齐会议，审视当前工作与串联压缩机组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串联压缩机组项目进度、质量、成本和风险等方面。这些指标通过数据收集和分析，为串联压缩机组项目管理团队提供了客观的评估依据。例如，我们通过串联压缩机组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绩效评估不仅仅停留在串联压缩机组项目内部，还考虑了串联压缩机组项目对外部环境的影响。我们定期进行干系人满意度调查，以了解各利益相关方对串联压缩机组项目的期望和满意度，并及时做出调整。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这种多层次、多角度的绩效评估方法，使得我们能够全面了解串联压缩机组项目的运行状态，及时做出调整，确保串联压缩机组项目在不断变化的环境中保持稳健前行。</w:t>
      </w:r>
    </w:p>
    <w:p>
      <w:pPr>
        <w:pStyle w:val="Heading2"/>
        <w:ind w:firstLine="560" w:firstLineChars="200"/>
        <w:rPr>
          <w:rFonts w:ascii="仿宋" w:eastAsia="仿宋" w:hAnsi="仿宋" w:cs="仿宋" w:hint="eastAsia"/>
          <w:sz w:val="28"/>
          <w:lang w:eastAsia="zh-CN"/>
        </w:rPr>
      </w:pPr>
      <w:bookmarkStart w:id="14" w:name="_Toc20333"/>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为了确保串联压缩机组项目的有效管理和不断优化，我们采用了精心设计的绩效评估周期。这个周期旨在实现灵活、实时和全面的评估，以适应串联压缩机组项目执行中的各种挑战。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串联压缩机组项目的不同需求，分为短期、中期和长期。短期评估关注每个迭代或工作周期，以及时发现和解决当前任务中的问题。中期评估涵盖几个迭代，深入了解整体串联压缩机组项目的趋势和性能。长期评估则着眼于整个串联压缩机组项目阶段，确保串联压缩机组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串联压缩机组项目管理工具和协作平台，团队成员能够随时更新和分享串联压缩机组项目数据。这种实时性的反馈机制使我们能够及时察觉潜在问题，快速调整，保持串联压缩机组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串联压缩机组项目的决策制定密不可分。每个周期的串联压缩机组项目回顾会议成为集体总结经验、识别问题深层次原因并找到创新解决方案的平台。这种定期的反思与调整机制使串联压缩机组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4663"/>
      <w:r>
        <w:rPr>
          <w:rFonts w:ascii="仿宋" w:eastAsia="仿宋" w:hAnsi="仿宋" w:cs="仿宋" w:hint="eastAsia"/>
          <w:sz w:val="28"/>
          <w:lang w:eastAsia="zh-CN"/>
        </w:rPr>
        <w:t>四、串联压缩机组项目建设背景及必要性分析</w:t>
      </w:r>
      <w:bookmarkEnd w:id="15"/>
    </w:p>
    <w:p>
      <w:pPr>
        <w:pStyle w:val="Heading2"/>
        <w:rPr>
          <w:rFonts w:ascii="仿宋" w:eastAsia="仿宋" w:hAnsi="仿宋" w:cs="仿宋" w:hint="eastAsia"/>
          <w:lang w:eastAsia="zh-CN"/>
        </w:rPr>
      </w:pPr>
      <w:bookmarkStart w:id="16" w:name="_Toc21870"/>
      <w:r>
        <w:rPr>
          <w:rFonts w:ascii="仿宋" w:eastAsia="仿宋" w:hAnsi="仿宋" w:cs="仿宋" w:hint="eastAsia"/>
          <w:lang w:eastAsia="zh-CN"/>
        </w:rPr>
        <w:t>(一)、串联压缩机组项目背景分析</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串联压缩机组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串联压缩机组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串联压缩机组项目在这个潮流中的定位。同时，我们将关注行业内涌现的新兴机遇，以便串联压缩机组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串联压缩机组项目提供了强大的发展动力。我们将聚焦于行业内最新的技术发展趋势，包括但不限于人工智能、大数据分析、物联网等领域。通过深度的技术研究，我们将确保串联压缩机组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串联压缩机组项目发展的源泉。我们将投入更多的精力对市场需求进行深入剖析，超越表面的需求，深入挖掘潜在的市场痛点和机遇。通过对市场需求的细致了解，串联压缩机组项目将更有针对性地设计解决方案，满足市场的多样化需求，从而更好地促进串联压缩机组项目的可持续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串联压缩机组项目战略至关重要。我们将对竞争态势进行更为深入的分析，包括但不限于市场份额、产品特点、客户满意度等多个维度。通过深度的竞争分析，串联压缩机组项目将能够更准确地把握市场脉搏，制定具有竞争力的串联压缩机组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串联压缩机组项目的发展具有直接的影响。我们将进行更为全面的法规和政策分析，了解行业发展中的潜在法律风险和合规挑战。通过充分了解和遵守相关法规，串联压缩机组项目将确保在法律框架内合法合规运营，为串联压缩机组项目的稳健发展提供有力支持。</w:t>
      </w:r>
    </w:p>
    <w:p>
      <w:pPr>
        <w:pStyle w:val="Heading2"/>
        <w:ind w:firstLine="560" w:firstLineChars="200"/>
        <w:rPr>
          <w:rFonts w:ascii="仿宋" w:eastAsia="仿宋" w:hAnsi="仿宋" w:cs="仿宋" w:hint="eastAsia"/>
          <w:sz w:val="28"/>
          <w:lang w:eastAsia="zh-CN"/>
        </w:rPr>
      </w:pPr>
      <w:bookmarkStart w:id="17" w:name="_Toc23511"/>
      <w:r>
        <w:rPr>
          <w:rFonts w:ascii="仿宋" w:eastAsia="仿宋" w:hAnsi="仿宋" w:cs="仿宋" w:hint="eastAsia"/>
          <w:sz w:val="28"/>
          <w:lang w:eastAsia="zh-CN"/>
        </w:rPr>
        <w:t>(二)、串联压缩机组项目建设必要性分析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串联压缩机组项目建设的迫切性源于对行业发展趋势的深刻洞察。我们正处于一个行业变革的时代，科技创新、数字化转型成为企业发展的关键动力。串联压缩机组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串联压缩机组项目建设不仅仅是为了跟上潮流，更是为了通过技术创新推动企业的持续发展。通过引入先进的技术和解决方案，串联压缩机组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串联压缩机组项目的建设成为必然选择，通过提高产品质量、拓展服务领域，从而在竞争中获得更多的机会。串联压缩机组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串联压缩机组项目建设的必要性体现在对客户需求更精准的满足。通过串联压缩机组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串联压缩机组项目建设的背后是对企业持续创新的追求。只有通过不断创新，企业才能在竞争中立于不败之地。串联压缩机组项目建设将为企业注入新的思维方式和创新能量，推动企业在产品、服务、管理等多个方面实现更高水平的创新，从而应对市场的不断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https://d.book118.com/198120064061006026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串联压缩机组项目规划设计方案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串联压缩机组项目规划设计方案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串联压缩机组项目规划设计方案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串联压缩机组项目规划设计方案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串联压缩机组项目规划设计方案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串联压缩机组项目规划设计方案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串联压缩机组项目规划设计方案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串联压缩机组项目规划设计方案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串联压缩机组项目规划设计方案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串联压缩机组项目规划设计方案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串联压缩机组项目规划设计方案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串联压缩机组项目规划设计方案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串联压缩机组项目规划设计方案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串联压缩机组项目规划设计方案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串联压缩机组项目规划设计方案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串联压缩机组项目规划设计方案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串联压缩机组项目规划设计方案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014C9B"/>
    <w:rsid w:val="3B014C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8120064061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2024-01-13T10:19:00Z</dcterms:created>
  <dcterms:modified xsi:type="dcterms:W3CDTF">2024-01-13T10:19:57Z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B70F1361EA0A4FEE89C565232EE8074D_11</vt:lpwstr>
  </property>
  <property fmtid="{D5CDD505-2E9C-101B-9397-08002B2CF9AE}" pid="3" name="KSOProductBuildVer">
    <vt:lpwstr>2052-12.1.0.16120</vt:lpwstr>
  </property>
</Properties>
</file>