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触控产品项目计划设计方案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29" w:history="1">
        <w:r>
          <w:rPr>
            <w:rFonts w:ascii="仿宋" w:eastAsia="仿宋" w:hAnsi="仿宋" w:cs="仿宋" w:hint="eastAsia"/>
            <w:lang w:eastAsia="zh-CN"/>
          </w:rPr>
          <w:t>前言</w:t>
        </w:r>
        <w:r>
          <w:tab/>
        </w:r>
        <w:r>
          <w:fldChar w:fldCharType="begin"/>
        </w:r>
        <w:r>
          <w:instrText xml:space="preserve"> PAGEREF _Toc30729 \h </w:instrText>
        </w:r>
        <w:r>
          <w:fldChar w:fldCharType="separate"/>
        </w:r>
        <w:r>
          <w:t>3</w:t>
        </w:r>
        <w:r>
          <w:fldChar w:fldCharType="end"/>
        </w:r>
      </w:hyperlink>
    </w:p>
    <w:p>
      <w:pPr>
        <w:pStyle w:val="TOC1"/>
        <w:tabs>
          <w:tab w:val="right" w:leader="dot" w:pos="8306"/>
        </w:tabs>
      </w:pPr>
      <w:hyperlink w:anchor="_Toc28428" w:history="1">
        <w:r>
          <w:rPr>
            <w:rFonts w:ascii="仿宋" w:eastAsia="仿宋" w:hAnsi="仿宋" w:cs="仿宋" w:hint="eastAsia"/>
            <w:lang w:eastAsia="zh-CN"/>
          </w:rPr>
          <w:t>一、触控产品项目可持续发展</w:t>
        </w:r>
        <w:r>
          <w:tab/>
        </w:r>
        <w:r>
          <w:fldChar w:fldCharType="begin"/>
        </w:r>
        <w:r>
          <w:instrText xml:space="preserve"> PAGEREF _Toc28428 \h </w:instrText>
        </w:r>
        <w:r>
          <w:fldChar w:fldCharType="separate"/>
        </w:r>
        <w:r>
          <w:t>3</w:t>
        </w:r>
        <w:r>
          <w:fldChar w:fldCharType="end"/>
        </w:r>
      </w:hyperlink>
    </w:p>
    <w:p>
      <w:pPr>
        <w:pStyle w:val="TOC2"/>
        <w:tabs>
          <w:tab w:val="right" w:leader="dot" w:pos="8306"/>
        </w:tabs>
      </w:pPr>
      <w:hyperlink w:anchor="_Toc22286" w:history="1">
        <w:r>
          <w:rPr>
            <w:rFonts w:ascii="仿宋" w:eastAsia="仿宋" w:hAnsi="仿宋" w:cs="仿宋" w:hint="eastAsia"/>
            <w:lang w:eastAsia="zh-CN"/>
          </w:rPr>
          <w:t>(一)、可持续战略与实践</w:t>
        </w:r>
        <w:r>
          <w:tab/>
        </w:r>
        <w:r>
          <w:fldChar w:fldCharType="begin"/>
        </w:r>
        <w:r>
          <w:instrText xml:space="preserve"> PAGEREF _Toc22286 \h </w:instrText>
        </w:r>
        <w:r>
          <w:fldChar w:fldCharType="separate"/>
        </w:r>
        <w:r>
          <w:t>3</w:t>
        </w:r>
        <w:r>
          <w:fldChar w:fldCharType="end"/>
        </w:r>
      </w:hyperlink>
    </w:p>
    <w:p>
      <w:pPr>
        <w:pStyle w:val="TOC2"/>
        <w:tabs>
          <w:tab w:val="right" w:leader="dot" w:pos="8306"/>
        </w:tabs>
      </w:pPr>
      <w:hyperlink w:anchor="_Toc30613" w:history="1">
        <w:r>
          <w:rPr>
            <w:rFonts w:ascii="仿宋" w:eastAsia="仿宋" w:hAnsi="仿宋" w:cs="仿宋" w:hint="eastAsia"/>
            <w:lang w:eastAsia="zh-CN"/>
          </w:rPr>
          <w:t>(二)、环保与社会责任</w:t>
        </w:r>
        <w:r>
          <w:tab/>
        </w:r>
        <w:r>
          <w:fldChar w:fldCharType="begin"/>
        </w:r>
        <w:r>
          <w:instrText xml:space="preserve"> PAGEREF _Toc30613 \h </w:instrText>
        </w:r>
        <w:r>
          <w:fldChar w:fldCharType="separate"/>
        </w:r>
        <w:r>
          <w:t>4</w:t>
        </w:r>
        <w:r>
          <w:fldChar w:fldCharType="end"/>
        </w:r>
      </w:hyperlink>
    </w:p>
    <w:p>
      <w:pPr>
        <w:pStyle w:val="TOC1"/>
        <w:tabs>
          <w:tab w:val="right" w:leader="dot" w:pos="8306"/>
        </w:tabs>
      </w:pPr>
      <w:hyperlink w:anchor="_Toc3404" w:history="1">
        <w:r>
          <w:rPr>
            <w:rFonts w:ascii="仿宋" w:eastAsia="仿宋" w:hAnsi="仿宋" w:cs="仿宋" w:hint="eastAsia"/>
            <w:lang w:eastAsia="zh-CN"/>
          </w:rPr>
          <w:t>二、触控产品项目土建工程</w:t>
        </w:r>
        <w:r>
          <w:tab/>
        </w:r>
        <w:r>
          <w:fldChar w:fldCharType="begin"/>
        </w:r>
        <w:r>
          <w:instrText xml:space="preserve"> PAGEREF _Toc3404 \h </w:instrText>
        </w:r>
        <w:r>
          <w:fldChar w:fldCharType="separate"/>
        </w:r>
        <w:r>
          <w:t>5</w:t>
        </w:r>
        <w:r>
          <w:fldChar w:fldCharType="end"/>
        </w:r>
      </w:hyperlink>
    </w:p>
    <w:p>
      <w:pPr>
        <w:pStyle w:val="TOC2"/>
        <w:tabs>
          <w:tab w:val="right" w:leader="dot" w:pos="8306"/>
        </w:tabs>
      </w:pPr>
      <w:hyperlink w:anchor="_Toc9070" w:history="1">
        <w:r>
          <w:rPr>
            <w:rFonts w:ascii="仿宋" w:eastAsia="仿宋" w:hAnsi="仿宋" w:cs="仿宋" w:hint="eastAsia"/>
            <w:lang w:eastAsia="zh-CN"/>
          </w:rPr>
          <w:t>(一)、建筑工程设计原则</w:t>
        </w:r>
        <w:r>
          <w:tab/>
        </w:r>
        <w:r>
          <w:fldChar w:fldCharType="begin"/>
        </w:r>
        <w:r>
          <w:instrText xml:space="preserve"> PAGEREF _Toc9070 \h </w:instrText>
        </w:r>
        <w:r>
          <w:fldChar w:fldCharType="separate"/>
        </w:r>
        <w:r>
          <w:t>5</w:t>
        </w:r>
        <w:r>
          <w:fldChar w:fldCharType="end"/>
        </w:r>
      </w:hyperlink>
    </w:p>
    <w:p>
      <w:pPr>
        <w:pStyle w:val="TOC2"/>
        <w:tabs>
          <w:tab w:val="right" w:leader="dot" w:pos="8306"/>
        </w:tabs>
      </w:pPr>
      <w:hyperlink w:anchor="_Toc25506" w:history="1">
        <w:r>
          <w:rPr>
            <w:rFonts w:ascii="仿宋" w:eastAsia="仿宋" w:hAnsi="仿宋" w:cs="仿宋" w:hint="eastAsia"/>
            <w:lang w:eastAsia="zh-CN"/>
          </w:rPr>
          <w:t>(二)、土建工程设计年限及安全等级</w:t>
        </w:r>
        <w:r>
          <w:tab/>
        </w:r>
        <w:r>
          <w:fldChar w:fldCharType="begin"/>
        </w:r>
        <w:r>
          <w:instrText xml:space="preserve"> PAGEREF _Toc25506 \h </w:instrText>
        </w:r>
        <w:r>
          <w:fldChar w:fldCharType="separate"/>
        </w:r>
        <w:r>
          <w:t>6</w:t>
        </w:r>
        <w:r>
          <w:fldChar w:fldCharType="end"/>
        </w:r>
      </w:hyperlink>
    </w:p>
    <w:p>
      <w:pPr>
        <w:pStyle w:val="TOC2"/>
        <w:tabs>
          <w:tab w:val="right" w:leader="dot" w:pos="8306"/>
        </w:tabs>
      </w:pPr>
      <w:hyperlink w:anchor="_Toc16874" w:history="1">
        <w:r>
          <w:rPr>
            <w:rFonts w:ascii="仿宋" w:eastAsia="仿宋" w:hAnsi="仿宋" w:cs="仿宋" w:hint="eastAsia"/>
            <w:lang w:eastAsia="zh-CN"/>
          </w:rPr>
          <w:t>(三)、建筑工程设计总体要求</w:t>
        </w:r>
        <w:r>
          <w:tab/>
        </w:r>
        <w:r>
          <w:fldChar w:fldCharType="begin"/>
        </w:r>
        <w:r>
          <w:instrText xml:space="preserve"> PAGEREF _Toc16874 \h </w:instrText>
        </w:r>
        <w:r>
          <w:fldChar w:fldCharType="separate"/>
        </w:r>
        <w:r>
          <w:t>7</w:t>
        </w:r>
        <w:r>
          <w:fldChar w:fldCharType="end"/>
        </w:r>
      </w:hyperlink>
    </w:p>
    <w:p>
      <w:pPr>
        <w:pStyle w:val="TOC2"/>
        <w:tabs>
          <w:tab w:val="right" w:leader="dot" w:pos="8306"/>
        </w:tabs>
      </w:pPr>
      <w:hyperlink w:anchor="_Toc5724" w:history="1">
        <w:r>
          <w:rPr>
            <w:rFonts w:ascii="仿宋" w:eastAsia="仿宋" w:hAnsi="仿宋" w:cs="仿宋" w:hint="eastAsia"/>
            <w:lang w:eastAsia="zh-CN"/>
          </w:rPr>
          <w:t>(四)、土建工程建设指标</w:t>
        </w:r>
        <w:r>
          <w:tab/>
        </w:r>
        <w:r>
          <w:fldChar w:fldCharType="begin"/>
        </w:r>
        <w:r>
          <w:instrText xml:space="preserve"> PAGEREF _Toc5724 \h </w:instrText>
        </w:r>
        <w:r>
          <w:fldChar w:fldCharType="separate"/>
        </w:r>
        <w:r>
          <w:t>8</w:t>
        </w:r>
        <w:r>
          <w:fldChar w:fldCharType="end"/>
        </w:r>
      </w:hyperlink>
    </w:p>
    <w:p>
      <w:pPr>
        <w:pStyle w:val="TOC1"/>
        <w:tabs>
          <w:tab w:val="right" w:leader="dot" w:pos="8306"/>
        </w:tabs>
      </w:pPr>
      <w:hyperlink w:anchor="_Toc10074" w:history="1">
        <w:r>
          <w:rPr>
            <w:rFonts w:ascii="仿宋" w:eastAsia="仿宋" w:hAnsi="仿宋" w:cs="仿宋" w:hint="eastAsia"/>
            <w:lang w:eastAsia="zh-CN"/>
          </w:rPr>
          <w:t>三、触控产品项目概论</w:t>
        </w:r>
        <w:r>
          <w:tab/>
        </w:r>
        <w:r>
          <w:fldChar w:fldCharType="begin"/>
        </w:r>
        <w:r>
          <w:instrText xml:space="preserve"> PAGEREF _Toc10074 \h </w:instrText>
        </w:r>
        <w:r>
          <w:fldChar w:fldCharType="separate"/>
        </w:r>
        <w:r>
          <w:t>8</w:t>
        </w:r>
        <w:r>
          <w:fldChar w:fldCharType="end"/>
        </w:r>
      </w:hyperlink>
    </w:p>
    <w:p>
      <w:pPr>
        <w:pStyle w:val="TOC2"/>
        <w:tabs>
          <w:tab w:val="right" w:leader="dot" w:pos="8306"/>
        </w:tabs>
      </w:pPr>
      <w:hyperlink w:anchor="_Toc29907" w:history="1">
        <w:r>
          <w:rPr>
            <w:rFonts w:ascii="仿宋" w:eastAsia="仿宋" w:hAnsi="仿宋" w:cs="仿宋" w:hint="eastAsia"/>
            <w:lang w:eastAsia="zh-CN"/>
          </w:rPr>
          <w:t>(一)、触控产品项目概况</w:t>
        </w:r>
        <w:r>
          <w:tab/>
        </w:r>
        <w:r>
          <w:fldChar w:fldCharType="begin"/>
        </w:r>
        <w:r>
          <w:instrText xml:space="preserve"> PAGEREF _Toc29907 \h </w:instrText>
        </w:r>
        <w:r>
          <w:fldChar w:fldCharType="separate"/>
        </w:r>
        <w:r>
          <w:t>8</w:t>
        </w:r>
        <w:r>
          <w:fldChar w:fldCharType="end"/>
        </w:r>
      </w:hyperlink>
    </w:p>
    <w:p>
      <w:pPr>
        <w:pStyle w:val="TOC2"/>
        <w:tabs>
          <w:tab w:val="right" w:leader="dot" w:pos="8306"/>
        </w:tabs>
      </w:pPr>
      <w:hyperlink w:anchor="_Toc18622" w:history="1">
        <w:r>
          <w:rPr>
            <w:rFonts w:ascii="仿宋" w:eastAsia="仿宋" w:hAnsi="仿宋" w:cs="仿宋" w:hint="eastAsia"/>
            <w:lang w:eastAsia="zh-CN"/>
          </w:rPr>
          <w:t>(二)、触控产品项目目标</w:t>
        </w:r>
        <w:r>
          <w:tab/>
        </w:r>
        <w:r>
          <w:fldChar w:fldCharType="begin"/>
        </w:r>
        <w:r>
          <w:instrText xml:space="preserve"> PAGEREF _Toc18622 \h </w:instrText>
        </w:r>
        <w:r>
          <w:fldChar w:fldCharType="separate"/>
        </w:r>
        <w:r>
          <w:t>10</w:t>
        </w:r>
        <w:r>
          <w:fldChar w:fldCharType="end"/>
        </w:r>
      </w:hyperlink>
    </w:p>
    <w:p>
      <w:pPr>
        <w:pStyle w:val="TOC2"/>
        <w:tabs>
          <w:tab w:val="right" w:leader="dot" w:pos="8306"/>
        </w:tabs>
      </w:pPr>
      <w:hyperlink w:anchor="_Toc7918" w:history="1">
        <w:r>
          <w:rPr>
            <w:rFonts w:ascii="仿宋" w:eastAsia="仿宋" w:hAnsi="仿宋" w:cs="仿宋" w:hint="eastAsia"/>
            <w:lang w:eastAsia="zh-CN"/>
          </w:rPr>
          <w:t>(三)、触控产品项目提出的理由</w:t>
        </w:r>
        <w:r>
          <w:tab/>
        </w:r>
        <w:r>
          <w:fldChar w:fldCharType="begin"/>
        </w:r>
        <w:r>
          <w:instrText xml:space="preserve"> PAGEREF _Toc7918 \h </w:instrText>
        </w:r>
        <w:r>
          <w:fldChar w:fldCharType="separate"/>
        </w:r>
        <w:r>
          <w:t>11</w:t>
        </w:r>
        <w:r>
          <w:fldChar w:fldCharType="end"/>
        </w:r>
      </w:hyperlink>
    </w:p>
    <w:p>
      <w:pPr>
        <w:pStyle w:val="TOC2"/>
        <w:tabs>
          <w:tab w:val="right" w:leader="dot" w:pos="8306"/>
        </w:tabs>
      </w:pPr>
      <w:hyperlink w:anchor="_Toc20921" w:history="1">
        <w:r>
          <w:rPr>
            <w:rFonts w:ascii="仿宋" w:eastAsia="仿宋" w:hAnsi="仿宋" w:cs="仿宋" w:hint="eastAsia"/>
            <w:lang w:eastAsia="zh-CN"/>
          </w:rPr>
          <w:t>(四)、触控产品项目意义</w:t>
        </w:r>
        <w:r>
          <w:tab/>
        </w:r>
        <w:r>
          <w:fldChar w:fldCharType="begin"/>
        </w:r>
        <w:r>
          <w:instrText xml:space="preserve"> PAGEREF _Toc20921 \h </w:instrText>
        </w:r>
        <w:r>
          <w:fldChar w:fldCharType="separate"/>
        </w:r>
        <w:r>
          <w:t>13</w:t>
        </w:r>
        <w:r>
          <w:fldChar w:fldCharType="end"/>
        </w:r>
      </w:hyperlink>
    </w:p>
    <w:p>
      <w:pPr>
        <w:pStyle w:val="TOC2"/>
        <w:tabs>
          <w:tab w:val="right" w:leader="dot" w:pos="8306"/>
        </w:tabs>
      </w:pPr>
      <w:hyperlink w:anchor="_Toc22449" w:history="1">
        <w:r>
          <w:rPr>
            <w:rFonts w:ascii="仿宋" w:eastAsia="仿宋" w:hAnsi="仿宋" w:cs="仿宋" w:hint="eastAsia"/>
            <w:lang w:eastAsia="zh-CN"/>
          </w:rPr>
          <w:t>(五)、触控产品项目背景</w:t>
        </w:r>
        <w:r>
          <w:tab/>
        </w:r>
        <w:r>
          <w:fldChar w:fldCharType="begin"/>
        </w:r>
        <w:r>
          <w:instrText xml:space="preserve"> PAGEREF _Toc22449 \h </w:instrText>
        </w:r>
        <w:r>
          <w:fldChar w:fldCharType="separate"/>
        </w:r>
        <w:r>
          <w:t>13</w:t>
        </w:r>
        <w:r>
          <w:fldChar w:fldCharType="end"/>
        </w:r>
      </w:hyperlink>
    </w:p>
    <w:p>
      <w:pPr>
        <w:pStyle w:val="TOC1"/>
        <w:tabs>
          <w:tab w:val="right" w:leader="dot" w:pos="8306"/>
        </w:tabs>
      </w:pPr>
      <w:hyperlink w:anchor="_Toc28524" w:history="1">
        <w:r>
          <w:rPr>
            <w:rFonts w:ascii="仿宋" w:eastAsia="仿宋" w:hAnsi="仿宋" w:cs="仿宋" w:hint="eastAsia"/>
            <w:lang w:eastAsia="zh-CN"/>
          </w:rPr>
          <w:t>四、触控产品项目绩效评估</w:t>
        </w:r>
        <w:r>
          <w:tab/>
        </w:r>
        <w:r>
          <w:fldChar w:fldCharType="begin"/>
        </w:r>
        <w:r>
          <w:instrText xml:space="preserve"> PAGEREF _Toc28524 \h </w:instrText>
        </w:r>
        <w:r>
          <w:fldChar w:fldCharType="separate"/>
        </w:r>
        <w:r>
          <w:t>14</w:t>
        </w:r>
        <w:r>
          <w:fldChar w:fldCharType="end"/>
        </w:r>
      </w:hyperlink>
    </w:p>
    <w:p>
      <w:pPr>
        <w:pStyle w:val="TOC2"/>
        <w:tabs>
          <w:tab w:val="right" w:leader="dot" w:pos="8306"/>
        </w:tabs>
      </w:pPr>
      <w:hyperlink w:anchor="_Toc23872" w:history="1">
        <w:r>
          <w:rPr>
            <w:rFonts w:ascii="仿宋" w:eastAsia="仿宋" w:hAnsi="仿宋" w:cs="仿宋" w:hint="eastAsia"/>
            <w:lang w:eastAsia="zh-CN"/>
          </w:rPr>
          <w:t>(一)、绩效评估指标</w:t>
        </w:r>
        <w:r>
          <w:tab/>
        </w:r>
        <w:r>
          <w:fldChar w:fldCharType="begin"/>
        </w:r>
        <w:r>
          <w:instrText xml:space="preserve"> PAGEREF _Toc23872 \h </w:instrText>
        </w:r>
        <w:r>
          <w:fldChar w:fldCharType="separate"/>
        </w:r>
        <w:r>
          <w:t>14</w:t>
        </w:r>
        <w:r>
          <w:fldChar w:fldCharType="end"/>
        </w:r>
      </w:hyperlink>
    </w:p>
    <w:p>
      <w:pPr>
        <w:pStyle w:val="TOC2"/>
        <w:tabs>
          <w:tab w:val="right" w:leader="dot" w:pos="8306"/>
        </w:tabs>
      </w:pPr>
      <w:hyperlink w:anchor="_Toc7910" w:history="1">
        <w:r>
          <w:rPr>
            <w:rFonts w:ascii="仿宋" w:eastAsia="仿宋" w:hAnsi="仿宋" w:cs="仿宋" w:hint="eastAsia"/>
            <w:lang w:eastAsia="zh-CN"/>
          </w:rPr>
          <w:t>(二)、绩效评估方法</w:t>
        </w:r>
        <w:r>
          <w:tab/>
        </w:r>
        <w:r>
          <w:fldChar w:fldCharType="begin"/>
        </w:r>
        <w:r>
          <w:instrText xml:space="preserve"> PAGEREF _Toc7910 \h </w:instrText>
        </w:r>
        <w:r>
          <w:fldChar w:fldCharType="separate"/>
        </w:r>
        <w:r>
          <w:t>15</w:t>
        </w:r>
        <w:r>
          <w:fldChar w:fldCharType="end"/>
        </w:r>
      </w:hyperlink>
    </w:p>
    <w:p>
      <w:pPr>
        <w:pStyle w:val="TOC2"/>
        <w:tabs>
          <w:tab w:val="right" w:leader="dot" w:pos="8306"/>
        </w:tabs>
      </w:pPr>
      <w:hyperlink w:anchor="_Toc31231" w:history="1">
        <w:r>
          <w:rPr>
            <w:rFonts w:ascii="仿宋" w:eastAsia="仿宋" w:hAnsi="仿宋" w:cs="仿宋" w:hint="eastAsia"/>
            <w:lang w:eastAsia="zh-CN"/>
          </w:rPr>
          <w:t>(三)、绩效评估周期</w:t>
        </w:r>
        <w:r>
          <w:tab/>
        </w:r>
        <w:r>
          <w:fldChar w:fldCharType="begin"/>
        </w:r>
        <w:r>
          <w:instrText xml:space="preserve"> PAGEREF _Toc31231 \h </w:instrText>
        </w:r>
        <w:r>
          <w:fldChar w:fldCharType="separate"/>
        </w:r>
        <w:r>
          <w:t>16</w:t>
        </w:r>
        <w:r>
          <w:fldChar w:fldCharType="end"/>
        </w:r>
      </w:hyperlink>
    </w:p>
    <w:p>
      <w:pPr>
        <w:pStyle w:val="TOC1"/>
        <w:tabs>
          <w:tab w:val="right" w:leader="dot" w:pos="8306"/>
        </w:tabs>
      </w:pPr>
      <w:hyperlink w:anchor="_Toc1093" w:history="1">
        <w:r>
          <w:rPr>
            <w:rFonts w:ascii="仿宋" w:eastAsia="仿宋" w:hAnsi="仿宋" w:cs="仿宋" w:hint="eastAsia"/>
            <w:lang w:eastAsia="zh-CN"/>
          </w:rPr>
          <w:t>五、工艺说明</w:t>
        </w:r>
        <w:r>
          <w:tab/>
        </w:r>
        <w:r>
          <w:fldChar w:fldCharType="begin"/>
        </w:r>
        <w:r>
          <w:instrText xml:space="preserve"> PAGEREF _Toc1093 \h </w:instrText>
        </w:r>
        <w:r>
          <w:fldChar w:fldCharType="separate"/>
        </w:r>
        <w:r>
          <w:t>17</w:t>
        </w:r>
        <w:r>
          <w:fldChar w:fldCharType="end"/>
        </w:r>
      </w:hyperlink>
    </w:p>
    <w:p>
      <w:pPr>
        <w:pStyle w:val="TOC2"/>
        <w:tabs>
          <w:tab w:val="right" w:leader="dot" w:pos="8306"/>
        </w:tabs>
      </w:pPr>
      <w:hyperlink w:anchor="_Toc24504" w:history="1">
        <w:r>
          <w:rPr>
            <w:rFonts w:ascii="仿宋" w:eastAsia="仿宋" w:hAnsi="仿宋" w:cs="仿宋" w:hint="eastAsia"/>
            <w:lang w:eastAsia="zh-CN"/>
          </w:rPr>
          <w:t>(一)、技术管理特点</w:t>
        </w:r>
        <w:r>
          <w:tab/>
        </w:r>
        <w:r>
          <w:fldChar w:fldCharType="begin"/>
        </w:r>
        <w:r>
          <w:instrText xml:space="preserve"> PAGEREF _Toc24504 \h </w:instrText>
        </w:r>
        <w:r>
          <w:fldChar w:fldCharType="separate"/>
        </w:r>
        <w:r>
          <w:t>17</w:t>
        </w:r>
        <w:r>
          <w:fldChar w:fldCharType="end"/>
        </w:r>
      </w:hyperlink>
    </w:p>
    <w:p>
      <w:pPr>
        <w:pStyle w:val="TOC2"/>
        <w:tabs>
          <w:tab w:val="right" w:leader="dot" w:pos="8306"/>
        </w:tabs>
      </w:pPr>
      <w:hyperlink w:anchor="_Toc14273" w:history="1">
        <w:r>
          <w:rPr>
            <w:rFonts w:ascii="仿宋" w:eastAsia="仿宋" w:hAnsi="仿宋" w:cs="仿宋" w:hint="eastAsia"/>
            <w:lang w:eastAsia="zh-CN"/>
          </w:rPr>
          <w:t>(二)、触控产品项目工艺技术设计方案</w:t>
        </w:r>
        <w:r>
          <w:tab/>
        </w:r>
        <w:r>
          <w:fldChar w:fldCharType="begin"/>
        </w:r>
        <w:r>
          <w:instrText xml:space="preserve"> PAGEREF _Toc14273 \h </w:instrText>
        </w:r>
        <w:r>
          <w:fldChar w:fldCharType="separate"/>
        </w:r>
        <w:r>
          <w:t>19</w:t>
        </w:r>
        <w:r>
          <w:fldChar w:fldCharType="end"/>
        </w:r>
      </w:hyperlink>
    </w:p>
    <w:p>
      <w:pPr>
        <w:pStyle w:val="TOC2"/>
        <w:tabs>
          <w:tab w:val="right" w:leader="dot" w:pos="8306"/>
        </w:tabs>
      </w:pPr>
      <w:hyperlink w:anchor="_Toc9455" w:history="1">
        <w:r>
          <w:rPr>
            <w:rFonts w:ascii="仿宋" w:eastAsia="仿宋" w:hAnsi="仿宋" w:cs="仿宋" w:hint="eastAsia"/>
            <w:lang w:eastAsia="zh-CN"/>
          </w:rPr>
          <w:t>(三)、设备选型方案</w:t>
        </w:r>
        <w:r>
          <w:tab/>
        </w:r>
        <w:r>
          <w:fldChar w:fldCharType="begin"/>
        </w:r>
        <w:r>
          <w:instrText xml:space="preserve"> PAGEREF _Toc9455 \h </w:instrText>
        </w:r>
        <w:r>
          <w:fldChar w:fldCharType="separate"/>
        </w:r>
        <w:r>
          <w:t>20</w:t>
        </w:r>
        <w:r>
          <w:fldChar w:fldCharType="end"/>
        </w:r>
      </w:hyperlink>
    </w:p>
    <w:p>
      <w:pPr>
        <w:pStyle w:val="TOC1"/>
        <w:tabs>
          <w:tab w:val="right" w:leader="dot" w:pos="8306"/>
        </w:tabs>
      </w:pPr>
      <w:hyperlink w:anchor="_Toc8250" w:history="1">
        <w:r>
          <w:rPr>
            <w:rFonts w:ascii="仿宋" w:eastAsia="仿宋" w:hAnsi="仿宋" w:cs="仿宋" w:hint="eastAsia"/>
            <w:lang w:eastAsia="zh-CN"/>
          </w:rPr>
          <w:t>六、触控产品项目选址可行性分析</w:t>
        </w:r>
        <w:r>
          <w:tab/>
        </w:r>
        <w:r>
          <w:fldChar w:fldCharType="begin"/>
        </w:r>
        <w:r>
          <w:instrText xml:space="preserve"> PAGEREF _Toc8250 \h </w:instrText>
        </w:r>
        <w:r>
          <w:fldChar w:fldCharType="separate"/>
        </w:r>
        <w:r>
          <w:t>21</w:t>
        </w:r>
        <w:r>
          <w:fldChar w:fldCharType="end"/>
        </w:r>
      </w:hyperlink>
    </w:p>
    <w:p>
      <w:pPr>
        <w:pStyle w:val="TOC2"/>
        <w:tabs>
          <w:tab w:val="right" w:leader="dot" w:pos="8306"/>
        </w:tabs>
      </w:pPr>
      <w:hyperlink w:anchor="_Toc15816" w:history="1">
        <w:r>
          <w:rPr>
            <w:rFonts w:ascii="仿宋" w:eastAsia="仿宋" w:hAnsi="仿宋" w:cs="仿宋" w:hint="eastAsia"/>
            <w:lang w:eastAsia="zh-CN"/>
          </w:rPr>
          <w:t>(一)、触控产品项目选址</w:t>
        </w:r>
        <w:r>
          <w:tab/>
        </w:r>
        <w:r>
          <w:fldChar w:fldCharType="begin"/>
        </w:r>
        <w:r>
          <w:instrText xml:space="preserve"> PAGEREF _Toc15816 \h </w:instrText>
        </w:r>
        <w:r>
          <w:fldChar w:fldCharType="separate"/>
        </w:r>
        <w:r>
          <w:t>21</w:t>
        </w:r>
        <w:r>
          <w:fldChar w:fldCharType="end"/>
        </w:r>
      </w:hyperlink>
    </w:p>
    <w:p>
      <w:pPr>
        <w:pStyle w:val="TOC2"/>
        <w:tabs>
          <w:tab w:val="right" w:leader="dot" w:pos="8306"/>
        </w:tabs>
      </w:pPr>
      <w:hyperlink w:anchor="_Toc28415" w:history="1">
        <w:r>
          <w:rPr>
            <w:rFonts w:ascii="仿宋" w:eastAsia="仿宋" w:hAnsi="仿宋" w:cs="仿宋" w:hint="eastAsia"/>
            <w:lang w:eastAsia="zh-CN"/>
          </w:rPr>
          <w:t>(二)、用地控制指标</w:t>
        </w:r>
        <w:r>
          <w:tab/>
        </w:r>
        <w:r>
          <w:fldChar w:fldCharType="begin"/>
        </w:r>
        <w:r>
          <w:instrText xml:space="preserve"> PAGEREF _Toc28415 \h </w:instrText>
        </w:r>
        <w:r>
          <w:fldChar w:fldCharType="separate"/>
        </w:r>
        <w:r>
          <w:t>21</w:t>
        </w:r>
        <w:r>
          <w:fldChar w:fldCharType="end"/>
        </w:r>
      </w:hyperlink>
    </w:p>
    <w:p>
      <w:pPr>
        <w:pStyle w:val="TOC2"/>
        <w:tabs>
          <w:tab w:val="right" w:leader="dot" w:pos="8306"/>
        </w:tabs>
      </w:pPr>
      <w:hyperlink w:anchor="_Toc21804" w:history="1">
        <w:r>
          <w:rPr>
            <w:rFonts w:ascii="仿宋" w:eastAsia="仿宋" w:hAnsi="仿宋" w:cs="仿宋" w:hint="eastAsia"/>
            <w:lang w:eastAsia="zh-CN"/>
          </w:rPr>
          <w:t>(三)、节约用地措施</w:t>
        </w:r>
        <w:r>
          <w:tab/>
        </w:r>
        <w:r>
          <w:fldChar w:fldCharType="begin"/>
        </w:r>
        <w:r>
          <w:instrText xml:space="preserve"> PAGEREF _Toc21804 \h </w:instrText>
        </w:r>
        <w:r>
          <w:fldChar w:fldCharType="separate"/>
        </w:r>
        <w:r>
          <w:t>23</w:t>
        </w:r>
        <w:r>
          <w:fldChar w:fldCharType="end"/>
        </w:r>
      </w:hyperlink>
    </w:p>
    <w:p>
      <w:pPr>
        <w:pStyle w:val="TOC2"/>
        <w:tabs>
          <w:tab w:val="right" w:leader="dot" w:pos="8306"/>
        </w:tabs>
      </w:pPr>
      <w:hyperlink w:anchor="_Toc11996" w:history="1">
        <w:r>
          <w:rPr>
            <w:rFonts w:ascii="仿宋" w:eastAsia="仿宋" w:hAnsi="仿宋" w:cs="仿宋" w:hint="eastAsia"/>
            <w:lang w:eastAsia="zh-CN"/>
          </w:rPr>
          <w:t>(四)、总图布置方案</w:t>
        </w:r>
        <w:r>
          <w:tab/>
        </w:r>
        <w:r>
          <w:fldChar w:fldCharType="begin"/>
        </w:r>
        <w:r>
          <w:instrText xml:space="preserve"> PAGEREF _Toc11996 \h </w:instrText>
        </w:r>
        <w:r>
          <w:fldChar w:fldCharType="separate"/>
        </w:r>
        <w:r>
          <w:t>24</w:t>
        </w:r>
        <w:r>
          <w:fldChar w:fldCharType="end"/>
        </w:r>
      </w:hyperlink>
    </w:p>
    <w:p>
      <w:pPr>
        <w:pStyle w:val="TOC2"/>
        <w:tabs>
          <w:tab w:val="right" w:leader="dot" w:pos="8306"/>
        </w:tabs>
      </w:pPr>
      <w:hyperlink w:anchor="_Toc20500" w:history="1">
        <w:r>
          <w:rPr>
            <w:rFonts w:ascii="仿宋" w:eastAsia="仿宋" w:hAnsi="仿宋" w:cs="仿宋" w:hint="eastAsia"/>
            <w:lang w:eastAsia="zh-CN"/>
          </w:rPr>
          <w:t>(五)、选址综合评价</w:t>
        </w:r>
        <w:r>
          <w:tab/>
        </w:r>
        <w:r>
          <w:fldChar w:fldCharType="begin"/>
        </w:r>
        <w:r>
          <w:instrText xml:space="preserve"> PAGEREF _Toc20500 \h </w:instrText>
        </w:r>
        <w:r>
          <w:fldChar w:fldCharType="separate"/>
        </w:r>
        <w:r>
          <w:t>25</w:t>
        </w:r>
        <w:r>
          <w:fldChar w:fldCharType="end"/>
        </w:r>
      </w:hyperlink>
    </w:p>
    <w:p>
      <w:pPr>
        <w:pStyle w:val="TOC1"/>
        <w:tabs>
          <w:tab w:val="right" w:leader="dot" w:pos="8306"/>
        </w:tabs>
      </w:pPr>
      <w:hyperlink w:anchor="_Toc10436" w:history="1">
        <w:r>
          <w:rPr>
            <w:rFonts w:ascii="仿宋" w:eastAsia="仿宋" w:hAnsi="仿宋" w:cs="仿宋" w:hint="eastAsia"/>
            <w:lang w:eastAsia="zh-CN"/>
          </w:rPr>
          <w:t>七、触控产品项目技术管理</w:t>
        </w:r>
        <w:r>
          <w:tab/>
        </w:r>
        <w:r>
          <w:fldChar w:fldCharType="begin"/>
        </w:r>
        <w:r>
          <w:instrText xml:space="preserve"> PAGEREF _Toc10436 \h </w:instrText>
        </w:r>
        <w:r>
          <w:fldChar w:fldCharType="separate"/>
        </w:r>
        <w:r>
          <w:t>26</w:t>
        </w:r>
        <w:r>
          <w:fldChar w:fldCharType="end"/>
        </w:r>
      </w:hyperlink>
    </w:p>
    <w:p>
      <w:pPr>
        <w:pStyle w:val="TOC2"/>
        <w:tabs>
          <w:tab w:val="right" w:leader="dot" w:pos="8306"/>
        </w:tabs>
      </w:pPr>
      <w:hyperlink w:anchor="_Toc21533" w:history="1">
        <w:r>
          <w:rPr>
            <w:rFonts w:ascii="仿宋" w:eastAsia="仿宋" w:hAnsi="仿宋" w:cs="仿宋" w:hint="eastAsia"/>
            <w:lang w:eastAsia="zh-CN"/>
          </w:rPr>
          <w:t>(一)、技术方案选用方向</w:t>
        </w:r>
        <w:r>
          <w:tab/>
        </w:r>
        <w:r>
          <w:fldChar w:fldCharType="begin"/>
        </w:r>
        <w:r>
          <w:instrText xml:space="preserve"> PAGEREF _Toc21533 \h </w:instrText>
        </w:r>
        <w:r>
          <w:fldChar w:fldCharType="separate"/>
        </w:r>
        <w:r>
          <w:t>26</w:t>
        </w:r>
        <w:r>
          <w:fldChar w:fldCharType="end"/>
        </w:r>
      </w:hyperlink>
    </w:p>
    <w:p>
      <w:pPr>
        <w:pStyle w:val="TOC2"/>
        <w:tabs>
          <w:tab w:val="right" w:leader="dot" w:pos="8306"/>
        </w:tabs>
      </w:pPr>
      <w:hyperlink w:anchor="_Toc12935" w:history="1">
        <w:r>
          <w:rPr>
            <w:rFonts w:ascii="仿宋" w:eastAsia="仿宋" w:hAnsi="仿宋" w:cs="仿宋" w:hint="eastAsia"/>
            <w:lang w:eastAsia="zh-CN"/>
          </w:rPr>
          <w:t>(二)、工艺技术方案选用原则</w:t>
        </w:r>
        <w:r>
          <w:tab/>
        </w:r>
        <w:r>
          <w:fldChar w:fldCharType="begin"/>
        </w:r>
        <w:r>
          <w:instrText xml:space="preserve"> PAGEREF _Toc12935 \h </w:instrText>
        </w:r>
        <w:r>
          <w:fldChar w:fldCharType="separate"/>
        </w:r>
        <w:r>
          <w:t>28</w:t>
        </w:r>
        <w:r>
          <w:fldChar w:fldCharType="end"/>
        </w:r>
      </w:hyperlink>
    </w:p>
    <w:p>
      <w:pPr>
        <w:pStyle w:val="TOC2"/>
        <w:tabs>
          <w:tab w:val="right" w:leader="dot" w:pos="8306"/>
        </w:tabs>
      </w:pPr>
      <w:hyperlink w:anchor="_Toc13271" w:history="1">
        <w:r>
          <w:rPr>
            <w:rFonts w:ascii="仿宋" w:eastAsia="仿宋" w:hAnsi="仿宋" w:cs="仿宋" w:hint="eastAsia"/>
            <w:lang w:eastAsia="zh-CN"/>
          </w:rPr>
          <w:t>(三)、工艺技术方案要求</w:t>
        </w:r>
        <w:r>
          <w:tab/>
        </w:r>
        <w:r>
          <w:fldChar w:fldCharType="begin"/>
        </w:r>
        <w:r>
          <w:instrText xml:space="preserve"> PAGEREF _Toc13271 \h </w:instrText>
        </w:r>
        <w:r>
          <w:fldChar w:fldCharType="separate"/>
        </w:r>
        <w:r>
          <w:t>30</w:t>
        </w:r>
        <w:r>
          <w:fldChar w:fldCharType="end"/>
        </w:r>
      </w:hyperlink>
    </w:p>
    <w:p>
      <w:pPr>
        <w:pStyle w:val="TOC1"/>
        <w:tabs>
          <w:tab w:val="right" w:leader="dot" w:pos="8306"/>
        </w:tabs>
      </w:pPr>
      <w:hyperlink w:anchor="_Toc24691" w:history="1">
        <w:r>
          <w:rPr>
            <w:rFonts w:ascii="仿宋" w:eastAsia="仿宋" w:hAnsi="仿宋" w:cs="仿宋" w:hint="eastAsia"/>
            <w:lang w:eastAsia="zh-CN"/>
          </w:rPr>
          <w:t>八、触控产品项目经营效益</w:t>
        </w:r>
        <w:r>
          <w:tab/>
        </w:r>
        <w:r>
          <w:fldChar w:fldCharType="begin"/>
        </w:r>
        <w:r>
          <w:instrText xml:space="preserve"> PAGEREF _Toc24691 \h </w:instrText>
        </w:r>
        <w:r>
          <w:fldChar w:fldCharType="separate"/>
        </w:r>
        <w:r>
          <w:t>32</w:t>
        </w:r>
        <w:r>
          <w:fldChar w:fldCharType="end"/>
        </w:r>
      </w:hyperlink>
    </w:p>
    <w:p>
      <w:pPr>
        <w:pStyle w:val="TOC2"/>
        <w:tabs>
          <w:tab w:val="right" w:leader="dot" w:pos="8306"/>
        </w:tabs>
      </w:pPr>
      <w:hyperlink w:anchor="_Toc30313" w:history="1">
        <w:r>
          <w:rPr>
            <w:rFonts w:ascii="仿宋" w:eastAsia="仿宋" w:hAnsi="仿宋" w:cs="仿宋" w:hint="eastAsia"/>
            <w:lang w:eastAsia="zh-CN"/>
          </w:rPr>
          <w:t>(一)、经济评价财务测算</w:t>
        </w:r>
        <w:r>
          <w:tab/>
        </w:r>
        <w:r>
          <w:fldChar w:fldCharType="begin"/>
        </w:r>
        <w:r>
          <w:instrText xml:space="preserve"> PAGEREF _Toc30313 \h </w:instrText>
        </w:r>
        <w:r>
          <w:fldChar w:fldCharType="separate"/>
        </w:r>
        <w:r>
          <w:t>32</w:t>
        </w:r>
        <w:r>
          <w:fldChar w:fldCharType="end"/>
        </w:r>
      </w:hyperlink>
    </w:p>
    <w:p>
      <w:pPr>
        <w:pStyle w:val="TOC2"/>
        <w:tabs>
          <w:tab w:val="right" w:leader="dot" w:pos="8306"/>
        </w:tabs>
      </w:pPr>
      <w:hyperlink w:anchor="_Toc6361" w:history="1">
        <w:r>
          <w:rPr>
            <w:rFonts w:ascii="仿宋" w:eastAsia="仿宋" w:hAnsi="仿宋" w:cs="仿宋" w:hint="eastAsia"/>
            <w:lang w:eastAsia="zh-CN"/>
          </w:rPr>
          <w:t>(二)、触控产品项目盈利能力分析</w:t>
        </w:r>
        <w:r>
          <w:tab/>
        </w:r>
        <w:r>
          <w:fldChar w:fldCharType="begin"/>
        </w:r>
        <w:r>
          <w:instrText xml:space="preserve"> PAGEREF _Toc6361 \h </w:instrText>
        </w:r>
        <w:r>
          <w:fldChar w:fldCharType="separate"/>
        </w:r>
        <w:r>
          <w:t>34</w:t>
        </w:r>
        <w:r>
          <w:fldChar w:fldCharType="end"/>
        </w:r>
      </w:hyperlink>
    </w:p>
    <w:p>
      <w:pPr>
        <w:pStyle w:val="TOC1"/>
        <w:tabs>
          <w:tab w:val="right" w:leader="dot" w:pos="8306"/>
        </w:tabs>
      </w:pPr>
      <w:hyperlink w:anchor="_Toc7554" w:history="1">
        <w:r>
          <w:rPr>
            <w:rFonts w:ascii="仿宋" w:eastAsia="仿宋" w:hAnsi="仿宋" w:cs="仿宋" w:hint="eastAsia"/>
            <w:lang w:eastAsia="zh-CN"/>
          </w:rPr>
          <w:t>九、触控产品项目投资规划</w:t>
        </w:r>
        <w:r>
          <w:tab/>
        </w:r>
        <w:r>
          <w:fldChar w:fldCharType="begin"/>
        </w:r>
        <w:r>
          <w:instrText xml:space="preserve"> PAGEREF _Toc7554 \h </w:instrText>
        </w:r>
        <w:r>
          <w:fldChar w:fldCharType="separate"/>
        </w:r>
        <w:r>
          <w:t>34</w:t>
        </w:r>
        <w:r>
          <w:fldChar w:fldCharType="end"/>
        </w:r>
      </w:hyperlink>
    </w:p>
    <w:p>
      <w:pPr>
        <w:pStyle w:val="TOC2"/>
        <w:tabs>
          <w:tab w:val="right" w:leader="dot" w:pos="8306"/>
        </w:tabs>
      </w:pPr>
      <w:hyperlink w:anchor="_Toc16581" w:history="1">
        <w:r>
          <w:rPr>
            <w:rFonts w:ascii="仿宋" w:eastAsia="仿宋" w:hAnsi="仿宋" w:cs="仿宋" w:hint="eastAsia"/>
            <w:lang w:eastAsia="zh-CN"/>
          </w:rPr>
          <w:t>(一)、触控产品项目总投资估算</w:t>
        </w:r>
        <w:r>
          <w:tab/>
        </w:r>
        <w:r>
          <w:fldChar w:fldCharType="begin"/>
        </w:r>
        <w:r>
          <w:instrText xml:space="preserve"> PAGEREF _Toc16581 \h </w:instrText>
        </w:r>
        <w:r>
          <w:fldChar w:fldCharType="separate"/>
        </w:r>
        <w:r>
          <w:t>34</w:t>
        </w:r>
        <w:r>
          <w:fldChar w:fldCharType="end"/>
        </w:r>
      </w:hyperlink>
    </w:p>
    <w:p>
      <w:pPr>
        <w:pStyle w:val="TOC2"/>
        <w:tabs>
          <w:tab w:val="right" w:leader="dot" w:pos="8306"/>
        </w:tabs>
      </w:pPr>
      <w:hyperlink w:anchor="_Toc9142" w:history="1">
        <w:r>
          <w:rPr>
            <w:rFonts w:ascii="仿宋" w:eastAsia="仿宋" w:hAnsi="仿宋" w:cs="仿宋" w:hint="eastAsia"/>
            <w:lang w:eastAsia="zh-CN"/>
          </w:rPr>
          <w:t>(二)、资金筹措</w:t>
        </w:r>
        <w:r>
          <w:tab/>
        </w:r>
        <w:r>
          <w:fldChar w:fldCharType="begin"/>
        </w:r>
        <w:r>
          <w:instrText xml:space="preserve"> PAGEREF _Toc9142 \h </w:instrText>
        </w:r>
        <w:r>
          <w:fldChar w:fldCharType="separate"/>
        </w:r>
        <w:r>
          <w:t>36</w:t>
        </w:r>
        <w:r>
          <w:fldChar w:fldCharType="end"/>
        </w:r>
      </w:hyperlink>
    </w:p>
    <w:p>
      <w:pPr>
        <w:pStyle w:val="TOC1"/>
        <w:tabs>
          <w:tab w:val="right" w:leader="dot" w:pos="8306"/>
        </w:tabs>
      </w:pPr>
      <w:hyperlink w:anchor="_Toc13161" w:history="1">
        <w:r>
          <w:rPr>
            <w:rFonts w:ascii="仿宋" w:eastAsia="仿宋" w:hAnsi="仿宋" w:cs="仿宋" w:hint="eastAsia"/>
            <w:lang w:eastAsia="zh-CN"/>
          </w:rPr>
          <w:t>十、生产安全保护</w:t>
        </w:r>
        <w:r>
          <w:tab/>
        </w:r>
        <w:r>
          <w:fldChar w:fldCharType="begin"/>
        </w:r>
        <w:r>
          <w:instrText xml:space="preserve"> PAGEREF _Toc13161 \h </w:instrText>
        </w:r>
        <w:r>
          <w:fldChar w:fldCharType="separate"/>
        </w:r>
        <w:r>
          <w:t>36</w:t>
        </w:r>
        <w:r>
          <w:fldChar w:fldCharType="end"/>
        </w:r>
      </w:hyperlink>
    </w:p>
    <w:p>
      <w:pPr>
        <w:pStyle w:val="TOC2"/>
        <w:tabs>
          <w:tab w:val="right" w:leader="dot" w:pos="8306"/>
        </w:tabs>
      </w:pPr>
      <w:hyperlink w:anchor="_Toc16039" w:history="1">
        <w:r>
          <w:rPr>
            <w:rFonts w:ascii="仿宋" w:eastAsia="仿宋" w:hAnsi="仿宋" w:cs="仿宋" w:hint="eastAsia"/>
            <w:lang w:eastAsia="zh-CN"/>
          </w:rPr>
          <w:t>(一)、消防安全</w:t>
        </w:r>
        <w:r>
          <w:tab/>
        </w:r>
        <w:r>
          <w:fldChar w:fldCharType="begin"/>
        </w:r>
        <w:r>
          <w:instrText xml:space="preserve"> PAGEREF _Toc16039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6" w:history="1">
        <w:r>
          <w:rPr>
            <w:rFonts w:ascii="仿宋" w:eastAsia="仿宋" w:hAnsi="仿宋" w:cs="仿宋" w:hint="eastAsia"/>
            <w:lang w:eastAsia="zh-CN"/>
          </w:rPr>
          <w:t>(二)、防火防爆总图布置措施</w:t>
        </w:r>
        <w:r>
          <w:tab/>
        </w:r>
        <w:r>
          <w:fldChar w:fldCharType="begin"/>
        </w:r>
        <w:r>
          <w:instrText xml:space="preserve"> PAGEREF _Toc536 \h </w:instrText>
        </w:r>
        <w:r>
          <w:fldChar w:fldCharType="separate"/>
        </w:r>
        <w:r>
          <w:t>38</w:t>
        </w:r>
        <w:r>
          <w:fldChar w:fldCharType="end"/>
        </w:r>
      </w:hyperlink>
    </w:p>
    <w:p>
      <w:pPr>
        <w:pStyle w:val="TOC2"/>
        <w:tabs>
          <w:tab w:val="right" w:leader="dot" w:pos="8306"/>
        </w:tabs>
      </w:pPr>
      <w:hyperlink w:anchor="_Toc2999" w:history="1">
        <w:r>
          <w:rPr>
            <w:rFonts w:ascii="仿宋" w:eastAsia="仿宋" w:hAnsi="仿宋" w:cs="仿宋" w:hint="eastAsia"/>
            <w:lang w:eastAsia="zh-CN"/>
          </w:rPr>
          <w:t>(三)、自然灾害防范措施</w:t>
        </w:r>
        <w:r>
          <w:tab/>
        </w:r>
        <w:r>
          <w:fldChar w:fldCharType="begin"/>
        </w:r>
        <w:r>
          <w:instrText xml:space="preserve"> PAGEREF _Toc2999 \h </w:instrText>
        </w:r>
        <w:r>
          <w:fldChar w:fldCharType="separate"/>
        </w:r>
        <w:r>
          <w:t>39</w:t>
        </w:r>
        <w:r>
          <w:fldChar w:fldCharType="end"/>
        </w:r>
      </w:hyperlink>
    </w:p>
    <w:p>
      <w:pPr>
        <w:pStyle w:val="TOC2"/>
        <w:tabs>
          <w:tab w:val="right" w:leader="dot" w:pos="8306"/>
        </w:tabs>
      </w:pPr>
      <w:hyperlink w:anchor="_Toc10422" w:history="1">
        <w:r>
          <w:rPr>
            <w:rFonts w:ascii="仿宋" w:eastAsia="仿宋" w:hAnsi="仿宋" w:cs="仿宋" w:hint="eastAsia"/>
            <w:lang w:eastAsia="zh-CN"/>
          </w:rPr>
          <w:t>(四)、安全色及安全标志使用要求</w:t>
        </w:r>
        <w:r>
          <w:tab/>
        </w:r>
        <w:r>
          <w:fldChar w:fldCharType="begin"/>
        </w:r>
        <w:r>
          <w:instrText xml:space="preserve"> PAGEREF _Toc10422 \h </w:instrText>
        </w:r>
        <w:r>
          <w:fldChar w:fldCharType="separate"/>
        </w:r>
        <w:r>
          <w:t>40</w:t>
        </w:r>
        <w:r>
          <w:fldChar w:fldCharType="end"/>
        </w:r>
      </w:hyperlink>
    </w:p>
    <w:p>
      <w:pPr>
        <w:pStyle w:val="TOC2"/>
        <w:tabs>
          <w:tab w:val="right" w:leader="dot" w:pos="8306"/>
        </w:tabs>
      </w:pPr>
      <w:hyperlink w:anchor="_Toc17174" w:history="1">
        <w:r>
          <w:rPr>
            <w:rFonts w:ascii="仿宋" w:eastAsia="仿宋" w:hAnsi="仿宋" w:cs="仿宋" w:hint="eastAsia"/>
            <w:lang w:eastAsia="zh-CN"/>
          </w:rPr>
          <w:t>(五)、防尘防毒措施</w:t>
        </w:r>
        <w:r>
          <w:tab/>
        </w:r>
        <w:r>
          <w:fldChar w:fldCharType="begin"/>
        </w:r>
        <w:r>
          <w:instrText xml:space="preserve"> PAGEREF _Toc17174 \h </w:instrText>
        </w:r>
        <w:r>
          <w:fldChar w:fldCharType="separate"/>
        </w:r>
        <w:r>
          <w:t>41</w:t>
        </w:r>
        <w:r>
          <w:fldChar w:fldCharType="end"/>
        </w:r>
      </w:hyperlink>
    </w:p>
    <w:p>
      <w:pPr>
        <w:pStyle w:val="TOC2"/>
        <w:tabs>
          <w:tab w:val="right" w:leader="dot" w:pos="8306"/>
        </w:tabs>
      </w:pPr>
      <w:hyperlink w:anchor="_Toc778" w:history="1">
        <w:r>
          <w:rPr>
            <w:rFonts w:ascii="仿宋" w:eastAsia="仿宋" w:hAnsi="仿宋" w:cs="仿宋" w:hint="eastAsia"/>
            <w:lang w:eastAsia="zh-CN"/>
          </w:rPr>
          <w:t>(六)、防静电、触电防护及防雷措施</w:t>
        </w:r>
        <w:r>
          <w:tab/>
        </w:r>
        <w:r>
          <w:fldChar w:fldCharType="begin"/>
        </w:r>
        <w:r>
          <w:instrText xml:space="preserve"> PAGEREF _Toc778 \h </w:instrText>
        </w:r>
        <w:r>
          <w:fldChar w:fldCharType="separate"/>
        </w:r>
        <w:r>
          <w:t>41</w:t>
        </w:r>
        <w:r>
          <w:fldChar w:fldCharType="end"/>
        </w:r>
      </w:hyperlink>
    </w:p>
    <w:p>
      <w:pPr>
        <w:pStyle w:val="TOC2"/>
        <w:tabs>
          <w:tab w:val="right" w:leader="dot" w:pos="8306"/>
        </w:tabs>
      </w:pPr>
      <w:hyperlink w:anchor="_Toc11365" w:history="1">
        <w:r>
          <w:rPr>
            <w:rFonts w:ascii="仿宋" w:eastAsia="仿宋" w:hAnsi="仿宋" w:cs="仿宋" w:hint="eastAsia"/>
            <w:lang w:eastAsia="zh-CN"/>
          </w:rPr>
          <w:t>(七)、机械设备安全保障措施</w:t>
        </w:r>
        <w:r>
          <w:tab/>
        </w:r>
        <w:r>
          <w:fldChar w:fldCharType="begin"/>
        </w:r>
        <w:r>
          <w:instrText xml:space="preserve"> PAGEREF _Toc11365 \h </w:instrText>
        </w:r>
        <w:r>
          <w:fldChar w:fldCharType="separate"/>
        </w:r>
        <w:r>
          <w:t>43</w:t>
        </w:r>
        <w:r>
          <w:fldChar w:fldCharType="end"/>
        </w:r>
      </w:hyperlink>
    </w:p>
    <w:p>
      <w:pPr>
        <w:pStyle w:val="TOC1"/>
        <w:tabs>
          <w:tab w:val="right" w:leader="dot" w:pos="8306"/>
        </w:tabs>
      </w:pPr>
      <w:hyperlink w:anchor="_Toc29022" w:history="1">
        <w:r>
          <w:rPr>
            <w:rFonts w:ascii="仿宋" w:eastAsia="仿宋" w:hAnsi="仿宋" w:cs="仿宋" w:hint="eastAsia"/>
            <w:lang w:eastAsia="zh-CN"/>
          </w:rPr>
          <w:t>十一、触控产品项目人力资源管理</w:t>
        </w:r>
        <w:r>
          <w:tab/>
        </w:r>
        <w:r>
          <w:fldChar w:fldCharType="begin"/>
        </w:r>
        <w:r>
          <w:instrText xml:space="preserve"> PAGEREF _Toc29022 \h </w:instrText>
        </w:r>
        <w:r>
          <w:fldChar w:fldCharType="separate"/>
        </w:r>
        <w:r>
          <w:t>44</w:t>
        </w:r>
        <w:r>
          <w:fldChar w:fldCharType="end"/>
        </w:r>
      </w:hyperlink>
    </w:p>
    <w:p>
      <w:pPr>
        <w:pStyle w:val="TOC2"/>
        <w:tabs>
          <w:tab w:val="right" w:leader="dot" w:pos="8306"/>
        </w:tabs>
      </w:pPr>
      <w:hyperlink w:anchor="_Toc10566" w:history="1">
        <w:r>
          <w:rPr>
            <w:rFonts w:ascii="仿宋" w:eastAsia="仿宋" w:hAnsi="仿宋" w:cs="仿宋" w:hint="eastAsia"/>
            <w:lang w:eastAsia="zh-CN"/>
          </w:rPr>
          <w:t>(一)、建立健全的预算管理制度</w:t>
        </w:r>
        <w:r>
          <w:tab/>
        </w:r>
        <w:r>
          <w:fldChar w:fldCharType="begin"/>
        </w:r>
        <w:r>
          <w:instrText xml:space="preserve"> PAGEREF _Toc10566 \h </w:instrText>
        </w:r>
        <w:r>
          <w:fldChar w:fldCharType="separate"/>
        </w:r>
        <w:r>
          <w:t>44</w:t>
        </w:r>
        <w:r>
          <w:fldChar w:fldCharType="end"/>
        </w:r>
      </w:hyperlink>
    </w:p>
    <w:p>
      <w:pPr>
        <w:pStyle w:val="TOC2"/>
        <w:tabs>
          <w:tab w:val="right" w:leader="dot" w:pos="8306"/>
        </w:tabs>
      </w:pPr>
      <w:hyperlink w:anchor="_Toc20295" w:history="1">
        <w:r>
          <w:rPr>
            <w:rFonts w:ascii="仿宋" w:eastAsia="仿宋" w:hAnsi="仿宋" w:cs="仿宋" w:hint="eastAsia"/>
            <w:lang w:eastAsia="zh-CN"/>
          </w:rPr>
          <w:t>(二)、加强资金流动监控</w:t>
        </w:r>
        <w:r>
          <w:tab/>
        </w:r>
        <w:r>
          <w:fldChar w:fldCharType="begin"/>
        </w:r>
        <w:r>
          <w:instrText xml:space="preserve"> PAGEREF _Toc20295 \h </w:instrText>
        </w:r>
        <w:r>
          <w:fldChar w:fldCharType="separate"/>
        </w:r>
        <w:r>
          <w:t>46</w:t>
        </w:r>
        <w:r>
          <w:fldChar w:fldCharType="end"/>
        </w:r>
      </w:hyperlink>
    </w:p>
    <w:p>
      <w:pPr>
        <w:pStyle w:val="TOC2"/>
        <w:tabs>
          <w:tab w:val="right" w:leader="dot" w:pos="8306"/>
        </w:tabs>
      </w:pPr>
      <w:hyperlink w:anchor="_Toc3468" w:history="1">
        <w:r>
          <w:rPr>
            <w:rFonts w:ascii="仿宋" w:eastAsia="仿宋" w:hAnsi="仿宋" w:cs="仿宋" w:hint="eastAsia"/>
            <w:lang w:eastAsia="zh-CN"/>
          </w:rPr>
          <w:t>(三)、制定完善的风险控制机制</w:t>
        </w:r>
        <w:r>
          <w:tab/>
        </w:r>
        <w:r>
          <w:fldChar w:fldCharType="begin"/>
        </w:r>
        <w:r>
          <w:instrText xml:space="preserve"> PAGEREF _Toc3468 \h </w:instrText>
        </w:r>
        <w:r>
          <w:fldChar w:fldCharType="separate"/>
        </w:r>
        <w:r>
          <w:t>47</w:t>
        </w:r>
        <w:r>
          <w:fldChar w:fldCharType="end"/>
        </w:r>
      </w:hyperlink>
    </w:p>
    <w:p>
      <w:pPr>
        <w:pStyle w:val="TOC2"/>
        <w:tabs>
          <w:tab w:val="right" w:leader="dot" w:pos="8306"/>
        </w:tabs>
      </w:pPr>
      <w:hyperlink w:anchor="_Toc13713" w:history="1">
        <w:r>
          <w:rPr>
            <w:rFonts w:ascii="仿宋" w:eastAsia="仿宋" w:hAnsi="仿宋" w:cs="仿宋" w:hint="eastAsia"/>
            <w:lang w:eastAsia="zh-CN"/>
          </w:rPr>
          <w:t>(四)、优化成本管理</w:t>
        </w:r>
        <w:r>
          <w:tab/>
        </w:r>
        <w:r>
          <w:fldChar w:fldCharType="begin"/>
        </w:r>
        <w:r>
          <w:instrText xml:space="preserve"> PAGEREF _Toc13713 \h </w:instrText>
        </w:r>
        <w:r>
          <w:fldChar w:fldCharType="separate"/>
        </w:r>
        <w:r>
          <w:t>48</w:t>
        </w:r>
        <w:r>
          <w:fldChar w:fldCharType="end"/>
        </w:r>
      </w:hyperlink>
    </w:p>
    <w:p>
      <w:pPr>
        <w:pStyle w:val="TOC1"/>
        <w:tabs>
          <w:tab w:val="right" w:leader="dot" w:pos="8306"/>
        </w:tabs>
      </w:pPr>
      <w:hyperlink w:anchor="_Toc31222" w:history="1">
        <w:r>
          <w:rPr>
            <w:rFonts w:ascii="仿宋" w:eastAsia="仿宋" w:hAnsi="仿宋" w:cs="仿宋" w:hint="eastAsia"/>
            <w:lang w:eastAsia="zh-CN"/>
          </w:rPr>
          <w:t>十二、触控产品项目风险管理</w:t>
        </w:r>
        <w:r>
          <w:tab/>
        </w:r>
        <w:r>
          <w:fldChar w:fldCharType="begin"/>
        </w:r>
        <w:r>
          <w:instrText xml:space="preserve"> PAGEREF _Toc31222 \h </w:instrText>
        </w:r>
        <w:r>
          <w:fldChar w:fldCharType="separate"/>
        </w:r>
        <w:r>
          <w:t>50</w:t>
        </w:r>
        <w:r>
          <w:fldChar w:fldCharType="end"/>
        </w:r>
      </w:hyperlink>
    </w:p>
    <w:p>
      <w:pPr>
        <w:pStyle w:val="TOC2"/>
        <w:tabs>
          <w:tab w:val="right" w:leader="dot" w:pos="8306"/>
        </w:tabs>
      </w:pPr>
      <w:hyperlink w:anchor="_Toc2207" w:history="1">
        <w:r>
          <w:rPr>
            <w:rFonts w:ascii="仿宋" w:eastAsia="仿宋" w:hAnsi="仿宋" w:cs="仿宋" w:hint="eastAsia"/>
            <w:lang w:eastAsia="zh-CN"/>
          </w:rPr>
          <w:t>(一)、风险识别与评估</w:t>
        </w:r>
        <w:r>
          <w:tab/>
        </w:r>
        <w:r>
          <w:fldChar w:fldCharType="begin"/>
        </w:r>
        <w:r>
          <w:instrText xml:space="preserve"> PAGEREF _Toc2207 \h </w:instrText>
        </w:r>
        <w:r>
          <w:fldChar w:fldCharType="separate"/>
        </w:r>
        <w:r>
          <w:t>50</w:t>
        </w:r>
        <w:r>
          <w:fldChar w:fldCharType="end"/>
        </w:r>
      </w:hyperlink>
    </w:p>
    <w:p>
      <w:pPr>
        <w:pStyle w:val="TOC2"/>
        <w:tabs>
          <w:tab w:val="right" w:leader="dot" w:pos="8306"/>
        </w:tabs>
      </w:pPr>
      <w:hyperlink w:anchor="_Toc21898" w:history="1">
        <w:r>
          <w:rPr>
            <w:rFonts w:ascii="仿宋" w:eastAsia="仿宋" w:hAnsi="仿宋" w:cs="仿宋" w:hint="eastAsia"/>
            <w:lang w:eastAsia="zh-CN"/>
          </w:rPr>
          <w:t>(二)、风险应对策略</w:t>
        </w:r>
        <w:r>
          <w:tab/>
        </w:r>
        <w:r>
          <w:fldChar w:fldCharType="begin"/>
        </w:r>
        <w:r>
          <w:instrText xml:space="preserve"> PAGEREF _Toc21898 \h </w:instrText>
        </w:r>
        <w:r>
          <w:fldChar w:fldCharType="separate"/>
        </w:r>
        <w:r>
          <w:t>51</w:t>
        </w:r>
        <w:r>
          <w:fldChar w:fldCharType="end"/>
        </w:r>
      </w:hyperlink>
    </w:p>
    <w:p>
      <w:pPr>
        <w:pStyle w:val="TOC2"/>
        <w:tabs>
          <w:tab w:val="right" w:leader="dot" w:pos="8306"/>
        </w:tabs>
      </w:pPr>
      <w:hyperlink w:anchor="_Toc7876" w:history="1">
        <w:r>
          <w:rPr>
            <w:rFonts w:ascii="仿宋" w:eastAsia="仿宋" w:hAnsi="仿宋" w:cs="仿宋" w:hint="eastAsia"/>
            <w:lang w:eastAsia="zh-CN"/>
          </w:rPr>
          <w:t>(三)、风险监控与控制</w:t>
        </w:r>
        <w:r>
          <w:tab/>
        </w:r>
        <w:r>
          <w:fldChar w:fldCharType="begin"/>
        </w:r>
        <w:r>
          <w:instrText xml:space="preserve"> PAGEREF _Toc7876 \h </w:instrText>
        </w:r>
        <w:r>
          <w:fldChar w:fldCharType="separate"/>
        </w:r>
        <w:r>
          <w:t>53</w:t>
        </w:r>
        <w:r>
          <w:fldChar w:fldCharType="end"/>
        </w:r>
      </w:hyperlink>
    </w:p>
    <w:p>
      <w:pPr>
        <w:pStyle w:val="TOC1"/>
        <w:tabs>
          <w:tab w:val="right" w:leader="dot" w:pos="8306"/>
        </w:tabs>
      </w:pPr>
      <w:hyperlink w:anchor="_Toc8979" w:history="1">
        <w:r>
          <w:rPr>
            <w:rFonts w:ascii="仿宋" w:eastAsia="仿宋" w:hAnsi="仿宋" w:cs="仿宋" w:hint="eastAsia"/>
            <w:lang w:eastAsia="zh-CN"/>
          </w:rPr>
          <w:t>十三、触控产品项目实施时间节点</w:t>
        </w:r>
        <w:r>
          <w:tab/>
        </w:r>
        <w:r>
          <w:fldChar w:fldCharType="begin"/>
        </w:r>
        <w:r>
          <w:instrText xml:space="preserve"> PAGEREF _Toc8979 \h </w:instrText>
        </w:r>
        <w:r>
          <w:fldChar w:fldCharType="separate"/>
        </w:r>
        <w:r>
          <w:t>54</w:t>
        </w:r>
        <w:r>
          <w:fldChar w:fldCharType="end"/>
        </w:r>
      </w:hyperlink>
    </w:p>
    <w:p>
      <w:pPr>
        <w:pStyle w:val="TOC2"/>
        <w:tabs>
          <w:tab w:val="right" w:leader="dot" w:pos="8306"/>
        </w:tabs>
      </w:pPr>
      <w:hyperlink w:anchor="_Toc26204" w:history="1">
        <w:r>
          <w:rPr>
            <w:rFonts w:ascii="仿宋" w:eastAsia="仿宋" w:hAnsi="仿宋" w:cs="仿宋" w:hint="eastAsia"/>
            <w:lang w:eastAsia="zh-CN"/>
          </w:rPr>
          <w:t>(一)、触控产品项目启动阶段时间节点</w:t>
        </w:r>
        <w:r>
          <w:tab/>
        </w:r>
        <w:r>
          <w:fldChar w:fldCharType="begin"/>
        </w:r>
        <w:r>
          <w:instrText xml:space="preserve"> PAGEREF _Toc26204 \h </w:instrText>
        </w:r>
        <w:r>
          <w:fldChar w:fldCharType="separate"/>
        </w:r>
        <w:r>
          <w:t>54</w:t>
        </w:r>
        <w:r>
          <w:fldChar w:fldCharType="end"/>
        </w:r>
      </w:hyperlink>
    </w:p>
    <w:p>
      <w:pPr>
        <w:pStyle w:val="TOC2"/>
        <w:tabs>
          <w:tab w:val="right" w:leader="dot" w:pos="8306"/>
        </w:tabs>
      </w:pPr>
      <w:hyperlink w:anchor="_Toc6995" w:history="1">
        <w:r>
          <w:rPr>
            <w:rFonts w:ascii="仿宋" w:eastAsia="仿宋" w:hAnsi="仿宋" w:cs="仿宋" w:hint="eastAsia"/>
            <w:lang w:eastAsia="zh-CN"/>
          </w:rPr>
          <w:t>(二)、触控产品项目执行阶段时间节点</w:t>
        </w:r>
        <w:r>
          <w:tab/>
        </w:r>
        <w:r>
          <w:fldChar w:fldCharType="begin"/>
        </w:r>
        <w:r>
          <w:instrText xml:space="preserve"> PAGEREF _Toc6995 \h </w:instrText>
        </w:r>
        <w:r>
          <w:fldChar w:fldCharType="separate"/>
        </w:r>
        <w:r>
          <w:t>55</w:t>
        </w:r>
        <w:r>
          <w:fldChar w:fldCharType="end"/>
        </w:r>
      </w:hyperlink>
    </w:p>
    <w:p>
      <w:pPr>
        <w:pStyle w:val="TOC2"/>
        <w:tabs>
          <w:tab w:val="right" w:leader="dot" w:pos="8306"/>
        </w:tabs>
      </w:pPr>
      <w:hyperlink w:anchor="_Toc29098" w:history="1">
        <w:r>
          <w:rPr>
            <w:rFonts w:ascii="仿宋" w:eastAsia="仿宋" w:hAnsi="仿宋" w:cs="仿宋" w:hint="eastAsia"/>
            <w:lang w:eastAsia="zh-CN"/>
          </w:rPr>
          <w:t>(三)、触控产品项目完成阶段时间节点</w:t>
        </w:r>
        <w:r>
          <w:tab/>
        </w:r>
        <w:r>
          <w:fldChar w:fldCharType="begin"/>
        </w:r>
        <w:r>
          <w:instrText xml:space="preserve"> PAGEREF _Toc29098 \h </w:instrText>
        </w:r>
        <w:r>
          <w:fldChar w:fldCharType="separate"/>
        </w:r>
        <w:r>
          <w:t>56</w:t>
        </w:r>
        <w:r>
          <w:fldChar w:fldCharType="end"/>
        </w:r>
      </w:hyperlink>
    </w:p>
    <w:p>
      <w:pPr>
        <w:pStyle w:val="TOC1"/>
        <w:tabs>
          <w:tab w:val="right" w:leader="dot" w:pos="8306"/>
        </w:tabs>
      </w:pPr>
      <w:hyperlink w:anchor="_Toc31197" w:history="1">
        <w:r>
          <w:rPr>
            <w:rFonts w:ascii="仿宋" w:eastAsia="仿宋" w:hAnsi="仿宋" w:cs="仿宋" w:hint="eastAsia"/>
            <w:lang w:eastAsia="zh-CN"/>
          </w:rPr>
          <w:t>十四、利益相关者分析与沟通计划</w:t>
        </w:r>
        <w:r>
          <w:tab/>
        </w:r>
        <w:r>
          <w:fldChar w:fldCharType="begin"/>
        </w:r>
        <w:r>
          <w:instrText xml:space="preserve"> PAGEREF _Toc31197 \h </w:instrText>
        </w:r>
        <w:r>
          <w:fldChar w:fldCharType="separate"/>
        </w:r>
        <w:r>
          <w:t>57</w:t>
        </w:r>
        <w:r>
          <w:fldChar w:fldCharType="end"/>
        </w:r>
      </w:hyperlink>
    </w:p>
    <w:p>
      <w:pPr>
        <w:pStyle w:val="TOC2"/>
        <w:tabs>
          <w:tab w:val="right" w:leader="dot" w:pos="8306"/>
        </w:tabs>
      </w:pPr>
      <w:hyperlink w:anchor="_Toc16082" w:history="1">
        <w:r>
          <w:rPr>
            <w:rFonts w:ascii="仿宋" w:eastAsia="仿宋" w:hAnsi="仿宋" w:cs="仿宋" w:hint="eastAsia"/>
            <w:lang w:eastAsia="zh-CN"/>
          </w:rPr>
          <w:t>(一)、利益相关者分析</w:t>
        </w:r>
        <w:r>
          <w:tab/>
        </w:r>
        <w:r>
          <w:fldChar w:fldCharType="begin"/>
        </w:r>
        <w:r>
          <w:instrText xml:space="preserve"> PAGEREF _Toc16082 \h </w:instrText>
        </w:r>
        <w:r>
          <w:fldChar w:fldCharType="separate"/>
        </w:r>
        <w:r>
          <w:t>57</w:t>
        </w:r>
        <w:r>
          <w:fldChar w:fldCharType="end"/>
        </w:r>
      </w:hyperlink>
    </w:p>
    <w:p>
      <w:pPr>
        <w:pStyle w:val="TOC2"/>
        <w:tabs>
          <w:tab w:val="right" w:leader="dot" w:pos="8306"/>
        </w:tabs>
      </w:pPr>
      <w:hyperlink w:anchor="_Toc6585" w:history="1">
        <w:r>
          <w:rPr>
            <w:rFonts w:ascii="仿宋" w:eastAsia="仿宋" w:hAnsi="仿宋" w:cs="仿宋" w:hint="eastAsia"/>
            <w:lang w:eastAsia="zh-CN"/>
          </w:rPr>
          <w:t>(二)、沟通计划</w:t>
        </w:r>
        <w:r>
          <w:tab/>
        </w:r>
        <w:r>
          <w:fldChar w:fldCharType="begin"/>
        </w:r>
        <w:r>
          <w:instrText xml:space="preserve"> PAGEREF _Toc6585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28"/>
      <w:r>
        <w:rPr>
          <w:rFonts w:ascii="仿宋" w:eastAsia="仿宋" w:hAnsi="仿宋" w:cs="仿宋" w:hint="eastAsia"/>
          <w:sz w:val="28"/>
          <w:lang w:eastAsia="zh-CN"/>
        </w:rPr>
        <w:t>一、触控产品项目可持续发展</w:t>
      </w:r>
      <w:bookmarkEnd w:id="2"/>
    </w:p>
    <w:p>
      <w:pPr>
        <w:pStyle w:val="Heading2"/>
        <w:rPr>
          <w:rFonts w:ascii="仿宋" w:eastAsia="仿宋" w:hAnsi="仿宋" w:cs="仿宋" w:hint="eastAsia"/>
          <w:lang w:eastAsia="zh-CN"/>
        </w:rPr>
      </w:pPr>
      <w:bookmarkStart w:id="3" w:name="_Toc222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中，触控产品项目团队着眼于未来，明确了可持续发展的战略方向。制定的具体可持续发展目标包括降低资源使用、采用环保技术、最大化社会效益等。这一步骤不仅有助于触控产品项目在环保和社会责任方面达到最高标准，也为未来提供了明确的指引，确保触控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可持续实践的融入触控产品项目管理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触控产品项目管理周期。从触控产品项目规划开始，触控产品项目团队就考虑了环境和社会的因素。在执行阶段，触控产品项目团队积极推动绿色技术的应用，优化资源利用。此外，关注员工的社会责任，通过培训和沟通活动提高员工对可持续发展的认知，使他们能够在日常工作中践行可持续实践。这些举措不仅为触控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扎根于触控产品项目的可持续发展理念，我们深信环保与社会责任是触控产品项目成功的关键支柱。在触控产品项目的每一步，我们都致力于通过创新和实践，履行对环境和社会的坚定责任。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团队通过引入先进的环保技术、建立高效的废物处理系统以及推动能源节约措施，积极履行环保责任。定期的环保监测和评估确保触控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不仅致力于自身可持续发展，还注重对社会的回馈。通过支持社区触控产品项目、参与慈善事业、提供培训机会等方式，触控产品项目积极履行社会责任。与当地社区建立积极互动，关注员工的工作与生活平衡，以及员工的身心健康，是触控产品项目在社会责任层面的关键举措。这样的实践不仅增强了触控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404"/>
      <w:r>
        <w:rPr>
          <w:rFonts w:ascii="仿宋" w:eastAsia="仿宋" w:hAnsi="仿宋" w:cs="仿宋" w:hint="eastAsia"/>
          <w:sz w:val="28"/>
          <w:lang w:eastAsia="zh-CN"/>
        </w:rPr>
        <w:t>二、触控产品项目土建工程</w:t>
      </w:r>
      <w:bookmarkEnd w:id="5"/>
    </w:p>
    <w:p>
      <w:pPr>
        <w:pStyle w:val="Heading2"/>
        <w:rPr>
          <w:rFonts w:ascii="仿宋" w:eastAsia="仿宋" w:hAnsi="仿宋" w:cs="仿宋" w:hint="eastAsia"/>
          <w:lang w:eastAsia="zh-CN"/>
        </w:rPr>
      </w:pPr>
      <w:bookmarkStart w:id="6" w:name="_Toc90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在触控产品项目的建筑工程设计中，我们将秉承一系列重要的设计原则，以确保触控产品项目建筑在功能、美观、可持续性等方面达到最佳效果。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首要原则是确保建筑的功能性得到最大化的发挥。我们将充分理解触控产品项目的实际需求，合理布局各个功能区域，保证建筑在满足业务需求的同时，提供高效的工作环境。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在建筑设计中，我们将综合考虑建设和运营成本。通过精细的经济效益分析，确保设计方案在高效利用资源的同时，对触控产品项目的长期盈利能力有积极的贡献。</w:t>
      </w:r>
    </w:p>
    <w:p>
      <w:pPr>
        <w:pStyle w:val="Heading2"/>
        <w:ind w:firstLine="560" w:firstLineChars="200"/>
        <w:rPr>
          <w:rFonts w:ascii="仿宋" w:eastAsia="仿宋" w:hAnsi="仿宋" w:cs="仿宋" w:hint="eastAsia"/>
          <w:sz w:val="28"/>
          <w:lang w:eastAsia="zh-CN"/>
        </w:rPr>
      </w:pPr>
      <w:bookmarkStart w:id="7" w:name="_Toc2550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的土建工程设计中，我们将精准设定设计年限，结合触控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触控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8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触控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触控产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触控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72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本期工程触控产品项目预计总建筑面积XXX平方米，其中：计容建筑面积XXX平方米，计划建筑工程投资XX万元，占触控产品项目总投资的XX%。</w:t>
      </w:r>
    </w:p>
    <w:p>
      <w:pPr>
        <w:pStyle w:val="Heading1"/>
        <w:ind w:firstLine="560" w:firstLineChars="200"/>
        <w:rPr>
          <w:rFonts w:ascii="仿宋" w:eastAsia="仿宋" w:hAnsi="仿宋" w:cs="仿宋" w:hint="eastAsia"/>
          <w:sz w:val="28"/>
          <w:lang w:eastAsia="zh-CN"/>
        </w:rPr>
      </w:pPr>
      <w:bookmarkStart w:id="10" w:name="_Toc10074"/>
      <w:r>
        <w:rPr>
          <w:rFonts w:ascii="仿宋" w:eastAsia="仿宋" w:hAnsi="仿宋" w:cs="仿宋" w:hint="eastAsia"/>
          <w:sz w:val="28"/>
          <w:lang w:eastAsia="zh-CN"/>
        </w:rPr>
        <w:t>三、触控产品项目概论</w:t>
      </w:r>
      <w:bookmarkEnd w:id="10"/>
    </w:p>
    <w:p>
      <w:pPr>
        <w:pStyle w:val="Heading2"/>
        <w:rPr>
          <w:rFonts w:ascii="仿宋" w:eastAsia="仿宋" w:hAnsi="仿宋" w:cs="仿宋" w:hint="eastAsia"/>
          <w:lang w:eastAsia="zh-CN"/>
        </w:rPr>
      </w:pPr>
      <w:bookmarkStart w:id="11" w:name="_Toc29907"/>
      <w:r>
        <w:rPr>
          <w:rFonts w:ascii="仿宋" w:eastAsia="仿宋" w:hAnsi="仿宋" w:cs="仿宋" w:hint="eastAsia"/>
          <w:lang w:eastAsia="zh-CN"/>
        </w:rPr>
        <w:t>(一)、触控产品项目概况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起源追溯至对市场的深入洞察。市场的不断演变与变革为触控产品项目提供了难得的机遇。当前市场存在的需求缺口和变革的大环境共同构成了触控产品项目的背景。这个触控产品项目旨在充分利用市场机遇，填补行业中尚未满足的需求，为客户提供全新的解决方案。市场的变革和需求的增长使得这个触控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触控产品项目名称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正式命名为触控产品。这个名称不仅仅是一个标识，更代表了触控产品项目的核心理念和愿景。它蕴含着触控产品项目所要解决问题的关键字，具有强烈的表达和辨识度，为触控产品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触控产品项目目标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核心目标是提供一种全新、高效的解决方案，满足客户日益增长的需求。触控产品项目追求的不仅仅是满足市场需求，更是在市场中获得卓越的竞争优势。通过不断提升产品或服务的质量和创新水平，触控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触控产品项目范围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全面涵盖了产品研发、制造、市场推广和售后服务，确保从产品设计到最终用户体验的全方位关注。这一全面的触控产品项目范围是为了确保触控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触控产品项目时间表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触控产品项目计划在未来18个月内完成，包括研发、测试、市场试点和正式推出等不同阶段。这个时间表的合理设计是为了确保触控产品项目各个阶段的顺利推进，以便按时交付高质量的成果。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触控产品项目预算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触控产品项目总预算估算为XX百万美元，主要分配在研发、市场推广、人员培训和运营等方面。这一充足的预算为触控产品项目提供了充足的资源，确保触控产品项目在各个方面都能取得优异的表现。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触控产品项目风险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触控产品项目可能面临的风险包括市场接受度低、技术难题、竞争激烈等。触控产品项目团队已经制定了相应的风险应对计划，通过前瞻性的风险管理，确保触控产品项目在面对不确定性时能够迅速做出应对。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触控产品项目团队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触控产品项目汇聚了一支经验丰富、多领域专业素养的核心团队，确保触控产品项目在各个方面都能拥有高水平的执行力。团队的协同作战是触控产品项目成功的关键因素之一。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触控产品项目背景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触控产品项目的背景根植于市场对更高效、创新产品的渴望，同时也受到科技发展对行业格局的深刻改变的影响。这为触控产品项目提供了广阔的发展空间和市场需求。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触控产品项目现状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截至目前，触控产品项目已完成市场调研和技术验证，取得了初步的成功。这为触控产品项目在未来的发展奠定了坚实的基础，为更远大的目标打下了坚实的基石。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622"/>
      <w:r>
        <w:rPr>
          <w:rFonts w:ascii="仿宋" w:eastAsia="仿宋" w:hAnsi="仿宋" w:cs="仿宋" w:hint="eastAsia"/>
          <w:sz w:val="28"/>
          <w:lang w:eastAsia="zh-CN"/>
        </w:rPr>
        <w:t>(二)、触控产品项目目标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keyword》触控产品项目首要业务目标是在市场中占据有利地位，实现产品/服务的成功推广和销售。通过不断提升产品质量、创新性，触控产品项目追求成为行业中的领导者，赢得更多客户的青睐。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在科技迅速发展的时代，触控产品项目着眼于技术创新。通过持续的研发和技术升级，触控产品项目旨在推出更具创新性的产品或服务，以满足市场对新鲜、先进解决方案的需求。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为了建立可持续的客户关系，触控产品项目设定了客户满意度目标。通过提供卓越的产品质量和优质的客户服务，触控产品项目追求赢得客户的信任和忠诚度，确保他们的满意度达到行业领先水平。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触控产品项目注重社会责任和可持续发展。通过实施环保、社会责任触控产品项目，触控产品项目致力于在经济发展的同时保护环境，促进社会公平，实现可持续经营。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触控产品项目的团队是实现目标的核心驱动力。因此，触控产品项目设定了团队发展目标，包括提升团队成员的专业技能、培养领导力，以及搭建协同高效的团队工作氛围。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7918"/>
      <w:r>
        <w:rPr>
          <w:rFonts w:ascii="仿宋" w:eastAsia="仿宋" w:hAnsi="仿宋" w:cs="仿宋" w:hint="eastAsia"/>
          <w:sz w:val="28"/>
          <w:lang w:eastAsia="zh-CN"/>
        </w:rPr>
        <w:t>(三)、触控产品项目提出的理由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触控产品项目提出的理由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提出源于对市场机遇的深刻洞察。当前市场中存在的需求缺口和行业发展趋势表明，有巨大的商业机会等待被开发。通过准确捕捉市场机遇，触控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理念基于对技术创新的信仰。通过持续的研发和技术投入，触控产品项目有望推出更具创新性的产品或服务。在科技飞速发展的当下，触控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提出是为了增强企业的行业竞争力。通过提升产品或服务的质量和独特性，触控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响应了消费者需求的变化。随着社会和科技的不断发展，消费者对产品和服务的需求也在发生变化。通过深入了解并及时回应消费者的新需求，触控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触控产品项目的提出是企业战略发展规划的一部分。在面对日益激烈的市场竞争和不断变化的商业环境中，触控产品项目作为企业战略的一环，旨在为企业开辟新的增长领域，巩固企业在行业中的地位。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提出不仅仅是基于商业考量，还注重社会责任。通过推出环保、社会责任等方面的触控产品项目，触控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触控产品项目的提出反映了对利益相关者期望的关注。包括客户、员工、投资者等利益相关者在企业发展中都有着各自的期望，触控产品项目力求在满足这些期望的同时，取得更大的共赢。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0921"/>
      <w:r>
        <w:rPr>
          <w:rFonts w:ascii="仿宋" w:eastAsia="仿宋" w:hAnsi="仿宋" w:cs="仿宋" w:hint="eastAsia"/>
          <w:sz w:val="28"/>
          <w:lang w:eastAsia="zh-CN"/>
        </w:rPr>
        <w:t>(四)、触控产品项目意义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在实施触控产品项目的过程中，我们不仅仅是在追逐商业成功，更是为企业和社会的多个层面创造了深远的意义。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首要意义在于提升企业的市场竞争力。通过持续的创新和对产品质量的高标准要求，触控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触控产品项目的推进将促使行业技术水平的提升。通过引入先进技术和创新性解决方案，触控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触控产品项目不仅创造了大量就业机会，提高了就业水平，还注重社会责任和环保。通过参与社会公益事业和推动环保触控产品项目，触控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综合而言，触控产品项目意义重大，不仅推动了企业的发展，也为行业和社会的进步贡献了积极力量。这是一个全面而深刻的影响，将在未来产生可持续的正面效应。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449"/>
      <w:r>
        <w:rPr>
          <w:rFonts w:ascii="仿宋" w:eastAsia="仿宋" w:hAnsi="仿宋" w:cs="仿宋" w:hint="eastAsia"/>
          <w:sz w:val="28"/>
          <w:lang w:eastAsia="zh-CN"/>
        </w:rPr>
        <w:t>(五)、触控产品项目背景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在当今迅猛发展的商业环境中，触控产品项目的动因根植于对多方面因素的审慎考量。这个触控产品项目的提出并非孤立的决策，而是对企业所处背景深入思考的产物。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市场的不断演变是触控产品项目背后的首要原因。科技的迅速发展和全球市场的快速变化使得企业必须灵活应对。触控产品项目应运而生，旨在通过创新性的解决方案迎合市场的多变需求，赢得竞争中的先机。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竞争的激烈程度也是触控产品项目背景中不可忽视的一环。企业需要在激烈竞争中脱颖而出，为此，触控产品项目致力于打破常规，提供独特的价值主张，以吸引客户并确保市场份额的增长。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技术的迅速发展为企业带来了机遇与挑战。作为触控产品项目启动的背景之一，对新兴技术的应用将有助于提升企业的技术水平，使其在不断演进的商业环境中保持竞争优势。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此外，社会对企业责任的期望也在逐渐升高。触控产品项目充分融入了社会责任的理念，通过可持续经营和社会公益触控产品项目，企图为社会贡献一份力量，在商业成功的同时关注社会价值。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524"/>
      <w:r>
        <w:rPr>
          <w:rFonts w:ascii="仿宋" w:eastAsia="仿宋" w:hAnsi="仿宋" w:cs="仿宋" w:hint="eastAsia"/>
          <w:sz w:val="28"/>
          <w:lang w:eastAsia="zh-CN"/>
        </w:rPr>
        <w:t>四、触控产品项目绩效评估</w:t>
      </w:r>
      <w:bookmarkEnd w:id="16"/>
    </w:p>
    <w:p>
      <w:pPr>
        <w:pStyle w:val="Heading2"/>
        <w:rPr>
          <w:rFonts w:ascii="仿宋" w:eastAsia="仿宋" w:hAnsi="仿宋" w:cs="仿宋" w:hint="eastAsia"/>
          <w:lang w:eastAsia="zh-CN"/>
        </w:rPr>
      </w:pPr>
      <w:bookmarkStart w:id="17" w:name="_Toc2387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触控产品项目中，我们设计了一套全面的绩效评估指标，以确保触控产品项目的可控和成功交付。这些指标跨足触控产品项目目标、成本、进度和质量等多个维度，为我们提供了全面洞察触控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目标达成率是我们关注的首要指标。我们设定了明确的目标，并通过定期监测和评估，迅速发现并应对潜在的目标偏差。这为触控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成本绩效是另一个核心关注点。通过实际成本与预算成本的对比分析，我们深入了解成本差异的原因，及时调整资源分配，保持触控产品项目在经济效益方面的合理水平。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进度作为关键的绩效指标之一，得到了精心的关注。我们制定了详细的触控产品项目进度计划，并设立了进度符合度指标，确保实际进度与计划进度保持一致。这使我们能够快速发现和解决潜在的进度问题，保持触控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触控产品项目绩效的不可或缺的一环。我们引入了一系列的质量标准和客户满意度指标，以确保触控产品项目交付的成果在质量上达到或超越预期水平。通过持续监测这些指标，我们努力提升触控产品项目整体质量水平，为触控产品项目的成功交付提供有力保障。通过这些科学且全面的绩效评估，我们能够更好地引导触控产品项目的持续改进，确保触控产品项目目标的顺利达成。</w:t>
      </w:r>
    </w:p>
    <w:p>
      <w:pPr>
        <w:pStyle w:val="Heading2"/>
        <w:ind w:firstLine="560" w:firstLineChars="200"/>
        <w:rPr>
          <w:rFonts w:ascii="仿宋" w:eastAsia="仿宋" w:hAnsi="仿宋" w:cs="仿宋" w:hint="eastAsia"/>
          <w:sz w:val="28"/>
          <w:lang w:eastAsia="zh-CN"/>
        </w:rPr>
      </w:pPr>
      <w:bookmarkStart w:id="18" w:name="_Toc791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绩效评估是触控产品项目中的关键环节，为确保触控产品项目达到预期目标，我们采用了多层次、多维度的绩效评估方法。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触控产品项目的战略目标对齐，确保每个决策和行动都与触控产品项目整体目标保持一致。团队会定期召开战略对齐会议，审视当前工作与触控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触控产品项目进度、质量、成本和风险等方面。这些指标通过数据收集和分析，为触控产品项目管理团队提供了客观的评估依据。例如，我们通过触控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绩效评估不仅仅停留在触控产品项目内部，还考虑了触控产品项目对外部环境的影响。我们定期进行干系人满意度调查，以了解各利益相关方对触控产品项目的期望和满意度，并及时做出调整。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这种多层次、多角度的绩效评估方法，使得我们能够全面了解触控产品项目的运行状态，及时做出调整，确保触控产品项目在不断变化的环境中保持稳健前行。</w:t>
      </w:r>
    </w:p>
    <w:p>
      <w:pPr>
        <w:pStyle w:val="Heading2"/>
        <w:ind w:firstLine="560" w:firstLineChars="200"/>
        <w:rPr>
          <w:rFonts w:ascii="仿宋" w:eastAsia="仿宋" w:hAnsi="仿宋" w:cs="仿宋" w:hint="eastAsia"/>
          <w:sz w:val="28"/>
          <w:lang w:eastAsia="zh-CN"/>
        </w:rPr>
      </w:pPr>
      <w:bookmarkStart w:id="19" w:name="_Toc3123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为了确保触控产品项目的有效管理和不断优化，我们采用了精心设计的绩效评估周期。这个周期旨在实现灵活、实时和全面的评估，以适应触控产品项目执行中的各种挑战。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https://d.book118.com/198120101113006045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9D2C67"/>
    <w:rsid w:val="559D2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0101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2024-03-02T09:46:00Z</dcterms:created>
  <dcterms:modified xsi:type="dcterms:W3CDTF">2024-03-02T09:46:40Z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BA74808CA9B54B68977CC6811075931A_11</vt:lpwstr>
  </property>
  <property fmtid="{D5CDD505-2E9C-101B-9397-08002B2CF9AE}" pid="3" name="KSOProductBuildVer">
    <vt:lpwstr>2052-12.1.0.16388</vt:lpwstr>
  </property>
</Properties>
</file>