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脑病医院项目规划设计方案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3" w:history="1">
        <w:r>
          <w:rPr>
            <w:rFonts w:ascii="仿宋" w:eastAsia="仿宋" w:hAnsi="仿宋" w:cs="仿宋" w:hint="eastAsia"/>
            <w:lang w:eastAsia="zh-CN"/>
          </w:rPr>
          <w:t>序言</w:t>
        </w:r>
        <w:r>
          <w:tab/>
        </w:r>
        <w:r>
          <w:fldChar w:fldCharType="begin"/>
        </w:r>
        <w:r>
          <w:instrText xml:space="preserve"> PAGEREF _Toc18233 \h </w:instrText>
        </w:r>
        <w:r>
          <w:fldChar w:fldCharType="separate"/>
        </w:r>
        <w:r>
          <w:t>3</w:t>
        </w:r>
        <w:r>
          <w:fldChar w:fldCharType="end"/>
        </w:r>
      </w:hyperlink>
    </w:p>
    <w:p>
      <w:pPr>
        <w:pStyle w:val="TOC1"/>
        <w:tabs>
          <w:tab w:val="right" w:leader="dot" w:pos="8306"/>
        </w:tabs>
      </w:pPr>
      <w:hyperlink w:anchor="_Toc50" w:history="1">
        <w:r>
          <w:rPr>
            <w:rFonts w:ascii="仿宋" w:eastAsia="仿宋" w:hAnsi="仿宋" w:cs="仿宋" w:hint="eastAsia"/>
            <w:lang w:eastAsia="zh-CN"/>
          </w:rPr>
          <w:t>一、脑病医院项目危机管理</w:t>
        </w:r>
        <w:r>
          <w:tab/>
        </w:r>
        <w:r>
          <w:fldChar w:fldCharType="begin"/>
        </w:r>
        <w:r>
          <w:instrText xml:space="preserve"> PAGEREF _Toc50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(一)、危机预警与识别</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25968" w:history="1">
        <w:r>
          <w:rPr>
            <w:rFonts w:ascii="仿宋" w:eastAsia="仿宋" w:hAnsi="仿宋" w:cs="仿宋" w:hint="eastAsia"/>
            <w:lang w:eastAsia="zh-CN"/>
          </w:rPr>
          <w:t>(二)、危机应对与恢复</w:t>
        </w:r>
        <w:r>
          <w:tab/>
        </w:r>
        <w:r>
          <w:fldChar w:fldCharType="begin"/>
        </w:r>
        <w:r>
          <w:instrText xml:space="preserve"> PAGEREF _Toc25968 \h </w:instrText>
        </w:r>
        <w:r>
          <w:fldChar w:fldCharType="separate"/>
        </w:r>
        <w:r>
          <w:t>4</w:t>
        </w:r>
        <w:r>
          <w:fldChar w:fldCharType="end"/>
        </w:r>
      </w:hyperlink>
    </w:p>
    <w:p>
      <w:pPr>
        <w:pStyle w:val="TOC1"/>
        <w:tabs>
          <w:tab w:val="right" w:leader="dot" w:pos="8306"/>
        </w:tabs>
      </w:pPr>
      <w:hyperlink w:anchor="_Toc9807" w:history="1">
        <w:r>
          <w:rPr>
            <w:rFonts w:ascii="仿宋" w:eastAsia="仿宋" w:hAnsi="仿宋" w:cs="仿宋" w:hint="eastAsia"/>
            <w:lang w:eastAsia="zh-CN"/>
          </w:rPr>
          <w:t>二、脑病医院项目绩效评估</w:t>
        </w:r>
        <w:r>
          <w:tab/>
        </w:r>
        <w:r>
          <w:fldChar w:fldCharType="begin"/>
        </w:r>
        <w:r>
          <w:instrText xml:space="preserve"> PAGEREF _Toc9807 \h </w:instrText>
        </w:r>
        <w:r>
          <w:fldChar w:fldCharType="separate"/>
        </w:r>
        <w:r>
          <w:t>5</w:t>
        </w:r>
        <w:r>
          <w:fldChar w:fldCharType="end"/>
        </w:r>
      </w:hyperlink>
    </w:p>
    <w:p>
      <w:pPr>
        <w:pStyle w:val="TOC2"/>
        <w:tabs>
          <w:tab w:val="right" w:leader="dot" w:pos="8306"/>
        </w:tabs>
      </w:pPr>
      <w:hyperlink w:anchor="_Toc28910" w:history="1">
        <w:r>
          <w:rPr>
            <w:rFonts w:ascii="仿宋" w:eastAsia="仿宋" w:hAnsi="仿宋" w:cs="仿宋" w:hint="eastAsia"/>
            <w:lang w:eastAsia="zh-CN"/>
          </w:rPr>
          <w:t>(一)、绩效评估指标</w:t>
        </w:r>
        <w:r>
          <w:tab/>
        </w:r>
        <w:r>
          <w:fldChar w:fldCharType="begin"/>
        </w:r>
        <w:r>
          <w:instrText xml:space="preserve"> PAGEREF _Toc28910 \h </w:instrText>
        </w:r>
        <w:r>
          <w:fldChar w:fldCharType="separate"/>
        </w:r>
        <w:r>
          <w:t>5</w:t>
        </w:r>
        <w:r>
          <w:fldChar w:fldCharType="end"/>
        </w:r>
      </w:hyperlink>
    </w:p>
    <w:p>
      <w:pPr>
        <w:pStyle w:val="TOC2"/>
        <w:tabs>
          <w:tab w:val="right" w:leader="dot" w:pos="8306"/>
        </w:tabs>
      </w:pPr>
      <w:hyperlink w:anchor="_Toc28878" w:history="1">
        <w:r>
          <w:rPr>
            <w:rFonts w:ascii="仿宋" w:eastAsia="仿宋" w:hAnsi="仿宋" w:cs="仿宋" w:hint="eastAsia"/>
            <w:lang w:eastAsia="zh-CN"/>
          </w:rPr>
          <w:t>(二)、绩效评估方法</w:t>
        </w:r>
        <w:r>
          <w:tab/>
        </w:r>
        <w:r>
          <w:fldChar w:fldCharType="begin"/>
        </w:r>
        <w:r>
          <w:instrText xml:space="preserve"> PAGEREF _Toc28878 \h </w:instrText>
        </w:r>
        <w:r>
          <w:fldChar w:fldCharType="separate"/>
        </w:r>
        <w:r>
          <w:t>6</w:t>
        </w:r>
        <w:r>
          <w:fldChar w:fldCharType="end"/>
        </w:r>
      </w:hyperlink>
    </w:p>
    <w:p>
      <w:pPr>
        <w:pStyle w:val="TOC2"/>
        <w:tabs>
          <w:tab w:val="right" w:leader="dot" w:pos="8306"/>
        </w:tabs>
      </w:pPr>
      <w:hyperlink w:anchor="_Toc31651" w:history="1">
        <w:r>
          <w:rPr>
            <w:rFonts w:ascii="仿宋" w:eastAsia="仿宋" w:hAnsi="仿宋" w:cs="仿宋" w:hint="eastAsia"/>
            <w:lang w:eastAsia="zh-CN"/>
          </w:rPr>
          <w:t>(三)、绩效评估周期</w:t>
        </w:r>
        <w:r>
          <w:tab/>
        </w:r>
        <w:r>
          <w:fldChar w:fldCharType="begin"/>
        </w:r>
        <w:r>
          <w:instrText xml:space="preserve"> PAGEREF _Toc31651 \h </w:instrText>
        </w:r>
        <w:r>
          <w:fldChar w:fldCharType="separate"/>
        </w:r>
        <w:r>
          <w:t>7</w:t>
        </w:r>
        <w:r>
          <w:fldChar w:fldCharType="end"/>
        </w:r>
      </w:hyperlink>
    </w:p>
    <w:p>
      <w:pPr>
        <w:pStyle w:val="TOC1"/>
        <w:tabs>
          <w:tab w:val="right" w:leader="dot" w:pos="8306"/>
        </w:tabs>
      </w:pPr>
      <w:hyperlink w:anchor="_Toc32440" w:history="1">
        <w:r>
          <w:rPr>
            <w:rFonts w:ascii="仿宋" w:eastAsia="仿宋" w:hAnsi="仿宋" w:cs="仿宋" w:hint="eastAsia"/>
            <w:lang w:eastAsia="zh-CN"/>
          </w:rPr>
          <w:t>三、脑病医院项目土建工程</w:t>
        </w:r>
        <w:r>
          <w:tab/>
        </w:r>
        <w:r>
          <w:fldChar w:fldCharType="begin"/>
        </w:r>
        <w:r>
          <w:instrText xml:space="preserve"> PAGEREF _Toc32440 \h </w:instrText>
        </w:r>
        <w:r>
          <w:fldChar w:fldCharType="separate"/>
        </w:r>
        <w:r>
          <w:t>8</w:t>
        </w:r>
        <w:r>
          <w:fldChar w:fldCharType="end"/>
        </w:r>
      </w:hyperlink>
    </w:p>
    <w:p>
      <w:pPr>
        <w:pStyle w:val="TOC2"/>
        <w:tabs>
          <w:tab w:val="right" w:leader="dot" w:pos="8306"/>
        </w:tabs>
      </w:pPr>
      <w:hyperlink w:anchor="_Toc492" w:history="1">
        <w:r>
          <w:rPr>
            <w:rFonts w:ascii="仿宋" w:eastAsia="仿宋" w:hAnsi="仿宋" w:cs="仿宋" w:hint="eastAsia"/>
            <w:lang w:eastAsia="zh-CN"/>
          </w:rPr>
          <w:t>(一)、建筑工程设计原则</w:t>
        </w:r>
        <w:r>
          <w:tab/>
        </w:r>
        <w:r>
          <w:fldChar w:fldCharType="begin"/>
        </w:r>
        <w:r>
          <w:instrText xml:space="preserve"> PAGEREF _Toc492 \h </w:instrText>
        </w:r>
        <w:r>
          <w:fldChar w:fldCharType="separate"/>
        </w:r>
        <w:r>
          <w:t>8</w:t>
        </w:r>
        <w:r>
          <w:fldChar w:fldCharType="end"/>
        </w:r>
      </w:hyperlink>
    </w:p>
    <w:p>
      <w:pPr>
        <w:pStyle w:val="TOC2"/>
        <w:tabs>
          <w:tab w:val="right" w:leader="dot" w:pos="8306"/>
        </w:tabs>
      </w:pPr>
      <w:hyperlink w:anchor="_Toc11622" w:history="1">
        <w:r>
          <w:rPr>
            <w:rFonts w:ascii="仿宋" w:eastAsia="仿宋" w:hAnsi="仿宋" w:cs="仿宋" w:hint="eastAsia"/>
            <w:lang w:eastAsia="zh-CN"/>
          </w:rPr>
          <w:t>(二)、土建工程设计年限及安全等级</w:t>
        </w:r>
        <w:r>
          <w:tab/>
        </w:r>
        <w:r>
          <w:fldChar w:fldCharType="begin"/>
        </w:r>
        <w:r>
          <w:instrText xml:space="preserve"> PAGEREF _Toc11622 \h </w:instrText>
        </w:r>
        <w:r>
          <w:fldChar w:fldCharType="separate"/>
        </w:r>
        <w:r>
          <w:t>10</w:t>
        </w:r>
        <w:r>
          <w:fldChar w:fldCharType="end"/>
        </w:r>
      </w:hyperlink>
    </w:p>
    <w:p>
      <w:pPr>
        <w:pStyle w:val="TOC2"/>
        <w:tabs>
          <w:tab w:val="right" w:leader="dot" w:pos="8306"/>
        </w:tabs>
      </w:pPr>
      <w:hyperlink w:anchor="_Toc15467" w:history="1">
        <w:r>
          <w:rPr>
            <w:rFonts w:ascii="仿宋" w:eastAsia="仿宋" w:hAnsi="仿宋" w:cs="仿宋" w:hint="eastAsia"/>
            <w:lang w:eastAsia="zh-CN"/>
          </w:rPr>
          <w:t>(三)、建筑工程设计总体要求</w:t>
        </w:r>
        <w:r>
          <w:tab/>
        </w:r>
        <w:r>
          <w:fldChar w:fldCharType="begin"/>
        </w:r>
        <w:r>
          <w:instrText xml:space="preserve"> PAGEREF _Toc15467 \h </w:instrText>
        </w:r>
        <w:r>
          <w:fldChar w:fldCharType="separate"/>
        </w:r>
        <w:r>
          <w:t>11</w:t>
        </w:r>
        <w:r>
          <w:fldChar w:fldCharType="end"/>
        </w:r>
      </w:hyperlink>
    </w:p>
    <w:p>
      <w:pPr>
        <w:pStyle w:val="TOC2"/>
        <w:tabs>
          <w:tab w:val="right" w:leader="dot" w:pos="8306"/>
        </w:tabs>
      </w:pPr>
      <w:hyperlink w:anchor="_Toc2291" w:history="1">
        <w:r>
          <w:rPr>
            <w:rFonts w:ascii="仿宋" w:eastAsia="仿宋" w:hAnsi="仿宋" w:cs="仿宋" w:hint="eastAsia"/>
            <w:lang w:eastAsia="zh-CN"/>
          </w:rPr>
          <w:t>(四)、土建工程建设指标</w:t>
        </w:r>
        <w:r>
          <w:tab/>
        </w:r>
        <w:r>
          <w:fldChar w:fldCharType="begin"/>
        </w:r>
        <w:r>
          <w:instrText xml:space="preserve"> PAGEREF _Toc2291 \h </w:instrText>
        </w:r>
        <w:r>
          <w:fldChar w:fldCharType="separate"/>
        </w:r>
        <w:r>
          <w:t>11</w:t>
        </w:r>
        <w:r>
          <w:fldChar w:fldCharType="end"/>
        </w:r>
      </w:hyperlink>
    </w:p>
    <w:p>
      <w:pPr>
        <w:pStyle w:val="TOC1"/>
        <w:tabs>
          <w:tab w:val="right" w:leader="dot" w:pos="8306"/>
        </w:tabs>
      </w:pPr>
      <w:hyperlink w:anchor="_Toc27842" w:history="1">
        <w:r>
          <w:rPr>
            <w:rFonts w:ascii="仿宋" w:eastAsia="仿宋" w:hAnsi="仿宋" w:cs="仿宋" w:hint="eastAsia"/>
            <w:lang w:eastAsia="zh-CN"/>
          </w:rPr>
          <w:t>四、脑病医院项目选址可行性分析</w:t>
        </w:r>
        <w:r>
          <w:tab/>
        </w:r>
        <w:r>
          <w:fldChar w:fldCharType="begin"/>
        </w:r>
        <w:r>
          <w:instrText xml:space="preserve"> PAGEREF _Toc27842 \h </w:instrText>
        </w:r>
        <w:r>
          <w:fldChar w:fldCharType="separate"/>
        </w:r>
        <w:r>
          <w:t>12</w:t>
        </w:r>
        <w:r>
          <w:fldChar w:fldCharType="end"/>
        </w:r>
      </w:hyperlink>
    </w:p>
    <w:p>
      <w:pPr>
        <w:pStyle w:val="TOC2"/>
        <w:tabs>
          <w:tab w:val="right" w:leader="dot" w:pos="8306"/>
        </w:tabs>
      </w:pPr>
      <w:hyperlink w:anchor="_Toc652" w:history="1">
        <w:r>
          <w:rPr>
            <w:rFonts w:ascii="仿宋" w:eastAsia="仿宋" w:hAnsi="仿宋" w:cs="仿宋" w:hint="eastAsia"/>
            <w:lang w:eastAsia="zh-CN"/>
          </w:rPr>
          <w:t>(一)、脑病医院项目选址</w:t>
        </w:r>
        <w:r>
          <w:tab/>
        </w:r>
        <w:r>
          <w:fldChar w:fldCharType="begin"/>
        </w:r>
        <w:r>
          <w:instrText xml:space="preserve"> PAGEREF _Toc652 \h </w:instrText>
        </w:r>
        <w:r>
          <w:fldChar w:fldCharType="separate"/>
        </w:r>
        <w:r>
          <w:t>12</w:t>
        </w:r>
        <w:r>
          <w:fldChar w:fldCharType="end"/>
        </w:r>
      </w:hyperlink>
    </w:p>
    <w:p>
      <w:pPr>
        <w:pStyle w:val="TOC2"/>
        <w:tabs>
          <w:tab w:val="right" w:leader="dot" w:pos="8306"/>
        </w:tabs>
      </w:pPr>
      <w:hyperlink w:anchor="_Toc25915" w:history="1">
        <w:r>
          <w:rPr>
            <w:rFonts w:ascii="仿宋" w:eastAsia="仿宋" w:hAnsi="仿宋" w:cs="仿宋" w:hint="eastAsia"/>
            <w:lang w:eastAsia="zh-CN"/>
          </w:rPr>
          <w:t>(二)、用地控制指标</w:t>
        </w:r>
        <w:r>
          <w:tab/>
        </w:r>
        <w:r>
          <w:fldChar w:fldCharType="begin"/>
        </w:r>
        <w:r>
          <w:instrText xml:space="preserve"> PAGEREF _Toc25915 \h </w:instrText>
        </w:r>
        <w:r>
          <w:fldChar w:fldCharType="separate"/>
        </w:r>
        <w:r>
          <w:t>12</w:t>
        </w:r>
        <w:r>
          <w:fldChar w:fldCharType="end"/>
        </w:r>
      </w:hyperlink>
    </w:p>
    <w:p>
      <w:pPr>
        <w:pStyle w:val="TOC2"/>
        <w:tabs>
          <w:tab w:val="right" w:leader="dot" w:pos="8306"/>
        </w:tabs>
      </w:pPr>
      <w:hyperlink w:anchor="_Toc23031" w:history="1">
        <w:r>
          <w:rPr>
            <w:rFonts w:ascii="仿宋" w:eastAsia="仿宋" w:hAnsi="仿宋" w:cs="仿宋" w:hint="eastAsia"/>
            <w:lang w:eastAsia="zh-CN"/>
          </w:rPr>
          <w:t>(三)、节约用地措施</w:t>
        </w:r>
        <w:r>
          <w:tab/>
        </w:r>
        <w:r>
          <w:fldChar w:fldCharType="begin"/>
        </w:r>
        <w:r>
          <w:instrText xml:space="preserve"> PAGEREF _Toc23031 \h </w:instrText>
        </w:r>
        <w:r>
          <w:fldChar w:fldCharType="separate"/>
        </w:r>
        <w:r>
          <w:t>14</w:t>
        </w:r>
        <w:r>
          <w:fldChar w:fldCharType="end"/>
        </w:r>
      </w:hyperlink>
    </w:p>
    <w:p>
      <w:pPr>
        <w:pStyle w:val="TOC2"/>
        <w:tabs>
          <w:tab w:val="right" w:leader="dot" w:pos="8306"/>
        </w:tabs>
      </w:pPr>
      <w:hyperlink w:anchor="_Toc19101" w:history="1">
        <w:r>
          <w:rPr>
            <w:rFonts w:ascii="仿宋" w:eastAsia="仿宋" w:hAnsi="仿宋" w:cs="仿宋" w:hint="eastAsia"/>
            <w:lang w:eastAsia="zh-CN"/>
          </w:rPr>
          <w:t>(四)、总图布置方案</w:t>
        </w:r>
        <w:r>
          <w:tab/>
        </w:r>
        <w:r>
          <w:fldChar w:fldCharType="begin"/>
        </w:r>
        <w:r>
          <w:instrText xml:space="preserve"> PAGEREF _Toc19101 \h </w:instrText>
        </w:r>
        <w:r>
          <w:fldChar w:fldCharType="separate"/>
        </w:r>
        <w:r>
          <w:t>15</w:t>
        </w:r>
        <w:r>
          <w:fldChar w:fldCharType="end"/>
        </w:r>
      </w:hyperlink>
    </w:p>
    <w:p>
      <w:pPr>
        <w:pStyle w:val="TOC2"/>
        <w:tabs>
          <w:tab w:val="right" w:leader="dot" w:pos="8306"/>
        </w:tabs>
      </w:pPr>
      <w:hyperlink w:anchor="_Toc23695" w:history="1">
        <w:r>
          <w:rPr>
            <w:rFonts w:ascii="仿宋" w:eastAsia="仿宋" w:hAnsi="仿宋" w:cs="仿宋" w:hint="eastAsia"/>
            <w:lang w:eastAsia="zh-CN"/>
          </w:rPr>
          <w:t>(五)、选址综合评价</w:t>
        </w:r>
        <w:r>
          <w:tab/>
        </w:r>
        <w:r>
          <w:fldChar w:fldCharType="begin"/>
        </w:r>
        <w:r>
          <w:instrText xml:space="preserve"> PAGEREF _Toc23695 \h </w:instrText>
        </w:r>
        <w:r>
          <w:fldChar w:fldCharType="separate"/>
        </w:r>
        <w:r>
          <w:t>16</w:t>
        </w:r>
        <w:r>
          <w:fldChar w:fldCharType="end"/>
        </w:r>
      </w:hyperlink>
    </w:p>
    <w:p>
      <w:pPr>
        <w:pStyle w:val="TOC1"/>
        <w:tabs>
          <w:tab w:val="right" w:leader="dot" w:pos="8306"/>
        </w:tabs>
      </w:pPr>
      <w:hyperlink w:anchor="_Toc18877" w:history="1">
        <w:r>
          <w:rPr>
            <w:rFonts w:ascii="仿宋" w:eastAsia="仿宋" w:hAnsi="仿宋" w:cs="仿宋" w:hint="eastAsia"/>
            <w:lang w:eastAsia="zh-CN"/>
          </w:rPr>
          <w:t>五、市场分析、调研</w:t>
        </w:r>
        <w:r>
          <w:tab/>
        </w:r>
        <w:r>
          <w:fldChar w:fldCharType="begin"/>
        </w:r>
        <w:r>
          <w:instrText xml:space="preserve"> PAGEREF _Toc18877 \h </w:instrText>
        </w:r>
        <w:r>
          <w:fldChar w:fldCharType="separate"/>
        </w:r>
        <w:r>
          <w:t>17</w:t>
        </w:r>
        <w:r>
          <w:fldChar w:fldCharType="end"/>
        </w:r>
      </w:hyperlink>
    </w:p>
    <w:p>
      <w:pPr>
        <w:pStyle w:val="TOC2"/>
        <w:tabs>
          <w:tab w:val="right" w:leader="dot" w:pos="8306"/>
        </w:tabs>
      </w:pPr>
      <w:hyperlink w:anchor="_Toc27926" w:history="1">
        <w:r>
          <w:rPr>
            <w:rFonts w:ascii="仿宋" w:eastAsia="仿宋" w:hAnsi="仿宋" w:cs="仿宋" w:hint="eastAsia"/>
            <w:lang w:eastAsia="zh-CN"/>
          </w:rPr>
          <w:t>(一)、脑病医院行业分析</w:t>
        </w:r>
        <w:r>
          <w:tab/>
        </w:r>
        <w:r>
          <w:fldChar w:fldCharType="begin"/>
        </w:r>
        <w:r>
          <w:instrText xml:space="preserve"> PAGEREF _Toc27926 \h </w:instrText>
        </w:r>
        <w:r>
          <w:fldChar w:fldCharType="separate"/>
        </w:r>
        <w:r>
          <w:t>17</w:t>
        </w:r>
        <w:r>
          <w:fldChar w:fldCharType="end"/>
        </w:r>
      </w:hyperlink>
    </w:p>
    <w:p>
      <w:pPr>
        <w:pStyle w:val="TOC2"/>
        <w:tabs>
          <w:tab w:val="right" w:leader="dot" w:pos="8306"/>
        </w:tabs>
      </w:pPr>
      <w:hyperlink w:anchor="_Toc1680" w:history="1">
        <w:r>
          <w:rPr>
            <w:rFonts w:ascii="仿宋" w:eastAsia="仿宋" w:hAnsi="仿宋" w:cs="仿宋" w:hint="eastAsia"/>
            <w:lang w:eastAsia="zh-CN"/>
          </w:rPr>
          <w:t>(二)、脑病医院市场分析预测</w:t>
        </w:r>
        <w:r>
          <w:tab/>
        </w:r>
        <w:r>
          <w:fldChar w:fldCharType="begin"/>
        </w:r>
        <w:r>
          <w:instrText xml:space="preserve"> PAGEREF _Toc1680 \h </w:instrText>
        </w:r>
        <w:r>
          <w:fldChar w:fldCharType="separate"/>
        </w:r>
        <w:r>
          <w:t>18</w:t>
        </w:r>
        <w:r>
          <w:fldChar w:fldCharType="end"/>
        </w:r>
      </w:hyperlink>
    </w:p>
    <w:p>
      <w:pPr>
        <w:pStyle w:val="TOC1"/>
        <w:tabs>
          <w:tab w:val="right" w:leader="dot" w:pos="8306"/>
        </w:tabs>
      </w:pPr>
      <w:hyperlink w:anchor="_Toc8961" w:history="1">
        <w:r>
          <w:rPr>
            <w:rFonts w:ascii="仿宋" w:eastAsia="仿宋" w:hAnsi="仿宋" w:cs="仿宋" w:hint="eastAsia"/>
            <w:lang w:eastAsia="zh-CN"/>
          </w:rPr>
          <w:t>六、工艺说明</w:t>
        </w:r>
        <w:r>
          <w:tab/>
        </w:r>
        <w:r>
          <w:fldChar w:fldCharType="begin"/>
        </w:r>
        <w:r>
          <w:instrText xml:space="preserve"> PAGEREF _Toc8961 \h </w:instrText>
        </w:r>
        <w:r>
          <w:fldChar w:fldCharType="separate"/>
        </w:r>
        <w:r>
          <w:t>18</w:t>
        </w:r>
        <w:r>
          <w:fldChar w:fldCharType="end"/>
        </w:r>
      </w:hyperlink>
    </w:p>
    <w:p>
      <w:pPr>
        <w:pStyle w:val="TOC2"/>
        <w:tabs>
          <w:tab w:val="right" w:leader="dot" w:pos="8306"/>
        </w:tabs>
      </w:pPr>
      <w:hyperlink w:anchor="_Toc30916" w:history="1">
        <w:r>
          <w:rPr>
            <w:rFonts w:ascii="仿宋" w:eastAsia="仿宋" w:hAnsi="仿宋" w:cs="仿宋" w:hint="eastAsia"/>
            <w:lang w:eastAsia="zh-CN"/>
          </w:rPr>
          <w:t>(一)、技术管理特点</w:t>
        </w:r>
        <w:r>
          <w:tab/>
        </w:r>
        <w:r>
          <w:fldChar w:fldCharType="begin"/>
        </w:r>
        <w:r>
          <w:instrText xml:space="preserve"> PAGEREF _Toc30916 \h </w:instrText>
        </w:r>
        <w:r>
          <w:fldChar w:fldCharType="separate"/>
        </w:r>
        <w:r>
          <w:t>18</w:t>
        </w:r>
        <w:r>
          <w:fldChar w:fldCharType="end"/>
        </w:r>
      </w:hyperlink>
    </w:p>
    <w:p>
      <w:pPr>
        <w:pStyle w:val="TOC2"/>
        <w:tabs>
          <w:tab w:val="right" w:leader="dot" w:pos="8306"/>
        </w:tabs>
      </w:pPr>
      <w:hyperlink w:anchor="_Toc1319" w:history="1">
        <w:r>
          <w:rPr>
            <w:rFonts w:ascii="仿宋" w:eastAsia="仿宋" w:hAnsi="仿宋" w:cs="仿宋" w:hint="eastAsia"/>
            <w:lang w:eastAsia="zh-CN"/>
          </w:rPr>
          <w:t>(二)、脑病医院项目工艺技术设计方案</w:t>
        </w:r>
        <w:r>
          <w:tab/>
        </w:r>
        <w:r>
          <w:fldChar w:fldCharType="begin"/>
        </w:r>
        <w:r>
          <w:instrText xml:space="preserve"> PAGEREF _Toc1319 \h </w:instrText>
        </w:r>
        <w:r>
          <w:fldChar w:fldCharType="separate"/>
        </w:r>
        <w:r>
          <w:t>20</w:t>
        </w:r>
        <w:r>
          <w:fldChar w:fldCharType="end"/>
        </w:r>
      </w:hyperlink>
    </w:p>
    <w:p>
      <w:pPr>
        <w:pStyle w:val="TOC2"/>
        <w:tabs>
          <w:tab w:val="right" w:leader="dot" w:pos="8306"/>
        </w:tabs>
      </w:pPr>
      <w:hyperlink w:anchor="_Toc18987" w:history="1">
        <w:r>
          <w:rPr>
            <w:rFonts w:ascii="仿宋" w:eastAsia="仿宋" w:hAnsi="仿宋" w:cs="仿宋" w:hint="eastAsia"/>
            <w:lang w:eastAsia="zh-CN"/>
          </w:rPr>
          <w:t>(三)、设备选型方案</w:t>
        </w:r>
        <w:r>
          <w:tab/>
        </w:r>
        <w:r>
          <w:fldChar w:fldCharType="begin"/>
        </w:r>
        <w:r>
          <w:instrText xml:space="preserve"> PAGEREF _Toc18987 \h </w:instrText>
        </w:r>
        <w:r>
          <w:fldChar w:fldCharType="separate"/>
        </w:r>
        <w:r>
          <w:t>21</w:t>
        </w:r>
        <w:r>
          <w:fldChar w:fldCharType="end"/>
        </w:r>
      </w:hyperlink>
    </w:p>
    <w:p>
      <w:pPr>
        <w:pStyle w:val="TOC1"/>
        <w:tabs>
          <w:tab w:val="right" w:leader="dot" w:pos="8306"/>
        </w:tabs>
      </w:pPr>
      <w:hyperlink w:anchor="_Toc17155" w:history="1">
        <w:r>
          <w:rPr>
            <w:rFonts w:ascii="仿宋" w:eastAsia="仿宋" w:hAnsi="仿宋" w:cs="仿宋" w:hint="eastAsia"/>
            <w:lang w:eastAsia="zh-CN"/>
          </w:rPr>
          <w:t>七、脑病医院项目投资规划</w:t>
        </w:r>
        <w:r>
          <w:tab/>
        </w:r>
        <w:r>
          <w:fldChar w:fldCharType="begin"/>
        </w:r>
        <w:r>
          <w:instrText xml:space="preserve"> PAGEREF _Toc17155 \h </w:instrText>
        </w:r>
        <w:r>
          <w:fldChar w:fldCharType="separate"/>
        </w:r>
        <w:r>
          <w:t>22</w:t>
        </w:r>
        <w:r>
          <w:fldChar w:fldCharType="end"/>
        </w:r>
      </w:hyperlink>
    </w:p>
    <w:p>
      <w:pPr>
        <w:pStyle w:val="TOC2"/>
        <w:tabs>
          <w:tab w:val="right" w:leader="dot" w:pos="8306"/>
        </w:tabs>
      </w:pPr>
      <w:hyperlink w:anchor="_Toc11650" w:history="1">
        <w:r>
          <w:rPr>
            <w:rFonts w:ascii="仿宋" w:eastAsia="仿宋" w:hAnsi="仿宋" w:cs="仿宋" w:hint="eastAsia"/>
            <w:lang w:eastAsia="zh-CN"/>
          </w:rPr>
          <w:t>(一)、脑病医院项目总投资估算</w:t>
        </w:r>
        <w:r>
          <w:tab/>
        </w:r>
        <w:r>
          <w:fldChar w:fldCharType="begin"/>
        </w:r>
        <w:r>
          <w:instrText xml:space="preserve"> PAGEREF _Toc11650 \h </w:instrText>
        </w:r>
        <w:r>
          <w:fldChar w:fldCharType="separate"/>
        </w:r>
        <w:r>
          <w:t>22</w:t>
        </w:r>
        <w:r>
          <w:fldChar w:fldCharType="end"/>
        </w:r>
      </w:hyperlink>
    </w:p>
    <w:p>
      <w:pPr>
        <w:pStyle w:val="TOC2"/>
        <w:tabs>
          <w:tab w:val="right" w:leader="dot" w:pos="8306"/>
        </w:tabs>
      </w:pPr>
      <w:hyperlink w:anchor="_Toc10468" w:history="1">
        <w:r>
          <w:rPr>
            <w:rFonts w:ascii="仿宋" w:eastAsia="仿宋" w:hAnsi="仿宋" w:cs="仿宋" w:hint="eastAsia"/>
            <w:lang w:eastAsia="zh-CN"/>
          </w:rPr>
          <w:t>(二)、资金筹措</w:t>
        </w:r>
        <w:r>
          <w:tab/>
        </w:r>
        <w:r>
          <w:fldChar w:fldCharType="begin"/>
        </w:r>
        <w:r>
          <w:instrText xml:space="preserve"> PAGEREF _Toc10468 \h </w:instrText>
        </w:r>
        <w:r>
          <w:fldChar w:fldCharType="separate"/>
        </w:r>
        <w:r>
          <w:t>23</w:t>
        </w:r>
        <w:r>
          <w:fldChar w:fldCharType="end"/>
        </w:r>
      </w:hyperlink>
    </w:p>
    <w:p>
      <w:pPr>
        <w:pStyle w:val="TOC1"/>
        <w:tabs>
          <w:tab w:val="right" w:leader="dot" w:pos="8306"/>
        </w:tabs>
      </w:pPr>
      <w:hyperlink w:anchor="_Toc6224" w:history="1">
        <w:r>
          <w:rPr>
            <w:rFonts w:ascii="仿宋" w:eastAsia="仿宋" w:hAnsi="仿宋" w:cs="仿宋" w:hint="eastAsia"/>
            <w:lang w:eastAsia="zh-CN"/>
          </w:rPr>
          <w:t>八、脑病医院项目计划安排</w:t>
        </w:r>
        <w:r>
          <w:tab/>
        </w:r>
        <w:r>
          <w:fldChar w:fldCharType="begin"/>
        </w:r>
        <w:r>
          <w:instrText xml:space="preserve"> PAGEREF _Toc6224 \h </w:instrText>
        </w:r>
        <w:r>
          <w:fldChar w:fldCharType="separate"/>
        </w:r>
        <w:r>
          <w:t>24</w:t>
        </w:r>
        <w:r>
          <w:fldChar w:fldCharType="end"/>
        </w:r>
      </w:hyperlink>
    </w:p>
    <w:p>
      <w:pPr>
        <w:pStyle w:val="TOC2"/>
        <w:tabs>
          <w:tab w:val="right" w:leader="dot" w:pos="8306"/>
        </w:tabs>
      </w:pPr>
      <w:hyperlink w:anchor="_Toc11971" w:history="1">
        <w:r>
          <w:rPr>
            <w:rFonts w:ascii="仿宋" w:eastAsia="仿宋" w:hAnsi="仿宋" w:cs="仿宋" w:hint="eastAsia"/>
            <w:lang w:eastAsia="zh-CN"/>
          </w:rPr>
          <w:t>(一)、建设周期</w:t>
        </w:r>
        <w:r>
          <w:tab/>
        </w:r>
        <w:r>
          <w:fldChar w:fldCharType="begin"/>
        </w:r>
        <w:r>
          <w:instrText xml:space="preserve"> PAGEREF _Toc11971 \h </w:instrText>
        </w:r>
        <w:r>
          <w:fldChar w:fldCharType="separate"/>
        </w:r>
        <w:r>
          <w:t>24</w:t>
        </w:r>
        <w:r>
          <w:fldChar w:fldCharType="end"/>
        </w:r>
      </w:hyperlink>
    </w:p>
    <w:p>
      <w:pPr>
        <w:pStyle w:val="TOC2"/>
        <w:tabs>
          <w:tab w:val="right" w:leader="dot" w:pos="8306"/>
        </w:tabs>
      </w:pPr>
      <w:hyperlink w:anchor="_Toc24827" w:history="1">
        <w:r>
          <w:rPr>
            <w:rFonts w:ascii="仿宋" w:eastAsia="仿宋" w:hAnsi="仿宋" w:cs="仿宋" w:hint="eastAsia"/>
            <w:lang w:eastAsia="zh-CN"/>
          </w:rPr>
          <w:t>(二)、建设进度</w:t>
        </w:r>
        <w:r>
          <w:tab/>
        </w:r>
        <w:r>
          <w:fldChar w:fldCharType="begin"/>
        </w:r>
        <w:r>
          <w:instrText xml:space="preserve"> PAGEREF _Toc24827 \h </w:instrText>
        </w:r>
        <w:r>
          <w:fldChar w:fldCharType="separate"/>
        </w:r>
        <w:r>
          <w:t>25</w:t>
        </w:r>
        <w:r>
          <w:fldChar w:fldCharType="end"/>
        </w:r>
      </w:hyperlink>
    </w:p>
    <w:p>
      <w:pPr>
        <w:pStyle w:val="TOC2"/>
        <w:tabs>
          <w:tab w:val="right" w:leader="dot" w:pos="8306"/>
        </w:tabs>
      </w:pPr>
      <w:hyperlink w:anchor="_Toc16017" w:history="1">
        <w:r>
          <w:rPr>
            <w:rFonts w:ascii="仿宋" w:eastAsia="仿宋" w:hAnsi="仿宋" w:cs="仿宋" w:hint="eastAsia"/>
            <w:lang w:eastAsia="zh-CN"/>
          </w:rPr>
          <w:t>(三)、进度安排注意事项</w:t>
        </w:r>
        <w:r>
          <w:tab/>
        </w:r>
        <w:r>
          <w:fldChar w:fldCharType="begin"/>
        </w:r>
        <w:r>
          <w:instrText xml:space="preserve"> PAGEREF _Toc16017 \h </w:instrText>
        </w:r>
        <w:r>
          <w:fldChar w:fldCharType="separate"/>
        </w:r>
        <w:r>
          <w:t>26</w:t>
        </w:r>
        <w:r>
          <w:fldChar w:fldCharType="end"/>
        </w:r>
      </w:hyperlink>
    </w:p>
    <w:p>
      <w:pPr>
        <w:pStyle w:val="TOC2"/>
        <w:tabs>
          <w:tab w:val="right" w:leader="dot" w:pos="8306"/>
        </w:tabs>
      </w:pPr>
      <w:hyperlink w:anchor="_Toc2626" w:history="1">
        <w:r>
          <w:rPr>
            <w:rFonts w:ascii="仿宋" w:eastAsia="仿宋" w:hAnsi="仿宋" w:cs="仿宋" w:hint="eastAsia"/>
            <w:lang w:eastAsia="zh-CN"/>
          </w:rPr>
          <w:t>(四)、人力资源配置</w:t>
        </w:r>
        <w:r>
          <w:tab/>
        </w:r>
        <w:r>
          <w:fldChar w:fldCharType="begin"/>
        </w:r>
        <w:r>
          <w:instrText xml:space="preserve"> PAGEREF _Toc2626 \h </w:instrText>
        </w:r>
        <w:r>
          <w:fldChar w:fldCharType="separate"/>
        </w:r>
        <w:r>
          <w:t>27</w:t>
        </w:r>
        <w:r>
          <w:fldChar w:fldCharType="end"/>
        </w:r>
      </w:hyperlink>
    </w:p>
    <w:p>
      <w:pPr>
        <w:pStyle w:val="TOC1"/>
        <w:tabs>
          <w:tab w:val="right" w:leader="dot" w:pos="8306"/>
        </w:tabs>
      </w:pPr>
      <w:hyperlink w:anchor="_Toc30274" w:history="1">
        <w:r>
          <w:rPr>
            <w:rFonts w:ascii="仿宋" w:eastAsia="仿宋" w:hAnsi="仿宋" w:cs="仿宋" w:hint="eastAsia"/>
            <w:lang w:eastAsia="zh-CN"/>
          </w:rPr>
          <w:t>九、脑病医院项目财务管理</w:t>
        </w:r>
        <w:r>
          <w:tab/>
        </w:r>
        <w:r>
          <w:fldChar w:fldCharType="begin"/>
        </w:r>
        <w:r>
          <w:instrText xml:space="preserve"> PAGEREF _Toc30274 \h </w:instrText>
        </w:r>
        <w:r>
          <w:fldChar w:fldCharType="separate"/>
        </w:r>
        <w:r>
          <w:t>28</w:t>
        </w:r>
        <w:r>
          <w:fldChar w:fldCharType="end"/>
        </w:r>
      </w:hyperlink>
    </w:p>
    <w:p>
      <w:pPr>
        <w:pStyle w:val="TOC2"/>
        <w:tabs>
          <w:tab w:val="right" w:leader="dot" w:pos="8306"/>
        </w:tabs>
      </w:pPr>
      <w:hyperlink w:anchor="_Toc4025" w:history="1">
        <w:r>
          <w:rPr>
            <w:rFonts w:ascii="仿宋" w:eastAsia="仿宋" w:hAnsi="仿宋" w:cs="仿宋" w:hint="eastAsia"/>
            <w:lang w:eastAsia="zh-CN"/>
          </w:rPr>
          <w:t>(一)、资金需求大</w:t>
        </w:r>
        <w:r>
          <w:tab/>
        </w:r>
        <w:r>
          <w:fldChar w:fldCharType="begin"/>
        </w:r>
        <w:r>
          <w:instrText xml:space="preserve"> PAGEREF _Toc4025 \h </w:instrText>
        </w:r>
        <w:r>
          <w:fldChar w:fldCharType="separate"/>
        </w:r>
        <w:r>
          <w:t>28</w:t>
        </w:r>
        <w:r>
          <w:fldChar w:fldCharType="end"/>
        </w:r>
      </w:hyperlink>
    </w:p>
    <w:p>
      <w:pPr>
        <w:pStyle w:val="TOC2"/>
        <w:tabs>
          <w:tab w:val="right" w:leader="dot" w:pos="8306"/>
        </w:tabs>
      </w:pPr>
      <w:hyperlink w:anchor="_Toc2783" w:history="1">
        <w:r>
          <w:rPr>
            <w:rFonts w:ascii="仿宋" w:eastAsia="仿宋" w:hAnsi="仿宋" w:cs="仿宋" w:hint="eastAsia"/>
            <w:lang w:eastAsia="zh-CN"/>
          </w:rPr>
          <w:t>(二)、研发周期长</w:t>
        </w:r>
        <w:r>
          <w:tab/>
        </w:r>
        <w:r>
          <w:fldChar w:fldCharType="begin"/>
        </w:r>
        <w:r>
          <w:instrText xml:space="preserve"> PAGEREF _Toc2783 \h </w:instrText>
        </w:r>
        <w:r>
          <w:fldChar w:fldCharType="separate"/>
        </w:r>
        <w:r>
          <w:t>29</w:t>
        </w:r>
        <w:r>
          <w:fldChar w:fldCharType="end"/>
        </w:r>
      </w:hyperlink>
    </w:p>
    <w:p>
      <w:pPr>
        <w:pStyle w:val="TOC2"/>
        <w:tabs>
          <w:tab w:val="right" w:leader="dot" w:pos="8306"/>
        </w:tabs>
      </w:pPr>
      <w:hyperlink w:anchor="_Toc25343" w:history="1">
        <w:r>
          <w:rPr>
            <w:rFonts w:ascii="仿宋" w:eastAsia="仿宋" w:hAnsi="仿宋" w:cs="仿宋" w:hint="eastAsia"/>
            <w:lang w:eastAsia="zh-CN"/>
          </w:rPr>
          <w:t>(三)、市场风险大</w:t>
        </w:r>
        <w:r>
          <w:tab/>
        </w:r>
        <w:r>
          <w:fldChar w:fldCharType="begin"/>
        </w:r>
        <w:r>
          <w:instrText xml:space="preserve"> PAGEREF _Toc25343 \h </w:instrText>
        </w:r>
        <w:r>
          <w:fldChar w:fldCharType="separate"/>
        </w:r>
        <w:r>
          <w:t>31</w:t>
        </w:r>
        <w:r>
          <w:fldChar w:fldCharType="end"/>
        </w:r>
      </w:hyperlink>
    </w:p>
    <w:p>
      <w:pPr>
        <w:pStyle w:val="TOC2"/>
        <w:tabs>
          <w:tab w:val="right" w:leader="dot" w:pos="8306"/>
        </w:tabs>
      </w:pPr>
      <w:hyperlink w:anchor="_Toc23899" w:history="1">
        <w:r>
          <w:rPr>
            <w:rFonts w:ascii="仿宋" w:eastAsia="仿宋" w:hAnsi="仿宋" w:cs="仿宋" w:hint="eastAsia"/>
            <w:lang w:eastAsia="zh-CN"/>
          </w:rPr>
          <w:t>(四)、利润率高</w:t>
        </w:r>
        <w:r>
          <w:tab/>
        </w:r>
        <w:r>
          <w:fldChar w:fldCharType="begin"/>
        </w:r>
        <w:r>
          <w:instrText xml:space="preserve"> PAGEREF _Toc23899 \h </w:instrText>
        </w:r>
        <w:r>
          <w:fldChar w:fldCharType="separate"/>
        </w:r>
        <w:r>
          <w:t>33</w:t>
        </w:r>
        <w:r>
          <w:fldChar w:fldCharType="end"/>
        </w:r>
      </w:hyperlink>
    </w:p>
    <w:p>
      <w:pPr>
        <w:pStyle w:val="TOC1"/>
        <w:tabs>
          <w:tab w:val="right" w:leader="dot" w:pos="8306"/>
        </w:tabs>
      </w:pPr>
      <w:hyperlink w:anchor="_Toc1985" w:history="1">
        <w:r>
          <w:rPr>
            <w:rFonts w:ascii="仿宋" w:eastAsia="仿宋" w:hAnsi="仿宋" w:cs="仿宋" w:hint="eastAsia"/>
            <w:lang w:eastAsia="zh-CN"/>
          </w:rPr>
          <w:t>十、生产安全保护</w:t>
        </w:r>
        <w:r>
          <w:tab/>
        </w:r>
        <w:r>
          <w:fldChar w:fldCharType="begin"/>
        </w:r>
        <w:r>
          <w:instrText xml:space="preserve"> PAGEREF _Toc1985 \h </w:instrText>
        </w:r>
        <w:r>
          <w:fldChar w:fldCharType="separate"/>
        </w:r>
        <w:r>
          <w:t>35</w:t>
        </w:r>
        <w:r>
          <w:fldChar w:fldCharType="end"/>
        </w:r>
      </w:hyperlink>
    </w:p>
    <w:p>
      <w:pPr>
        <w:pStyle w:val="TOC2"/>
        <w:tabs>
          <w:tab w:val="right" w:leader="dot" w:pos="8306"/>
        </w:tabs>
      </w:pPr>
      <w:hyperlink w:anchor="_Toc5903" w:history="1">
        <w:r>
          <w:rPr>
            <w:rFonts w:ascii="仿宋" w:eastAsia="仿宋" w:hAnsi="仿宋" w:cs="仿宋" w:hint="eastAsia"/>
            <w:lang w:eastAsia="zh-CN"/>
          </w:rPr>
          <w:t>(一)、消防安全</w:t>
        </w:r>
        <w:r>
          <w:tab/>
        </w:r>
        <w:r>
          <w:fldChar w:fldCharType="begin"/>
        </w:r>
        <w:r>
          <w:instrText xml:space="preserve"> PAGEREF _Toc5903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6" w:history="1">
        <w:r>
          <w:rPr>
            <w:rFonts w:ascii="仿宋" w:eastAsia="仿宋" w:hAnsi="仿宋" w:cs="仿宋" w:hint="eastAsia"/>
            <w:lang w:eastAsia="zh-CN"/>
          </w:rPr>
          <w:t>(二)、防火防爆总图布置措施</w:t>
        </w:r>
        <w:r>
          <w:tab/>
        </w:r>
        <w:r>
          <w:fldChar w:fldCharType="begin"/>
        </w:r>
        <w:r>
          <w:instrText xml:space="preserve"> PAGEREF _Toc27856 \h </w:instrText>
        </w:r>
        <w:r>
          <w:fldChar w:fldCharType="separate"/>
        </w:r>
        <w:r>
          <w:t>37</w:t>
        </w:r>
        <w:r>
          <w:fldChar w:fldCharType="end"/>
        </w:r>
      </w:hyperlink>
    </w:p>
    <w:p>
      <w:pPr>
        <w:pStyle w:val="TOC2"/>
        <w:tabs>
          <w:tab w:val="right" w:leader="dot" w:pos="8306"/>
        </w:tabs>
      </w:pPr>
      <w:hyperlink w:anchor="_Toc4865" w:history="1">
        <w:r>
          <w:rPr>
            <w:rFonts w:ascii="仿宋" w:eastAsia="仿宋" w:hAnsi="仿宋" w:cs="仿宋" w:hint="eastAsia"/>
            <w:lang w:eastAsia="zh-CN"/>
          </w:rPr>
          <w:t>(三)、自然灾害防范措施</w:t>
        </w:r>
        <w:r>
          <w:tab/>
        </w:r>
        <w:r>
          <w:fldChar w:fldCharType="begin"/>
        </w:r>
        <w:r>
          <w:instrText xml:space="preserve"> PAGEREF _Toc4865 \h </w:instrText>
        </w:r>
        <w:r>
          <w:fldChar w:fldCharType="separate"/>
        </w:r>
        <w:r>
          <w:t>38</w:t>
        </w:r>
        <w:r>
          <w:fldChar w:fldCharType="end"/>
        </w:r>
      </w:hyperlink>
    </w:p>
    <w:p>
      <w:pPr>
        <w:pStyle w:val="TOC2"/>
        <w:tabs>
          <w:tab w:val="right" w:leader="dot" w:pos="8306"/>
        </w:tabs>
      </w:pPr>
      <w:hyperlink w:anchor="_Toc21191" w:history="1">
        <w:r>
          <w:rPr>
            <w:rFonts w:ascii="仿宋" w:eastAsia="仿宋" w:hAnsi="仿宋" w:cs="仿宋" w:hint="eastAsia"/>
            <w:lang w:eastAsia="zh-CN"/>
          </w:rPr>
          <w:t>(四)、安全色及安全标志使用要求</w:t>
        </w:r>
        <w:r>
          <w:tab/>
        </w:r>
        <w:r>
          <w:fldChar w:fldCharType="begin"/>
        </w:r>
        <w:r>
          <w:instrText xml:space="preserve"> PAGEREF _Toc21191 \h </w:instrText>
        </w:r>
        <w:r>
          <w:fldChar w:fldCharType="separate"/>
        </w:r>
        <w:r>
          <w:t>39</w:t>
        </w:r>
        <w:r>
          <w:fldChar w:fldCharType="end"/>
        </w:r>
      </w:hyperlink>
    </w:p>
    <w:p>
      <w:pPr>
        <w:pStyle w:val="TOC2"/>
        <w:tabs>
          <w:tab w:val="right" w:leader="dot" w:pos="8306"/>
        </w:tabs>
      </w:pPr>
      <w:hyperlink w:anchor="_Toc16986" w:history="1">
        <w:r>
          <w:rPr>
            <w:rFonts w:ascii="仿宋" w:eastAsia="仿宋" w:hAnsi="仿宋" w:cs="仿宋" w:hint="eastAsia"/>
            <w:lang w:eastAsia="zh-CN"/>
          </w:rPr>
          <w:t>(五)、防尘防毒措施</w:t>
        </w:r>
        <w:r>
          <w:tab/>
        </w:r>
        <w:r>
          <w:fldChar w:fldCharType="begin"/>
        </w:r>
        <w:r>
          <w:instrText xml:space="preserve"> PAGEREF _Toc16986 \h </w:instrText>
        </w:r>
        <w:r>
          <w:fldChar w:fldCharType="separate"/>
        </w:r>
        <w:r>
          <w:t>40</w:t>
        </w:r>
        <w:r>
          <w:fldChar w:fldCharType="end"/>
        </w:r>
      </w:hyperlink>
    </w:p>
    <w:p>
      <w:pPr>
        <w:pStyle w:val="TOC2"/>
        <w:tabs>
          <w:tab w:val="right" w:leader="dot" w:pos="8306"/>
        </w:tabs>
      </w:pPr>
      <w:hyperlink w:anchor="_Toc21790" w:history="1">
        <w:r>
          <w:rPr>
            <w:rFonts w:ascii="仿宋" w:eastAsia="仿宋" w:hAnsi="仿宋" w:cs="仿宋" w:hint="eastAsia"/>
            <w:lang w:eastAsia="zh-CN"/>
          </w:rPr>
          <w:t>(六)、防静电、触电防护及防雷措施</w:t>
        </w:r>
        <w:r>
          <w:tab/>
        </w:r>
        <w:r>
          <w:fldChar w:fldCharType="begin"/>
        </w:r>
        <w:r>
          <w:instrText xml:space="preserve"> PAGEREF _Toc21790 \h </w:instrText>
        </w:r>
        <w:r>
          <w:fldChar w:fldCharType="separate"/>
        </w:r>
        <w:r>
          <w:t>40</w:t>
        </w:r>
        <w:r>
          <w:fldChar w:fldCharType="end"/>
        </w:r>
      </w:hyperlink>
    </w:p>
    <w:p>
      <w:pPr>
        <w:pStyle w:val="TOC2"/>
        <w:tabs>
          <w:tab w:val="right" w:leader="dot" w:pos="8306"/>
        </w:tabs>
      </w:pPr>
      <w:hyperlink w:anchor="_Toc28104" w:history="1">
        <w:r>
          <w:rPr>
            <w:rFonts w:ascii="仿宋" w:eastAsia="仿宋" w:hAnsi="仿宋" w:cs="仿宋" w:hint="eastAsia"/>
            <w:lang w:eastAsia="zh-CN"/>
          </w:rPr>
          <w:t>(七)、机械设备安全保障措施</w:t>
        </w:r>
        <w:r>
          <w:tab/>
        </w:r>
        <w:r>
          <w:fldChar w:fldCharType="begin"/>
        </w:r>
        <w:r>
          <w:instrText xml:space="preserve"> PAGEREF _Toc28104 \h </w:instrText>
        </w:r>
        <w:r>
          <w:fldChar w:fldCharType="separate"/>
        </w:r>
        <w:r>
          <w:t>42</w:t>
        </w:r>
        <w:r>
          <w:fldChar w:fldCharType="end"/>
        </w:r>
      </w:hyperlink>
    </w:p>
    <w:p>
      <w:pPr>
        <w:pStyle w:val="TOC1"/>
        <w:tabs>
          <w:tab w:val="right" w:leader="dot" w:pos="8306"/>
        </w:tabs>
      </w:pPr>
      <w:hyperlink w:anchor="_Toc4254" w:history="1">
        <w:r>
          <w:rPr>
            <w:rFonts w:ascii="仿宋" w:eastAsia="仿宋" w:hAnsi="仿宋" w:cs="仿宋" w:hint="eastAsia"/>
            <w:lang w:eastAsia="zh-CN"/>
          </w:rPr>
          <w:t>十一、脑病医院项目技术管理</w:t>
        </w:r>
        <w:r>
          <w:tab/>
        </w:r>
        <w:r>
          <w:fldChar w:fldCharType="begin"/>
        </w:r>
        <w:r>
          <w:instrText xml:space="preserve"> PAGEREF _Toc4254 \h </w:instrText>
        </w:r>
        <w:r>
          <w:fldChar w:fldCharType="separate"/>
        </w:r>
        <w:r>
          <w:t>43</w:t>
        </w:r>
        <w:r>
          <w:fldChar w:fldCharType="end"/>
        </w:r>
      </w:hyperlink>
    </w:p>
    <w:p>
      <w:pPr>
        <w:pStyle w:val="TOC2"/>
        <w:tabs>
          <w:tab w:val="right" w:leader="dot" w:pos="8306"/>
        </w:tabs>
      </w:pPr>
      <w:hyperlink w:anchor="_Toc657" w:history="1">
        <w:r>
          <w:rPr>
            <w:rFonts w:ascii="仿宋" w:eastAsia="仿宋" w:hAnsi="仿宋" w:cs="仿宋" w:hint="eastAsia"/>
            <w:lang w:eastAsia="zh-CN"/>
          </w:rPr>
          <w:t>(一)、技术方案选用方向</w:t>
        </w:r>
        <w:r>
          <w:tab/>
        </w:r>
        <w:r>
          <w:fldChar w:fldCharType="begin"/>
        </w:r>
        <w:r>
          <w:instrText xml:space="preserve"> PAGEREF _Toc657 \h </w:instrText>
        </w:r>
        <w:r>
          <w:fldChar w:fldCharType="separate"/>
        </w:r>
        <w:r>
          <w:t>43</w:t>
        </w:r>
        <w:r>
          <w:fldChar w:fldCharType="end"/>
        </w:r>
      </w:hyperlink>
    </w:p>
    <w:p>
      <w:pPr>
        <w:pStyle w:val="TOC2"/>
        <w:tabs>
          <w:tab w:val="right" w:leader="dot" w:pos="8306"/>
        </w:tabs>
      </w:pPr>
      <w:hyperlink w:anchor="_Toc31367" w:history="1">
        <w:r>
          <w:rPr>
            <w:rFonts w:ascii="仿宋" w:eastAsia="仿宋" w:hAnsi="仿宋" w:cs="仿宋" w:hint="eastAsia"/>
            <w:lang w:eastAsia="zh-CN"/>
          </w:rPr>
          <w:t>(二)、工艺技术方案选用原则</w:t>
        </w:r>
        <w:r>
          <w:tab/>
        </w:r>
        <w:r>
          <w:fldChar w:fldCharType="begin"/>
        </w:r>
        <w:r>
          <w:instrText xml:space="preserve"> PAGEREF _Toc31367 \h </w:instrText>
        </w:r>
        <w:r>
          <w:fldChar w:fldCharType="separate"/>
        </w:r>
        <w:r>
          <w:t>45</w:t>
        </w:r>
        <w:r>
          <w:fldChar w:fldCharType="end"/>
        </w:r>
      </w:hyperlink>
    </w:p>
    <w:p>
      <w:pPr>
        <w:pStyle w:val="TOC2"/>
        <w:tabs>
          <w:tab w:val="right" w:leader="dot" w:pos="8306"/>
        </w:tabs>
      </w:pPr>
      <w:hyperlink w:anchor="_Toc20902" w:history="1">
        <w:r>
          <w:rPr>
            <w:rFonts w:ascii="仿宋" w:eastAsia="仿宋" w:hAnsi="仿宋" w:cs="仿宋" w:hint="eastAsia"/>
            <w:lang w:eastAsia="zh-CN"/>
          </w:rPr>
          <w:t>(三)、工艺技术方案要求</w:t>
        </w:r>
        <w:r>
          <w:tab/>
        </w:r>
        <w:r>
          <w:fldChar w:fldCharType="begin"/>
        </w:r>
        <w:r>
          <w:instrText xml:space="preserve"> PAGEREF _Toc20902 \h </w:instrText>
        </w:r>
        <w:r>
          <w:fldChar w:fldCharType="separate"/>
        </w:r>
        <w:r>
          <w:t>47</w:t>
        </w:r>
        <w:r>
          <w:fldChar w:fldCharType="end"/>
        </w:r>
      </w:hyperlink>
    </w:p>
    <w:p>
      <w:pPr>
        <w:pStyle w:val="TOC1"/>
        <w:tabs>
          <w:tab w:val="right" w:leader="dot" w:pos="8306"/>
        </w:tabs>
      </w:pPr>
      <w:hyperlink w:anchor="_Toc22002" w:history="1">
        <w:r>
          <w:rPr>
            <w:rFonts w:ascii="仿宋" w:eastAsia="仿宋" w:hAnsi="仿宋" w:cs="仿宋" w:hint="eastAsia"/>
            <w:lang w:eastAsia="zh-CN"/>
          </w:rPr>
          <w:t>十二、脑病医院项目人力资源管理</w:t>
        </w:r>
        <w:r>
          <w:tab/>
        </w:r>
        <w:r>
          <w:fldChar w:fldCharType="begin"/>
        </w:r>
        <w:r>
          <w:instrText xml:space="preserve"> PAGEREF _Toc22002 \h </w:instrText>
        </w:r>
        <w:r>
          <w:fldChar w:fldCharType="separate"/>
        </w:r>
        <w:r>
          <w:t>49</w:t>
        </w:r>
        <w:r>
          <w:fldChar w:fldCharType="end"/>
        </w:r>
      </w:hyperlink>
    </w:p>
    <w:p>
      <w:pPr>
        <w:pStyle w:val="TOC2"/>
        <w:tabs>
          <w:tab w:val="right" w:leader="dot" w:pos="8306"/>
        </w:tabs>
      </w:pPr>
      <w:hyperlink w:anchor="_Toc6145" w:history="1">
        <w:r>
          <w:rPr>
            <w:rFonts w:ascii="仿宋" w:eastAsia="仿宋" w:hAnsi="仿宋" w:cs="仿宋" w:hint="eastAsia"/>
            <w:lang w:eastAsia="zh-CN"/>
          </w:rPr>
          <w:t>(一)、建立健全的预算管理制度</w:t>
        </w:r>
        <w:r>
          <w:tab/>
        </w:r>
        <w:r>
          <w:fldChar w:fldCharType="begin"/>
        </w:r>
        <w:r>
          <w:instrText xml:space="preserve"> PAGEREF _Toc6145 \h </w:instrText>
        </w:r>
        <w:r>
          <w:fldChar w:fldCharType="separate"/>
        </w:r>
        <w:r>
          <w:t>49</w:t>
        </w:r>
        <w:r>
          <w:fldChar w:fldCharType="end"/>
        </w:r>
      </w:hyperlink>
    </w:p>
    <w:p>
      <w:pPr>
        <w:pStyle w:val="TOC2"/>
        <w:tabs>
          <w:tab w:val="right" w:leader="dot" w:pos="8306"/>
        </w:tabs>
      </w:pPr>
      <w:hyperlink w:anchor="_Toc24881" w:history="1">
        <w:r>
          <w:rPr>
            <w:rFonts w:ascii="仿宋" w:eastAsia="仿宋" w:hAnsi="仿宋" w:cs="仿宋" w:hint="eastAsia"/>
            <w:lang w:eastAsia="zh-CN"/>
          </w:rPr>
          <w:t>(二)、加强资金流动监控</w:t>
        </w:r>
        <w:r>
          <w:tab/>
        </w:r>
        <w:r>
          <w:fldChar w:fldCharType="begin"/>
        </w:r>
        <w:r>
          <w:instrText xml:space="preserve"> PAGEREF _Toc24881 \h </w:instrText>
        </w:r>
        <w:r>
          <w:fldChar w:fldCharType="separate"/>
        </w:r>
        <w:r>
          <w:t>51</w:t>
        </w:r>
        <w:r>
          <w:fldChar w:fldCharType="end"/>
        </w:r>
      </w:hyperlink>
    </w:p>
    <w:p>
      <w:pPr>
        <w:pStyle w:val="TOC2"/>
        <w:tabs>
          <w:tab w:val="right" w:leader="dot" w:pos="8306"/>
        </w:tabs>
      </w:pPr>
      <w:hyperlink w:anchor="_Toc8955" w:history="1">
        <w:r>
          <w:rPr>
            <w:rFonts w:ascii="仿宋" w:eastAsia="仿宋" w:hAnsi="仿宋" w:cs="仿宋" w:hint="eastAsia"/>
            <w:lang w:eastAsia="zh-CN"/>
          </w:rPr>
          <w:t>(三)、制定完善的风险控制机制</w:t>
        </w:r>
        <w:r>
          <w:tab/>
        </w:r>
        <w:r>
          <w:fldChar w:fldCharType="begin"/>
        </w:r>
        <w:r>
          <w:instrText xml:space="preserve"> PAGEREF _Toc8955 \h </w:instrText>
        </w:r>
        <w:r>
          <w:fldChar w:fldCharType="separate"/>
        </w:r>
        <w:r>
          <w:t>52</w:t>
        </w:r>
        <w:r>
          <w:fldChar w:fldCharType="end"/>
        </w:r>
      </w:hyperlink>
    </w:p>
    <w:p>
      <w:pPr>
        <w:pStyle w:val="TOC2"/>
        <w:tabs>
          <w:tab w:val="right" w:leader="dot" w:pos="8306"/>
        </w:tabs>
      </w:pPr>
      <w:hyperlink w:anchor="_Toc25401" w:history="1">
        <w:r>
          <w:rPr>
            <w:rFonts w:ascii="仿宋" w:eastAsia="仿宋" w:hAnsi="仿宋" w:cs="仿宋" w:hint="eastAsia"/>
            <w:lang w:eastAsia="zh-CN"/>
          </w:rPr>
          <w:t>(四)、优化成本管理</w:t>
        </w:r>
        <w:r>
          <w:tab/>
        </w:r>
        <w:r>
          <w:fldChar w:fldCharType="begin"/>
        </w:r>
        <w:r>
          <w:instrText xml:space="preserve"> PAGEREF _Toc25401 \h </w:instrText>
        </w:r>
        <w:r>
          <w:fldChar w:fldCharType="separate"/>
        </w:r>
        <w:r>
          <w:t>53</w:t>
        </w:r>
        <w:r>
          <w:fldChar w:fldCharType="end"/>
        </w:r>
      </w:hyperlink>
    </w:p>
    <w:p>
      <w:pPr>
        <w:pStyle w:val="TOC1"/>
        <w:tabs>
          <w:tab w:val="right" w:leader="dot" w:pos="8306"/>
        </w:tabs>
      </w:pPr>
      <w:hyperlink w:anchor="_Toc14489" w:history="1">
        <w:r>
          <w:rPr>
            <w:rFonts w:ascii="仿宋" w:eastAsia="仿宋" w:hAnsi="仿宋" w:cs="仿宋" w:hint="eastAsia"/>
            <w:lang w:eastAsia="zh-CN"/>
          </w:rPr>
          <w:t>十三、脑病医院项目工程方案分析</w:t>
        </w:r>
        <w:r>
          <w:tab/>
        </w:r>
        <w:r>
          <w:fldChar w:fldCharType="begin"/>
        </w:r>
        <w:r>
          <w:instrText xml:space="preserve"> PAGEREF _Toc14489 \h </w:instrText>
        </w:r>
        <w:r>
          <w:fldChar w:fldCharType="separate"/>
        </w:r>
        <w:r>
          <w:t>55</w:t>
        </w:r>
        <w:r>
          <w:fldChar w:fldCharType="end"/>
        </w:r>
      </w:hyperlink>
    </w:p>
    <w:p>
      <w:pPr>
        <w:pStyle w:val="TOC2"/>
        <w:tabs>
          <w:tab w:val="right" w:leader="dot" w:pos="8306"/>
        </w:tabs>
      </w:pPr>
      <w:hyperlink w:anchor="_Toc16734" w:history="1">
        <w:r>
          <w:rPr>
            <w:rFonts w:ascii="仿宋" w:eastAsia="仿宋" w:hAnsi="仿宋" w:cs="仿宋" w:hint="eastAsia"/>
            <w:lang w:eastAsia="zh-CN"/>
          </w:rPr>
          <w:t>(一)、建筑工程设计原则</w:t>
        </w:r>
        <w:r>
          <w:tab/>
        </w:r>
        <w:r>
          <w:fldChar w:fldCharType="begin"/>
        </w:r>
        <w:r>
          <w:instrText xml:space="preserve"> PAGEREF _Toc16734 \h </w:instrText>
        </w:r>
        <w:r>
          <w:fldChar w:fldCharType="separate"/>
        </w:r>
        <w:r>
          <w:t>55</w:t>
        </w:r>
        <w:r>
          <w:fldChar w:fldCharType="end"/>
        </w:r>
      </w:hyperlink>
    </w:p>
    <w:p>
      <w:pPr>
        <w:pStyle w:val="TOC2"/>
        <w:tabs>
          <w:tab w:val="right" w:leader="dot" w:pos="8306"/>
        </w:tabs>
      </w:pPr>
      <w:hyperlink w:anchor="_Toc27344" w:history="1">
        <w:r>
          <w:rPr>
            <w:rFonts w:ascii="仿宋" w:eastAsia="仿宋" w:hAnsi="仿宋" w:cs="仿宋" w:hint="eastAsia"/>
            <w:lang w:eastAsia="zh-CN"/>
          </w:rPr>
          <w:t>(二)、土建工程建设指标</w:t>
        </w:r>
        <w:r>
          <w:tab/>
        </w:r>
        <w:r>
          <w:fldChar w:fldCharType="begin"/>
        </w:r>
        <w:r>
          <w:instrText xml:space="preserve"> PAGEREF _Toc27344 \h </w:instrText>
        </w:r>
        <w:r>
          <w:fldChar w:fldCharType="separate"/>
        </w:r>
        <w:r>
          <w:t>58</w:t>
        </w:r>
        <w:r>
          <w:fldChar w:fldCharType="end"/>
        </w:r>
      </w:hyperlink>
    </w:p>
    <w:p>
      <w:pPr>
        <w:pStyle w:val="TOC1"/>
        <w:tabs>
          <w:tab w:val="right" w:leader="dot" w:pos="8306"/>
        </w:tabs>
      </w:pPr>
      <w:hyperlink w:anchor="_Toc18407" w:history="1">
        <w:r>
          <w:rPr>
            <w:rFonts w:ascii="仿宋" w:eastAsia="仿宋" w:hAnsi="仿宋" w:cs="仿宋" w:hint="eastAsia"/>
            <w:lang w:eastAsia="zh-CN"/>
          </w:rPr>
          <w:t>十四、风险识别与分类</w:t>
        </w:r>
        <w:r>
          <w:tab/>
        </w:r>
        <w:r>
          <w:fldChar w:fldCharType="begin"/>
        </w:r>
        <w:r>
          <w:instrText xml:space="preserve"> PAGEREF _Toc18407 \h </w:instrText>
        </w:r>
        <w:r>
          <w:fldChar w:fldCharType="separate"/>
        </w:r>
        <w:r>
          <w:t>60</w:t>
        </w:r>
        <w:r>
          <w:fldChar w:fldCharType="end"/>
        </w:r>
      </w:hyperlink>
    </w:p>
    <w:p>
      <w:pPr>
        <w:pStyle w:val="TOC2"/>
        <w:tabs>
          <w:tab w:val="right" w:leader="dot" w:pos="8306"/>
        </w:tabs>
      </w:pPr>
      <w:hyperlink w:anchor="_Toc30287" w:history="1">
        <w:r>
          <w:rPr>
            <w:rFonts w:ascii="仿宋" w:eastAsia="仿宋" w:hAnsi="仿宋" w:cs="仿宋" w:hint="eastAsia"/>
            <w:lang w:eastAsia="zh-CN"/>
          </w:rPr>
          <w:t>(一)、风险识别</w:t>
        </w:r>
        <w:r>
          <w:tab/>
        </w:r>
        <w:r>
          <w:fldChar w:fldCharType="begin"/>
        </w:r>
        <w:r>
          <w:instrText xml:space="preserve"> PAGEREF _Toc30287 \h </w:instrText>
        </w:r>
        <w:r>
          <w:fldChar w:fldCharType="separate"/>
        </w:r>
        <w:r>
          <w:t>60</w:t>
        </w:r>
        <w:r>
          <w:fldChar w:fldCharType="end"/>
        </w:r>
      </w:hyperlink>
    </w:p>
    <w:p>
      <w:pPr>
        <w:pStyle w:val="TOC2"/>
        <w:tabs>
          <w:tab w:val="right" w:leader="dot" w:pos="8306"/>
        </w:tabs>
      </w:pPr>
      <w:hyperlink w:anchor="_Toc25665" w:history="1">
        <w:r>
          <w:rPr>
            <w:rFonts w:ascii="仿宋" w:eastAsia="仿宋" w:hAnsi="仿宋" w:cs="仿宋" w:hint="eastAsia"/>
            <w:lang w:eastAsia="zh-CN"/>
          </w:rPr>
          <w:t>(二)、风险分类</w:t>
        </w:r>
        <w:r>
          <w:tab/>
        </w:r>
        <w:r>
          <w:fldChar w:fldCharType="begin"/>
        </w:r>
        <w:r>
          <w:instrText xml:space="preserve"> PAGEREF _Toc25665 \h </w:instrText>
        </w:r>
        <w:r>
          <w:fldChar w:fldCharType="separate"/>
        </w:r>
        <w:r>
          <w:t>61</w:t>
        </w:r>
        <w:r>
          <w:fldChar w:fldCharType="end"/>
        </w:r>
      </w:hyperlink>
    </w:p>
    <w:p>
      <w:pPr>
        <w:pStyle w:val="TOC1"/>
        <w:tabs>
          <w:tab w:val="right" w:leader="dot" w:pos="8306"/>
        </w:tabs>
      </w:pPr>
      <w:hyperlink w:anchor="_Toc4188" w:history="1">
        <w:r>
          <w:rPr>
            <w:rFonts w:ascii="仿宋" w:eastAsia="仿宋" w:hAnsi="仿宋" w:cs="仿宋" w:hint="eastAsia"/>
            <w:lang w:eastAsia="zh-CN"/>
          </w:rPr>
          <w:t>十五、供应链管理</w:t>
        </w:r>
        <w:r>
          <w:tab/>
        </w:r>
        <w:r>
          <w:fldChar w:fldCharType="begin"/>
        </w:r>
        <w:r>
          <w:instrText xml:space="preserve"> PAGEREF _Toc4188 \h </w:instrText>
        </w:r>
        <w:r>
          <w:fldChar w:fldCharType="separate"/>
        </w:r>
        <w:r>
          <w:t>63</w:t>
        </w:r>
        <w:r>
          <w:fldChar w:fldCharType="end"/>
        </w:r>
      </w:hyperlink>
    </w:p>
    <w:p>
      <w:pPr>
        <w:pStyle w:val="TOC2"/>
        <w:tabs>
          <w:tab w:val="right" w:leader="dot" w:pos="8306"/>
        </w:tabs>
      </w:pPr>
      <w:hyperlink w:anchor="_Toc17889" w:history="1">
        <w:r>
          <w:rPr>
            <w:rFonts w:ascii="仿宋" w:eastAsia="仿宋" w:hAnsi="仿宋" w:cs="仿宋" w:hint="eastAsia"/>
            <w:lang w:eastAsia="zh-CN"/>
          </w:rPr>
          <w:t>(一)、供应链战略规划</w:t>
        </w:r>
        <w:r>
          <w:tab/>
        </w:r>
        <w:r>
          <w:fldChar w:fldCharType="begin"/>
        </w:r>
        <w:r>
          <w:instrText xml:space="preserve"> PAGEREF _Toc17889 \h </w:instrText>
        </w:r>
        <w:r>
          <w:fldChar w:fldCharType="separate"/>
        </w:r>
        <w:r>
          <w:t>63</w:t>
        </w:r>
        <w:r>
          <w:fldChar w:fldCharType="end"/>
        </w:r>
      </w:hyperlink>
    </w:p>
    <w:p>
      <w:pPr>
        <w:pStyle w:val="TOC2"/>
        <w:tabs>
          <w:tab w:val="right" w:leader="dot" w:pos="8306"/>
        </w:tabs>
      </w:pPr>
      <w:hyperlink w:anchor="_Toc25791" w:history="1">
        <w:r>
          <w:rPr>
            <w:rFonts w:ascii="仿宋" w:eastAsia="仿宋" w:hAnsi="仿宋" w:cs="仿宋" w:hint="eastAsia"/>
            <w:lang w:eastAsia="zh-CN"/>
          </w:rPr>
          <w:t>(二)、供应商选择与合作</w:t>
        </w:r>
        <w:r>
          <w:tab/>
        </w:r>
        <w:r>
          <w:fldChar w:fldCharType="begin"/>
        </w:r>
        <w:r>
          <w:instrText xml:space="preserve"> PAGEREF _Toc25791 \h </w:instrText>
        </w:r>
        <w:r>
          <w:fldChar w:fldCharType="separate"/>
        </w:r>
        <w:r>
          <w:t>64</w:t>
        </w:r>
        <w:r>
          <w:fldChar w:fldCharType="end"/>
        </w:r>
      </w:hyperlink>
    </w:p>
    <w:p>
      <w:pPr>
        <w:pStyle w:val="TOC2"/>
        <w:tabs>
          <w:tab w:val="right" w:leader="dot" w:pos="8306"/>
        </w:tabs>
      </w:pPr>
      <w:hyperlink w:anchor="_Toc17169" w:history="1">
        <w:r>
          <w:rPr>
            <w:rFonts w:ascii="仿宋" w:eastAsia="仿宋" w:hAnsi="仿宋" w:cs="仿宋" w:hint="eastAsia"/>
            <w:lang w:eastAsia="zh-CN"/>
          </w:rPr>
          <w:t>(三)、物流与库存管理</w:t>
        </w:r>
        <w:r>
          <w:tab/>
        </w:r>
        <w:r>
          <w:fldChar w:fldCharType="begin"/>
        </w:r>
        <w:r>
          <w:instrText xml:space="preserve"> PAGEREF _Toc17169 \h </w:instrText>
        </w:r>
        <w:r>
          <w:fldChar w:fldCharType="separate"/>
        </w:r>
        <w:r>
          <w:t>65</w:t>
        </w:r>
        <w:r>
          <w:fldChar w:fldCharType="end"/>
        </w:r>
      </w:hyperlink>
    </w:p>
    <w:p>
      <w:pPr>
        <w:pStyle w:val="TOC1"/>
        <w:tabs>
          <w:tab w:val="right" w:leader="dot" w:pos="8306"/>
        </w:tabs>
      </w:pPr>
      <w:hyperlink w:anchor="_Toc19405" w:history="1">
        <w:r>
          <w:rPr>
            <w:rFonts w:ascii="仿宋" w:eastAsia="仿宋" w:hAnsi="仿宋" w:cs="仿宋" w:hint="eastAsia"/>
            <w:lang w:eastAsia="zh-CN"/>
          </w:rPr>
          <w:t>十六、营销与推广策略</w:t>
        </w:r>
        <w:r>
          <w:tab/>
        </w:r>
        <w:r>
          <w:fldChar w:fldCharType="begin"/>
        </w:r>
        <w:r>
          <w:instrText xml:space="preserve"> PAGEREF _Toc19405 \h </w:instrText>
        </w:r>
        <w:r>
          <w:fldChar w:fldCharType="separate"/>
        </w:r>
        <w:r>
          <w:t>67</w:t>
        </w:r>
        <w:r>
          <w:fldChar w:fldCharType="end"/>
        </w:r>
      </w:hyperlink>
    </w:p>
    <w:p>
      <w:pPr>
        <w:pStyle w:val="TOC2"/>
        <w:tabs>
          <w:tab w:val="right" w:leader="dot" w:pos="8306"/>
        </w:tabs>
      </w:pPr>
      <w:hyperlink w:anchor="_Toc2357" w:history="1">
        <w:r>
          <w:rPr>
            <w:rFonts w:ascii="仿宋" w:eastAsia="仿宋" w:hAnsi="仿宋" w:cs="仿宋" w:hint="eastAsia"/>
            <w:lang w:eastAsia="zh-CN"/>
          </w:rPr>
          <w:t>(一)、产品/服务定位与特点</w:t>
        </w:r>
        <w:r>
          <w:tab/>
        </w:r>
        <w:r>
          <w:fldChar w:fldCharType="begin"/>
        </w:r>
        <w:r>
          <w:instrText xml:space="preserve"> PAGEREF _Toc2357 \h </w:instrText>
        </w:r>
        <w:r>
          <w:fldChar w:fldCharType="separate"/>
        </w:r>
        <w:r>
          <w:t>67</w:t>
        </w:r>
        <w:r>
          <w:fldChar w:fldCharType="end"/>
        </w:r>
      </w:hyperlink>
    </w:p>
    <w:p>
      <w:pPr>
        <w:pStyle w:val="TOC2"/>
        <w:tabs>
          <w:tab w:val="right" w:leader="dot" w:pos="8306"/>
        </w:tabs>
      </w:pPr>
      <w:hyperlink w:anchor="_Toc16917" w:history="1">
        <w:r>
          <w:rPr>
            <w:rFonts w:ascii="仿宋" w:eastAsia="仿宋" w:hAnsi="仿宋" w:cs="仿宋" w:hint="eastAsia"/>
            <w:lang w:eastAsia="zh-CN"/>
          </w:rPr>
          <w:t>(二)、市场定位与竞争分析</w:t>
        </w:r>
        <w:r>
          <w:tab/>
        </w:r>
        <w:r>
          <w:fldChar w:fldCharType="begin"/>
        </w:r>
        <w:r>
          <w:instrText xml:space="preserve"> PAGEREF _Toc16917 \h </w:instrText>
        </w:r>
        <w:r>
          <w:fldChar w:fldCharType="separate"/>
        </w:r>
        <w:r>
          <w:t>68</w:t>
        </w:r>
        <w:r>
          <w:fldChar w:fldCharType="end"/>
        </w:r>
      </w:hyperlink>
    </w:p>
    <w:p>
      <w:pPr>
        <w:pStyle w:val="TOC2"/>
        <w:tabs>
          <w:tab w:val="right" w:leader="dot" w:pos="8306"/>
        </w:tabs>
      </w:pPr>
      <w:hyperlink w:anchor="_Toc7259" w:history="1">
        <w:r>
          <w:rPr>
            <w:rFonts w:ascii="仿宋" w:eastAsia="仿宋" w:hAnsi="仿宋" w:cs="仿宋" w:hint="eastAsia"/>
            <w:lang w:eastAsia="zh-CN"/>
          </w:rPr>
          <w:t>(三)、营销渠道与策略</w:t>
        </w:r>
        <w:r>
          <w:tab/>
        </w:r>
        <w:r>
          <w:fldChar w:fldCharType="begin"/>
        </w:r>
        <w:r>
          <w:instrText xml:space="preserve"> PAGEREF _Toc7259 \h </w:instrText>
        </w:r>
        <w:r>
          <w:fldChar w:fldCharType="separate"/>
        </w:r>
        <w:r>
          <w:t>69</w:t>
        </w:r>
        <w:r>
          <w:fldChar w:fldCharType="end"/>
        </w:r>
      </w:hyperlink>
    </w:p>
    <w:p>
      <w:pPr>
        <w:pStyle w:val="TOC2"/>
        <w:tabs>
          <w:tab w:val="right" w:leader="dot" w:pos="8306"/>
        </w:tabs>
      </w:pPr>
      <w:hyperlink w:anchor="_Toc13893" w:history="1">
        <w:r>
          <w:rPr>
            <w:rFonts w:ascii="仿宋" w:eastAsia="仿宋" w:hAnsi="仿宋" w:cs="仿宋" w:hint="eastAsia"/>
            <w:lang w:eastAsia="zh-CN"/>
          </w:rPr>
          <w:t>(四)、推广与宣传活动</w:t>
        </w:r>
        <w:r>
          <w:tab/>
        </w:r>
        <w:r>
          <w:fldChar w:fldCharType="begin"/>
        </w:r>
        <w:r>
          <w:instrText xml:space="preserve"> PAGEREF _Toc13893 \h </w:instrText>
        </w:r>
        <w:r>
          <w:fldChar w:fldCharType="separate"/>
        </w:r>
        <w:r>
          <w:t>71</w:t>
        </w:r>
        <w:r>
          <w:fldChar w:fldCharType="end"/>
        </w:r>
      </w:hyperlink>
    </w:p>
    <w:p>
      <w:pPr>
        <w:pStyle w:val="TOC1"/>
        <w:tabs>
          <w:tab w:val="right" w:leader="dot" w:pos="8306"/>
        </w:tabs>
      </w:pPr>
      <w:hyperlink w:anchor="_Toc2056" w:history="1">
        <w:r>
          <w:rPr>
            <w:rFonts w:ascii="仿宋" w:eastAsia="仿宋" w:hAnsi="仿宋" w:cs="仿宋" w:hint="eastAsia"/>
            <w:lang w:eastAsia="zh-CN"/>
          </w:rPr>
          <w:t>十七、质量管理体系</w:t>
        </w:r>
        <w:r>
          <w:tab/>
        </w:r>
        <w:r>
          <w:fldChar w:fldCharType="begin"/>
        </w:r>
        <w:r>
          <w:instrText xml:space="preserve"> PAGEREF _Toc2056 \h </w:instrText>
        </w:r>
        <w:r>
          <w:fldChar w:fldCharType="separate"/>
        </w:r>
        <w:r>
          <w:t>76</w:t>
        </w:r>
        <w:r>
          <w:fldChar w:fldCharType="end"/>
        </w:r>
      </w:hyperlink>
    </w:p>
    <w:p>
      <w:pPr>
        <w:pStyle w:val="TOC2"/>
        <w:tabs>
          <w:tab w:val="right" w:leader="dot" w:pos="8306"/>
        </w:tabs>
      </w:pPr>
      <w:hyperlink w:anchor="_Toc10030" w:history="1">
        <w:r>
          <w:rPr>
            <w:rFonts w:ascii="仿宋" w:eastAsia="仿宋" w:hAnsi="仿宋" w:cs="仿宋" w:hint="eastAsia"/>
            <w:lang w:eastAsia="zh-CN"/>
          </w:rPr>
          <w:t>(一)、质量目标与方针</w:t>
        </w:r>
        <w:r>
          <w:tab/>
        </w:r>
        <w:r>
          <w:fldChar w:fldCharType="begin"/>
        </w:r>
        <w:r>
          <w:instrText xml:space="preserve"> PAGEREF _Toc10030 \h </w:instrText>
        </w:r>
        <w:r>
          <w:fldChar w:fldCharType="separate"/>
        </w:r>
        <w:r>
          <w:t>76</w:t>
        </w:r>
        <w:r>
          <w:fldChar w:fldCharType="end"/>
        </w:r>
      </w:hyperlink>
    </w:p>
    <w:p>
      <w:pPr>
        <w:pStyle w:val="TOC2"/>
        <w:tabs>
          <w:tab w:val="right" w:leader="dot" w:pos="8306"/>
        </w:tabs>
      </w:pPr>
      <w:hyperlink w:anchor="_Toc29596" w:history="1">
        <w:r>
          <w:rPr>
            <w:rFonts w:ascii="仿宋" w:eastAsia="仿宋" w:hAnsi="仿宋" w:cs="仿宋" w:hint="eastAsia"/>
            <w:lang w:eastAsia="zh-CN"/>
          </w:rPr>
          <w:t>(二)、质量管理责任</w:t>
        </w:r>
        <w:r>
          <w:tab/>
        </w:r>
        <w:r>
          <w:fldChar w:fldCharType="begin"/>
        </w:r>
        <w:r>
          <w:instrText xml:space="preserve"> PAGEREF _Toc29596 \h </w:instrText>
        </w:r>
        <w:r>
          <w:fldChar w:fldCharType="separate"/>
        </w:r>
        <w:r>
          <w:t>77</w:t>
        </w:r>
        <w:r>
          <w:fldChar w:fldCharType="end"/>
        </w:r>
      </w:hyperlink>
    </w:p>
    <w:p>
      <w:pPr>
        <w:pStyle w:val="TOC2"/>
        <w:tabs>
          <w:tab w:val="right" w:leader="dot" w:pos="8306"/>
        </w:tabs>
      </w:pPr>
      <w:hyperlink w:anchor="_Toc6946" w:history="1">
        <w:r>
          <w:rPr>
            <w:rFonts w:ascii="仿宋" w:eastAsia="仿宋" w:hAnsi="仿宋" w:cs="仿宋" w:hint="eastAsia"/>
            <w:lang w:eastAsia="zh-CN"/>
          </w:rPr>
          <w:t>(三)、质量管理体系文件</w:t>
        </w:r>
        <w:r>
          <w:tab/>
        </w:r>
        <w:r>
          <w:fldChar w:fldCharType="begin"/>
        </w:r>
        <w:r>
          <w:instrText xml:space="preserve"> PAGEREF _Toc6946 \h </w:instrText>
        </w:r>
        <w:r>
          <w:fldChar w:fldCharType="separate"/>
        </w:r>
        <w:r>
          <w:t>78</w:t>
        </w:r>
        <w:r>
          <w:fldChar w:fldCharType="end"/>
        </w:r>
      </w:hyperlink>
    </w:p>
    <w:p>
      <w:pPr>
        <w:pStyle w:val="TOC2"/>
        <w:tabs>
          <w:tab w:val="right" w:leader="dot" w:pos="8306"/>
        </w:tabs>
      </w:pPr>
      <w:hyperlink w:anchor="_Toc7888" w:history="1">
        <w:r>
          <w:rPr>
            <w:rFonts w:ascii="仿宋" w:eastAsia="仿宋" w:hAnsi="仿宋" w:cs="仿宋" w:hint="eastAsia"/>
            <w:lang w:eastAsia="zh-CN"/>
          </w:rPr>
          <w:t>(四)、质量培训与教育</w:t>
        </w:r>
        <w:r>
          <w:tab/>
        </w:r>
        <w:r>
          <w:fldChar w:fldCharType="begin"/>
        </w:r>
        <w:r>
          <w:instrText xml:space="preserve"> PAGEREF _Toc7888 \h </w:instrText>
        </w:r>
        <w:r>
          <w:fldChar w:fldCharType="separate"/>
        </w:r>
        <w:r>
          <w:t>80</w:t>
        </w:r>
        <w:r>
          <w:fldChar w:fldCharType="end"/>
        </w:r>
      </w:hyperlink>
    </w:p>
    <w:p>
      <w:pPr>
        <w:pStyle w:val="TOC2"/>
        <w:tabs>
          <w:tab w:val="right" w:leader="dot" w:pos="8306"/>
        </w:tabs>
      </w:pPr>
      <w:hyperlink w:anchor="_Toc762" w:history="1">
        <w:r>
          <w:rPr>
            <w:rFonts w:ascii="仿宋" w:eastAsia="仿宋" w:hAnsi="仿宋" w:cs="仿宋" w:hint="eastAsia"/>
            <w:lang w:eastAsia="zh-CN"/>
          </w:rPr>
          <w:t>(五)、质量审核与评价</w:t>
        </w:r>
        <w:r>
          <w:tab/>
        </w:r>
        <w:r>
          <w:fldChar w:fldCharType="begin"/>
        </w:r>
        <w:r>
          <w:instrText xml:space="preserve"> PAGEREF _Toc762 \h </w:instrText>
        </w:r>
        <w:r>
          <w:fldChar w:fldCharType="separate"/>
        </w:r>
        <w:r>
          <w:t>81</w:t>
        </w:r>
        <w:r>
          <w:fldChar w:fldCharType="end"/>
        </w:r>
      </w:hyperlink>
    </w:p>
    <w:p>
      <w:pPr>
        <w:pStyle w:val="TOC2"/>
        <w:tabs>
          <w:tab w:val="right" w:leader="dot" w:pos="8306"/>
        </w:tabs>
      </w:pPr>
      <w:hyperlink w:anchor="_Toc12047" w:history="1">
        <w:r>
          <w:rPr>
            <w:rFonts w:ascii="仿宋" w:eastAsia="仿宋" w:hAnsi="仿宋" w:cs="仿宋" w:hint="eastAsia"/>
            <w:lang w:eastAsia="zh-CN"/>
          </w:rPr>
          <w:t>(六)、不符合与纠正措施</w:t>
        </w:r>
        <w:r>
          <w:tab/>
        </w:r>
        <w:r>
          <w:fldChar w:fldCharType="begin"/>
        </w:r>
        <w:r>
          <w:instrText xml:space="preserve"> PAGEREF _Toc12047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
      <w:r>
        <w:rPr>
          <w:rFonts w:ascii="仿宋" w:eastAsia="仿宋" w:hAnsi="仿宋" w:cs="仿宋" w:hint="eastAsia"/>
          <w:sz w:val="28"/>
          <w:lang w:eastAsia="zh-CN"/>
        </w:rPr>
        <w:t>一、脑病医院项目危机管理</w:t>
      </w:r>
      <w:bookmarkEnd w:id="2"/>
    </w:p>
    <w:p>
      <w:pPr>
        <w:pStyle w:val="Heading2"/>
        <w:rPr>
          <w:rFonts w:ascii="仿宋" w:eastAsia="仿宋" w:hAnsi="仿宋" w:cs="仿宋" w:hint="eastAsia"/>
          <w:lang w:eastAsia="zh-CN"/>
        </w:rPr>
      </w:pPr>
      <w:bookmarkStart w:id="3" w:name="_Toc252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危机管理中，危机预警与识别是确保脑病医院项目稳健运行的核心步骤。通过建立全面的监测机制，脑病医院项目团队旨在及时发现和理解潜在的风险和危机因素，以便采取及时的预防和应对措施，确保脑病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首先，通过深入的风险评估，脑病医院项目团队全面分析了整个脑病医院项目和各个阶段可能存在的威胁。这包括准确评估每个潜在风险的发生概率和可能影响的程度，为后续危机预警提供了有力支持。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脑病医院项目团队着重于明确定义脑病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脑病医院项目进展的持续监控，团队能够及时发现潜在问题并作出迅速反应。脑病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在这一阶段，团队的专业素养和反应速度将发挥至关重要的作用，以确保潜在危机能够在初期得到有效的处理，最大程度地减轻负面影响。通过危机预警与识别，脑病医院项目得以更有序、可控地推进。</w:t>
      </w:r>
    </w:p>
    <w:p>
      <w:pPr>
        <w:pStyle w:val="Heading2"/>
        <w:ind w:firstLine="560" w:firstLineChars="200"/>
        <w:rPr>
          <w:rFonts w:ascii="仿宋" w:eastAsia="仿宋" w:hAnsi="仿宋" w:cs="仿宋" w:hint="eastAsia"/>
          <w:sz w:val="28"/>
          <w:lang w:eastAsia="zh-CN"/>
        </w:rPr>
      </w:pPr>
      <w:bookmarkStart w:id="4" w:name="_Toc259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在危机发生时，脑病医院项目团队立即行动，成立了应急小组。该小组的任务是迅速制定并实施紧急应对措施，以最小化潜在损失。以下是采取的主要措施：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暂停脑病医院项目进度：为遏制危机蔓延，脑病医院项目暂时停止进行，以便全面评估当前状况。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资源重新分配：重新评估脑病医院项目资源的分配，确保最大限度地减小损失。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实时沟通：与关键利益相关者建立实时沟通机制，向他们传递脑病医院项目危机的实际状况，保障脑病医院项目核心利益。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在紧急应对的同时，脑病医院项目团队强调了团队协作和有效沟通的重要性。以下是团队协作的关键举措：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信息共享机制：建立了信息共享平台，确保团队成员能够及时获取脑病医院项目危机的实时信息。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领导者沟通：脑病医院项目领导者通过定期会议和即时沟通工具，指导团队应对危机，保持团队稳定运行。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随着危机得到初步控制，脑病医院项目团队转向制定恢复计划，以确保脑病医院项目能够从中迅速恢复。主要恢复计划包括：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修复受损的进度计划：重新评估脑病医院项目进度，制定修复计划，确保脑病医院项目尽快回归正常进程。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重新调整资源分配：优化资源分配，确保脑病医院项目在有限资源下高效运转。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风险管理机制加强：对脑病医院项目风险进行全面评估，制定更强化的风险管理策略，以预防未来可能的危机。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807"/>
      <w:r>
        <w:rPr>
          <w:rFonts w:ascii="仿宋" w:eastAsia="仿宋" w:hAnsi="仿宋" w:cs="仿宋" w:hint="eastAsia"/>
          <w:sz w:val="28"/>
          <w:lang w:eastAsia="zh-CN"/>
        </w:rPr>
        <w:t>二、脑病医院项目绩效评估</w:t>
      </w:r>
      <w:bookmarkEnd w:id="5"/>
    </w:p>
    <w:p>
      <w:pPr>
        <w:pStyle w:val="Heading2"/>
        <w:rPr>
          <w:rFonts w:ascii="仿宋" w:eastAsia="仿宋" w:hAnsi="仿宋" w:cs="仿宋" w:hint="eastAsia"/>
          <w:lang w:eastAsia="zh-CN"/>
        </w:rPr>
      </w:pPr>
      <w:bookmarkStart w:id="6" w:name="_Toc2891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中，我们设计了一套全面的绩效评估指标，以确保脑病医院项目的可控和成功交付。这些指标跨足脑病医院项目目标、成本、进度和质量等多个维度，为我们提供了全面洞察脑病医院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脑病医院项目目标达成率是我们关注的首要指标。我们设定了明确的目标，并通过定期监测和评估，迅速发现并应对潜在的目标偏差。这为脑病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成本绩效是另一个核心关注点。通过实际成本与预算成本的对比分析，我们深入了解成本差异的原因，及时调整资源分配，保持脑病医院项目在经济效益方面的合理水平。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脑病医院项目进度作为关键的绩效指标之一，得到了精心的关注。我们制定了详细的脑病医院项目进度计划，并设立了进度符合度指标，确保实际进度与计划进度保持一致。这使我们能够快速发现和解决潜在的进度问题，保持脑病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脑病医院项目绩效的不可或缺的一环。我们引入了一系列的质量标准和客户满意度指标，以确保脑病医院项目交付的成果在质量上达到或超越预期水平。通过持续监测这些指标，我们努力提升脑病医院项目整体质量水平，为脑病医院项目的成功交付提供有力保障。通过这些科学且全面的绩效评估，我们能够更好地引导脑病医院项目的持续改进，确保脑病医院项目目标的顺利达成。</w:t>
      </w:r>
    </w:p>
    <w:p>
      <w:pPr>
        <w:pStyle w:val="Heading2"/>
        <w:ind w:firstLine="560" w:firstLineChars="200"/>
        <w:rPr>
          <w:rFonts w:ascii="仿宋" w:eastAsia="仿宋" w:hAnsi="仿宋" w:cs="仿宋" w:hint="eastAsia"/>
          <w:sz w:val="28"/>
          <w:lang w:eastAsia="zh-CN"/>
        </w:rPr>
      </w:pPr>
      <w:bookmarkStart w:id="7" w:name="_Toc2887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绩效评估是脑病医院项目中的关键环节，为确保脑病医院项目达到预期目标，我们采用了多层次、多维度的绩效评估方法。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脑病医院项目的战略目标对齐，确保每个决策和行动都与脑病医院项目整体目标保持一致。团队会定期召开战略对齐会议，审视当前工作与脑病医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脑病医院项目进度、质量、成本和风险等方面。这些指标通过数据收集和分析，为脑病医院项目管理团队提供了客观的评估依据。例如，我们通过脑病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绩效评估不仅仅停留在脑病医院项目内部，还考虑了脑病医院项目对外部环境的影响。我们定期进行干系人满意度调查，以了解各利益相关方对脑病医院项目的期望和满意度，并及时做出调整。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这种多层次、多角度的绩效评估方法，使得我们能够全面了解脑病医院项目的运行状态，及时做出调整，确保脑病医院项目在不断变化的环境中保持稳健前行。</w:t>
      </w:r>
    </w:p>
    <w:p>
      <w:pPr>
        <w:pStyle w:val="Heading2"/>
        <w:ind w:firstLine="560" w:firstLineChars="200"/>
        <w:rPr>
          <w:rFonts w:ascii="仿宋" w:eastAsia="仿宋" w:hAnsi="仿宋" w:cs="仿宋" w:hint="eastAsia"/>
          <w:sz w:val="28"/>
          <w:lang w:eastAsia="zh-CN"/>
        </w:rPr>
      </w:pPr>
      <w:bookmarkStart w:id="8" w:name="_Toc316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为了确保脑病医院项目的有效管理和不断优化，我们采用了精心设计的绩效评估周期。这个周期旨在实现灵活、实时和全面的评估，以适应脑病医院项目执行中的各种挑战。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脑病医院项目的不同需求，分为短期、中期和长期。短期评估关注每个迭代或工作周期，以及时发现和解决当前任务中的问题。中期评估涵盖几个迭代，深入了解整体脑病医院项目的趋势和性能。长期评估则着眼于整个脑病医院项目阶段，确保脑病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脑病医院项目管理工具和协作平台，团队成员能够随时更新和分享脑病医院项目数据。这种实时性的反馈机制使我们能够及时察觉潜在问题，快速调整，保持脑病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脑病医院项目的决策制定密不可分。每个周期的脑病医院项目回顾会议成为集体总结经验、识别问题深层次原因并找到创新解决方案的平台。这种定期的反思与调整机制使脑病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440"/>
      <w:r>
        <w:rPr>
          <w:rFonts w:ascii="仿宋" w:eastAsia="仿宋" w:hAnsi="仿宋" w:cs="仿宋" w:hint="eastAsia"/>
          <w:sz w:val="28"/>
          <w:lang w:eastAsia="zh-CN"/>
        </w:rPr>
        <w:t>三、脑病医院项目土建工程</w:t>
      </w:r>
      <w:bookmarkEnd w:id="9"/>
    </w:p>
    <w:p>
      <w:pPr>
        <w:pStyle w:val="Heading2"/>
        <w:rPr>
          <w:rFonts w:ascii="仿宋" w:eastAsia="仿宋" w:hAnsi="仿宋" w:cs="仿宋" w:hint="eastAsia"/>
          <w:lang w:eastAsia="zh-CN"/>
        </w:rPr>
      </w:pPr>
      <w:bookmarkStart w:id="10" w:name="_Toc49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在脑病医院项目的建筑工程设计中，我们将秉承一系列重要的设计原则，以确保脑病医院项目建筑在功能、美观、可持续性等方面达到最佳效果。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首要原则是确保建筑的功能性得到最大化的发挥。我们将充分理解脑病医院项目的实际需求，合理布局各个功能区域，保证建筑在满足业务需求的同时，提供高效的工作环境。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在建筑设计中，我们将综合考虑建设和运营成本。通过精细的经济效益分析，确保设计方案在高效利用资源的同时，对脑病医院项目的长期盈利能力有积极的贡献。</w:t>
      </w:r>
    </w:p>
    <w:p>
      <w:pPr>
        <w:pStyle w:val="Heading2"/>
        <w:ind w:firstLine="560" w:firstLineChars="200"/>
        <w:rPr>
          <w:rFonts w:ascii="仿宋" w:eastAsia="仿宋" w:hAnsi="仿宋" w:cs="仿宋" w:hint="eastAsia"/>
          <w:sz w:val="28"/>
          <w:lang w:eastAsia="zh-CN"/>
        </w:rPr>
      </w:pPr>
      <w:bookmarkStart w:id="11" w:name="_Toc1162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的土建工程设计中，我们将精准设定设计年限，结合脑病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脑病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46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脑病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脑病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脑病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9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本期工程脑病医院项目预计总建筑面积XXX平方米，其中：计容建筑面积XXX平方米，计划建筑工程投资XX万元，占脑病医院项目总投资的XX%。</w:t>
      </w:r>
    </w:p>
    <w:p>
      <w:pPr>
        <w:pStyle w:val="Heading1"/>
        <w:ind w:firstLine="560" w:firstLineChars="200"/>
        <w:rPr>
          <w:rFonts w:ascii="仿宋" w:eastAsia="仿宋" w:hAnsi="仿宋" w:cs="仿宋" w:hint="eastAsia"/>
          <w:sz w:val="28"/>
          <w:lang w:eastAsia="zh-CN"/>
        </w:rPr>
      </w:pPr>
      <w:bookmarkStart w:id="14" w:name="_Toc27842"/>
      <w:r>
        <w:rPr>
          <w:rFonts w:ascii="仿宋" w:eastAsia="仿宋" w:hAnsi="仿宋" w:cs="仿宋" w:hint="eastAsia"/>
          <w:sz w:val="28"/>
          <w:lang w:eastAsia="zh-CN"/>
        </w:rPr>
        <w:t>四、脑病医院项目选址可行性分析</w:t>
      </w:r>
      <w:bookmarkEnd w:id="14"/>
    </w:p>
    <w:p>
      <w:pPr>
        <w:pStyle w:val="Heading2"/>
        <w:rPr>
          <w:rFonts w:ascii="仿宋" w:eastAsia="仿宋" w:hAnsi="仿宋" w:cs="仿宋" w:hint="eastAsia"/>
          <w:lang w:eastAsia="zh-CN"/>
        </w:rPr>
      </w:pPr>
      <w:bookmarkStart w:id="15" w:name="_Toc652"/>
      <w:r>
        <w:rPr>
          <w:rFonts w:ascii="仿宋" w:eastAsia="仿宋" w:hAnsi="仿宋" w:cs="仿宋" w:hint="eastAsia"/>
          <w:lang w:eastAsia="zh-CN"/>
        </w:rPr>
        <w:t>(一)、脑病医院项目选址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该脑病医院项目选址位于XX省XX市XX区XXX街道</w:t>
      </w:r>
    </w:p>
    <w:p>
      <w:pPr>
        <w:pStyle w:val="Heading2"/>
        <w:ind w:firstLine="560" w:firstLineChars="200"/>
        <w:rPr>
          <w:rFonts w:ascii="仿宋" w:eastAsia="仿宋" w:hAnsi="仿宋" w:cs="仿宋" w:hint="eastAsia"/>
          <w:sz w:val="28"/>
          <w:lang w:eastAsia="zh-CN"/>
        </w:rPr>
      </w:pPr>
      <w:bookmarkStart w:id="16" w:name="_Toc2591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脑病医院项目的征地面积将根据脑病医院项目的实际规模和需求进行精确规划。具体面积XXX平方米，旨在确保脑病医院项目不仅能够满足当前的发展需求，还能够预留空间以适应未来的扩展。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净用地面积是在征地面积基础上去除不可利用面积后的实际可开发用地。具体面积XXX平方米，考虑到环保、交通、安全等多方面因素，以确保脑病医院项目在整体利用效率上达到最优。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脑病医院项目计划建设的建筑总规模具体面积XXX平方米。这一规模的确定综合考虑了脑病医院项目的性质、规模，以及城市规划的相关要求，确保建筑布局与周边环境协调一致。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绿地率是脑病医院项目用地中被规划为绿地的比例。具体面积XXX平方米，旨在通过合理规划绿地，改善脑病医院项目周边环境，提升居民生活质量，并符合城市整体绿化规划。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容积率是用地上可以建设的建筑总体积与用地面积之比。具体面积XXX，通过合理的容积率规划，确保脑病医院项目建筑规模与周边环境和谐共生。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确保脑病医院项目选址与当地城市规划相一致，具体面积XXX平方米。通过与城市规划部门深入沟通，确保脑病医院项目不仅符合城市的整体发展方向，还能够融入城市的发展布局，为城市的长远发展贡献力量。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脑病医院项目选址符合当地产业政策，具体面积XXX平方米。这包括脑病医院项目对当地经济的促进作用，以及对相关产业的带动效应，确保脑病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用地总体要求必须符合环保和可持续发展的原则，具体面积XXX平方米。通过采用绿色建筑设计、节能减排等措施，确保脑病医院项目在建设和运营过程中对环境的影响最小化，达到可持续发展的要求。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确保脑病医院项目选址具备必要的公共设施配套，具体面积XXX平方米。这包括交通便利性、教育、医疗等基础设施，以提高居民生活品质，使得脑病医院项目选址更具吸引力。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考虑用地总体要求对当地社会稳定性的影响，具体面积XXX平方米。通过深入了解当地社区反馈，确保脑病医院项目的选址和建设过程对当地社会和谐稳定产生积极作用。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脑病医院项目选址不仅符合法规和规划，还在实际操作中具有可行性。这一全面规划将为脑病医院项目的成功实施提供坚实的基础，确保脑病医院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03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病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脑病医院项目的设备规划和空间设计中，我们将采取灵活设备布局的措施。设备布局将根据实际需求进行灵活设计，避免不必要的浪费。通过合理规划设备摆放位置，我们将提高设备的利用率，减少设备间距，以确保脑病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脑病医院项目内部引入共享设施的概念，例如共享会议室、办公区等。通过这种方式，我们可以减少对资源的重复建设，提高资源共享效率，从而减小脑病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910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脑病医院项目的总图布置中，我们将不同功能区域进行明确的规划，以最大程度满足脑病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69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脑病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脑病医院项目对环境的影响是综合评价的重要因素之一。我们将详细考虑选址周边的自然环境、生态保护区、水源地等情况，确保脑病医院项目的建设和运营对环境影响最小化，并符合当地的环保法规标准。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对选址的评价还需充分考虑当地政府的产业政策和法规。我们将详细了解脑病医院项目所在地的相关政策，确保脑病医院项目的规划和运营与当地法规相符，降低不必要的法律风险。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考虑到社会稳定性对企业运营的重要性，我们将评估选址地区的社会安全情况、劳工关系、社区反馈等方面，以确保脑病医院项目的建设和运营不会受到社会稳定性的负面影响。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https://d.book118.com/198125075112006045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脑病医院项目规划设计方案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22877"/>
    <w:rsid w:val="67722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25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2024-03-01T21:33:00Z</dcterms:created>
  <dcterms:modified xsi:type="dcterms:W3CDTF">2024-03-01T21:34:02Z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B953F25BC98749F6A39B8E32979C7FE1_11</vt:lpwstr>
  </property>
  <property fmtid="{D5CDD505-2E9C-101B-9397-08002B2CF9AE}" pid="3" name="KSOProductBuildVer">
    <vt:lpwstr>2052-12.1.0.16388</vt:lpwstr>
  </property>
</Properties>
</file>