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23" w:history="1">
        <w:r>
          <w:rPr>
            <w:rFonts w:ascii="仿宋" w:eastAsia="仿宋" w:hAnsi="仿宋" w:cs="仿宋" w:hint="eastAsia"/>
            <w:lang w:eastAsia="zh-CN"/>
          </w:rPr>
          <w:t>序言</w:t>
        </w:r>
        <w:r>
          <w:tab/>
        </w:r>
        <w:r>
          <w:fldChar w:fldCharType="begin"/>
        </w:r>
        <w:r>
          <w:instrText xml:space="preserve"> PAGEREF _Toc28723 \h </w:instrText>
        </w:r>
        <w:r>
          <w:fldChar w:fldCharType="separate"/>
        </w:r>
        <w:r>
          <w:t>3</w:t>
        </w:r>
        <w:r>
          <w:fldChar w:fldCharType="end"/>
        </w:r>
      </w:hyperlink>
    </w:p>
    <w:p>
      <w:pPr>
        <w:pStyle w:val="TOC1"/>
        <w:tabs>
          <w:tab w:val="right" w:leader="dot" w:pos="8306"/>
        </w:tabs>
      </w:pPr>
      <w:hyperlink w:anchor="_Toc6643" w:history="1">
        <w:r>
          <w:rPr>
            <w:rFonts w:ascii="仿宋" w:eastAsia="仿宋" w:hAnsi="仿宋" w:cs="仿宋" w:hint="eastAsia"/>
            <w:lang w:eastAsia="zh-CN"/>
          </w:rPr>
          <w:t>一、市场分析、调研</w:t>
        </w:r>
        <w:r>
          <w:tab/>
        </w:r>
        <w:r>
          <w:fldChar w:fldCharType="begin"/>
        </w:r>
        <w:r>
          <w:instrText xml:space="preserve"> PAGEREF _Toc6643 \h </w:instrText>
        </w:r>
        <w:r>
          <w:fldChar w:fldCharType="separate"/>
        </w:r>
        <w:r>
          <w:t>3</w:t>
        </w:r>
        <w:r>
          <w:fldChar w:fldCharType="end"/>
        </w:r>
      </w:hyperlink>
    </w:p>
    <w:p>
      <w:pPr>
        <w:pStyle w:val="TOC2"/>
        <w:tabs>
          <w:tab w:val="right" w:leader="dot" w:pos="8306"/>
        </w:tabs>
      </w:pPr>
      <w:hyperlink w:anchor="_Toc26713" w:history="1">
        <w:r>
          <w:rPr>
            <w:rFonts w:ascii="仿宋" w:eastAsia="仿宋" w:hAnsi="仿宋" w:cs="仿宋" w:hint="eastAsia"/>
            <w:lang w:eastAsia="zh-CN"/>
          </w:rPr>
          <w:t>(一)、血液净化产品行业分析</w:t>
        </w:r>
        <w:r>
          <w:tab/>
        </w:r>
        <w:r>
          <w:fldChar w:fldCharType="begin"/>
        </w:r>
        <w:r>
          <w:instrText xml:space="preserve"> PAGEREF _Toc26713 \h </w:instrText>
        </w:r>
        <w:r>
          <w:fldChar w:fldCharType="separate"/>
        </w:r>
        <w:r>
          <w:t>3</w:t>
        </w:r>
        <w:r>
          <w:fldChar w:fldCharType="end"/>
        </w:r>
      </w:hyperlink>
    </w:p>
    <w:p>
      <w:pPr>
        <w:pStyle w:val="TOC2"/>
        <w:tabs>
          <w:tab w:val="right" w:leader="dot" w:pos="8306"/>
        </w:tabs>
      </w:pPr>
      <w:hyperlink w:anchor="_Toc26915" w:history="1">
        <w:r>
          <w:rPr>
            <w:rFonts w:ascii="仿宋" w:eastAsia="仿宋" w:hAnsi="仿宋" w:cs="仿宋" w:hint="eastAsia"/>
            <w:lang w:eastAsia="zh-CN"/>
          </w:rPr>
          <w:t>(二)、血液净化产品市场分析预测</w:t>
        </w:r>
        <w:r>
          <w:tab/>
        </w:r>
        <w:r>
          <w:fldChar w:fldCharType="begin"/>
        </w:r>
        <w:r>
          <w:instrText xml:space="preserve"> PAGEREF _Toc26915 \h </w:instrText>
        </w:r>
        <w:r>
          <w:fldChar w:fldCharType="separate"/>
        </w:r>
        <w:r>
          <w:t>4</w:t>
        </w:r>
        <w:r>
          <w:fldChar w:fldCharType="end"/>
        </w:r>
      </w:hyperlink>
    </w:p>
    <w:p>
      <w:pPr>
        <w:pStyle w:val="TOC1"/>
        <w:tabs>
          <w:tab w:val="right" w:leader="dot" w:pos="8306"/>
        </w:tabs>
      </w:pPr>
      <w:hyperlink w:anchor="_Toc30213" w:history="1">
        <w:r>
          <w:rPr>
            <w:rFonts w:ascii="仿宋" w:eastAsia="仿宋" w:hAnsi="仿宋" w:cs="仿宋" w:hint="eastAsia"/>
            <w:lang w:eastAsia="zh-CN"/>
          </w:rPr>
          <w:t>二、产品规划分析</w:t>
        </w:r>
        <w:r>
          <w:tab/>
        </w:r>
        <w:r>
          <w:fldChar w:fldCharType="begin"/>
        </w:r>
        <w:r>
          <w:instrText xml:space="preserve"> PAGEREF _Toc30213 \h </w:instrText>
        </w:r>
        <w:r>
          <w:fldChar w:fldCharType="separate"/>
        </w:r>
        <w:r>
          <w:t>5</w:t>
        </w:r>
        <w:r>
          <w:fldChar w:fldCharType="end"/>
        </w:r>
      </w:hyperlink>
    </w:p>
    <w:p>
      <w:pPr>
        <w:pStyle w:val="TOC2"/>
        <w:tabs>
          <w:tab w:val="right" w:leader="dot" w:pos="8306"/>
        </w:tabs>
      </w:pPr>
      <w:hyperlink w:anchor="_Toc26642" w:history="1">
        <w:r>
          <w:rPr>
            <w:rFonts w:ascii="仿宋" w:eastAsia="仿宋" w:hAnsi="仿宋" w:cs="仿宋" w:hint="eastAsia"/>
            <w:lang w:eastAsia="zh-CN"/>
          </w:rPr>
          <w:t>(一)、产品规划</w:t>
        </w:r>
        <w:r>
          <w:tab/>
        </w:r>
        <w:r>
          <w:fldChar w:fldCharType="begin"/>
        </w:r>
        <w:r>
          <w:instrText xml:space="preserve"> PAGEREF _Toc26642 \h </w:instrText>
        </w:r>
        <w:r>
          <w:fldChar w:fldCharType="separate"/>
        </w:r>
        <w:r>
          <w:t>5</w:t>
        </w:r>
        <w:r>
          <w:fldChar w:fldCharType="end"/>
        </w:r>
      </w:hyperlink>
    </w:p>
    <w:p>
      <w:pPr>
        <w:pStyle w:val="TOC2"/>
        <w:tabs>
          <w:tab w:val="right" w:leader="dot" w:pos="8306"/>
        </w:tabs>
      </w:pPr>
      <w:hyperlink w:anchor="_Toc13439" w:history="1">
        <w:r>
          <w:rPr>
            <w:rFonts w:ascii="仿宋" w:eastAsia="仿宋" w:hAnsi="仿宋" w:cs="仿宋" w:hint="eastAsia"/>
            <w:lang w:eastAsia="zh-CN"/>
          </w:rPr>
          <w:t>(二)、建设规模</w:t>
        </w:r>
        <w:r>
          <w:tab/>
        </w:r>
        <w:r>
          <w:fldChar w:fldCharType="begin"/>
        </w:r>
        <w:r>
          <w:instrText xml:space="preserve"> PAGEREF _Toc13439 \h </w:instrText>
        </w:r>
        <w:r>
          <w:fldChar w:fldCharType="separate"/>
        </w:r>
        <w:r>
          <w:t>5</w:t>
        </w:r>
        <w:r>
          <w:fldChar w:fldCharType="end"/>
        </w:r>
      </w:hyperlink>
    </w:p>
    <w:p>
      <w:pPr>
        <w:pStyle w:val="TOC1"/>
        <w:tabs>
          <w:tab w:val="right" w:leader="dot" w:pos="8306"/>
        </w:tabs>
      </w:pPr>
      <w:hyperlink w:anchor="_Toc24937" w:history="1">
        <w:r>
          <w:rPr>
            <w:rFonts w:ascii="仿宋" w:eastAsia="仿宋" w:hAnsi="仿宋" w:cs="仿宋" w:hint="eastAsia"/>
            <w:lang w:eastAsia="zh-CN"/>
          </w:rPr>
          <w:t>三、血液净化产品项目可持续发展</w:t>
        </w:r>
        <w:r>
          <w:tab/>
        </w:r>
        <w:r>
          <w:fldChar w:fldCharType="begin"/>
        </w:r>
        <w:r>
          <w:instrText xml:space="preserve"> PAGEREF _Toc24937 \h </w:instrText>
        </w:r>
        <w:r>
          <w:fldChar w:fldCharType="separate"/>
        </w:r>
        <w:r>
          <w:t>7</w:t>
        </w:r>
        <w:r>
          <w:fldChar w:fldCharType="end"/>
        </w:r>
      </w:hyperlink>
    </w:p>
    <w:p>
      <w:pPr>
        <w:pStyle w:val="TOC2"/>
        <w:tabs>
          <w:tab w:val="right" w:leader="dot" w:pos="8306"/>
        </w:tabs>
      </w:pPr>
      <w:hyperlink w:anchor="_Toc30286" w:history="1">
        <w:r>
          <w:rPr>
            <w:rFonts w:ascii="仿宋" w:eastAsia="仿宋" w:hAnsi="仿宋" w:cs="仿宋" w:hint="eastAsia"/>
            <w:lang w:eastAsia="zh-CN"/>
          </w:rPr>
          <w:t>(一)、可持续战略与实践</w:t>
        </w:r>
        <w:r>
          <w:tab/>
        </w:r>
        <w:r>
          <w:fldChar w:fldCharType="begin"/>
        </w:r>
        <w:r>
          <w:instrText xml:space="preserve"> PAGEREF _Toc30286 \h </w:instrText>
        </w:r>
        <w:r>
          <w:fldChar w:fldCharType="separate"/>
        </w:r>
        <w:r>
          <w:t>7</w:t>
        </w:r>
        <w:r>
          <w:fldChar w:fldCharType="end"/>
        </w:r>
      </w:hyperlink>
    </w:p>
    <w:p>
      <w:pPr>
        <w:pStyle w:val="TOC2"/>
        <w:tabs>
          <w:tab w:val="right" w:leader="dot" w:pos="8306"/>
        </w:tabs>
      </w:pPr>
      <w:hyperlink w:anchor="_Toc11811" w:history="1">
        <w:r>
          <w:rPr>
            <w:rFonts w:ascii="仿宋" w:eastAsia="仿宋" w:hAnsi="仿宋" w:cs="仿宋" w:hint="eastAsia"/>
            <w:lang w:eastAsia="zh-CN"/>
          </w:rPr>
          <w:t>(二)、环保与社会责任</w:t>
        </w:r>
        <w:r>
          <w:tab/>
        </w:r>
        <w:r>
          <w:fldChar w:fldCharType="begin"/>
        </w:r>
        <w:r>
          <w:instrText xml:space="preserve"> PAGEREF _Toc11811 \h </w:instrText>
        </w:r>
        <w:r>
          <w:fldChar w:fldCharType="separate"/>
        </w:r>
        <w:r>
          <w:t>7</w:t>
        </w:r>
        <w:r>
          <w:fldChar w:fldCharType="end"/>
        </w:r>
      </w:hyperlink>
    </w:p>
    <w:p>
      <w:pPr>
        <w:pStyle w:val="TOC1"/>
        <w:tabs>
          <w:tab w:val="right" w:leader="dot" w:pos="8306"/>
        </w:tabs>
      </w:pPr>
      <w:hyperlink w:anchor="_Toc1734" w:history="1">
        <w:r>
          <w:rPr>
            <w:rFonts w:ascii="仿宋" w:eastAsia="仿宋" w:hAnsi="仿宋" w:cs="仿宋" w:hint="eastAsia"/>
            <w:lang w:eastAsia="zh-CN"/>
          </w:rPr>
          <w:t>四、血液净化产品项目选址可行性分析</w:t>
        </w:r>
        <w:r>
          <w:tab/>
        </w:r>
        <w:r>
          <w:fldChar w:fldCharType="begin"/>
        </w:r>
        <w:r>
          <w:instrText xml:space="preserve"> PAGEREF _Toc1734 \h </w:instrText>
        </w:r>
        <w:r>
          <w:fldChar w:fldCharType="separate"/>
        </w:r>
        <w:r>
          <w:t>8</w:t>
        </w:r>
        <w:r>
          <w:fldChar w:fldCharType="end"/>
        </w:r>
      </w:hyperlink>
    </w:p>
    <w:p>
      <w:pPr>
        <w:pStyle w:val="TOC2"/>
        <w:tabs>
          <w:tab w:val="right" w:leader="dot" w:pos="8306"/>
        </w:tabs>
      </w:pPr>
      <w:hyperlink w:anchor="_Toc4457" w:history="1">
        <w:r>
          <w:rPr>
            <w:rFonts w:ascii="仿宋" w:eastAsia="仿宋" w:hAnsi="仿宋" w:cs="仿宋" w:hint="eastAsia"/>
            <w:lang w:eastAsia="zh-CN"/>
          </w:rPr>
          <w:t>(一)、血液净化产品项目选址</w:t>
        </w:r>
        <w:r>
          <w:tab/>
        </w:r>
        <w:r>
          <w:fldChar w:fldCharType="begin"/>
        </w:r>
        <w:r>
          <w:instrText xml:space="preserve"> PAGEREF _Toc4457 \h </w:instrText>
        </w:r>
        <w:r>
          <w:fldChar w:fldCharType="separate"/>
        </w:r>
        <w:r>
          <w:t>8</w:t>
        </w:r>
        <w:r>
          <w:fldChar w:fldCharType="end"/>
        </w:r>
      </w:hyperlink>
    </w:p>
    <w:p>
      <w:pPr>
        <w:pStyle w:val="TOC2"/>
        <w:tabs>
          <w:tab w:val="right" w:leader="dot" w:pos="8306"/>
        </w:tabs>
      </w:pPr>
      <w:hyperlink w:anchor="_Toc13573" w:history="1">
        <w:r>
          <w:rPr>
            <w:rFonts w:ascii="仿宋" w:eastAsia="仿宋" w:hAnsi="仿宋" w:cs="仿宋" w:hint="eastAsia"/>
            <w:lang w:eastAsia="zh-CN"/>
          </w:rPr>
          <w:t>(二)、用地控制指标</w:t>
        </w:r>
        <w:r>
          <w:tab/>
        </w:r>
        <w:r>
          <w:fldChar w:fldCharType="begin"/>
        </w:r>
        <w:r>
          <w:instrText xml:space="preserve"> PAGEREF _Toc13573 \h </w:instrText>
        </w:r>
        <w:r>
          <w:fldChar w:fldCharType="separate"/>
        </w:r>
        <w:r>
          <w:t>8</w:t>
        </w:r>
        <w:r>
          <w:fldChar w:fldCharType="end"/>
        </w:r>
      </w:hyperlink>
    </w:p>
    <w:p>
      <w:pPr>
        <w:pStyle w:val="TOC2"/>
        <w:tabs>
          <w:tab w:val="right" w:leader="dot" w:pos="8306"/>
        </w:tabs>
      </w:pPr>
      <w:hyperlink w:anchor="_Toc15382" w:history="1">
        <w:r>
          <w:rPr>
            <w:rFonts w:ascii="仿宋" w:eastAsia="仿宋" w:hAnsi="仿宋" w:cs="仿宋" w:hint="eastAsia"/>
            <w:lang w:eastAsia="zh-CN"/>
          </w:rPr>
          <w:t>(三)、节约用地措施</w:t>
        </w:r>
        <w:r>
          <w:tab/>
        </w:r>
        <w:r>
          <w:fldChar w:fldCharType="begin"/>
        </w:r>
        <w:r>
          <w:instrText xml:space="preserve"> PAGEREF _Toc15382 \h </w:instrText>
        </w:r>
        <w:r>
          <w:fldChar w:fldCharType="separate"/>
        </w:r>
        <w:r>
          <w:t>10</w:t>
        </w:r>
        <w:r>
          <w:fldChar w:fldCharType="end"/>
        </w:r>
      </w:hyperlink>
    </w:p>
    <w:p>
      <w:pPr>
        <w:pStyle w:val="TOC2"/>
        <w:tabs>
          <w:tab w:val="right" w:leader="dot" w:pos="8306"/>
        </w:tabs>
      </w:pPr>
      <w:hyperlink w:anchor="_Toc23531" w:history="1">
        <w:r>
          <w:rPr>
            <w:rFonts w:ascii="仿宋" w:eastAsia="仿宋" w:hAnsi="仿宋" w:cs="仿宋" w:hint="eastAsia"/>
            <w:lang w:eastAsia="zh-CN"/>
          </w:rPr>
          <w:t>(四)、总图布置方案</w:t>
        </w:r>
        <w:r>
          <w:tab/>
        </w:r>
        <w:r>
          <w:fldChar w:fldCharType="begin"/>
        </w:r>
        <w:r>
          <w:instrText xml:space="preserve"> PAGEREF _Toc23531 \h </w:instrText>
        </w:r>
        <w:r>
          <w:fldChar w:fldCharType="separate"/>
        </w:r>
        <w:r>
          <w:t>11</w:t>
        </w:r>
        <w:r>
          <w:fldChar w:fldCharType="end"/>
        </w:r>
      </w:hyperlink>
    </w:p>
    <w:p>
      <w:pPr>
        <w:pStyle w:val="TOC2"/>
        <w:tabs>
          <w:tab w:val="right" w:leader="dot" w:pos="8306"/>
        </w:tabs>
      </w:pPr>
      <w:hyperlink w:anchor="_Toc32070" w:history="1">
        <w:r>
          <w:rPr>
            <w:rFonts w:ascii="仿宋" w:eastAsia="仿宋" w:hAnsi="仿宋" w:cs="仿宋" w:hint="eastAsia"/>
            <w:lang w:eastAsia="zh-CN"/>
          </w:rPr>
          <w:t>(五)、选址综合评价</w:t>
        </w:r>
        <w:r>
          <w:tab/>
        </w:r>
        <w:r>
          <w:fldChar w:fldCharType="begin"/>
        </w:r>
        <w:r>
          <w:instrText xml:space="preserve"> PAGEREF _Toc32070 \h </w:instrText>
        </w:r>
        <w:r>
          <w:fldChar w:fldCharType="separate"/>
        </w:r>
        <w:r>
          <w:t>13</w:t>
        </w:r>
        <w:r>
          <w:fldChar w:fldCharType="end"/>
        </w:r>
      </w:hyperlink>
    </w:p>
    <w:p>
      <w:pPr>
        <w:pStyle w:val="TOC1"/>
        <w:tabs>
          <w:tab w:val="right" w:leader="dot" w:pos="8306"/>
        </w:tabs>
      </w:pPr>
      <w:hyperlink w:anchor="_Toc30421" w:history="1">
        <w:r>
          <w:rPr>
            <w:rFonts w:ascii="仿宋" w:eastAsia="仿宋" w:hAnsi="仿宋" w:cs="仿宋" w:hint="eastAsia"/>
            <w:lang w:eastAsia="zh-CN"/>
          </w:rPr>
          <w:t>五、血液净化产品项目建设背景及必要性分析</w:t>
        </w:r>
        <w:r>
          <w:tab/>
        </w:r>
        <w:r>
          <w:fldChar w:fldCharType="begin"/>
        </w:r>
        <w:r>
          <w:instrText xml:space="preserve"> PAGEREF _Toc30421 \h </w:instrText>
        </w:r>
        <w:r>
          <w:fldChar w:fldCharType="separate"/>
        </w:r>
        <w:r>
          <w:t>14</w:t>
        </w:r>
        <w:r>
          <w:fldChar w:fldCharType="end"/>
        </w:r>
      </w:hyperlink>
    </w:p>
    <w:p>
      <w:pPr>
        <w:pStyle w:val="TOC2"/>
        <w:tabs>
          <w:tab w:val="right" w:leader="dot" w:pos="8306"/>
        </w:tabs>
      </w:pPr>
      <w:hyperlink w:anchor="_Toc4277" w:history="1">
        <w:r>
          <w:rPr>
            <w:rFonts w:ascii="仿宋" w:eastAsia="仿宋" w:hAnsi="仿宋" w:cs="仿宋" w:hint="eastAsia"/>
            <w:lang w:eastAsia="zh-CN"/>
          </w:rPr>
          <w:t>(一)、血液净化产品项目背景分析</w:t>
        </w:r>
        <w:r>
          <w:tab/>
        </w:r>
        <w:r>
          <w:fldChar w:fldCharType="begin"/>
        </w:r>
        <w:r>
          <w:instrText xml:space="preserve"> PAGEREF _Toc4277 \h </w:instrText>
        </w:r>
        <w:r>
          <w:fldChar w:fldCharType="separate"/>
        </w:r>
        <w:r>
          <w:t>14</w:t>
        </w:r>
        <w:r>
          <w:fldChar w:fldCharType="end"/>
        </w:r>
      </w:hyperlink>
    </w:p>
    <w:p>
      <w:pPr>
        <w:pStyle w:val="TOC2"/>
        <w:tabs>
          <w:tab w:val="right" w:leader="dot" w:pos="8306"/>
        </w:tabs>
      </w:pPr>
      <w:hyperlink w:anchor="_Toc4384" w:history="1">
        <w:r>
          <w:rPr>
            <w:rFonts w:ascii="仿宋" w:eastAsia="仿宋" w:hAnsi="仿宋" w:cs="仿宋" w:hint="eastAsia"/>
            <w:lang w:eastAsia="zh-CN"/>
          </w:rPr>
          <w:t>(二)、血液净化产品项目建设必要性分析</w:t>
        </w:r>
        <w:r>
          <w:tab/>
        </w:r>
        <w:r>
          <w:fldChar w:fldCharType="begin"/>
        </w:r>
        <w:r>
          <w:instrText xml:space="preserve"> PAGEREF _Toc4384 \h </w:instrText>
        </w:r>
        <w:r>
          <w:fldChar w:fldCharType="separate"/>
        </w:r>
        <w:r>
          <w:t>15</w:t>
        </w:r>
        <w:r>
          <w:fldChar w:fldCharType="end"/>
        </w:r>
      </w:hyperlink>
    </w:p>
    <w:p>
      <w:pPr>
        <w:pStyle w:val="TOC1"/>
        <w:tabs>
          <w:tab w:val="right" w:leader="dot" w:pos="8306"/>
        </w:tabs>
      </w:pPr>
      <w:hyperlink w:anchor="_Toc16560" w:history="1">
        <w:r>
          <w:rPr>
            <w:rFonts w:ascii="仿宋" w:eastAsia="仿宋" w:hAnsi="仿宋" w:cs="仿宋" w:hint="eastAsia"/>
            <w:lang w:eastAsia="zh-CN"/>
          </w:rPr>
          <w:t>六、血液净化产品项目土建工程</w:t>
        </w:r>
        <w:r>
          <w:tab/>
        </w:r>
        <w:r>
          <w:fldChar w:fldCharType="begin"/>
        </w:r>
        <w:r>
          <w:instrText xml:space="preserve"> PAGEREF _Toc16560 \h </w:instrText>
        </w:r>
        <w:r>
          <w:fldChar w:fldCharType="separate"/>
        </w:r>
        <w:r>
          <w:t>17</w:t>
        </w:r>
        <w:r>
          <w:fldChar w:fldCharType="end"/>
        </w:r>
      </w:hyperlink>
    </w:p>
    <w:p>
      <w:pPr>
        <w:pStyle w:val="TOC2"/>
        <w:tabs>
          <w:tab w:val="right" w:leader="dot" w:pos="8306"/>
        </w:tabs>
      </w:pPr>
      <w:hyperlink w:anchor="_Toc3768" w:history="1">
        <w:r>
          <w:rPr>
            <w:rFonts w:ascii="仿宋" w:eastAsia="仿宋" w:hAnsi="仿宋" w:cs="仿宋" w:hint="eastAsia"/>
            <w:lang w:eastAsia="zh-CN"/>
          </w:rPr>
          <w:t>(一)、建筑工程设计原则</w:t>
        </w:r>
        <w:r>
          <w:tab/>
        </w:r>
        <w:r>
          <w:fldChar w:fldCharType="begin"/>
        </w:r>
        <w:r>
          <w:instrText xml:space="preserve"> PAGEREF _Toc3768 \h </w:instrText>
        </w:r>
        <w:r>
          <w:fldChar w:fldCharType="separate"/>
        </w:r>
        <w:r>
          <w:t>17</w:t>
        </w:r>
        <w:r>
          <w:fldChar w:fldCharType="end"/>
        </w:r>
      </w:hyperlink>
    </w:p>
    <w:p>
      <w:pPr>
        <w:pStyle w:val="TOC2"/>
        <w:tabs>
          <w:tab w:val="right" w:leader="dot" w:pos="8306"/>
        </w:tabs>
      </w:pPr>
      <w:hyperlink w:anchor="_Toc228" w:history="1">
        <w:r>
          <w:rPr>
            <w:rFonts w:ascii="仿宋" w:eastAsia="仿宋" w:hAnsi="仿宋" w:cs="仿宋" w:hint="eastAsia"/>
            <w:lang w:eastAsia="zh-CN"/>
          </w:rPr>
          <w:t>(二)、土建工程设计年限及安全等级</w:t>
        </w:r>
        <w:r>
          <w:tab/>
        </w:r>
        <w:r>
          <w:fldChar w:fldCharType="begin"/>
        </w:r>
        <w:r>
          <w:instrText xml:space="preserve"> PAGEREF _Toc228 \h </w:instrText>
        </w:r>
        <w:r>
          <w:fldChar w:fldCharType="separate"/>
        </w:r>
        <w:r>
          <w:t>18</w:t>
        </w:r>
        <w:r>
          <w:fldChar w:fldCharType="end"/>
        </w:r>
      </w:hyperlink>
    </w:p>
    <w:p>
      <w:pPr>
        <w:pStyle w:val="TOC2"/>
        <w:tabs>
          <w:tab w:val="right" w:leader="dot" w:pos="8306"/>
        </w:tabs>
      </w:pPr>
      <w:hyperlink w:anchor="_Toc32329" w:history="1">
        <w:r>
          <w:rPr>
            <w:rFonts w:ascii="仿宋" w:eastAsia="仿宋" w:hAnsi="仿宋" w:cs="仿宋" w:hint="eastAsia"/>
            <w:lang w:eastAsia="zh-CN"/>
          </w:rPr>
          <w:t>(三)、建筑工程设计总体要求</w:t>
        </w:r>
        <w:r>
          <w:tab/>
        </w:r>
        <w:r>
          <w:fldChar w:fldCharType="begin"/>
        </w:r>
        <w:r>
          <w:instrText xml:space="preserve"> PAGEREF _Toc32329 \h </w:instrText>
        </w:r>
        <w:r>
          <w:fldChar w:fldCharType="separate"/>
        </w:r>
        <w:r>
          <w:t>19</w:t>
        </w:r>
        <w:r>
          <w:fldChar w:fldCharType="end"/>
        </w:r>
      </w:hyperlink>
    </w:p>
    <w:p>
      <w:pPr>
        <w:pStyle w:val="TOC2"/>
        <w:tabs>
          <w:tab w:val="right" w:leader="dot" w:pos="8306"/>
        </w:tabs>
      </w:pPr>
      <w:hyperlink w:anchor="_Toc4177" w:history="1">
        <w:r>
          <w:rPr>
            <w:rFonts w:ascii="仿宋" w:eastAsia="仿宋" w:hAnsi="仿宋" w:cs="仿宋" w:hint="eastAsia"/>
            <w:lang w:eastAsia="zh-CN"/>
          </w:rPr>
          <w:t>(四)、土建工程建设指标</w:t>
        </w:r>
        <w:r>
          <w:tab/>
        </w:r>
        <w:r>
          <w:fldChar w:fldCharType="begin"/>
        </w:r>
        <w:r>
          <w:instrText xml:space="preserve"> PAGEREF _Toc4177 \h </w:instrText>
        </w:r>
        <w:r>
          <w:fldChar w:fldCharType="separate"/>
        </w:r>
        <w:r>
          <w:t>20</w:t>
        </w:r>
        <w:r>
          <w:fldChar w:fldCharType="end"/>
        </w:r>
      </w:hyperlink>
    </w:p>
    <w:p>
      <w:pPr>
        <w:pStyle w:val="TOC1"/>
        <w:tabs>
          <w:tab w:val="right" w:leader="dot" w:pos="8306"/>
        </w:tabs>
      </w:pPr>
      <w:hyperlink w:anchor="_Toc27079" w:history="1">
        <w:r>
          <w:rPr>
            <w:rFonts w:ascii="仿宋" w:eastAsia="仿宋" w:hAnsi="仿宋" w:cs="仿宋" w:hint="eastAsia"/>
            <w:lang w:eastAsia="zh-CN"/>
          </w:rPr>
          <w:t>七、血液净化产品项目人力资源管理</w:t>
        </w:r>
        <w:r>
          <w:tab/>
        </w:r>
        <w:r>
          <w:fldChar w:fldCharType="begin"/>
        </w:r>
        <w:r>
          <w:instrText xml:space="preserve"> PAGEREF _Toc27079 \h </w:instrText>
        </w:r>
        <w:r>
          <w:fldChar w:fldCharType="separate"/>
        </w:r>
        <w:r>
          <w:t>20</w:t>
        </w:r>
        <w:r>
          <w:fldChar w:fldCharType="end"/>
        </w:r>
      </w:hyperlink>
    </w:p>
    <w:p>
      <w:pPr>
        <w:pStyle w:val="TOC2"/>
        <w:tabs>
          <w:tab w:val="right" w:leader="dot" w:pos="8306"/>
        </w:tabs>
      </w:pPr>
      <w:hyperlink w:anchor="_Toc25639" w:history="1">
        <w:r>
          <w:rPr>
            <w:rFonts w:ascii="仿宋" w:eastAsia="仿宋" w:hAnsi="仿宋" w:cs="仿宋" w:hint="eastAsia"/>
            <w:lang w:eastAsia="zh-CN"/>
          </w:rPr>
          <w:t>(一)、建立健全的预算管理制度</w:t>
        </w:r>
        <w:r>
          <w:tab/>
        </w:r>
        <w:r>
          <w:fldChar w:fldCharType="begin"/>
        </w:r>
        <w:r>
          <w:instrText xml:space="preserve"> PAGEREF _Toc25639 \h </w:instrText>
        </w:r>
        <w:r>
          <w:fldChar w:fldCharType="separate"/>
        </w:r>
        <w:r>
          <w:t>20</w:t>
        </w:r>
        <w:r>
          <w:fldChar w:fldCharType="end"/>
        </w:r>
      </w:hyperlink>
    </w:p>
    <w:p>
      <w:pPr>
        <w:pStyle w:val="TOC2"/>
        <w:tabs>
          <w:tab w:val="right" w:leader="dot" w:pos="8306"/>
        </w:tabs>
      </w:pPr>
      <w:hyperlink w:anchor="_Toc106" w:history="1">
        <w:r>
          <w:rPr>
            <w:rFonts w:ascii="仿宋" w:eastAsia="仿宋" w:hAnsi="仿宋" w:cs="仿宋" w:hint="eastAsia"/>
            <w:lang w:eastAsia="zh-CN"/>
          </w:rPr>
          <w:t>(二)、加强资金流动监控</w:t>
        </w:r>
        <w:r>
          <w:tab/>
        </w:r>
        <w:r>
          <w:fldChar w:fldCharType="begin"/>
        </w:r>
        <w:r>
          <w:instrText xml:space="preserve"> PAGEREF _Toc106 \h </w:instrText>
        </w:r>
        <w:r>
          <w:fldChar w:fldCharType="separate"/>
        </w:r>
        <w:r>
          <w:t>22</w:t>
        </w:r>
        <w:r>
          <w:fldChar w:fldCharType="end"/>
        </w:r>
      </w:hyperlink>
    </w:p>
    <w:p>
      <w:pPr>
        <w:pStyle w:val="TOC2"/>
        <w:tabs>
          <w:tab w:val="right" w:leader="dot" w:pos="8306"/>
        </w:tabs>
      </w:pPr>
      <w:hyperlink w:anchor="_Toc27239" w:history="1">
        <w:r>
          <w:rPr>
            <w:rFonts w:ascii="仿宋" w:eastAsia="仿宋" w:hAnsi="仿宋" w:cs="仿宋" w:hint="eastAsia"/>
            <w:lang w:eastAsia="zh-CN"/>
          </w:rPr>
          <w:t>(三)、制定完善的风险控制机制</w:t>
        </w:r>
        <w:r>
          <w:tab/>
        </w:r>
        <w:r>
          <w:fldChar w:fldCharType="begin"/>
        </w:r>
        <w:r>
          <w:instrText xml:space="preserve"> PAGEREF _Toc27239 \h </w:instrText>
        </w:r>
        <w:r>
          <w:fldChar w:fldCharType="separate"/>
        </w:r>
        <w:r>
          <w:t>23</w:t>
        </w:r>
        <w:r>
          <w:fldChar w:fldCharType="end"/>
        </w:r>
      </w:hyperlink>
    </w:p>
    <w:p>
      <w:pPr>
        <w:pStyle w:val="TOC2"/>
        <w:tabs>
          <w:tab w:val="right" w:leader="dot" w:pos="8306"/>
        </w:tabs>
      </w:pPr>
      <w:hyperlink w:anchor="_Toc3409" w:history="1">
        <w:r>
          <w:rPr>
            <w:rFonts w:ascii="仿宋" w:eastAsia="仿宋" w:hAnsi="仿宋" w:cs="仿宋" w:hint="eastAsia"/>
            <w:lang w:eastAsia="zh-CN"/>
          </w:rPr>
          <w:t>(四)、优化成本管理</w:t>
        </w:r>
        <w:r>
          <w:tab/>
        </w:r>
        <w:r>
          <w:fldChar w:fldCharType="begin"/>
        </w:r>
        <w:r>
          <w:instrText xml:space="preserve"> PAGEREF _Toc3409 \h </w:instrText>
        </w:r>
        <w:r>
          <w:fldChar w:fldCharType="separate"/>
        </w:r>
        <w:r>
          <w:t>24</w:t>
        </w:r>
        <w:r>
          <w:fldChar w:fldCharType="end"/>
        </w:r>
      </w:hyperlink>
    </w:p>
    <w:p>
      <w:pPr>
        <w:pStyle w:val="TOC1"/>
        <w:tabs>
          <w:tab w:val="right" w:leader="dot" w:pos="8306"/>
        </w:tabs>
      </w:pPr>
      <w:hyperlink w:anchor="_Toc27238" w:history="1">
        <w:r>
          <w:rPr>
            <w:rFonts w:ascii="仿宋" w:eastAsia="仿宋" w:hAnsi="仿宋" w:cs="仿宋" w:hint="eastAsia"/>
            <w:lang w:eastAsia="zh-CN"/>
          </w:rPr>
          <w:t>八、血液净化产品项目财务管理</w:t>
        </w:r>
        <w:r>
          <w:tab/>
        </w:r>
        <w:r>
          <w:fldChar w:fldCharType="begin"/>
        </w:r>
        <w:r>
          <w:instrText xml:space="preserve"> PAGEREF _Toc27238 \h </w:instrText>
        </w:r>
        <w:r>
          <w:fldChar w:fldCharType="separate"/>
        </w:r>
        <w:r>
          <w:t>26</w:t>
        </w:r>
        <w:r>
          <w:fldChar w:fldCharType="end"/>
        </w:r>
      </w:hyperlink>
    </w:p>
    <w:p>
      <w:pPr>
        <w:pStyle w:val="TOC2"/>
        <w:tabs>
          <w:tab w:val="right" w:leader="dot" w:pos="8306"/>
        </w:tabs>
      </w:pPr>
      <w:hyperlink w:anchor="_Toc2144" w:history="1">
        <w:r>
          <w:rPr>
            <w:rFonts w:ascii="仿宋" w:eastAsia="仿宋" w:hAnsi="仿宋" w:cs="仿宋" w:hint="eastAsia"/>
            <w:lang w:eastAsia="zh-CN"/>
          </w:rPr>
          <w:t>(一)、资金需求大</w:t>
        </w:r>
        <w:r>
          <w:tab/>
        </w:r>
        <w:r>
          <w:fldChar w:fldCharType="begin"/>
        </w:r>
        <w:r>
          <w:instrText xml:space="preserve"> PAGEREF _Toc2144 \h </w:instrText>
        </w:r>
        <w:r>
          <w:fldChar w:fldCharType="separate"/>
        </w:r>
        <w:r>
          <w:t>26</w:t>
        </w:r>
        <w:r>
          <w:fldChar w:fldCharType="end"/>
        </w:r>
      </w:hyperlink>
    </w:p>
    <w:p>
      <w:pPr>
        <w:pStyle w:val="TOC2"/>
        <w:tabs>
          <w:tab w:val="right" w:leader="dot" w:pos="8306"/>
        </w:tabs>
      </w:pPr>
      <w:hyperlink w:anchor="_Toc15026" w:history="1">
        <w:r>
          <w:rPr>
            <w:rFonts w:ascii="仿宋" w:eastAsia="仿宋" w:hAnsi="仿宋" w:cs="仿宋" w:hint="eastAsia"/>
            <w:lang w:eastAsia="zh-CN"/>
          </w:rPr>
          <w:t>(二)、研发周期长</w:t>
        </w:r>
        <w:r>
          <w:tab/>
        </w:r>
        <w:r>
          <w:fldChar w:fldCharType="begin"/>
        </w:r>
        <w:r>
          <w:instrText xml:space="preserve"> PAGEREF _Toc15026 \h </w:instrText>
        </w:r>
        <w:r>
          <w:fldChar w:fldCharType="separate"/>
        </w:r>
        <w:r>
          <w:t>27</w:t>
        </w:r>
        <w:r>
          <w:fldChar w:fldCharType="end"/>
        </w:r>
      </w:hyperlink>
    </w:p>
    <w:p>
      <w:pPr>
        <w:pStyle w:val="TOC2"/>
        <w:tabs>
          <w:tab w:val="right" w:leader="dot" w:pos="8306"/>
        </w:tabs>
      </w:pPr>
      <w:hyperlink w:anchor="_Toc15146" w:history="1">
        <w:r>
          <w:rPr>
            <w:rFonts w:ascii="仿宋" w:eastAsia="仿宋" w:hAnsi="仿宋" w:cs="仿宋" w:hint="eastAsia"/>
            <w:lang w:eastAsia="zh-CN"/>
          </w:rPr>
          <w:t>(三)、市场风险大</w:t>
        </w:r>
        <w:r>
          <w:tab/>
        </w:r>
        <w:r>
          <w:fldChar w:fldCharType="begin"/>
        </w:r>
        <w:r>
          <w:instrText xml:space="preserve"> PAGEREF _Toc15146 \h </w:instrText>
        </w:r>
        <w:r>
          <w:fldChar w:fldCharType="separate"/>
        </w:r>
        <w:r>
          <w:t>28</w:t>
        </w:r>
        <w:r>
          <w:fldChar w:fldCharType="end"/>
        </w:r>
      </w:hyperlink>
    </w:p>
    <w:p>
      <w:pPr>
        <w:pStyle w:val="TOC2"/>
        <w:tabs>
          <w:tab w:val="right" w:leader="dot" w:pos="8306"/>
        </w:tabs>
      </w:pPr>
      <w:hyperlink w:anchor="_Toc32493" w:history="1">
        <w:r>
          <w:rPr>
            <w:rFonts w:ascii="仿宋" w:eastAsia="仿宋" w:hAnsi="仿宋" w:cs="仿宋" w:hint="eastAsia"/>
            <w:lang w:eastAsia="zh-CN"/>
          </w:rPr>
          <w:t>(四)、利润率高</w:t>
        </w:r>
        <w:r>
          <w:tab/>
        </w:r>
        <w:r>
          <w:fldChar w:fldCharType="begin"/>
        </w:r>
        <w:r>
          <w:instrText xml:space="preserve"> PAGEREF _Toc32493 \h </w:instrText>
        </w:r>
        <w:r>
          <w:fldChar w:fldCharType="separate"/>
        </w:r>
        <w:r>
          <w:t>31</w:t>
        </w:r>
        <w:r>
          <w:fldChar w:fldCharType="end"/>
        </w:r>
      </w:hyperlink>
    </w:p>
    <w:p>
      <w:pPr>
        <w:pStyle w:val="TOC1"/>
        <w:tabs>
          <w:tab w:val="right" w:leader="dot" w:pos="8306"/>
        </w:tabs>
      </w:pPr>
      <w:hyperlink w:anchor="_Toc464" w:history="1">
        <w:r>
          <w:rPr>
            <w:rFonts w:ascii="仿宋" w:eastAsia="仿宋" w:hAnsi="仿宋" w:cs="仿宋" w:hint="eastAsia"/>
            <w:lang w:eastAsia="zh-CN"/>
          </w:rPr>
          <w:t>九、血液净化产品项目计划安排</w:t>
        </w:r>
        <w:r>
          <w:tab/>
        </w:r>
        <w:r>
          <w:fldChar w:fldCharType="begin"/>
        </w:r>
        <w:r>
          <w:instrText xml:space="preserve"> PAGEREF _Toc464 \h </w:instrText>
        </w:r>
        <w:r>
          <w:fldChar w:fldCharType="separate"/>
        </w:r>
        <w:r>
          <w:t>33</w:t>
        </w:r>
        <w:r>
          <w:fldChar w:fldCharType="end"/>
        </w:r>
      </w:hyperlink>
    </w:p>
    <w:p>
      <w:pPr>
        <w:pStyle w:val="TOC2"/>
        <w:tabs>
          <w:tab w:val="right" w:leader="dot" w:pos="8306"/>
        </w:tabs>
      </w:pPr>
      <w:hyperlink w:anchor="_Toc30096" w:history="1">
        <w:r>
          <w:rPr>
            <w:rFonts w:ascii="仿宋" w:eastAsia="仿宋" w:hAnsi="仿宋" w:cs="仿宋" w:hint="eastAsia"/>
            <w:lang w:eastAsia="zh-CN"/>
          </w:rPr>
          <w:t>(一)、建设周期</w:t>
        </w:r>
        <w:r>
          <w:tab/>
        </w:r>
        <w:r>
          <w:fldChar w:fldCharType="begin"/>
        </w:r>
        <w:r>
          <w:instrText xml:space="preserve"> PAGEREF _Toc30096 \h </w:instrText>
        </w:r>
        <w:r>
          <w:fldChar w:fldCharType="separate"/>
        </w:r>
        <w:r>
          <w:t>33</w:t>
        </w:r>
        <w:r>
          <w:fldChar w:fldCharType="end"/>
        </w:r>
      </w:hyperlink>
    </w:p>
    <w:p>
      <w:pPr>
        <w:pStyle w:val="TOC2"/>
        <w:tabs>
          <w:tab w:val="right" w:leader="dot" w:pos="8306"/>
        </w:tabs>
      </w:pPr>
      <w:hyperlink w:anchor="_Toc12357" w:history="1">
        <w:r>
          <w:rPr>
            <w:rFonts w:ascii="仿宋" w:eastAsia="仿宋" w:hAnsi="仿宋" w:cs="仿宋" w:hint="eastAsia"/>
            <w:lang w:eastAsia="zh-CN"/>
          </w:rPr>
          <w:t>(二)、建设进度</w:t>
        </w:r>
        <w:r>
          <w:tab/>
        </w:r>
        <w:r>
          <w:fldChar w:fldCharType="begin"/>
        </w:r>
        <w:r>
          <w:instrText xml:space="preserve"> PAGEREF _Toc12357 \h </w:instrText>
        </w:r>
        <w:r>
          <w:fldChar w:fldCharType="separate"/>
        </w:r>
        <w:r>
          <w:t>34</w:t>
        </w:r>
        <w:r>
          <w:fldChar w:fldCharType="end"/>
        </w:r>
      </w:hyperlink>
    </w:p>
    <w:p>
      <w:pPr>
        <w:pStyle w:val="TOC2"/>
        <w:tabs>
          <w:tab w:val="right" w:leader="dot" w:pos="8306"/>
        </w:tabs>
      </w:pPr>
      <w:hyperlink w:anchor="_Toc23735" w:history="1">
        <w:r>
          <w:rPr>
            <w:rFonts w:ascii="仿宋" w:eastAsia="仿宋" w:hAnsi="仿宋" w:cs="仿宋" w:hint="eastAsia"/>
            <w:lang w:eastAsia="zh-CN"/>
          </w:rPr>
          <w:t>(三)、进度安排注意事项</w:t>
        </w:r>
        <w:r>
          <w:tab/>
        </w:r>
        <w:r>
          <w:fldChar w:fldCharType="begin"/>
        </w:r>
        <w:r>
          <w:instrText xml:space="preserve"> PAGEREF _Toc23735 \h </w:instrText>
        </w:r>
        <w:r>
          <w:fldChar w:fldCharType="separate"/>
        </w:r>
        <w:r>
          <w:t>35</w:t>
        </w:r>
        <w:r>
          <w:fldChar w:fldCharType="end"/>
        </w:r>
      </w:hyperlink>
    </w:p>
    <w:p>
      <w:pPr>
        <w:pStyle w:val="TOC2"/>
        <w:tabs>
          <w:tab w:val="right" w:leader="dot" w:pos="8306"/>
        </w:tabs>
      </w:pPr>
      <w:hyperlink w:anchor="_Toc9822" w:history="1">
        <w:r>
          <w:rPr>
            <w:rFonts w:ascii="仿宋" w:eastAsia="仿宋" w:hAnsi="仿宋" w:cs="仿宋" w:hint="eastAsia"/>
            <w:lang w:eastAsia="zh-CN"/>
          </w:rPr>
          <w:t>(四)、人力资源配置</w:t>
        </w:r>
        <w:r>
          <w:tab/>
        </w:r>
        <w:r>
          <w:fldChar w:fldCharType="begin"/>
        </w:r>
        <w:r>
          <w:instrText xml:space="preserve"> PAGEREF _Toc9822 \h </w:instrText>
        </w:r>
        <w:r>
          <w:fldChar w:fldCharType="separate"/>
        </w:r>
        <w:r>
          <w:t>36</w:t>
        </w:r>
        <w:r>
          <w:fldChar w:fldCharType="end"/>
        </w:r>
      </w:hyperlink>
    </w:p>
    <w:p>
      <w:pPr>
        <w:pStyle w:val="TOC1"/>
        <w:tabs>
          <w:tab w:val="right" w:leader="dot" w:pos="8306"/>
        </w:tabs>
      </w:pPr>
      <w:hyperlink w:anchor="_Toc28263" w:history="1">
        <w:r>
          <w:rPr>
            <w:rFonts w:ascii="仿宋" w:eastAsia="仿宋" w:hAnsi="仿宋" w:cs="仿宋" w:hint="eastAsia"/>
            <w:lang w:eastAsia="zh-CN"/>
          </w:rPr>
          <w:t>十、血液净化产品项目环境影响分析</w:t>
        </w:r>
        <w:r>
          <w:tab/>
        </w:r>
        <w:r>
          <w:fldChar w:fldCharType="begin"/>
        </w:r>
        <w:r>
          <w:instrText xml:space="preserve"> PAGEREF _Toc28263 \h </w:instrText>
        </w:r>
        <w:r>
          <w:fldChar w:fldCharType="separate"/>
        </w:r>
        <w:r>
          <w:t>37</w:t>
        </w:r>
        <w:r>
          <w:fldChar w:fldCharType="end"/>
        </w:r>
      </w:hyperlink>
    </w:p>
    <w:p>
      <w:pPr>
        <w:pStyle w:val="TOC2"/>
        <w:tabs>
          <w:tab w:val="right" w:leader="dot" w:pos="8306"/>
        </w:tabs>
      </w:pPr>
      <w:hyperlink w:anchor="_Toc12677" w:history="1">
        <w:r>
          <w:rPr>
            <w:rFonts w:ascii="仿宋" w:eastAsia="仿宋" w:hAnsi="仿宋" w:cs="仿宋" w:hint="eastAsia"/>
            <w:lang w:eastAsia="zh-CN"/>
          </w:rPr>
          <w:t>(一)、建设区域环境质量现状</w:t>
        </w:r>
        <w:r>
          <w:tab/>
        </w:r>
        <w:r>
          <w:fldChar w:fldCharType="begin"/>
        </w:r>
        <w:r>
          <w:instrText xml:space="preserve"> PAGEREF _Toc12677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16" w:history="1">
        <w:r>
          <w:rPr>
            <w:rFonts w:ascii="仿宋" w:eastAsia="仿宋" w:hAnsi="仿宋" w:cs="仿宋" w:hint="eastAsia"/>
            <w:lang w:eastAsia="zh-CN"/>
          </w:rPr>
          <w:t>(二)、建设期环境保护</w:t>
        </w:r>
        <w:r>
          <w:tab/>
        </w:r>
        <w:r>
          <w:fldChar w:fldCharType="begin"/>
        </w:r>
        <w:r>
          <w:instrText xml:space="preserve"> PAGEREF _Toc14316 \h </w:instrText>
        </w:r>
        <w:r>
          <w:fldChar w:fldCharType="separate"/>
        </w:r>
        <w:r>
          <w:t>38</w:t>
        </w:r>
        <w:r>
          <w:fldChar w:fldCharType="end"/>
        </w:r>
      </w:hyperlink>
    </w:p>
    <w:p>
      <w:pPr>
        <w:pStyle w:val="TOC2"/>
        <w:tabs>
          <w:tab w:val="right" w:leader="dot" w:pos="8306"/>
        </w:tabs>
      </w:pPr>
      <w:hyperlink w:anchor="_Toc4383" w:history="1">
        <w:r>
          <w:rPr>
            <w:rFonts w:ascii="仿宋" w:eastAsia="仿宋" w:hAnsi="仿宋" w:cs="仿宋" w:hint="eastAsia"/>
            <w:lang w:eastAsia="zh-CN"/>
          </w:rPr>
          <w:t>(三)、运营期环境保护</w:t>
        </w:r>
        <w:r>
          <w:tab/>
        </w:r>
        <w:r>
          <w:fldChar w:fldCharType="begin"/>
        </w:r>
        <w:r>
          <w:instrText xml:space="preserve"> PAGEREF _Toc4383 \h </w:instrText>
        </w:r>
        <w:r>
          <w:fldChar w:fldCharType="separate"/>
        </w:r>
        <w:r>
          <w:t>40</w:t>
        </w:r>
        <w:r>
          <w:fldChar w:fldCharType="end"/>
        </w:r>
      </w:hyperlink>
    </w:p>
    <w:p>
      <w:pPr>
        <w:pStyle w:val="TOC2"/>
        <w:tabs>
          <w:tab w:val="right" w:leader="dot" w:pos="8306"/>
        </w:tabs>
      </w:pPr>
      <w:hyperlink w:anchor="_Toc27971" w:history="1">
        <w:r>
          <w:rPr>
            <w:rFonts w:ascii="仿宋" w:eastAsia="仿宋" w:hAnsi="仿宋" w:cs="仿宋" w:hint="eastAsia"/>
            <w:lang w:eastAsia="zh-CN"/>
          </w:rPr>
          <w:t>(四)、血液净化产品项目建设对区域经济的影响</w:t>
        </w:r>
        <w:r>
          <w:tab/>
        </w:r>
        <w:r>
          <w:fldChar w:fldCharType="begin"/>
        </w:r>
        <w:r>
          <w:instrText xml:space="preserve"> PAGEREF _Toc27971 \h </w:instrText>
        </w:r>
        <w:r>
          <w:fldChar w:fldCharType="separate"/>
        </w:r>
        <w:r>
          <w:t>41</w:t>
        </w:r>
        <w:r>
          <w:fldChar w:fldCharType="end"/>
        </w:r>
      </w:hyperlink>
    </w:p>
    <w:p>
      <w:pPr>
        <w:pStyle w:val="TOC2"/>
        <w:tabs>
          <w:tab w:val="right" w:leader="dot" w:pos="8306"/>
        </w:tabs>
      </w:pPr>
      <w:hyperlink w:anchor="_Toc23249" w:history="1">
        <w:r>
          <w:rPr>
            <w:rFonts w:ascii="仿宋" w:eastAsia="仿宋" w:hAnsi="仿宋" w:cs="仿宋" w:hint="eastAsia"/>
            <w:lang w:eastAsia="zh-CN"/>
          </w:rPr>
          <w:t>(五)、废弃物处理</w:t>
        </w:r>
        <w:r>
          <w:tab/>
        </w:r>
        <w:r>
          <w:fldChar w:fldCharType="begin"/>
        </w:r>
        <w:r>
          <w:instrText xml:space="preserve"> PAGEREF _Toc23249 \h </w:instrText>
        </w:r>
        <w:r>
          <w:fldChar w:fldCharType="separate"/>
        </w:r>
        <w:r>
          <w:t>43</w:t>
        </w:r>
        <w:r>
          <w:fldChar w:fldCharType="end"/>
        </w:r>
      </w:hyperlink>
    </w:p>
    <w:p>
      <w:pPr>
        <w:pStyle w:val="TOC2"/>
        <w:tabs>
          <w:tab w:val="right" w:leader="dot" w:pos="8306"/>
        </w:tabs>
      </w:pPr>
      <w:hyperlink w:anchor="_Toc8360" w:history="1">
        <w:r>
          <w:rPr>
            <w:rFonts w:ascii="仿宋" w:eastAsia="仿宋" w:hAnsi="仿宋" w:cs="仿宋" w:hint="eastAsia"/>
            <w:lang w:eastAsia="zh-CN"/>
          </w:rPr>
          <w:t>(六)、特殊环境影响分析</w:t>
        </w:r>
        <w:r>
          <w:tab/>
        </w:r>
        <w:r>
          <w:fldChar w:fldCharType="begin"/>
        </w:r>
        <w:r>
          <w:instrText xml:space="preserve"> PAGEREF _Toc8360 \h </w:instrText>
        </w:r>
        <w:r>
          <w:fldChar w:fldCharType="separate"/>
        </w:r>
        <w:r>
          <w:t>44</w:t>
        </w:r>
        <w:r>
          <w:fldChar w:fldCharType="end"/>
        </w:r>
      </w:hyperlink>
    </w:p>
    <w:p>
      <w:pPr>
        <w:pStyle w:val="TOC2"/>
        <w:tabs>
          <w:tab w:val="right" w:leader="dot" w:pos="8306"/>
        </w:tabs>
      </w:pPr>
      <w:hyperlink w:anchor="_Toc9808" w:history="1">
        <w:r>
          <w:rPr>
            <w:rFonts w:ascii="仿宋" w:eastAsia="仿宋" w:hAnsi="仿宋" w:cs="仿宋" w:hint="eastAsia"/>
            <w:lang w:eastAsia="zh-CN"/>
          </w:rPr>
          <w:t>(七)、清洁生产</w:t>
        </w:r>
        <w:r>
          <w:tab/>
        </w:r>
        <w:r>
          <w:fldChar w:fldCharType="begin"/>
        </w:r>
        <w:r>
          <w:instrText xml:space="preserve"> PAGEREF _Toc9808 \h </w:instrText>
        </w:r>
        <w:r>
          <w:fldChar w:fldCharType="separate"/>
        </w:r>
        <w:r>
          <w:t>45</w:t>
        </w:r>
        <w:r>
          <w:fldChar w:fldCharType="end"/>
        </w:r>
      </w:hyperlink>
    </w:p>
    <w:p>
      <w:pPr>
        <w:pStyle w:val="TOC2"/>
        <w:tabs>
          <w:tab w:val="right" w:leader="dot" w:pos="8306"/>
        </w:tabs>
      </w:pPr>
      <w:hyperlink w:anchor="_Toc18368" w:history="1">
        <w:r>
          <w:rPr>
            <w:rFonts w:ascii="仿宋" w:eastAsia="仿宋" w:hAnsi="仿宋" w:cs="仿宋" w:hint="eastAsia"/>
            <w:lang w:eastAsia="zh-CN"/>
          </w:rPr>
          <w:t>(八)、环境保护综合评价</w:t>
        </w:r>
        <w:r>
          <w:tab/>
        </w:r>
        <w:r>
          <w:fldChar w:fldCharType="begin"/>
        </w:r>
        <w:r>
          <w:instrText xml:space="preserve"> PAGEREF _Toc18368 \h </w:instrText>
        </w:r>
        <w:r>
          <w:fldChar w:fldCharType="separate"/>
        </w:r>
        <w:r>
          <w:t>47</w:t>
        </w:r>
        <w:r>
          <w:fldChar w:fldCharType="end"/>
        </w:r>
      </w:hyperlink>
    </w:p>
    <w:p>
      <w:pPr>
        <w:pStyle w:val="TOC1"/>
        <w:tabs>
          <w:tab w:val="right" w:leader="dot" w:pos="8306"/>
        </w:tabs>
      </w:pPr>
      <w:hyperlink w:anchor="_Toc25703" w:history="1">
        <w:r>
          <w:rPr>
            <w:rFonts w:ascii="仿宋" w:eastAsia="仿宋" w:hAnsi="仿宋" w:cs="仿宋" w:hint="eastAsia"/>
            <w:lang w:eastAsia="zh-CN"/>
          </w:rPr>
          <w:t>十一、血液净化产品项目人力资源培养与发展</w:t>
        </w:r>
        <w:r>
          <w:tab/>
        </w:r>
        <w:r>
          <w:fldChar w:fldCharType="begin"/>
        </w:r>
        <w:r>
          <w:instrText xml:space="preserve"> PAGEREF _Toc25703 \h </w:instrText>
        </w:r>
        <w:r>
          <w:fldChar w:fldCharType="separate"/>
        </w:r>
        <w:r>
          <w:t>48</w:t>
        </w:r>
        <w:r>
          <w:fldChar w:fldCharType="end"/>
        </w:r>
      </w:hyperlink>
    </w:p>
    <w:p>
      <w:pPr>
        <w:pStyle w:val="TOC2"/>
        <w:tabs>
          <w:tab w:val="right" w:leader="dot" w:pos="8306"/>
        </w:tabs>
      </w:pPr>
      <w:hyperlink w:anchor="_Toc766" w:history="1">
        <w:r>
          <w:rPr>
            <w:rFonts w:ascii="仿宋" w:eastAsia="仿宋" w:hAnsi="仿宋" w:cs="仿宋" w:hint="eastAsia"/>
            <w:lang w:eastAsia="zh-CN"/>
          </w:rPr>
          <w:t>(一)、人才需求与规划</w:t>
        </w:r>
        <w:r>
          <w:tab/>
        </w:r>
        <w:r>
          <w:fldChar w:fldCharType="begin"/>
        </w:r>
        <w:r>
          <w:instrText xml:space="preserve"> PAGEREF _Toc766 \h </w:instrText>
        </w:r>
        <w:r>
          <w:fldChar w:fldCharType="separate"/>
        </w:r>
        <w:r>
          <w:t>48</w:t>
        </w:r>
        <w:r>
          <w:fldChar w:fldCharType="end"/>
        </w:r>
      </w:hyperlink>
    </w:p>
    <w:p>
      <w:pPr>
        <w:pStyle w:val="TOC2"/>
        <w:tabs>
          <w:tab w:val="right" w:leader="dot" w:pos="8306"/>
        </w:tabs>
      </w:pPr>
      <w:hyperlink w:anchor="_Toc9032" w:history="1">
        <w:r>
          <w:rPr>
            <w:rFonts w:ascii="仿宋" w:eastAsia="仿宋" w:hAnsi="仿宋" w:cs="仿宋" w:hint="eastAsia"/>
            <w:lang w:eastAsia="zh-CN"/>
          </w:rPr>
          <w:t>(二)、培训与发展计划</w:t>
        </w:r>
        <w:r>
          <w:tab/>
        </w:r>
        <w:r>
          <w:fldChar w:fldCharType="begin"/>
        </w:r>
        <w:r>
          <w:instrText xml:space="preserve"> PAGEREF _Toc9032 \h </w:instrText>
        </w:r>
        <w:r>
          <w:fldChar w:fldCharType="separate"/>
        </w:r>
        <w:r>
          <w:t>48</w:t>
        </w:r>
        <w:r>
          <w:fldChar w:fldCharType="end"/>
        </w:r>
      </w:hyperlink>
    </w:p>
    <w:p>
      <w:pPr>
        <w:pStyle w:val="TOC1"/>
        <w:tabs>
          <w:tab w:val="right" w:leader="dot" w:pos="8306"/>
        </w:tabs>
      </w:pPr>
      <w:hyperlink w:anchor="_Toc299" w:history="1">
        <w:r>
          <w:rPr>
            <w:rFonts w:ascii="仿宋" w:eastAsia="仿宋" w:hAnsi="仿宋" w:cs="仿宋" w:hint="eastAsia"/>
            <w:lang w:eastAsia="zh-CN"/>
          </w:rPr>
          <w:t>十二、血液净化产品项目社会影响</w:t>
        </w:r>
        <w:r>
          <w:tab/>
        </w:r>
        <w:r>
          <w:fldChar w:fldCharType="begin"/>
        </w:r>
        <w:r>
          <w:instrText xml:space="preserve"> PAGEREF _Toc299 \h </w:instrText>
        </w:r>
        <w:r>
          <w:fldChar w:fldCharType="separate"/>
        </w:r>
        <w:r>
          <w:t>49</w:t>
        </w:r>
        <w:r>
          <w:fldChar w:fldCharType="end"/>
        </w:r>
      </w:hyperlink>
    </w:p>
    <w:p>
      <w:pPr>
        <w:pStyle w:val="TOC2"/>
        <w:tabs>
          <w:tab w:val="right" w:leader="dot" w:pos="8306"/>
        </w:tabs>
      </w:pPr>
      <w:hyperlink w:anchor="_Toc21106" w:history="1">
        <w:r>
          <w:rPr>
            <w:rFonts w:ascii="仿宋" w:eastAsia="仿宋" w:hAnsi="仿宋" w:cs="仿宋" w:hint="eastAsia"/>
            <w:lang w:eastAsia="zh-CN"/>
          </w:rPr>
          <w:t>(一)、社会责任与义务</w:t>
        </w:r>
        <w:r>
          <w:tab/>
        </w:r>
        <w:r>
          <w:fldChar w:fldCharType="begin"/>
        </w:r>
        <w:r>
          <w:instrText xml:space="preserve"> PAGEREF _Toc21106 \h </w:instrText>
        </w:r>
        <w:r>
          <w:fldChar w:fldCharType="separate"/>
        </w:r>
        <w:r>
          <w:t>49</w:t>
        </w:r>
        <w:r>
          <w:fldChar w:fldCharType="end"/>
        </w:r>
      </w:hyperlink>
    </w:p>
    <w:p>
      <w:pPr>
        <w:pStyle w:val="TOC2"/>
        <w:tabs>
          <w:tab w:val="right" w:leader="dot" w:pos="8306"/>
        </w:tabs>
      </w:pPr>
      <w:hyperlink w:anchor="_Toc26685" w:history="1">
        <w:r>
          <w:rPr>
            <w:rFonts w:ascii="仿宋" w:eastAsia="仿宋" w:hAnsi="仿宋" w:cs="仿宋" w:hint="eastAsia"/>
            <w:lang w:eastAsia="zh-CN"/>
          </w:rPr>
          <w:t>(二)、社会参与与沟通</w:t>
        </w:r>
        <w:r>
          <w:tab/>
        </w:r>
        <w:r>
          <w:fldChar w:fldCharType="begin"/>
        </w:r>
        <w:r>
          <w:instrText xml:space="preserve"> PAGEREF _Toc26685 \h </w:instrText>
        </w:r>
        <w:r>
          <w:fldChar w:fldCharType="separate"/>
        </w:r>
        <w:r>
          <w:t>50</w:t>
        </w:r>
        <w:r>
          <w:fldChar w:fldCharType="end"/>
        </w:r>
      </w:hyperlink>
    </w:p>
    <w:p>
      <w:pPr>
        <w:pStyle w:val="TOC1"/>
        <w:tabs>
          <w:tab w:val="right" w:leader="dot" w:pos="8306"/>
        </w:tabs>
      </w:pPr>
      <w:hyperlink w:anchor="_Toc27307" w:history="1">
        <w:r>
          <w:rPr>
            <w:rFonts w:ascii="仿宋" w:eastAsia="仿宋" w:hAnsi="仿宋" w:cs="仿宋" w:hint="eastAsia"/>
            <w:lang w:eastAsia="zh-CN"/>
          </w:rPr>
          <w:t>十三、血液净化产品项目工程方案分析</w:t>
        </w:r>
        <w:r>
          <w:tab/>
        </w:r>
        <w:r>
          <w:fldChar w:fldCharType="begin"/>
        </w:r>
        <w:r>
          <w:instrText xml:space="preserve"> PAGEREF _Toc27307 \h </w:instrText>
        </w:r>
        <w:r>
          <w:fldChar w:fldCharType="separate"/>
        </w:r>
        <w:r>
          <w:t>51</w:t>
        </w:r>
        <w:r>
          <w:fldChar w:fldCharType="end"/>
        </w:r>
      </w:hyperlink>
    </w:p>
    <w:p>
      <w:pPr>
        <w:pStyle w:val="TOC2"/>
        <w:tabs>
          <w:tab w:val="right" w:leader="dot" w:pos="8306"/>
        </w:tabs>
      </w:pPr>
      <w:hyperlink w:anchor="_Toc13796" w:history="1">
        <w:r>
          <w:rPr>
            <w:rFonts w:ascii="仿宋" w:eastAsia="仿宋" w:hAnsi="仿宋" w:cs="仿宋" w:hint="eastAsia"/>
            <w:lang w:eastAsia="zh-CN"/>
          </w:rPr>
          <w:t>(一)、建筑工程设计原则</w:t>
        </w:r>
        <w:r>
          <w:tab/>
        </w:r>
        <w:r>
          <w:fldChar w:fldCharType="begin"/>
        </w:r>
        <w:r>
          <w:instrText xml:space="preserve"> PAGEREF _Toc13796 \h </w:instrText>
        </w:r>
        <w:r>
          <w:fldChar w:fldCharType="separate"/>
        </w:r>
        <w:r>
          <w:t>51</w:t>
        </w:r>
        <w:r>
          <w:fldChar w:fldCharType="end"/>
        </w:r>
      </w:hyperlink>
    </w:p>
    <w:p>
      <w:pPr>
        <w:pStyle w:val="TOC2"/>
        <w:tabs>
          <w:tab w:val="right" w:leader="dot" w:pos="8306"/>
        </w:tabs>
      </w:pPr>
      <w:hyperlink w:anchor="_Toc17118" w:history="1">
        <w:r>
          <w:rPr>
            <w:rFonts w:ascii="仿宋" w:eastAsia="仿宋" w:hAnsi="仿宋" w:cs="仿宋" w:hint="eastAsia"/>
            <w:lang w:eastAsia="zh-CN"/>
          </w:rPr>
          <w:t>(二)、土建工程建设指标</w:t>
        </w:r>
        <w:r>
          <w:tab/>
        </w:r>
        <w:r>
          <w:fldChar w:fldCharType="begin"/>
        </w:r>
        <w:r>
          <w:instrText xml:space="preserve"> PAGEREF _Toc17118 \h </w:instrText>
        </w:r>
        <w:r>
          <w:fldChar w:fldCharType="separate"/>
        </w:r>
        <w:r>
          <w:t>54</w:t>
        </w:r>
        <w:r>
          <w:fldChar w:fldCharType="end"/>
        </w:r>
      </w:hyperlink>
    </w:p>
    <w:p>
      <w:pPr>
        <w:pStyle w:val="TOC1"/>
        <w:tabs>
          <w:tab w:val="right" w:leader="dot" w:pos="8306"/>
        </w:tabs>
      </w:pPr>
      <w:hyperlink w:anchor="_Toc23921" w:history="1">
        <w:r>
          <w:rPr>
            <w:rFonts w:ascii="仿宋" w:eastAsia="仿宋" w:hAnsi="仿宋" w:cs="仿宋" w:hint="eastAsia"/>
            <w:lang w:eastAsia="zh-CN"/>
          </w:rPr>
          <w:t>十四、血液净化产品项目变更管理</w:t>
        </w:r>
        <w:r>
          <w:tab/>
        </w:r>
        <w:r>
          <w:fldChar w:fldCharType="begin"/>
        </w:r>
        <w:r>
          <w:instrText xml:space="preserve"> PAGEREF _Toc23921 \h </w:instrText>
        </w:r>
        <w:r>
          <w:fldChar w:fldCharType="separate"/>
        </w:r>
        <w:r>
          <w:t>56</w:t>
        </w:r>
        <w:r>
          <w:fldChar w:fldCharType="end"/>
        </w:r>
      </w:hyperlink>
    </w:p>
    <w:p>
      <w:pPr>
        <w:pStyle w:val="TOC2"/>
        <w:tabs>
          <w:tab w:val="right" w:leader="dot" w:pos="8306"/>
        </w:tabs>
      </w:pPr>
      <w:hyperlink w:anchor="_Toc24801" w:history="1">
        <w:r>
          <w:rPr>
            <w:rFonts w:ascii="仿宋" w:eastAsia="仿宋" w:hAnsi="仿宋" w:cs="仿宋" w:hint="eastAsia"/>
            <w:lang w:eastAsia="zh-CN"/>
          </w:rPr>
          <w:t>(一)、变更申请与评估</w:t>
        </w:r>
        <w:r>
          <w:tab/>
        </w:r>
        <w:r>
          <w:fldChar w:fldCharType="begin"/>
        </w:r>
        <w:r>
          <w:instrText xml:space="preserve"> PAGEREF _Toc24801 \h </w:instrText>
        </w:r>
        <w:r>
          <w:fldChar w:fldCharType="separate"/>
        </w:r>
        <w:r>
          <w:t>56</w:t>
        </w:r>
        <w:r>
          <w:fldChar w:fldCharType="end"/>
        </w:r>
      </w:hyperlink>
    </w:p>
    <w:p>
      <w:pPr>
        <w:pStyle w:val="TOC2"/>
        <w:tabs>
          <w:tab w:val="right" w:leader="dot" w:pos="8306"/>
        </w:tabs>
      </w:pPr>
      <w:hyperlink w:anchor="_Toc22022" w:history="1">
        <w:r>
          <w:rPr>
            <w:rFonts w:ascii="仿宋" w:eastAsia="仿宋" w:hAnsi="仿宋" w:cs="仿宋" w:hint="eastAsia"/>
            <w:lang w:eastAsia="zh-CN"/>
          </w:rPr>
          <w:t>(二)、变更实施与控制</w:t>
        </w:r>
        <w:r>
          <w:tab/>
        </w:r>
        <w:r>
          <w:fldChar w:fldCharType="begin"/>
        </w:r>
        <w:r>
          <w:instrText xml:space="preserve"> PAGEREF _Toc22022 \h </w:instrText>
        </w:r>
        <w:r>
          <w:fldChar w:fldCharType="separate"/>
        </w:r>
        <w:r>
          <w:t>56</w:t>
        </w:r>
        <w:r>
          <w:fldChar w:fldCharType="end"/>
        </w:r>
      </w:hyperlink>
    </w:p>
    <w:p>
      <w:pPr>
        <w:pStyle w:val="TOC1"/>
        <w:tabs>
          <w:tab w:val="right" w:leader="dot" w:pos="8306"/>
        </w:tabs>
      </w:pPr>
      <w:hyperlink w:anchor="_Toc19819" w:history="1">
        <w:r>
          <w:rPr>
            <w:rFonts w:ascii="仿宋" w:eastAsia="仿宋" w:hAnsi="仿宋" w:cs="仿宋" w:hint="eastAsia"/>
            <w:lang w:eastAsia="zh-CN"/>
          </w:rPr>
          <w:t>十五、质量管理体系</w:t>
        </w:r>
        <w:r>
          <w:tab/>
        </w:r>
        <w:r>
          <w:fldChar w:fldCharType="begin"/>
        </w:r>
        <w:r>
          <w:instrText xml:space="preserve"> PAGEREF _Toc19819 \h </w:instrText>
        </w:r>
        <w:r>
          <w:fldChar w:fldCharType="separate"/>
        </w:r>
        <w:r>
          <w:t>57</w:t>
        </w:r>
        <w:r>
          <w:fldChar w:fldCharType="end"/>
        </w:r>
      </w:hyperlink>
    </w:p>
    <w:p>
      <w:pPr>
        <w:pStyle w:val="TOC2"/>
        <w:tabs>
          <w:tab w:val="right" w:leader="dot" w:pos="8306"/>
        </w:tabs>
      </w:pPr>
      <w:hyperlink w:anchor="_Toc9005" w:history="1">
        <w:r>
          <w:rPr>
            <w:rFonts w:ascii="仿宋" w:eastAsia="仿宋" w:hAnsi="仿宋" w:cs="仿宋" w:hint="eastAsia"/>
            <w:lang w:eastAsia="zh-CN"/>
          </w:rPr>
          <w:t>(一)、质量目标与方针</w:t>
        </w:r>
        <w:r>
          <w:tab/>
        </w:r>
        <w:r>
          <w:fldChar w:fldCharType="begin"/>
        </w:r>
        <w:r>
          <w:instrText xml:space="preserve"> PAGEREF _Toc9005 \h </w:instrText>
        </w:r>
        <w:r>
          <w:fldChar w:fldCharType="separate"/>
        </w:r>
        <w:r>
          <w:t>57</w:t>
        </w:r>
        <w:r>
          <w:fldChar w:fldCharType="end"/>
        </w:r>
      </w:hyperlink>
    </w:p>
    <w:p>
      <w:pPr>
        <w:pStyle w:val="TOC2"/>
        <w:tabs>
          <w:tab w:val="right" w:leader="dot" w:pos="8306"/>
        </w:tabs>
      </w:pPr>
      <w:hyperlink w:anchor="_Toc27846" w:history="1">
        <w:r>
          <w:rPr>
            <w:rFonts w:ascii="仿宋" w:eastAsia="仿宋" w:hAnsi="仿宋" w:cs="仿宋" w:hint="eastAsia"/>
            <w:lang w:eastAsia="zh-CN"/>
          </w:rPr>
          <w:t>(二)、质量管理责任</w:t>
        </w:r>
        <w:r>
          <w:tab/>
        </w:r>
        <w:r>
          <w:fldChar w:fldCharType="begin"/>
        </w:r>
        <w:r>
          <w:instrText xml:space="preserve"> PAGEREF _Toc27846 \h </w:instrText>
        </w:r>
        <w:r>
          <w:fldChar w:fldCharType="separate"/>
        </w:r>
        <w:r>
          <w:t>58</w:t>
        </w:r>
        <w:r>
          <w:fldChar w:fldCharType="end"/>
        </w:r>
      </w:hyperlink>
    </w:p>
    <w:p>
      <w:pPr>
        <w:pStyle w:val="TOC2"/>
        <w:tabs>
          <w:tab w:val="right" w:leader="dot" w:pos="8306"/>
        </w:tabs>
      </w:pPr>
      <w:hyperlink w:anchor="_Toc29514" w:history="1">
        <w:r>
          <w:rPr>
            <w:rFonts w:ascii="仿宋" w:eastAsia="仿宋" w:hAnsi="仿宋" w:cs="仿宋" w:hint="eastAsia"/>
            <w:lang w:eastAsia="zh-CN"/>
          </w:rPr>
          <w:t>(三)、质量管理体系文件</w:t>
        </w:r>
        <w:r>
          <w:tab/>
        </w:r>
        <w:r>
          <w:fldChar w:fldCharType="begin"/>
        </w:r>
        <w:r>
          <w:instrText xml:space="preserve"> PAGEREF _Toc29514 \h </w:instrText>
        </w:r>
        <w:r>
          <w:fldChar w:fldCharType="separate"/>
        </w:r>
        <w:r>
          <w:t>59</w:t>
        </w:r>
        <w:r>
          <w:fldChar w:fldCharType="end"/>
        </w:r>
      </w:hyperlink>
    </w:p>
    <w:p>
      <w:pPr>
        <w:pStyle w:val="TOC2"/>
        <w:tabs>
          <w:tab w:val="right" w:leader="dot" w:pos="8306"/>
        </w:tabs>
      </w:pPr>
      <w:hyperlink w:anchor="_Toc10752" w:history="1">
        <w:r>
          <w:rPr>
            <w:rFonts w:ascii="仿宋" w:eastAsia="仿宋" w:hAnsi="仿宋" w:cs="仿宋" w:hint="eastAsia"/>
            <w:lang w:eastAsia="zh-CN"/>
          </w:rPr>
          <w:t>(四)、质量培训与教育</w:t>
        </w:r>
        <w:r>
          <w:tab/>
        </w:r>
        <w:r>
          <w:fldChar w:fldCharType="begin"/>
        </w:r>
        <w:r>
          <w:instrText xml:space="preserve"> PAGEREF _Toc10752 \h </w:instrText>
        </w:r>
        <w:r>
          <w:fldChar w:fldCharType="separate"/>
        </w:r>
        <w:r>
          <w:t>61</w:t>
        </w:r>
        <w:r>
          <w:fldChar w:fldCharType="end"/>
        </w:r>
      </w:hyperlink>
    </w:p>
    <w:p>
      <w:pPr>
        <w:pStyle w:val="TOC2"/>
        <w:tabs>
          <w:tab w:val="right" w:leader="dot" w:pos="8306"/>
        </w:tabs>
      </w:pPr>
      <w:hyperlink w:anchor="_Toc2696" w:history="1">
        <w:r>
          <w:rPr>
            <w:rFonts w:ascii="仿宋" w:eastAsia="仿宋" w:hAnsi="仿宋" w:cs="仿宋" w:hint="eastAsia"/>
            <w:lang w:eastAsia="zh-CN"/>
          </w:rPr>
          <w:t>(五)、质量审核与评价</w:t>
        </w:r>
        <w:r>
          <w:tab/>
        </w:r>
        <w:r>
          <w:fldChar w:fldCharType="begin"/>
        </w:r>
        <w:r>
          <w:instrText xml:space="preserve"> PAGEREF _Toc2696 \h </w:instrText>
        </w:r>
        <w:r>
          <w:fldChar w:fldCharType="separate"/>
        </w:r>
        <w:r>
          <w:t>62</w:t>
        </w:r>
        <w:r>
          <w:fldChar w:fldCharType="end"/>
        </w:r>
      </w:hyperlink>
    </w:p>
    <w:p>
      <w:pPr>
        <w:pStyle w:val="TOC2"/>
        <w:tabs>
          <w:tab w:val="right" w:leader="dot" w:pos="8306"/>
        </w:tabs>
      </w:pPr>
      <w:hyperlink w:anchor="_Toc28835" w:history="1">
        <w:r>
          <w:rPr>
            <w:rFonts w:ascii="仿宋" w:eastAsia="仿宋" w:hAnsi="仿宋" w:cs="仿宋" w:hint="eastAsia"/>
            <w:lang w:eastAsia="zh-CN"/>
          </w:rPr>
          <w:t>(六)、不符合与纠正措施</w:t>
        </w:r>
        <w:r>
          <w:tab/>
        </w:r>
        <w:r>
          <w:fldChar w:fldCharType="begin"/>
        </w:r>
        <w:r>
          <w:instrText xml:space="preserve"> PAGEREF _Toc28835 \h </w:instrText>
        </w:r>
        <w:r>
          <w:fldChar w:fldCharType="separate"/>
        </w:r>
        <w:r>
          <w:t>64</w:t>
        </w:r>
        <w:r>
          <w:fldChar w:fldCharType="end"/>
        </w:r>
      </w:hyperlink>
    </w:p>
    <w:p>
      <w:pPr>
        <w:pStyle w:val="TOC1"/>
        <w:tabs>
          <w:tab w:val="right" w:leader="dot" w:pos="8306"/>
        </w:tabs>
      </w:pPr>
      <w:hyperlink w:anchor="_Toc9769" w:history="1">
        <w:r>
          <w:rPr>
            <w:rFonts w:ascii="仿宋" w:eastAsia="仿宋" w:hAnsi="仿宋" w:cs="仿宋" w:hint="eastAsia"/>
            <w:lang w:eastAsia="zh-CN"/>
          </w:rPr>
          <w:t>十六、营销与推广策略</w:t>
        </w:r>
        <w:r>
          <w:tab/>
        </w:r>
        <w:r>
          <w:fldChar w:fldCharType="begin"/>
        </w:r>
        <w:r>
          <w:instrText xml:space="preserve"> PAGEREF _Toc9769 \h </w:instrText>
        </w:r>
        <w:r>
          <w:fldChar w:fldCharType="separate"/>
        </w:r>
        <w:r>
          <w:t>65</w:t>
        </w:r>
        <w:r>
          <w:fldChar w:fldCharType="end"/>
        </w:r>
      </w:hyperlink>
    </w:p>
    <w:p>
      <w:pPr>
        <w:pStyle w:val="TOC2"/>
        <w:tabs>
          <w:tab w:val="right" w:leader="dot" w:pos="8306"/>
        </w:tabs>
      </w:pPr>
      <w:hyperlink w:anchor="_Toc4419" w:history="1">
        <w:r>
          <w:rPr>
            <w:rFonts w:ascii="仿宋" w:eastAsia="仿宋" w:hAnsi="仿宋" w:cs="仿宋" w:hint="eastAsia"/>
            <w:lang w:eastAsia="zh-CN"/>
          </w:rPr>
          <w:t>(一)、产品/服务定位与特点</w:t>
        </w:r>
        <w:r>
          <w:tab/>
        </w:r>
        <w:r>
          <w:fldChar w:fldCharType="begin"/>
        </w:r>
        <w:r>
          <w:instrText xml:space="preserve"> PAGEREF _Toc4419 \h </w:instrText>
        </w:r>
        <w:r>
          <w:fldChar w:fldCharType="separate"/>
        </w:r>
        <w:r>
          <w:t>65</w:t>
        </w:r>
        <w:r>
          <w:fldChar w:fldCharType="end"/>
        </w:r>
      </w:hyperlink>
    </w:p>
    <w:p>
      <w:pPr>
        <w:pStyle w:val="TOC2"/>
        <w:tabs>
          <w:tab w:val="right" w:leader="dot" w:pos="8306"/>
        </w:tabs>
      </w:pPr>
      <w:hyperlink w:anchor="_Toc9062" w:history="1">
        <w:r>
          <w:rPr>
            <w:rFonts w:ascii="仿宋" w:eastAsia="仿宋" w:hAnsi="仿宋" w:cs="仿宋" w:hint="eastAsia"/>
            <w:lang w:eastAsia="zh-CN"/>
          </w:rPr>
          <w:t>(二)、市场定位与竞争分析</w:t>
        </w:r>
        <w:r>
          <w:tab/>
        </w:r>
        <w:r>
          <w:fldChar w:fldCharType="begin"/>
        </w:r>
        <w:r>
          <w:instrText xml:space="preserve"> PAGEREF _Toc9062 \h </w:instrText>
        </w:r>
        <w:r>
          <w:fldChar w:fldCharType="separate"/>
        </w:r>
        <w:r>
          <w:t>66</w:t>
        </w:r>
        <w:r>
          <w:fldChar w:fldCharType="end"/>
        </w:r>
      </w:hyperlink>
    </w:p>
    <w:p>
      <w:pPr>
        <w:pStyle w:val="TOC2"/>
        <w:tabs>
          <w:tab w:val="right" w:leader="dot" w:pos="8306"/>
        </w:tabs>
      </w:pPr>
      <w:hyperlink w:anchor="_Toc20318" w:history="1">
        <w:r>
          <w:rPr>
            <w:rFonts w:ascii="仿宋" w:eastAsia="仿宋" w:hAnsi="仿宋" w:cs="仿宋" w:hint="eastAsia"/>
            <w:lang w:eastAsia="zh-CN"/>
          </w:rPr>
          <w:t>(三)、营销渠道与策略</w:t>
        </w:r>
        <w:r>
          <w:tab/>
        </w:r>
        <w:r>
          <w:fldChar w:fldCharType="begin"/>
        </w:r>
        <w:r>
          <w:instrText xml:space="preserve"> PAGEREF _Toc20318 \h </w:instrText>
        </w:r>
        <w:r>
          <w:fldChar w:fldCharType="separate"/>
        </w:r>
        <w:r>
          <w:t>67</w:t>
        </w:r>
        <w:r>
          <w:fldChar w:fldCharType="end"/>
        </w:r>
      </w:hyperlink>
    </w:p>
    <w:p>
      <w:pPr>
        <w:pStyle w:val="TOC2"/>
        <w:tabs>
          <w:tab w:val="right" w:leader="dot" w:pos="8306"/>
        </w:tabs>
      </w:pPr>
      <w:hyperlink w:anchor="_Toc20033" w:history="1">
        <w:r>
          <w:rPr>
            <w:rFonts w:ascii="仿宋" w:eastAsia="仿宋" w:hAnsi="仿宋" w:cs="仿宋" w:hint="eastAsia"/>
            <w:lang w:eastAsia="zh-CN"/>
          </w:rPr>
          <w:t>(四)、推广与宣传活动</w:t>
        </w:r>
        <w:r>
          <w:tab/>
        </w:r>
        <w:r>
          <w:fldChar w:fldCharType="begin"/>
        </w:r>
        <w:r>
          <w:instrText xml:space="preserve"> PAGEREF _Toc20033 \h </w:instrText>
        </w:r>
        <w:r>
          <w:fldChar w:fldCharType="separate"/>
        </w:r>
        <w:r>
          <w:t>69</w:t>
        </w:r>
        <w:r>
          <w:fldChar w:fldCharType="end"/>
        </w:r>
      </w:hyperlink>
    </w:p>
    <w:p>
      <w:pPr>
        <w:pStyle w:val="TOC1"/>
        <w:tabs>
          <w:tab w:val="right" w:leader="dot" w:pos="8306"/>
        </w:tabs>
      </w:pPr>
      <w:hyperlink w:anchor="_Toc2918" w:history="1">
        <w:r>
          <w:rPr>
            <w:rFonts w:ascii="仿宋" w:eastAsia="仿宋" w:hAnsi="仿宋" w:cs="仿宋" w:hint="eastAsia"/>
            <w:lang w:eastAsia="zh-CN"/>
          </w:rPr>
          <w:t>十七、利益相关者分析与沟通计划</w:t>
        </w:r>
        <w:r>
          <w:tab/>
        </w:r>
        <w:r>
          <w:fldChar w:fldCharType="begin"/>
        </w:r>
        <w:r>
          <w:instrText xml:space="preserve"> PAGEREF _Toc2918 \h </w:instrText>
        </w:r>
        <w:r>
          <w:fldChar w:fldCharType="separate"/>
        </w:r>
        <w:r>
          <w:t>74</w:t>
        </w:r>
        <w:r>
          <w:fldChar w:fldCharType="end"/>
        </w:r>
      </w:hyperlink>
    </w:p>
    <w:p>
      <w:pPr>
        <w:pStyle w:val="TOC2"/>
        <w:tabs>
          <w:tab w:val="right" w:leader="dot" w:pos="8306"/>
        </w:tabs>
      </w:pPr>
      <w:hyperlink w:anchor="_Toc8185" w:history="1">
        <w:r>
          <w:rPr>
            <w:rFonts w:ascii="仿宋" w:eastAsia="仿宋" w:hAnsi="仿宋" w:cs="仿宋" w:hint="eastAsia"/>
            <w:lang w:eastAsia="zh-CN"/>
          </w:rPr>
          <w:t>(一)、利益相关者分析</w:t>
        </w:r>
        <w:r>
          <w:tab/>
        </w:r>
        <w:r>
          <w:fldChar w:fldCharType="begin"/>
        </w:r>
        <w:r>
          <w:instrText xml:space="preserve"> PAGEREF _Toc8185 \h </w:instrText>
        </w:r>
        <w:r>
          <w:fldChar w:fldCharType="separate"/>
        </w:r>
        <w:r>
          <w:t>74</w:t>
        </w:r>
        <w:r>
          <w:fldChar w:fldCharType="end"/>
        </w:r>
      </w:hyperlink>
    </w:p>
    <w:p>
      <w:pPr>
        <w:pStyle w:val="TOC2"/>
        <w:tabs>
          <w:tab w:val="right" w:leader="dot" w:pos="8306"/>
        </w:tabs>
      </w:pPr>
      <w:hyperlink w:anchor="_Toc20973" w:history="1">
        <w:r>
          <w:rPr>
            <w:rFonts w:ascii="仿宋" w:eastAsia="仿宋" w:hAnsi="仿宋" w:cs="仿宋" w:hint="eastAsia"/>
            <w:lang w:eastAsia="zh-CN"/>
          </w:rPr>
          <w:t>(二)、沟通计划</w:t>
        </w:r>
        <w:r>
          <w:tab/>
        </w:r>
        <w:r>
          <w:fldChar w:fldCharType="begin"/>
        </w:r>
        <w:r>
          <w:instrText xml:space="preserve"> PAGEREF _Toc20973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713"/>
      <w:r>
        <w:rPr>
          <w:rFonts w:ascii="仿宋" w:eastAsia="仿宋" w:hAnsi="仿宋" w:cs="仿宋" w:hint="eastAsia"/>
          <w:lang w:eastAsia="zh-CN"/>
        </w:rPr>
        <w:t>(一)、血液净化产品行业分析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行业一直以来都是市场的关注焦点。行业内的发展趋势、竞争态势以及潜在机会都对血液净化产品项目的推进产生深远的影响。通过深入研究行业的整体概貌，我们将更好地理解行业的核心特征，为血液净化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产品行业，技术一直是推动创新和发展的关键因素。我们将对当前技术趋势进行详尽分析，包括但不限于人工智能、大数据应用、先进制造技术等。这有助于血液净化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净化产品项目成功的基础。我们将对主要竞争对手进行深入研究，包括其市场份额、产品特点、市场定位等。通过全面了解竞争对手的优势和劣势，血液净化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915"/>
      <w:r>
        <w:rPr>
          <w:rFonts w:ascii="仿宋" w:eastAsia="仿宋" w:hAnsi="仿宋" w:cs="仿宋" w:hint="eastAsia"/>
          <w:sz w:val="28"/>
          <w:lang w:eastAsia="zh-CN"/>
        </w:rPr>
        <w:t>(二)、血液净化产品市场分析预测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净化产品市场未来的增长趋势。这包括市场的整体规模、各细分领域的发展趋势等。血液净化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净化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液净化产品项目实施过程中需要充分考虑的因素。我们将对市场风险进行全面评估，包括但不限于政策法规风险、市场竞争风险、技术变革风险等。通过对潜在风险的深入分析，血液净化产品项目可以制定相应的风险缓解策略，降低不确定性对血液净化产品项目的影响。</w:t>
      </w:r>
    </w:p>
    <w:p>
      <w:pPr>
        <w:pStyle w:val="Heading1"/>
        <w:ind w:firstLine="560" w:firstLineChars="200"/>
        <w:rPr>
          <w:rFonts w:ascii="仿宋" w:eastAsia="仿宋" w:hAnsi="仿宋" w:cs="仿宋" w:hint="eastAsia"/>
          <w:sz w:val="28"/>
          <w:lang w:eastAsia="zh-CN"/>
        </w:rPr>
      </w:pPr>
      <w:bookmarkStart w:id="5" w:name="_Toc3021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64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血液净化产品项目的主要产品是XXXX，预计年产值为XXX万元。这一产品在市场中占据着重要的地位，其广泛的应用范围使得该血液净化产品项目的市场前景非常广阔。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净化产品项目的xxx产品作为重要的原材料之一，将在多个领域发挥关键作用。其在建筑、交通、能源等方面的广泛应用将为整个产业链提供强大的支持，形成产业协同效应。血液净化产品项目的年产值XXX万XXX万XXX万万元不仅反映了其在市场上的巨大潜力，更预示着它对国民经济的积极贡献。这种关联度高、涉及面广的产业关系，使得该血液净化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43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总征地面积为XXXX平方米，相当于约XX.XX亩，其中净用地面积为XXXX平方米，红线范围内相当于约XX.XX亩。这一用地规模充分考虑了血液净化产品项目的建设需求，保障了血液净化产品项目在合适的空间内得以充分发展。血液净化产品项目规划的总建筑面积为XXXX平方米，其中主体工程建设占XXXX平方米，计容建筑面积达XXXX平方米。预计建筑工程的投资将达到XXXX万元，为血液净化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计划购置的设备共计XXXX台（套），设备购置费用为XXXX万元。这一设备购置计划充分考虑到血液净化产品项目的生产需求和技术要求，确保了血液净化产品项目在生产运营中具备先进的技术装备和高效的生产能力。设备的合理配置将为血液净化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血液净化产品项目计划总投资为XXXX万元，预计年实现营业收入为XXXX万元。这一产能规模的设定旨在确保血液净化产品项目能够在投资与回报之间取得平衡，实现长期可持续的发展。血液净化产品项目的总投资充分考虑到各个方面的需求，包括用地建设、设备购置等多个环节，以确保血液净化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937"/>
      <w:r>
        <w:rPr>
          <w:rFonts w:ascii="仿宋" w:eastAsia="仿宋" w:hAnsi="仿宋" w:cs="仿宋" w:hint="eastAsia"/>
          <w:sz w:val="28"/>
          <w:lang w:eastAsia="zh-CN"/>
        </w:rPr>
        <w:t>三、血液净化产品项目可持续发展</w:t>
      </w:r>
      <w:bookmarkEnd w:id="8"/>
    </w:p>
    <w:p>
      <w:pPr>
        <w:pStyle w:val="Heading2"/>
        <w:rPr>
          <w:rFonts w:ascii="仿宋" w:eastAsia="仿宋" w:hAnsi="仿宋" w:cs="仿宋" w:hint="eastAsia"/>
          <w:lang w:eastAsia="zh-CN"/>
        </w:rPr>
      </w:pPr>
      <w:bookmarkStart w:id="9" w:name="_Toc3028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产品项目中，血液净化产品项目团队着眼于未来，明确了可持续发展的战略方向。制定的具体可持续发展目标包括降低资源使用、采用环保技术、最大化社会效益等。这一步骤不仅有助于血液净化产品项目在环保和社会责任方面达到最高标准，也为未来提供了明确的指引，确保血液净化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可持续实践的融入血液净化产品项目管理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净化产品项目管理周期。从血液净化产品项目规划开始，血液净化产品项目团队就考虑了环境和社会的因素。在执行阶段，血液净化产品项目团队积极推动绿色技术的应用，优化资源利用。此外，关注员工的社会责任，通过培训和沟通活动提高员工对可持续发展的认知，使他们能够在日常工作中践行可持续实践。这些举措不仅为血液净化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81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扎根于血液净化产品项目的可持续发展理念，我们深信环保与社会责任是血液净化产品项目成功的关键支柱。在血液净化产品项目的每一步，我们都致力于通过创新和实践，履行对环境和社会的坚定责任。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团队通过引入先进的环保技术、建立高效的废物处理系统以及推动能源节约措施，积极履行环保责任。定期的环保监测和评估确保血液净化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不仅致力于自身可持续发展，还注重对社会的回馈。通过支持社区血液净化产品项目、参与慈善事业、提供培训机会等方式，血液净化产品项目积极履行社会责任。与当地社区建立积极互动，关注员工的工作与生活平衡，以及员工的身心健康，是血液净化产品项目在社会责任层面的关键举措。这样的实践不仅增强了血液净化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34"/>
      <w:r>
        <w:rPr>
          <w:rFonts w:ascii="仿宋" w:eastAsia="仿宋" w:hAnsi="仿宋" w:cs="仿宋" w:hint="eastAsia"/>
          <w:sz w:val="28"/>
          <w:lang w:eastAsia="zh-CN"/>
        </w:rPr>
        <w:t>四、血液净化产品项目选址可行性分析</w:t>
      </w:r>
      <w:bookmarkEnd w:id="11"/>
    </w:p>
    <w:p>
      <w:pPr>
        <w:pStyle w:val="Heading2"/>
        <w:rPr>
          <w:rFonts w:ascii="仿宋" w:eastAsia="仿宋" w:hAnsi="仿宋" w:cs="仿宋" w:hint="eastAsia"/>
          <w:lang w:eastAsia="zh-CN"/>
        </w:rPr>
      </w:pPr>
      <w:bookmarkStart w:id="12" w:name="_Toc4457"/>
      <w:r>
        <w:rPr>
          <w:rFonts w:ascii="仿宋" w:eastAsia="仿宋" w:hAnsi="仿宋" w:cs="仿宋" w:hint="eastAsia"/>
          <w:lang w:eastAsia="zh-CN"/>
        </w:rPr>
        <w:t>(一)、血液净化产品项目选址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该血液净化产品项目选址位于XX省XX市XX区XXX街道</w:t>
      </w:r>
    </w:p>
    <w:p>
      <w:pPr>
        <w:pStyle w:val="Heading2"/>
        <w:ind w:firstLine="560" w:firstLineChars="200"/>
        <w:rPr>
          <w:rFonts w:ascii="仿宋" w:eastAsia="仿宋" w:hAnsi="仿宋" w:cs="仿宋" w:hint="eastAsia"/>
          <w:sz w:val="28"/>
          <w:lang w:eastAsia="zh-CN"/>
        </w:rPr>
      </w:pPr>
      <w:bookmarkStart w:id="13" w:name="_Toc1357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血液净化产品项目的征地面积将根据血液净化产品项目的实际规模和需求进行精确规划。具体面积XXX平方米，旨在确保血液净化产品项目不仅能够满足当前的发展需求，还能够预留空间以适应未来的扩展。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净用地面积是在征地面积基础上去除不可利用面积后的实际可开发用地。具体面积XXX平方米，考虑到环保、交通、安全等多方面因素，以确保血液净化产品项目在整体利用效率上达到最优。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血液净化产品项目计划建设的建筑总规模具体面积XXX平方米。这一规模的确定综合考虑了血液净化产品项目的性质、规模，以及城市规划的相关要求，确保建筑布局与周边环境协调一致。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绿地率是血液净化产品项目用地中被规划为绿地的比例。具体面积XXX平方米，旨在通过合理规划绿地，改善血液净化产品项目周边环境，提升居民生活质量，并符合城市整体绿化规划。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容积率是用地上可以建设的建筑总体积与用地面积之比。具体面积XXX，通过合理的容积率规划，确保血液净化产品项目建筑规模与周边环境和谐共生。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净化产品项目选址与当地城市规划相一致，具体面积XXX平方米。通过与城市规划部门深入沟通，确保血液净化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血液净化产品项目选址符合当地产业政策，具体面积XXX平方米。这包括血液净化产品项目对当地经济的促进作用，以及对相关产业的带动效应，确保血液净化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用地总体要求必须符合环保和可持续发展的原则，具体面积XXX平方米。通过采用绿色建筑设计、节能减排等措施，确保血液净化产品项目在建设和运营过程中对环境的影响最小化，达到可持续发展的要求。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确保血液净化产品项目选址具备必要的公共设施配套，具体面积XXX平方米。这包括交通便利性、教育、医疗等基础设施，以提高居民生活品质，使得血液净化产品项目选址更具吸引力。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考虑用地总体要求对当地社会稳定性的影响，具体面积XXX平方米。通过深入了解当地社区反馈，确保血液净化产品项目的选址和建设过程对当地社会和谐稳定产生积极作用。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净化产品项目选址不仅符合法规和规划，还在实际操作中具有可行性。这一全面规划将为血液净化产品项目的成功实施提供坚实的基础，确保血液净化产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38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净化产品项目的设备规划和空间设计中，我们将采取灵活设备布局的措施。设备布局将根据实际需求进行灵活设计，避免不必要的浪费。通过合理规划设备摆放位置，我们将提高设备的利用率，减少设备间距，以确保血液净化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液净化产品项目内部引入共享设施的概念，例如共享会议室、办公区等。通过这种方式，我们可以减少对资源的重复建设，提高资源共享效率，从而减小血液净化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53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血液净化产品项目的总图布置中，我们将不同功能区域进行明确的规划，以最大程度满足血液净化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07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液净化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液净化产品项目对环境的影响是综合评价的重要因素之一。我们将详细考虑选址周边的自然环境、生态保护区、水源地等情况，确保血液净化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对选址的评价还需充分考虑当地政府的产业政策和法规。我们将详细了解血液净化产品项目所在地的相关政策，确保血液净化产品项目的规划和运营与当地法规相符，降低不必要的法律风险。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考虑到社会稳定性对企业运营的重要性，我们将评估选址地区的社会安全情况、劳工关系、社区反馈等方面，以确保血液净化产品项目的建设和运营不会受到社会稳定性的负面影响。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最后，我们将综合考虑用地成本，包括土地购置费用、土地开发成本等。通过对用地成本的详细评估，我们能够做出更为精确的经济效益分析，为血液净化产品项目的投资决策提供有力支持。</w:t>
      </w:r>
    </w:p>
    <w:p>
      <w:pPr>
        <w:pStyle w:val="Heading1"/>
        <w:ind w:firstLine="560" w:firstLineChars="200"/>
        <w:rPr>
          <w:rFonts w:ascii="仿宋" w:eastAsia="仿宋" w:hAnsi="仿宋" w:cs="仿宋" w:hint="eastAsia"/>
          <w:sz w:val="28"/>
          <w:lang w:eastAsia="zh-CN"/>
        </w:rPr>
      </w:pPr>
      <w:bookmarkStart w:id="17" w:name="_Toc30421"/>
      <w:r>
        <w:rPr>
          <w:rFonts w:ascii="仿宋" w:eastAsia="仿宋" w:hAnsi="仿宋" w:cs="仿宋" w:hint="eastAsia"/>
          <w:sz w:val="28"/>
          <w:lang w:eastAsia="zh-CN"/>
        </w:rPr>
        <w:t>五、血液净化产品项目建设背景及必要性分析</w:t>
      </w:r>
      <w:bookmarkEnd w:id="17"/>
    </w:p>
    <w:p>
      <w:pPr>
        <w:pStyle w:val="Heading2"/>
        <w:rPr>
          <w:rFonts w:ascii="仿宋" w:eastAsia="仿宋" w:hAnsi="仿宋" w:cs="仿宋" w:hint="eastAsia"/>
          <w:lang w:eastAsia="zh-CN"/>
        </w:rPr>
      </w:pPr>
      <w:bookmarkStart w:id="18" w:name="_Toc4277"/>
      <w:r>
        <w:rPr>
          <w:rFonts w:ascii="仿宋" w:eastAsia="仿宋" w:hAnsi="仿宋" w:cs="仿宋" w:hint="eastAsia"/>
          <w:lang w:eastAsia="zh-CN"/>
        </w:rPr>
        <w:t>(一)、血液净化产品项目背景分析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净化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净化产品项目在这个潮流中的定位。同时，我们将关注行业内涌现的新兴机遇，以便血液净化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净化产品项目提供了强大的发展动力。我们将聚焦于行业内最新的技术发展趋势，包括但不限于人工智能、大数据分析、物联网等领域。通过深度的技术研究，我们将确保血液净化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净化产品项目发展的源泉。我们将投入更多的精力对市场需求进行深入剖析，超越表面的需求，深入挖掘潜在的市场痛点和机遇。通过对市场需求的细致了解，血液净化产品项目将更有针对性地设计解决方案，满足市场的多样化需求，从而更好地促进血液净化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净化产品项目战略至关重要。我们将对竞争态势进行更为深入的分析，包括但不限于市场份额、产品特点、客户满意度等多个维度。通过深度的竞争分析，血液净化产品项目将能够更准确地把握市场脉搏，制定具有竞争力的血液净化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净化产品项目的发展具有直接的影响。我们将进行更为全面的法规和政策分析，了解行业发展中的潜在法律风险和合规挑战。通过充分了解和遵守相关法规，血液净化产品项目将确保在法律框架内合法合规运营，为血液净化产品项目的稳健发展提供有力支持。</w:t>
      </w:r>
    </w:p>
    <w:p>
      <w:pPr>
        <w:pStyle w:val="Heading2"/>
        <w:ind w:firstLine="560" w:firstLineChars="200"/>
        <w:rPr>
          <w:rFonts w:ascii="仿宋" w:eastAsia="仿宋" w:hAnsi="仿宋" w:cs="仿宋" w:hint="eastAsia"/>
          <w:sz w:val="28"/>
          <w:lang w:eastAsia="zh-CN"/>
        </w:rPr>
      </w:pPr>
      <w:bookmarkStart w:id="19" w:name="_Toc4384"/>
      <w:r>
        <w:rPr>
          <w:rFonts w:ascii="仿宋" w:eastAsia="仿宋" w:hAnsi="仿宋" w:cs="仿宋" w:hint="eastAsia"/>
          <w:sz w:val="28"/>
          <w:lang w:eastAsia="zh-CN"/>
        </w:rPr>
        <w:t>(二)、血液净化产品项目建设必要性分析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建设的迫切性源于对行业发展趋势的深刻洞察。我们正处于一个行业变革的时代，科技创新、数字化转型成为企业发展的关键动力。血液净化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产品项目建设不仅仅是为了跟上潮流，更是为了通过技术创新推动企业的持续发展。通过引入先进的技术和解决方案，血液净化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净化产品项目的建设成为必然选择，通过提高产品质量、拓展服务领域，从而在竞争中获得更多的机会。血液净化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净化产品项目建设的必要性体现在对客户需求更精准的满足。通过血液净化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https://d.book118.com/198127020046006047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23FA0"/>
    <w:rsid w:val="23523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2702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2024-03-03T10:41:00Z</dcterms:created>
  <dcterms:modified xsi:type="dcterms:W3CDTF">2024-03-03T10:41:44Z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21BFEDC9D45F4233A3DB9B6999A81DD9_11</vt:lpwstr>
  </property>
  <property fmtid="{D5CDD505-2E9C-101B-9397-08002B2CF9AE}" pid="3" name="KSOProductBuildVer">
    <vt:lpwstr>2052-12.1.0.16388</vt:lpwstr>
  </property>
</Properties>
</file>