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电力设备项目计划设计方案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5902" w:history="1">
        <w:r>
          <w:rPr>
            <w:rFonts w:ascii="仿宋" w:eastAsia="仿宋" w:hAnsi="仿宋" w:cs="仿宋" w:hint="eastAsia"/>
            <w:lang w:eastAsia="zh-CN"/>
          </w:rPr>
          <w:t>前言</w:t>
        </w:r>
        <w:r>
          <w:tab/>
        </w:r>
        <w:r>
          <w:fldChar w:fldCharType="begin"/>
        </w:r>
        <w:r>
          <w:instrText xml:space="preserve"> PAGEREF _Toc15902 \h </w:instrText>
        </w:r>
        <w:r>
          <w:fldChar w:fldCharType="separate"/>
        </w:r>
        <w:r>
          <w:t>3</w:t>
        </w:r>
        <w:r>
          <w:fldChar w:fldCharType="end"/>
        </w:r>
      </w:hyperlink>
    </w:p>
    <w:p>
      <w:pPr>
        <w:pStyle w:val="TOC1"/>
        <w:tabs>
          <w:tab w:val="right" w:leader="dot" w:pos="8306"/>
        </w:tabs>
      </w:pPr>
      <w:hyperlink w:anchor="_Toc17764" w:history="1">
        <w:r>
          <w:rPr>
            <w:rFonts w:ascii="仿宋" w:eastAsia="仿宋" w:hAnsi="仿宋" w:cs="仿宋" w:hint="eastAsia"/>
            <w:lang w:eastAsia="zh-CN"/>
          </w:rPr>
          <w:t>一、电力设备项目绩效评估</w:t>
        </w:r>
        <w:r>
          <w:tab/>
        </w:r>
        <w:r>
          <w:fldChar w:fldCharType="begin"/>
        </w:r>
        <w:r>
          <w:instrText xml:space="preserve"> PAGEREF _Toc17764 \h </w:instrText>
        </w:r>
        <w:r>
          <w:fldChar w:fldCharType="separate"/>
        </w:r>
        <w:r>
          <w:t>3</w:t>
        </w:r>
        <w:r>
          <w:fldChar w:fldCharType="end"/>
        </w:r>
      </w:hyperlink>
    </w:p>
    <w:p>
      <w:pPr>
        <w:pStyle w:val="TOC2"/>
        <w:tabs>
          <w:tab w:val="right" w:leader="dot" w:pos="8306"/>
        </w:tabs>
      </w:pPr>
      <w:hyperlink w:anchor="_Toc10896" w:history="1">
        <w:r>
          <w:rPr>
            <w:rFonts w:ascii="仿宋" w:eastAsia="仿宋" w:hAnsi="仿宋" w:cs="仿宋" w:hint="eastAsia"/>
            <w:lang w:eastAsia="zh-CN"/>
          </w:rPr>
          <w:t>(一)、绩效评估指标</w:t>
        </w:r>
        <w:r>
          <w:tab/>
        </w:r>
        <w:r>
          <w:fldChar w:fldCharType="begin"/>
        </w:r>
        <w:r>
          <w:instrText xml:space="preserve"> PAGEREF _Toc10896 \h </w:instrText>
        </w:r>
        <w:r>
          <w:fldChar w:fldCharType="separate"/>
        </w:r>
        <w:r>
          <w:t>3</w:t>
        </w:r>
        <w:r>
          <w:fldChar w:fldCharType="end"/>
        </w:r>
      </w:hyperlink>
    </w:p>
    <w:p>
      <w:pPr>
        <w:pStyle w:val="TOC2"/>
        <w:tabs>
          <w:tab w:val="right" w:leader="dot" w:pos="8306"/>
        </w:tabs>
      </w:pPr>
      <w:hyperlink w:anchor="_Toc18565" w:history="1">
        <w:r>
          <w:rPr>
            <w:rFonts w:ascii="仿宋" w:eastAsia="仿宋" w:hAnsi="仿宋" w:cs="仿宋" w:hint="eastAsia"/>
            <w:lang w:eastAsia="zh-CN"/>
          </w:rPr>
          <w:t>(二)、绩效评估方法</w:t>
        </w:r>
        <w:r>
          <w:tab/>
        </w:r>
        <w:r>
          <w:fldChar w:fldCharType="begin"/>
        </w:r>
        <w:r>
          <w:instrText xml:space="preserve"> PAGEREF _Toc18565 \h </w:instrText>
        </w:r>
        <w:r>
          <w:fldChar w:fldCharType="separate"/>
        </w:r>
        <w:r>
          <w:t>4</w:t>
        </w:r>
        <w:r>
          <w:fldChar w:fldCharType="end"/>
        </w:r>
      </w:hyperlink>
    </w:p>
    <w:p>
      <w:pPr>
        <w:pStyle w:val="TOC2"/>
        <w:tabs>
          <w:tab w:val="right" w:leader="dot" w:pos="8306"/>
        </w:tabs>
      </w:pPr>
      <w:hyperlink w:anchor="_Toc2795" w:history="1">
        <w:r>
          <w:rPr>
            <w:rFonts w:ascii="仿宋" w:eastAsia="仿宋" w:hAnsi="仿宋" w:cs="仿宋" w:hint="eastAsia"/>
            <w:lang w:eastAsia="zh-CN"/>
          </w:rPr>
          <w:t>(三)、绩效评估周期</w:t>
        </w:r>
        <w:r>
          <w:tab/>
        </w:r>
        <w:r>
          <w:fldChar w:fldCharType="begin"/>
        </w:r>
        <w:r>
          <w:instrText xml:space="preserve"> PAGEREF _Toc2795 \h </w:instrText>
        </w:r>
        <w:r>
          <w:fldChar w:fldCharType="separate"/>
        </w:r>
        <w:r>
          <w:t>5</w:t>
        </w:r>
        <w:r>
          <w:fldChar w:fldCharType="end"/>
        </w:r>
      </w:hyperlink>
    </w:p>
    <w:p>
      <w:pPr>
        <w:pStyle w:val="TOC1"/>
        <w:tabs>
          <w:tab w:val="right" w:leader="dot" w:pos="8306"/>
        </w:tabs>
      </w:pPr>
      <w:hyperlink w:anchor="_Toc8412" w:history="1">
        <w:r>
          <w:rPr>
            <w:rFonts w:ascii="仿宋" w:eastAsia="仿宋" w:hAnsi="仿宋" w:cs="仿宋" w:hint="eastAsia"/>
            <w:lang w:eastAsia="zh-CN"/>
          </w:rPr>
          <w:t>二、电力设备项目建设背景及必要性分析</w:t>
        </w:r>
        <w:r>
          <w:tab/>
        </w:r>
        <w:r>
          <w:fldChar w:fldCharType="begin"/>
        </w:r>
        <w:r>
          <w:instrText xml:space="preserve"> PAGEREF _Toc8412 \h </w:instrText>
        </w:r>
        <w:r>
          <w:fldChar w:fldCharType="separate"/>
        </w:r>
        <w:r>
          <w:t>6</w:t>
        </w:r>
        <w:r>
          <w:fldChar w:fldCharType="end"/>
        </w:r>
      </w:hyperlink>
    </w:p>
    <w:p>
      <w:pPr>
        <w:pStyle w:val="TOC2"/>
        <w:tabs>
          <w:tab w:val="right" w:leader="dot" w:pos="8306"/>
        </w:tabs>
      </w:pPr>
      <w:hyperlink w:anchor="_Toc29130" w:history="1">
        <w:r>
          <w:rPr>
            <w:rFonts w:ascii="仿宋" w:eastAsia="仿宋" w:hAnsi="仿宋" w:cs="仿宋" w:hint="eastAsia"/>
            <w:lang w:eastAsia="zh-CN"/>
          </w:rPr>
          <w:t>(一)、电力设备项目背景分析</w:t>
        </w:r>
        <w:r>
          <w:tab/>
        </w:r>
        <w:r>
          <w:fldChar w:fldCharType="begin"/>
        </w:r>
        <w:r>
          <w:instrText xml:space="preserve"> PAGEREF _Toc29130 \h </w:instrText>
        </w:r>
        <w:r>
          <w:fldChar w:fldCharType="separate"/>
        </w:r>
        <w:r>
          <w:t>6</w:t>
        </w:r>
        <w:r>
          <w:fldChar w:fldCharType="end"/>
        </w:r>
      </w:hyperlink>
    </w:p>
    <w:p>
      <w:pPr>
        <w:pStyle w:val="TOC2"/>
        <w:tabs>
          <w:tab w:val="right" w:leader="dot" w:pos="8306"/>
        </w:tabs>
      </w:pPr>
      <w:hyperlink w:anchor="_Toc2091" w:history="1">
        <w:r>
          <w:rPr>
            <w:rFonts w:ascii="仿宋" w:eastAsia="仿宋" w:hAnsi="仿宋" w:cs="仿宋" w:hint="eastAsia"/>
            <w:lang w:eastAsia="zh-CN"/>
          </w:rPr>
          <w:t>(二)、电力设备项目建设必要性分析</w:t>
        </w:r>
        <w:r>
          <w:tab/>
        </w:r>
        <w:r>
          <w:fldChar w:fldCharType="begin"/>
        </w:r>
        <w:r>
          <w:instrText xml:space="preserve"> PAGEREF _Toc2091 \h </w:instrText>
        </w:r>
        <w:r>
          <w:fldChar w:fldCharType="separate"/>
        </w:r>
        <w:r>
          <w:t>8</w:t>
        </w:r>
        <w:r>
          <w:fldChar w:fldCharType="end"/>
        </w:r>
      </w:hyperlink>
    </w:p>
    <w:p>
      <w:pPr>
        <w:pStyle w:val="TOC1"/>
        <w:tabs>
          <w:tab w:val="right" w:leader="dot" w:pos="8306"/>
        </w:tabs>
      </w:pPr>
      <w:hyperlink w:anchor="_Toc9527" w:history="1">
        <w:r>
          <w:rPr>
            <w:rFonts w:ascii="仿宋" w:eastAsia="仿宋" w:hAnsi="仿宋" w:cs="仿宋" w:hint="eastAsia"/>
            <w:lang w:eastAsia="zh-CN"/>
          </w:rPr>
          <w:t>三、电力设备项目可持续发展</w:t>
        </w:r>
        <w:r>
          <w:tab/>
        </w:r>
        <w:r>
          <w:fldChar w:fldCharType="begin"/>
        </w:r>
        <w:r>
          <w:instrText xml:space="preserve"> PAGEREF _Toc9527 \h </w:instrText>
        </w:r>
        <w:r>
          <w:fldChar w:fldCharType="separate"/>
        </w:r>
        <w:r>
          <w:t>9</w:t>
        </w:r>
        <w:r>
          <w:fldChar w:fldCharType="end"/>
        </w:r>
      </w:hyperlink>
    </w:p>
    <w:p>
      <w:pPr>
        <w:pStyle w:val="TOC2"/>
        <w:tabs>
          <w:tab w:val="right" w:leader="dot" w:pos="8306"/>
        </w:tabs>
      </w:pPr>
      <w:hyperlink w:anchor="_Toc31352" w:history="1">
        <w:r>
          <w:rPr>
            <w:rFonts w:ascii="仿宋" w:eastAsia="仿宋" w:hAnsi="仿宋" w:cs="仿宋" w:hint="eastAsia"/>
            <w:lang w:eastAsia="zh-CN"/>
          </w:rPr>
          <w:t>(一)、可持续战略与实践</w:t>
        </w:r>
        <w:r>
          <w:tab/>
        </w:r>
        <w:r>
          <w:fldChar w:fldCharType="begin"/>
        </w:r>
        <w:r>
          <w:instrText xml:space="preserve"> PAGEREF _Toc31352 \h </w:instrText>
        </w:r>
        <w:r>
          <w:fldChar w:fldCharType="separate"/>
        </w:r>
        <w:r>
          <w:t>9</w:t>
        </w:r>
        <w:r>
          <w:fldChar w:fldCharType="end"/>
        </w:r>
      </w:hyperlink>
    </w:p>
    <w:p>
      <w:pPr>
        <w:pStyle w:val="TOC2"/>
        <w:tabs>
          <w:tab w:val="right" w:leader="dot" w:pos="8306"/>
        </w:tabs>
      </w:pPr>
      <w:hyperlink w:anchor="_Toc20151" w:history="1">
        <w:r>
          <w:rPr>
            <w:rFonts w:ascii="仿宋" w:eastAsia="仿宋" w:hAnsi="仿宋" w:cs="仿宋" w:hint="eastAsia"/>
            <w:lang w:eastAsia="zh-CN"/>
          </w:rPr>
          <w:t>(二)、环保与社会责任</w:t>
        </w:r>
        <w:r>
          <w:tab/>
        </w:r>
        <w:r>
          <w:fldChar w:fldCharType="begin"/>
        </w:r>
        <w:r>
          <w:instrText xml:space="preserve"> PAGEREF _Toc20151 \h </w:instrText>
        </w:r>
        <w:r>
          <w:fldChar w:fldCharType="separate"/>
        </w:r>
        <w:r>
          <w:t>10</w:t>
        </w:r>
        <w:r>
          <w:fldChar w:fldCharType="end"/>
        </w:r>
      </w:hyperlink>
    </w:p>
    <w:p>
      <w:pPr>
        <w:pStyle w:val="TOC1"/>
        <w:tabs>
          <w:tab w:val="right" w:leader="dot" w:pos="8306"/>
        </w:tabs>
      </w:pPr>
      <w:hyperlink w:anchor="_Toc2658" w:history="1">
        <w:r>
          <w:rPr>
            <w:rFonts w:ascii="仿宋" w:eastAsia="仿宋" w:hAnsi="仿宋" w:cs="仿宋" w:hint="eastAsia"/>
            <w:lang w:eastAsia="zh-CN"/>
          </w:rPr>
          <w:t>四、电力设备项目建设单位说明</w:t>
        </w:r>
        <w:r>
          <w:tab/>
        </w:r>
        <w:r>
          <w:fldChar w:fldCharType="begin"/>
        </w:r>
        <w:r>
          <w:instrText xml:space="preserve"> PAGEREF _Toc2658 \h </w:instrText>
        </w:r>
        <w:r>
          <w:fldChar w:fldCharType="separate"/>
        </w:r>
        <w:r>
          <w:t>11</w:t>
        </w:r>
        <w:r>
          <w:fldChar w:fldCharType="end"/>
        </w:r>
      </w:hyperlink>
    </w:p>
    <w:p>
      <w:pPr>
        <w:pStyle w:val="TOC2"/>
        <w:tabs>
          <w:tab w:val="right" w:leader="dot" w:pos="8306"/>
        </w:tabs>
      </w:pPr>
      <w:hyperlink w:anchor="_Toc20695" w:history="1">
        <w:r>
          <w:rPr>
            <w:rFonts w:ascii="仿宋" w:eastAsia="仿宋" w:hAnsi="仿宋" w:cs="仿宋" w:hint="eastAsia"/>
            <w:lang w:eastAsia="zh-CN"/>
          </w:rPr>
          <w:t>(一)、电力设备项目承办单位基本情况</w:t>
        </w:r>
        <w:r>
          <w:tab/>
        </w:r>
        <w:r>
          <w:fldChar w:fldCharType="begin"/>
        </w:r>
        <w:r>
          <w:instrText xml:space="preserve"> PAGEREF _Toc20695 \h </w:instrText>
        </w:r>
        <w:r>
          <w:fldChar w:fldCharType="separate"/>
        </w:r>
        <w:r>
          <w:t>11</w:t>
        </w:r>
        <w:r>
          <w:fldChar w:fldCharType="end"/>
        </w:r>
      </w:hyperlink>
    </w:p>
    <w:p>
      <w:pPr>
        <w:pStyle w:val="TOC2"/>
        <w:tabs>
          <w:tab w:val="right" w:leader="dot" w:pos="8306"/>
        </w:tabs>
      </w:pPr>
      <w:hyperlink w:anchor="_Toc26890" w:history="1">
        <w:r>
          <w:rPr>
            <w:rFonts w:ascii="仿宋" w:eastAsia="仿宋" w:hAnsi="仿宋" w:cs="仿宋" w:hint="eastAsia"/>
            <w:lang w:eastAsia="zh-CN"/>
          </w:rPr>
          <w:t>(二)、公司经济效益分析</w:t>
        </w:r>
        <w:r>
          <w:tab/>
        </w:r>
        <w:r>
          <w:fldChar w:fldCharType="begin"/>
        </w:r>
        <w:r>
          <w:instrText xml:space="preserve"> PAGEREF _Toc26890 \h </w:instrText>
        </w:r>
        <w:r>
          <w:fldChar w:fldCharType="separate"/>
        </w:r>
        <w:r>
          <w:t>11</w:t>
        </w:r>
        <w:r>
          <w:fldChar w:fldCharType="end"/>
        </w:r>
      </w:hyperlink>
    </w:p>
    <w:p>
      <w:pPr>
        <w:pStyle w:val="TOC1"/>
        <w:tabs>
          <w:tab w:val="right" w:leader="dot" w:pos="8306"/>
        </w:tabs>
      </w:pPr>
      <w:hyperlink w:anchor="_Toc5614" w:history="1">
        <w:r>
          <w:rPr>
            <w:rFonts w:ascii="仿宋" w:eastAsia="仿宋" w:hAnsi="仿宋" w:cs="仿宋" w:hint="eastAsia"/>
            <w:lang w:eastAsia="zh-CN"/>
          </w:rPr>
          <w:t>五、电力设备项目文档管理</w:t>
        </w:r>
        <w:r>
          <w:tab/>
        </w:r>
        <w:r>
          <w:fldChar w:fldCharType="begin"/>
        </w:r>
        <w:r>
          <w:instrText xml:space="preserve"> PAGEREF _Toc5614 \h </w:instrText>
        </w:r>
        <w:r>
          <w:fldChar w:fldCharType="separate"/>
        </w:r>
        <w:r>
          <w:t>12</w:t>
        </w:r>
        <w:r>
          <w:fldChar w:fldCharType="end"/>
        </w:r>
      </w:hyperlink>
    </w:p>
    <w:p>
      <w:pPr>
        <w:pStyle w:val="TOC2"/>
        <w:tabs>
          <w:tab w:val="right" w:leader="dot" w:pos="8306"/>
        </w:tabs>
      </w:pPr>
      <w:hyperlink w:anchor="_Toc17973" w:history="1">
        <w:r>
          <w:rPr>
            <w:rFonts w:ascii="仿宋" w:eastAsia="仿宋" w:hAnsi="仿宋" w:cs="仿宋" w:hint="eastAsia"/>
            <w:lang w:eastAsia="zh-CN"/>
          </w:rPr>
          <w:t>(一)、文档编制与审查</w:t>
        </w:r>
        <w:r>
          <w:tab/>
        </w:r>
        <w:r>
          <w:fldChar w:fldCharType="begin"/>
        </w:r>
        <w:r>
          <w:instrText xml:space="preserve"> PAGEREF _Toc17973 \h </w:instrText>
        </w:r>
        <w:r>
          <w:fldChar w:fldCharType="separate"/>
        </w:r>
        <w:r>
          <w:t>12</w:t>
        </w:r>
        <w:r>
          <w:fldChar w:fldCharType="end"/>
        </w:r>
      </w:hyperlink>
    </w:p>
    <w:p>
      <w:pPr>
        <w:pStyle w:val="TOC2"/>
        <w:tabs>
          <w:tab w:val="right" w:leader="dot" w:pos="8306"/>
        </w:tabs>
      </w:pPr>
      <w:hyperlink w:anchor="_Toc2616" w:history="1">
        <w:r>
          <w:rPr>
            <w:rFonts w:ascii="仿宋" w:eastAsia="仿宋" w:hAnsi="仿宋" w:cs="仿宋" w:hint="eastAsia"/>
            <w:lang w:eastAsia="zh-CN"/>
          </w:rPr>
          <w:t>(二)、文档发布与分发</w:t>
        </w:r>
        <w:r>
          <w:tab/>
        </w:r>
        <w:r>
          <w:fldChar w:fldCharType="begin"/>
        </w:r>
        <w:r>
          <w:instrText xml:space="preserve"> PAGEREF _Toc2616 \h </w:instrText>
        </w:r>
        <w:r>
          <w:fldChar w:fldCharType="separate"/>
        </w:r>
        <w:r>
          <w:t>14</w:t>
        </w:r>
        <w:r>
          <w:fldChar w:fldCharType="end"/>
        </w:r>
      </w:hyperlink>
    </w:p>
    <w:p>
      <w:pPr>
        <w:pStyle w:val="TOC2"/>
        <w:tabs>
          <w:tab w:val="right" w:leader="dot" w:pos="8306"/>
        </w:tabs>
      </w:pPr>
      <w:hyperlink w:anchor="_Toc4759" w:history="1">
        <w:r>
          <w:rPr>
            <w:rFonts w:ascii="仿宋" w:eastAsia="仿宋" w:hAnsi="仿宋" w:cs="仿宋" w:hint="eastAsia"/>
            <w:lang w:eastAsia="zh-CN"/>
          </w:rPr>
          <w:t>(三)、文档存档与归档</w:t>
        </w:r>
        <w:r>
          <w:tab/>
        </w:r>
        <w:r>
          <w:fldChar w:fldCharType="begin"/>
        </w:r>
        <w:r>
          <w:instrText xml:space="preserve"> PAGEREF _Toc4759 \h </w:instrText>
        </w:r>
        <w:r>
          <w:fldChar w:fldCharType="separate"/>
        </w:r>
        <w:r>
          <w:t>14</w:t>
        </w:r>
        <w:r>
          <w:fldChar w:fldCharType="end"/>
        </w:r>
      </w:hyperlink>
    </w:p>
    <w:p>
      <w:pPr>
        <w:pStyle w:val="TOC1"/>
        <w:tabs>
          <w:tab w:val="right" w:leader="dot" w:pos="8306"/>
        </w:tabs>
      </w:pPr>
      <w:hyperlink w:anchor="_Toc17266" w:history="1">
        <w:r>
          <w:rPr>
            <w:rFonts w:ascii="仿宋" w:eastAsia="仿宋" w:hAnsi="仿宋" w:cs="仿宋" w:hint="eastAsia"/>
            <w:lang w:eastAsia="zh-CN"/>
          </w:rPr>
          <w:t>六、电力设备项目选址可行性分析</w:t>
        </w:r>
        <w:r>
          <w:tab/>
        </w:r>
        <w:r>
          <w:fldChar w:fldCharType="begin"/>
        </w:r>
        <w:r>
          <w:instrText xml:space="preserve"> PAGEREF _Toc17266 \h </w:instrText>
        </w:r>
        <w:r>
          <w:fldChar w:fldCharType="separate"/>
        </w:r>
        <w:r>
          <w:t>16</w:t>
        </w:r>
        <w:r>
          <w:fldChar w:fldCharType="end"/>
        </w:r>
      </w:hyperlink>
    </w:p>
    <w:p>
      <w:pPr>
        <w:pStyle w:val="TOC2"/>
        <w:tabs>
          <w:tab w:val="right" w:leader="dot" w:pos="8306"/>
        </w:tabs>
      </w:pPr>
      <w:hyperlink w:anchor="_Toc15722" w:history="1">
        <w:r>
          <w:rPr>
            <w:rFonts w:ascii="仿宋" w:eastAsia="仿宋" w:hAnsi="仿宋" w:cs="仿宋" w:hint="eastAsia"/>
            <w:lang w:eastAsia="zh-CN"/>
          </w:rPr>
          <w:t>(一)、电力设备项目选址</w:t>
        </w:r>
        <w:r>
          <w:tab/>
        </w:r>
        <w:r>
          <w:fldChar w:fldCharType="begin"/>
        </w:r>
        <w:r>
          <w:instrText xml:space="preserve"> PAGEREF _Toc15722 \h </w:instrText>
        </w:r>
        <w:r>
          <w:fldChar w:fldCharType="separate"/>
        </w:r>
        <w:r>
          <w:t>16</w:t>
        </w:r>
        <w:r>
          <w:fldChar w:fldCharType="end"/>
        </w:r>
      </w:hyperlink>
    </w:p>
    <w:p>
      <w:pPr>
        <w:pStyle w:val="TOC2"/>
        <w:tabs>
          <w:tab w:val="right" w:leader="dot" w:pos="8306"/>
        </w:tabs>
      </w:pPr>
      <w:hyperlink w:anchor="_Toc10905" w:history="1">
        <w:r>
          <w:rPr>
            <w:rFonts w:ascii="仿宋" w:eastAsia="仿宋" w:hAnsi="仿宋" w:cs="仿宋" w:hint="eastAsia"/>
            <w:lang w:eastAsia="zh-CN"/>
          </w:rPr>
          <w:t>(二)、用地控制指标</w:t>
        </w:r>
        <w:r>
          <w:tab/>
        </w:r>
        <w:r>
          <w:fldChar w:fldCharType="begin"/>
        </w:r>
        <w:r>
          <w:instrText xml:space="preserve"> PAGEREF _Toc10905 \h </w:instrText>
        </w:r>
        <w:r>
          <w:fldChar w:fldCharType="separate"/>
        </w:r>
        <w:r>
          <w:t>16</w:t>
        </w:r>
        <w:r>
          <w:fldChar w:fldCharType="end"/>
        </w:r>
      </w:hyperlink>
    </w:p>
    <w:p>
      <w:pPr>
        <w:pStyle w:val="TOC2"/>
        <w:tabs>
          <w:tab w:val="right" w:leader="dot" w:pos="8306"/>
        </w:tabs>
      </w:pPr>
      <w:hyperlink w:anchor="_Toc4024" w:history="1">
        <w:r>
          <w:rPr>
            <w:rFonts w:ascii="仿宋" w:eastAsia="仿宋" w:hAnsi="仿宋" w:cs="仿宋" w:hint="eastAsia"/>
            <w:lang w:eastAsia="zh-CN"/>
          </w:rPr>
          <w:t>(三)、节约用地措施</w:t>
        </w:r>
        <w:r>
          <w:tab/>
        </w:r>
        <w:r>
          <w:fldChar w:fldCharType="begin"/>
        </w:r>
        <w:r>
          <w:instrText xml:space="preserve"> PAGEREF _Toc4024 \h </w:instrText>
        </w:r>
        <w:r>
          <w:fldChar w:fldCharType="separate"/>
        </w:r>
        <w:r>
          <w:t>18</w:t>
        </w:r>
        <w:r>
          <w:fldChar w:fldCharType="end"/>
        </w:r>
      </w:hyperlink>
    </w:p>
    <w:p>
      <w:pPr>
        <w:pStyle w:val="TOC2"/>
        <w:tabs>
          <w:tab w:val="right" w:leader="dot" w:pos="8306"/>
        </w:tabs>
      </w:pPr>
      <w:hyperlink w:anchor="_Toc24710" w:history="1">
        <w:r>
          <w:rPr>
            <w:rFonts w:ascii="仿宋" w:eastAsia="仿宋" w:hAnsi="仿宋" w:cs="仿宋" w:hint="eastAsia"/>
            <w:lang w:eastAsia="zh-CN"/>
          </w:rPr>
          <w:t>(四)、总图布置方案</w:t>
        </w:r>
        <w:r>
          <w:tab/>
        </w:r>
        <w:r>
          <w:fldChar w:fldCharType="begin"/>
        </w:r>
        <w:r>
          <w:instrText xml:space="preserve"> PAGEREF _Toc24710 \h </w:instrText>
        </w:r>
        <w:r>
          <w:fldChar w:fldCharType="separate"/>
        </w:r>
        <w:r>
          <w:t>19</w:t>
        </w:r>
        <w:r>
          <w:fldChar w:fldCharType="end"/>
        </w:r>
      </w:hyperlink>
    </w:p>
    <w:p>
      <w:pPr>
        <w:pStyle w:val="TOC2"/>
        <w:tabs>
          <w:tab w:val="right" w:leader="dot" w:pos="8306"/>
        </w:tabs>
      </w:pPr>
      <w:hyperlink w:anchor="_Toc6919" w:history="1">
        <w:r>
          <w:rPr>
            <w:rFonts w:ascii="仿宋" w:eastAsia="仿宋" w:hAnsi="仿宋" w:cs="仿宋" w:hint="eastAsia"/>
            <w:lang w:eastAsia="zh-CN"/>
          </w:rPr>
          <w:t>(五)、选址综合评价</w:t>
        </w:r>
        <w:r>
          <w:tab/>
        </w:r>
        <w:r>
          <w:fldChar w:fldCharType="begin"/>
        </w:r>
        <w:r>
          <w:instrText xml:space="preserve"> PAGEREF _Toc6919 \h </w:instrText>
        </w:r>
        <w:r>
          <w:fldChar w:fldCharType="separate"/>
        </w:r>
        <w:r>
          <w:t>20</w:t>
        </w:r>
        <w:r>
          <w:fldChar w:fldCharType="end"/>
        </w:r>
      </w:hyperlink>
    </w:p>
    <w:p>
      <w:pPr>
        <w:pStyle w:val="TOC1"/>
        <w:tabs>
          <w:tab w:val="right" w:leader="dot" w:pos="8306"/>
        </w:tabs>
      </w:pPr>
      <w:hyperlink w:anchor="_Toc7287" w:history="1">
        <w:r>
          <w:rPr>
            <w:rFonts w:ascii="仿宋" w:eastAsia="仿宋" w:hAnsi="仿宋" w:cs="仿宋" w:hint="eastAsia"/>
            <w:lang w:eastAsia="zh-CN"/>
          </w:rPr>
          <w:t>七、电力设备项目投资规划</w:t>
        </w:r>
        <w:r>
          <w:tab/>
        </w:r>
        <w:r>
          <w:fldChar w:fldCharType="begin"/>
        </w:r>
        <w:r>
          <w:instrText xml:space="preserve"> PAGEREF _Toc7287 \h </w:instrText>
        </w:r>
        <w:r>
          <w:fldChar w:fldCharType="separate"/>
        </w:r>
        <w:r>
          <w:t>21</w:t>
        </w:r>
        <w:r>
          <w:fldChar w:fldCharType="end"/>
        </w:r>
      </w:hyperlink>
    </w:p>
    <w:p>
      <w:pPr>
        <w:pStyle w:val="TOC2"/>
        <w:tabs>
          <w:tab w:val="right" w:leader="dot" w:pos="8306"/>
        </w:tabs>
      </w:pPr>
      <w:hyperlink w:anchor="_Toc7744" w:history="1">
        <w:r>
          <w:rPr>
            <w:rFonts w:ascii="仿宋" w:eastAsia="仿宋" w:hAnsi="仿宋" w:cs="仿宋" w:hint="eastAsia"/>
            <w:lang w:eastAsia="zh-CN"/>
          </w:rPr>
          <w:t>(一)、电力设备项目总投资估算</w:t>
        </w:r>
        <w:r>
          <w:tab/>
        </w:r>
        <w:r>
          <w:fldChar w:fldCharType="begin"/>
        </w:r>
        <w:r>
          <w:instrText xml:space="preserve"> PAGEREF _Toc7744 \h </w:instrText>
        </w:r>
        <w:r>
          <w:fldChar w:fldCharType="separate"/>
        </w:r>
        <w:r>
          <w:t>21</w:t>
        </w:r>
        <w:r>
          <w:fldChar w:fldCharType="end"/>
        </w:r>
      </w:hyperlink>
    </w:p>
    <w:p>
      <w:pPr>
        <w:pStyle w:val="TOC2"/>
        <w:tabs>
          <w:tab w:val="right" w:leader="dot" w:pos="8306"/>
        </w:tabs>
      </w:pPr>
      <w:hyperlink w:anchor="_Toc31683" w:history="1">
        <w:r>
          <w:rPr>
            <w:rFonts w:ascii="仿宋" w:eastAsia="仿宋" w:hAnsi="仿宋" w:cs="仿宋" w:hint="eastAsia"/>
            <w:lang w:eastAsia="zh-CN"/>
          </w:rPr>
          <w:t>(二)、资金筹措</w:t>
        </w:r>
        <w:r>
          <w:tab/>
        </w:r>
        <w:r>
          <w:fldChar w:fldCharType="begin"/>
        </w:r>
        <w:r>
          <w:instrText xml:space="preserve"> PAGEREF _Toc31683 \h </w:instrText>
        </w:r>
        <w:r>
          <w:fldChar w:fldCharType="separate"/>
        </w:r>
        <w:r>
          <w:t>22</w:t>
        </w:r>
        <w:r>
          <w:fldChar w:fldCharType="end"/>
        </w:r>
      </w:hyperlink>
    </w:p>
    <w:p>
      <w:pPr>
        <w:pStyle w:val="TOC1"/>
        <w:tabs>
          <w:tab w:val="right" w:leader="dot" w:pos="8306"/>
        </w:tabs>
      </w:pPr>
      <w:hyperlink w:anchor="_Toc6932" w:history="1">
        <w:r>
          <w:rPr>
            <w:rFonts w:ascii="仿宋" w:eastAsia="仿宋" w:hAnsi="仿宋" w:cs="仿宋" w:hint="eastAsia"/>
            <w:lang w:eastAsia="zh-CN"/>
          </w:rPr>
          <w:t>八、电力设备项目人力资源培养与发展</w:t>
        </w:r>
        <w:r>
          <w:tab/>
        </w:r>
        <w:r>
          <w:fldChar w:fldCharType="begin"/>
        </w:r>
        <w:r>
          <w:instrText xml:space="preserve"> PAGEREF _Toc6932 \h </w:instrText>
        </w:r>
        <w:r>
          <w:fldChar w:fldCharType="separate"/>
        </w:r>
        <w:r>
          <w:t>23</w:t>
        </w:r>
        <w:r>
          <w:fldChar w:fldCharType="end"/>
        </w:r>
      </w:hyperlink>
    </w:p>
    <w:p>
      <w:pPr>
        <w:pStyle w:val="TOC2"/>
        <w:tabs>
          <w:tab w:val="right" w:leader="dot" w:pos="8306"/>
        </w:tabs>
      </w:pPr>
      <w:hyperlink w:anchor="_Toc13385" w:history="1">
        <w:r>
          <w:rPr>
            <w:rFonts w:ascii="仿宋" w:eastAsia="仿宋" w:hAnsi="仿宋" w:cs="仿宋" w:hint="eastAsia"/>
            <w:lang w:eastAsia="zh-CN"/>
          </w:rPr>
          <w:t>(一)、人才需求与规划</w:t>
        </w:r>
        <w:r>
          <w:tab/>
        </w:r>
        <w:r>
          <w:fldChar w:fldCharType="begin"/>
        </w:r>
        <w:r>
          <w:instrText xml:space="preserve"> PAGEREF _Toc13385 \h </w:instrText>
        </w:r>
        <w:r>
          <w:fldChar w:fldCharType="separate"/>
        </w:r>
        <w:r>
          <w:t>23</w:t>
        </w:r>
        <w:r>
          <w:fldChar w:fldCharType="end"/>
        </w:r>
      </w:hyperlink>
    </w:p>
    <w:p>
      <w:pPr>
        <w:pStyle w:val="TOC2"/>
        <w:tabs>
          <w:tab w:val="right" w:leader="dot" w:pos="8306"/>
        </w:tabs>
      </w:pPr>
      <w:hyperlink w:anchor="_Toc26399" w:history="1">
        <w:r>
          <w:rPr>
            <w:rFonts w:ascii="仿宋" w:eastAsia="仿宋" w:hAnsi="仿宋" w:cs="仿宋" w:hint="eastAsia"/>
            <w:lang w:eastAsia="zh-CN"/>
          </w:rPr>
          <w:t>(二)、培训与发展计划</w:t>
        </w:r>
        <w:r>
          <w:tab/>
        </w:r>
        <w:r>
          <w:fldChar w:fldCharType="begin"/>
        </w:r>
        <w:r>
          <w:instrText xml:space="preserve"> PAGEREF _Toc26399 \h </w:instrText>
        </w:r>
        <w:r>
          <w:fldChar w:fldCharType="separate"/>
        </w:r>
        <w:r>
          <w:t>23</w:t>
        </w:r>
        <w:r>
          <w:fldChar w:fldCharType="end"/>
        </w:r>
      </w:hyperlink>
    </w:p>
    <w:p>
      <w:pPr>
        <w:pStyle w:val="TOC1"/>
        <w:tabs>
          <w:tab w:val="right" w:leader="dot" w:pos="8306"/>
        </w:tabs>
      </w:pPr>
      <w:hyperlink w:anchor="_Toc26471" w:history="1">
        <w:r>
          <w:rPr>
            <w:rFonts w:ascii="仿宋" w:eastAsia="仿宋" w:hAnsi="仿宋" w:cs="仿宋" w:hint="eastAsia"/>
            <w:lang w:eastAsia="zh-CN"/>
          </w:rPr>
          <w:t>九、电力设备项目技术管理</w:t>
        </w:r>
        <w:r>
          <w:tab/>
        </w:r>
        <w:r>
          <w:fldChar w:fldCharType="begin"/>
        </w:r>
        <w:r>
          <w:instrText xml:space="preserve"> PAGEREF _Toc26471 \h </w:instrText>
        </w:r>
        <w:r>
          <w:fldChar w:fldCharType="separate"/>
        </w:r>
        <w:r>
          <w:t>24</w:t>
        </w:r>
        <w:r>
          <w:fldChar w:fldCharType="end"/>
        </w:r>
      </w:hyperlink>
    </w:p>
    <w:p>
      <w:pPr>
        <w:pStyle w:val="TOC2"/>
        <w:tabs>
          <w:tab w:val="right" w:leader="dot" w:pos="8306"/>
        </w:tabs>
      </w:pPr>
      <w:hyperlink w:anchor="_Toc8097" w:history="1">
        <w:r>
          <w:rPr>
            <w:rFonts w:ascii="仿宋" w:eastAsia="仿宋" w:hAnsi="仿宋" w:cs="仿宋" w:hint="eastAsia"/>
            <w:lang w:eastAsia="zh-CN"/>
          </w:rPr>
          <w:t>(一)、技术方案选用方向</w:t>
        </w:r>
        <w:r>
          <w:tab/>
        </w:r>
        <w:r>
          <w:fldChar w:fldCharType="begin"/>
        </w:r>
        <w:r>
          <w:instrText xml:space="preserve"> PAGEREF _Toc8097 \h </w:instrText>
        </w:r>
        <w:r>
          <w:fldChar w:fldCharType="separate"/>
        </w:r>
        <w:r>
          <w:t>24</w:t>
        </w:r>
        <w:r>
          <w:fldChar w:fldCharType="end"/>
        </w:r>
      </w:hyperlink>
    </w:p>
    <w:p>
      <w:pPr>
        <w:pStyle w:val="TOC2"/>
        <w:tabs>
          <w:tab w:val="right" w:leader="dot" w:pos="8306"/>
        </w:tabs>
      </w:pPr>
      <w:hyperlink w:anchor="_Toc366" w:history="1">
        <w:r>
          <w:rPr>
            <w:rFonts w:ascii="仿宋" w:eastAsia="仿宋" w:hAnsi="仿宋" w:cs="仿宋" w:hint="eastAsia"/>
            <w:lang w:eastAsia="zh-CN"/>
          </w:rPr>
          <w:t>(二)、工艺技术方案选用原则</w:t>
        </w:r>
        <w:r>
          <w:tab/>
        </w:r>
        <w:r>
          <w:fldChar w:fldCharType="begin"/>
        </w:r>
        <w:r>
          <w:instrText xml:space="preserve"> PAGEREF _Toc366 \h </w:instrText>
        </w:r>
        <w:r>
          <w:fldChar w:fldCharType="separate"/>
        </w:r>
        <w:r>
          <w:t>26</w:t>
        </w:r>
        <w:r>
          <w:fldChar w:fldCharType="end"/>
        </w:r>
      </w:hyperlink>
    </w:p>
    <w:p>
      <w:pPr>
        <w:pStyle w:val="TOC2"/>
        <w:tabs>
          <w:tab w:val="right" w:leader="dot" w:pos="8306"/>
        </w:tabs>
      </w:pPr>
      <w:hyperlink w:anchor="_Toc23431" w:history="1">
        <w:r>
          <w:rPr>
            <w:rFonts w:ascii="仿宋" w:eastAsia="仿宋" w:hAnsi="仿宋" w:cs="仿宋" w:hint="eastAsia"/>
            <w:lang w:eastAsia="zh-CN"/>
          </w:rPr>
          <w:t>(三)、工艺技术方案要求</w:t>
        </w:r>
        <w:r>
          <w:tab/>
        </w:r>
        <w:r>
          <w:fldChar w:fldCharType="begin"/>
        </w:r>
        <w:r>
          <w:instrText xml:space="preserve"> PAGEREF _Toc23431 \h </w:instrText>
        </w:r>
        <w:r>
          <w:fldChar w:fldCharType="separate"/>
        </w:r>
        <w:r>
          <w:t>28</w:t>
        </w:r>
        <w:r>
          <w:fldChar w:fldCharType="end"/>
        </w:r>
      </w:hyperlink>
    </w:p>
    <w:p>
      <w:pPr>
        <w:pStyle w:val="TOC1"/>
        <w:tabs>
          <w:tab w:val="right" w:leader="dot" w:pos="8306"/>
        </w:tabs>
      </w:pPr>
      <w:hyperlink w:anchor="_Toc12784" w:history="1">
        <w:r>
          <w:rPr>
            <w:rFonts w:ascii="仿宋" w:eastAsia="仿宋" w:hAnsi="仿宋" w:cs="仿宋" w:hint="eastAsia"/>
            <w:lang w:eastAsia="zh-CN"/>
          </w:rPr>
          <w:t>十、电力设备项目环境影响分析</w:t>
        </w:r>
        <w:r>
          <w:tab/>
        </w:r>
        <w:r>
          <w:fldChar w:fldCharType="begin"/>
        </w:r>
        <w:r>
          <w:instrText xml:space="preserve"> PAGEREF _Toc12784 \h </w:instrText>
        </w:r>
        <w:r>
          <w:fldChar w:fldCharType="separate"/>
        </w:r>
        <w:r>
          <w:t>30</w:t>
        </w:r>
        <w:r>
          <w:fldChar w:fldCharType="end"/>
        </w:r>
      </w:hyperlink>
    </w:p>
    <w:p>
      <w:pPr>
        <w:pStyle w:val="TOC2"/>
        <w:tabs>
          <w:tab w:val="right" w:leader="dot" w:pos="8306"/>
        </w:tabs>
      </w:pPr>
      <w:hyperlink w:anchor="_Toc5899" w:history="1">
        <w:r>
          <w:rPr>
            <w:rFonts w:ascii="仿宋" w:eastAsia="仿宋" w:hAnsi="仿宋" w:cs="仿宋" w:hint="eastAsia"/>
            <w:lang w:eastAsia="zh-CN"/>
          </w:rPr>
          <w:t>(一)、建设区域环境质量现状</w:t>
        </w:r>
        <w:r>
          <w:tab/>
        </w:r>
        <w:r>
          <w:fldChar w:fldCharType="begin"/>
        </w:r>
        <w:r>
          <w:instrText xml:space="preserve"> PAGEREF _Toc5899 \h </w:instrText>
        </w:r>
        <w:r>
          <w:fldChar w:fldCharType="separate"/>
        </w:r>
        <w:r>
          <w:t>30</w:t>
        </w:r>
        <w:r>
          <w:fldChar w:fldCharType="end"/>
        </w:r>
      </w:hyperlink>
    </w:p>
    <w:p>
      <w:pPr>
        <w:pStyle w:val="TOC2"/>
        <w:tabs>
          <w:tab w:val="right" w:leader="dot" w:pos="8306"/>
        </w:tabs>
      </w:pPr>
      <w:hyperlink w:anchor="_Toc11108" w:history="1">
        <w:r>
          <w:rPr>
            <w:rFonts w:ascii="仿宋" w:eastAsia="仿宋" w:hAnsi="仿宋" w:cs="仿宋" w:hint="eastAsia"/>
            <w:lang w:eastAsia="zh-CN"/>
          </w:rPr>
          <w:t>(二)、建设期环境保护</w:t>
        </w:r>
        <w:r>
          <w:tab/>
        </w:r>
        <w:r>
          <w:fldChar w:fldCharType="begin"/>
        </w:r>
        <w:r>
          <w:instrText xml:space="preserve"> PAGEREF _Toc11108 \h </w:instrText>
        </w:r>
        <w:r>
          <w:fldChar w:fldCharType="separate"/>
        </w:r>
        <w:r>
          <w:t>31</w:t>
        </w:r>
        <w:r>
          <w:fldChar w:fldCharType="end"/>
        </w:r>
      </w:hyperlink>
    </w:p>
    <w:p>
      <w:pPr>
        <w:pStyle w:val="TOC2"/>
        <w:tabs>
          <w:tab w:val="right" w:leader="dot" w:pos="8306"/>
        </w:tabs>
      </w:pPr>
      <w:hyperlink w:anchor="_Toc27981" w:history="1">
        <w:r>
          <w:rPr>
            <w:rFonts w:ascii="仿宋" w:eastAsia="仿宋" w:hAnsi="仿宋" w:cs="仿宋" w:hint="eastAsia"/>
            <w:lang w:eastAsia="zh-CN"/>
          </w:rPr>
          <w:t>(三)、运营期环境保护</w:t>
        </w:r>
        <w:r>
          <w:tab/>
        </w:r>
        <w:r>
          <w:fldChar w:fldCharType="begin"/>
        </w:r>
        <w:r>
          <w:instrText xml:space="preserve"> PAGEREF _Toc27981 \h </w:instrText>
        </w:r>
        <w:r>
          <w:fldChar w:fldCharType="separate"/>
        </w:r>
        <w:r>
          <w:t>33</w:t>
        </w:r>
        <w:r>
          <w:fldChar w:fldCharType="end"/>
        </w:r>
      </w:hyperlink>
    </w:p>
    <w:p>
      <w:pPr>
        <w:pStyle w:val="TOC2"/>
        <w:tabs>
          <w:tab w:val="right" w:leader="dot" w:pos="8306"/>
        </w:tabs>
      </w:pPr>
      <w:hyperlink w:anchor="_Toc3306" w:history="1">
        <w:r>
          <w:rPr>
            <w:rFonts w:ascii="仿宋" w:eastAsia="仿宋" w:hAnsi="仿宋" w:cs="仿宋" w:hint="eastAsia"/>
            <w:lang w:eastAsia="zh-CN"/>
          </w:rPr>
          <w:t>(四)、电力设备项目建设对区域经济的影响</w:t>
        </w:r>
        <w:r>
          <w:tab/>
        </w:r>
        <w:r>
          <w:fldChar w:fldCharType="begin"/>
        </w:r>
        <w:r>
          <w:instrText xml:space="preserve"> PAGEREF _Toc3306 \h </w:instrText>
        </w:r>
        <w:r>
          <w:fldChar w:fldCharType="separate"/>
        </w:r>
        <w:r>
          <w:t>34</w:t>
        </w:r>
        <w:r>
          <w:fldChar w:fldCharType="end"/>
        </w:r>
      </w:hyperlink>
    </w:p>
    <w:p>
      <w:pPr>
        <w:pStyle w:val="TOC2"/>
        <w:tabs>
          <w:tab w:val="right" w:leader="dot" w:pos="8306"/>
        </w:tabs>
      </w:pPr>
      <w:hyperlink w:anchor="_Toc6012" w:history="1">
        <w:r>
          <w:rPr>
            <w:rFonts w:ascii="仿宋" w:eastAsia="仿宋" w:hAnsi="仿宋" w:cs="仿宋" w:hint="eastAsia"/>
            <w:lang w:eastAsia="zh-CN"/>
          </w:rPr>
          <w:t>(五)、废弃物处理</w:t>
        </w:r>
        <w:r>
          <w:tab/>
        </w:r>
        <w:r>
          <w:fldChar w:fldCharType="begin"/>
        </w:r>
        <w:r>
          <w:instrText xml:space="preserve"> PAGEREF _Toc6012 \h </w:instrText>
        </w:r>
        <w:r>
          <w:fldChar w:fldCharType="separate"/>
        </w:r>
        <w:r>
          <w:t>36</w:t>
        </w:r>
        <w:r>
          <w:fldChar w:fldCharType="end"/>
        </w:r>
      </w:hyperlink>
    </w:p>
    <w:p>
      <w:pPr>
        <w:pStyle w:val="TOC2"/>
        <w:tabs>
          <w:tab w:val="right" w:leader="dot" w:pos="8306"/>
        </w:tabs>
      </w:pPr>
      <w:hyperlink w:anchor="_Toc12090" w:history="1">
        <w:r>
          <w:rPr>
            <w:rFonts w:ascii="仿宋" w:eastAsia="仿宋" w:hAnsi="仿宋" w:cs="仿宋" w:hint="eastAsia"/>
            <w:lang w:eastAsia="zh-CN"/>
          </w:rPr>
          <w:t>(六)、特殊环境影响分析</w:t>
        </w:r>
        <w:r>
          <w:tab/>
        </w:r>
        <w:r>
          <w:fldChar w:fldCharType="begin"/>
        </w:r>
        <w:r>
          <w:instrText xml:space="preserve"> PAGEREF _Toc12090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9873" w:history="1">
        <w:r>
          <w:rPr>
            <w:rFonts w:ascii="仿宋" w:eastAsia="仿宋" w:hAnsi="仿宋" w:cs="仿宋" w:hint="eastAsia"/>
            <w:lang w:eastAsia="zh-CN"/>
          </w:rPr>
          <w:t>(七)、清洁生产</w:t>
        </w:r>
        <w:r>
          <w:tab/>
        </w:r>
        <w:r>
          <w:fldChar w:fldCharType="begin"/>
        </w:r>
        <w:r>
          <w:instrText xml:space="preserve"> PAGEREF _Toc9873 \h </w:instrText>
        </w:r>
        <w:r>
          <w:fldChar w:fldCharType="separate"/>
        </w:r>
        <w:r>
          <w:t>38</w:t>
        </w:r>
        <w:r>
          <w:fldChar w:fldCharType="end"/>
        </w:r>
      </w:hyperlink>
    </w:p>
    <w:p>
      <w:pPr>
        <w:pStyle w:val="TOC2"/>
        <w:tabs>
          <w:tab w:val="right" w:leader="dot" w:pos="8306"/>
        </w:tabs>
      </w:pPr>
      <w:hyperlink w:anchor="_Toc5637" w:history="1">
        <w:r>
          <w:rPr>
            <w:rFonts w:ascii="仿宋" w:eastAsia="仿宋" w:hAnsi="仿宋" w:cs="仿宋" w:hint="eastAsia"/>
            <w:lang w:eastAsia="zh-CN"/>
          </w:rPr>
          <w:t>(八)、环境保护综合评价</w:t>
        </w:r>
        <w:r>
          <w:tab/>
        </w:r>
        <w:r>
          <w:fldChar w:fldCharType="begin"/>
        </w:r>
        <w:r>
          <w:instrText xml:space="preserve"> PAGEREF _Toc5637 \h </w:instrText>
        </w:r>
        <w:r>
          <w:fldChar w:fldCharType="separate"/>
        </w:r>
        <w:r>
          <w:t>39</w:t>
        </w:r>
        <w:r>
          <w:fldChar w:fldCharType="end"/>
        </w:r>
      </w:hyperlink>
    </w:p>
    <w:p>
      <w:pPr>
        <w:pStyle w:val="TOC1"/>
        <w:tabs>
          <w:tab w:val="right" w:leader="dot" w:pos="8306"/>
        </w:tabs>
      </w:pPr>
      <w:hyperlink w:anchor="_Toc21425" w:history="1">
        <w:r>
          <w:rPr>
            <w:rFonts w:ascii="仿宋" w:eastAsia="仿宋" w:hAnsi="仿宋" w:cs="仿宋" w:hint="eastAsia"/>
            <w:lang w:eastAsia="zh-CN"/>
          </w:rPr>
          <w:t>十一、电力设备项目创新与研发</w:t>
        </w:r>
        <w:r>
          <w:tab/>
        </w:r>
        <w:r>
          <w:fldChar w:fldCharType="begin"/>
        </w:r>
        <w:r>
          <w:instrText xml:space="preserve"> PAGEREF _Toc21425 \h </w:instrText>
        </w:r>
        <w:r>
          <w:fldChar w:fldCharType="separate"/>
        </w:r>
        <w:r>
          <w:t>41</w:t>
        </w:r>
        <w:r>
          <w:fldChar w:fldCharType="end"/>
        </w:r>
      </w:hyperlink>
    </w:p>
    <w:p>
      <w:pPr>
        <w:pStyle w:val="TOC2"/>
        <w:tabs>
          <w:tab w:val="right" w:leader="dot" w:pos="8306"/>
        </w:tabs>
      </w:pPr>
      <w:hyperlink w:anchor="_Toc4424" w:history="1">
        <w:r>
          <w:rPr>
            <w:rFonts w:ascii="仿宋" w:eastAsia="仿宋" w:hAnsi="仿宋" w:cs="仿宋" w:hint="eastAsia"/>
            <w:lang w:eastAsia="zh-CN"/>
          </w:rPr>
          <w:t>(一)、创新策略与方向</w:t>
        </w:r>
        <w:r>
          <w:tab/>
        </w:r>
        <w:r>
          <w:fldChar w:fldCharType="begin"/>
        </w:r>
        <w:r>
          <w:instrText xml:space="preserve"> PAGEREF _Toc4424 \h </w:instrText>
        </w:r>
        <w:r>
          <w:fldChar w:fldCharType="separate"/>
        </w:r>
        <w:r>
          <w:t>41</w:t>
        </w:r>
        <w:r>
          <w:fldChar w:fldCharType="end"/>
        </w:r>
      </w:hyperlink>
    </w:p>
    <w:p>
      <w:pPr>
        <w:pStyle w:val="TOC2"/>
        <w:tabs>
          <w:tab w:val="right" w:leader="dot" w:pos="8306"/>
        </w:tabs>
      </w:pPr>
      <w:hyperlink w:anchor="_Toc25761" w:history="1">
        <w:r>
          <w:rPr>
            <w:rFonts w:ascii="仿宋" w:eastAsia="仿宋" w:hAnsi="仿宋" w:cs="仿宋" w:hint="eastAsia"/>
            <w:lang w:eastAsia="zh-CN"/>
          </w:rPr>
          <w:t>(二)、研发规划与投入</w:t>
        </w:r>
        <w:r>
          <w:tab/>
        </w:r>
        <w:r>
          <w:fldChar w:fldCharType="begin"/>
        </w:r>
        <w:r>
          <w:instrText xml:space="preserve"> PAGEREF _Toc25761 \h </w:instrText>
        </w:r>
        <w:r>
          <w:fldChar w:fldCharType="separate"/>
        </w:r>
        <w:r>
          <w:t>42</w:t>
        </w:r>
        <w:r>
          <w:fldChar w:fldCharType="end"/>
        </w:r>
      </w:hyperlink>
    </w:p>
    <w:p>
      <w:pPr>
        <w:pStyle w:val="TOC1"/>
        <w:tabs>
          <w:tab w:val="right" w:leader="dot" w:pos="8306"/>
        </w:tabs>
      </w:pPr>
      <w:hyperlink w:anchor="_Toc13930" w:history="1">
        <w:r>
          <w:rPr>
            <w:rFonts w:ascii="仿宋" w:eastAsia="仿宋" w:hAnsi="仿宋" w:cs="仿宋" w:hint="eastAsia"/>
            <w:lang w:eastAsia="zh-CN"/>
          </w:rPr>
          <w:t>十二、电力设备项目计划安排</w:t>
        </w:r>
        <w:r>
          <w:tab/>
        </w:r>
        <w:r>
          <w:fldChar w:fldCharType="begin"/>
        </w:r>
        <w:r>
          <w:instrText xml:space="preserve"> PAGEREF _Toc13930 \h </w:instrText>
        </w:r>
        <w:r>
          <w:fldChar w:fldCharType="separate"/>
        </w:r>
        <w:r>
          <w:t>44</w:t>
        </w:r>
        <w:r>
          <w:fldChar w:fldCharType="end"/>
        </w:r>
      </w:hyperlink>
    </w:p>
    <w:p>
      <w:pPr>
        <w:pStyle w:val="TOC2"/>
        <w:tabs>
          <w:tab w:val="right" w:leader="dot" w:pos="8306"/>
        </w:tabs>
      </w:pPr>
      <w:hyperlink w:anchor="_Toc19712" w:history="1">
        <w:r>
          <w:rPr>
            <w:rFonts w:ascii="仿宋" w:eastAsia="仿宋" w:hAnsi="仿宋" w:cs="仿宋" w:hint="eastAsia"/>
            <w:lang w:eastAsia="zh-CN"/>
          </w:rPr>
          <w:t>(一)、建设周期</w:t>
        </w:r>
        <w:r>
          <w:tab/>
        </w:r>
        <w:r>
          <w:fldChar w:fldCharType="begin"/>
        </w:r>
        <w:r>
          <w:instrText xml:space="preserve"> PAGEREF _Toc19712 \h </w:instrText>
        </w:r>
        <w:r>
          <w:fldChar w:fldCharType="separate"/>
        </w:r>
        <w:r>
          <w:t>44</w:t>
        </w:r>
        <w:r>
          <w:fldChar w:fldCharType="end"/>
        </w:r>
      </w:hyperlink>
    </w:p>
    <w:p>
      <w:pPr>
        <w:pStyle w:val="TOC2"/>
        <w:tabs>
          <w:tab w:val="right" w:leader="dot" w:pos="8306"/>
        </w:tabs>
      </w:pPr>
      <w:hyperlink w:anchor="_Toc22301" w:history="1">
        <w:r>
          <w:rPr>
            <w:rFonts w:ascii="仿宋" w:eastAsia="仿宋" w:hAnsi="仿宋" w:cs="仿宋" w:hint="eastAsia"/>
            <w:lang w:eastAsia="zh-CN"/>
          </w:rPr>
          <w:t>(二)、建设进度</w:t>
        </w:r>
        <w:r>
          <w:tab/>
        </w:r>
        <w:r>
          <w:fldChar w:fldCharType="begin"/>
        </w:r>
        <w:r>
          <w:instrText xml:space="preserve"> PAGEREF _Toc22301 \h </w:instrText>
        </w:r>
        <w:r>
          <w:fldChar w:fldCharType="separate"/>
        </w:r>
        <w:r>
          <w:t>45</w:t>
        </w:r>
        <w:r>
          <w:fldChar w:fldCharType="end"/>
        </w:r>
      </w:hyperlink>
    </w:p>
    <w:p>
      <w:pPr>
        <w:pStyle w:val="TOC2"/>
        <w:tabs>
          <w:tab w:val="right" w:leader="dot" w:pos="8306"/>
        </w:tabs>
      </w:pPr>
      <w:hyperlink w:anchor="_Toc14875" w:history="1">
        <w:r>
          <w:rPr>
            <w:rFonts w:ascii="仿宋" w:eastAsia="仿宋" w:hAnsi="仿宋" w:cs="仿宋" w:hint="eastAsia"/>
            <w:lang w:eastAsia="zh-CN"/>
          </w:rPr>
          <w:t>(三)、进度安排注意事项</w:t>
        </w:r>
        <w:r>
          <w:tab/>
        </w:r>
        <w:r>
          <w:fldChar w:fldCharType="begin"/>
        </w:r>
        <w:r>
          <w:instrText xml:space="preserve"> PAGEREF _Toc14875 \h </w:instrText>
        </w:r>
        <w:r>
          <w:fldChar w:fldCharType="separate"/>
        </w:r>
        <w:r>
          <w:t>45</w:t>
        </w:r>
        <w:r>
          <w:fldChar w:fldCharType="end"/>
        </w:r>
      </w:hyperlink>
    </w:p>
    <w:p>
      <w:pPr>
        <w:pStyle w:val="TOC2"/>
        <w:tabs>
          <w:tab w:val="right" w:leader="dot" w:pos="8306"/>
        </w:tabs>
      </w:pPr>
      <w:hyperlink w:anchor="_Toc3151" w:history="1">
        <w:r>
          <w:rPr>
            <w:rFonts w:ascii="仿宋" w:eastAsia="仿宋" w:hAnsi="仿宋" w:cs="仿宋" w:hint="eastAsia"/>
            <w:lang w:eastAsia="zh-CN"/>
          </w:rPr>
          <w:t>(四)、人力资源配置</w:t>
        </w:r>
        <w:r>
          <w:tab/>
        </w:r>
        <w:r>
          <w:fldChar w:fldCharType="begin"/>
        </w:r>
        <w:r>
          <w:instrText xml:space="preserve"> PAGEREF _Toc3151 \h </w:instrText>
        </w:r>
        <w:r>
          <w:fldChar w:fldCharType="separate"/>
        </w:r>
        <w:r>
          <w:t>47</w:t>
        </w:r>
        <w:r>
          <w:fldChar w:fldCharType="end"/>
        </w:r>
      </w:hyperlink>
    </w:p>
    <w:p>
      <w:pPr>
        <w:pStyle w:val="TOC1"/>
        <w:tabs>
          <w:tab w:val="right" w:leader="dot" w:pos="8306"/>
        </w:tabs>
      </w:pPr>
      <w:hyperlink w:anchor="_Toc26265" w:history="1">
        <w:r>
          <w:rPr>
            <w:rFonts w:ascii="仿宋" w:eastAsia="仿宋" w:hAnsi="仿宋" w:cs="仿宋" w:hint="eastAsia"/>
            <w:lang w:eastAsia="zh-CN"/>
          </w:rPr>
          <w:t>十三、电力设备项目治理与监督</w:t>
        </w:r>
        <w:r>
          <w:tab/>
        </w:r>
        <w:r>
          <w:fldChar w:fldCharType="begin"/>
        </w:r>
        <w:r>
          <w:instrText xml:space="preserve"> PAGEREF _Toc26265 \h </w:instrText>
        </w:r>
        <w:r>
          <w:fldChar w:fldCharType="separate"/>
        </w:r>
        <w:r>
          <w:t>48</w:t>
        </w:r>
        <w:r>
          <w:fldChar w:fldCharType="end"/>
        </w:r>
      </w:hyperlink>
    </w:p>
    <w:p>
      <w:pPr>
        <w:pStyle w:val="TOC2"/>
        <w:tabs>
          <w:tab w:val="right" w:leader="dot" w:pos="8306"/>
        </w:tabs>
      </w:pPr>
      <w:hyperlink w:anchor="_Toc23993" w:history="1">
        <w:r>
          <w:rPr>
            <w:rFonts w:ascii="仿宋" w:eastAsia="仿宋" w:hAnsi="仿宋" w:cs="仿宋" w:hint="eastAsia"/>
            <w:lang w:eastAsia="zh-CN"/>
          </w:rPr>
          <w:t>(一)、电力设备项目治理结构</w:t>
        </w:r>
        <w:r>
          <w:tab/>
        </w:r>
        <w:r>
          <w:fldChar w:fldCharType="begin"/>
        </w:r>
        <w:r>
          <w:instrText xml:space="preserve"> PAGEREF _Toc23993 \h </w:instrText>
        </w:r>
        <w:r>
          <w:fldChar w:fldCharType="separate"/>
        </w:r>
        <w:r>
          <w:t>48</w:t>
        </w:r>
        <w:r>
          <w:fldChar w:fldCharType="end"/>
        </w:r>
      </w:hyperlink>
    </w:p>
    <w:p>
      <w:pPr>
        <w:pStyle w:val="TOC2"/>
        <w:tabs>
          <w:tab w:val="right" w:leader="dot" w:pos="8306"/>
        </w:tabs>
      </w:pPr>
      <w:hyperlink w:anchor="_Toc15442" w:history="1">
        <w:r>
          <w:rPr>
            <w:rFonts w:ascii="仿宋" w:eastAsia="仿宋" w:hAnsi="仿宋" w:cs="仿宋" w:hint="eastAsia"/>
            <w:lang w:eastAsia="zh-CN"/>
          </w:rPr>
          <w:t>(二)、监督与审计</w:t>
        </w:r>
        <w:r>
          <w:tab/>
        </w:r>
        <w:r>
          <w:fldChar w:fldCharType="begin"/>
        </w:r>
        <w:r>
          <w:instrText xml:space="preserve"> PAGEREF _Toc15442 \h </w:instrText>
        </w:r>
        <w:r>
          <w:fldChar w:fldCharType="separate"/>
        </w:r>
        <w:r>
          <w:t>49</w:t>
        </w:r>
        <w:r>
          <w:fldChar w:fldCharType="end"/>
        </w:r>
      </w:hyperlink>
    </w:p>
    <w:p>
      <w:pPr>
        <w:pStyle w:val="TOC1"/>
        <w:tabs>
          <w:tab w:val="right" w:leader="dot" w:pos="8306"/>
        </w:tabs>
      </w:pPr>
      <w:hyperlink w:anchor="_Toc4809" w:history="1">
        <w:r>
          <w:rPr>
            <w:rFonts w:ascii="仿宋" w:eastAsia="仿宋" w:hAnsi="仿宋" w:cs="仿宋" w:hint="eastAsia"/>
            <w:lang w:eastAsia="zh-CN"/>
          </w:rPr>
          <w:t>十四、营销与推广策略</w:t>
        </w:r>
        <w:r>
          <w:tab/>
        </w:r>
        <w:r>
          <w:fldChar w:fldCharType="begin"/>
        </w:r>
        <w:r>
          <w:instrText xml:space="preserve"> PAGEREF _Toc4809 \h </w:instrText>
        </w:r>
        <w:r>
          <w:fldChar w:fldCharType="separate"/>
        </w:r>
        <w:r>
          <w:t>51</w:t>
        </w:r>
        <w:r>
          <w:fldChar w:fldCharType="end"/>
        </w:r>
      </w:hyperlink>
    </w:p>
    <w:p>
      <w:pPr>
        <w:pStyle w:val="TOC2"/>
        <w:tabs>
          <w:tab w:val="right" w:leader="dot" w:pos="8306"/>
        </w:tabs>
      </w:pPr>
      <w:hyperlink w:anchor="_Toc15884" w:history="1">
        <w:r>
          <w:rPr>
            <w:rFonts w:ascii="仿宋" w:eastAsia="仿宋" w:hAnsi="仿宋" w:cs="仿宋" w:hint="eastAsia"/>
            <w:lang w:eastAsia="zh-CN"/>
          </w:rPr>
          <w:t>(一)、产品/服务定位与特点</w:t>
        </w:r>
        <w:r>
          <w:tab/>
        </w:r>
        <w:r>
          <w:fldChar w:fldCharType="begin"/>
        </w:r>
        <w:r>
          <w:instrText xml:space="preserve"> PAGEREF _Toc15884 \h </w:instrText>
        </w:r>
        <w:r>
          <w:fldChar w:fldCharType="separate"/>
        </w:r>
        <w:r>
          <w:t>51</w:t>
        </w:r>
        <w:r>
          <w:fldChar w:fldCharType="end"/>
        </w:r>
      </w:hyperlink>
    </w:p>
    <w:p>
      <w:pPr>
        <w:pStyle w:val="TOC2"/>
        <w:tabs>
          <w:tab w:val="right" w:leader="dot" w:pos="8306"/>
        </w:tabs>
      </w:pPr>
      <w:hyperlink w:anchor="_Toc24573" w:history="1">
        <w:r>
          <w:rPr>
            <w:rFonts w:ascii="仿宋" w:eastAsia="仿宋" w:hAnsi="仿宋" w:cs="仿宋" w:hint="eastAsia"/>
            <w:lang w:eastAsia="zh-CN"/>
          </w:rPr>
          <w:t>(二)、市场定位与竞争分析</w:t>
        </w:r>
        <w:r>
          <w:tab/>
        </w:r>
        <w:r>
          <w:fldChar w:fldCharType="begin"/>
        </w:r>
        <w:r>
          <w:instrText xml:space="preserve"> PAGEREF _Toc24573 \h </w:instrText>
        </w:r>
        <w:r>
          <w:fldChar w:fldCharType="separate"/>
        </w:r>
        <w:r>
          <w:t>52</w:t>
        </w:r>
        <w:r>
          <w:fldChar w:fldCharType="end"/>
        </w:r>
      </w:hyperlink>
    </w:p>
    <w:p>
      <w:pPr>
        <w:pStyle w:val="TOC2"/>
        <w:tabs>
          <w:tab w:val="right" w:leader="dot" w:pos="8306"/>
        </w:tabs>
      </w:pPr>
      <w:hyperlink w:anchor="_Toc16371" w:history="1">
        <w:r>
          <w:rPr>
            <w:rFonts w:ascii="仿宋" w:eastAsia="仿宋" w:hAnsi="仿宋" w:cs="仿宋" w:hint="eastAsia"/>
            <w:lang w:eastAsia="zh-CN"/>
          </w:rPr>
          <w:t>(三)、营销渠道与策略</w:t>
        </w:r>
        <w:r>
          <w:tab/>
        </w:r>
        <w:r>
          <w:fldChar w:fldCharType="begin"/>
        </w:r>
        <w:r>
          <w:instrText xml:space="preserve"> PAGEREF _Toc16371 \h </w:instrText>
        </w:r>
        <w:r>
          <w:fldChar w:fldCharType="separate"/>
        </w:r>
        <w:r>
          <w:t>53</w:t>
        </w:r>
        <w:r>
          <w:fldChar w:fldCharType="end"/>
        </w:r>
      </w:hyperlink>
    </w:p>
    <w:p>
      <w:pPr>
        <w:pStyle w:val="TOC2"/>
        <w:tabs>
          <w:tab w:val="right" w:leader="dot" w:pos="8306"/>
        </w:tabs>
      </w:pPr>
      <w:hyperlink w:anchor="_Toc31714" w:history="1">
        <w:r>
          <w:rPr>
            <w:rFonts w:ascii="仿宋" w:eastAsia="仿宋" w:hAnsi="仿宋" w:cs="仿宋" w:hint="eastAsia"/>
            <w:lang w:eastAsia="zh-CN"/>
          </w:rPr>
          <w:t>(四)、推广与宣传活动</w:t>
        </w:r>
        <w:r>
          <w:tab/>
        </w:r>
        <w:r>
          <w:fldChar w:fldCharType="begin"/>
        </w:r>
        <w:r>
          <w:instrText xml:space="preserve"> PAGEREF _Toc31714 \h </w:instrText>
        </w:r>
        <w:r>
          <w:fldChar w:fldCharType="separate"/>
        </w:r>
        <w:r>
          <w:t>54</w:t>
        </w:r>
        <w:r>
          <w:fldChar w:fldCharType="end"/>
        </w:r>
      </w:hyperlink>
    </w:p>
    <w:p>
      <w:pPr>
        <w:pStyle w:val="TOC1"/>
        <w:tabs>
          <w:tab w:val="right" w:leader="dot" w:pos="8306"/>
        </w:tabs>
      </w:pPr>
      <w:hyperlink w:anchor="_Toc27915" w:history="1">
        <w:r>
          <w:rPr>
            <w:rFonts w:ascii="仿宋" w:eastAsia="仿宋" w:hAnsi="仿宋" w:cs="仿宋" w:hint="eastAsia"/>
            <w:lang w:eastAsia="zh-CN"/>
          </w:rPr>
          <w:t>十五、电力设备项目实施时间节点</w:t>
        </w:r>
        <w:r>
          <w:tab/>
        </w:r>
        <w:r>
          <w:fldChar w:fldCharType="begin"/>
        </w:r>
        <w:r>
          <w:instrText xml:space="preserve"> PAGEREF _Toc27915 \h </w:instrText>
        </w:r>
        <w:r>
          <w:fldChar w:fldCharType="separate"/>
        </w:r>
        <w:r>
          <w:t>60</w:t>
        </w:r>
        <w:r>
          <w:fldChar w:fldCharType="end"/>
        </w:r>
      </w:hyperlink>
    </w:p>
    <w:p>
      <w:pPr>
        <w:pStyle w:val="TOC2"/>
        <w:tabs>
          <w:tab w:val="right" w:leader="dot" w:pos="8306"/>
        </w:tabs>
      </w:pPr>
      <w:hyperlink w:anchor="_Toc16735" w:history="1">
        <w:r>
          <w:rPr>
            <w:rFonts w:ascii="仿宋" w:eastAsia="仿宋" w:hAnsi="仿宋" w:cs="仿宋" w:hint="eastAsia"/>
            <w:lang w:eastAsia="zh-CN"/>
          </w:rPr>
          <w:t>(一)、电力设备项目启动阶段时间节点</w:t>
        </w:r>
        <w:r>
          <w:tab/>
        </w:r>
        <w:r>
          <w:fldChar w:fldCharType="begin"/>
        </w:r>
        <w:r>
          <w:instrText xml:space="preserve"> PAGEREF _Toc16735 \h </w:instrText>
        </w:r>
        <w:r>
          <w:fldChar w:fldCharType="separate"/>
        </w:r>
        <w:r>
          <w:t>60</w:t>
        </w:r>
        <w:r>
          <w:fldChar w:fldCharType="end"/>
        </w:r>
      </w:hyperlink>
    </w:p>
    <w:p>
      <w:pPr>
        <w:pStyle w:val="TOC2"/>
        <w:tabs>
          <w:tab w:val="right" w:leader="dot" w:pos="8306"/>
        </w:tabs>
      </w:pPr>
      <w:hyperlink w:anchor="_Toc18665" w:history="1">
        <w:r>
          <w:rPr>
            <w:rFonts w:ascii="仿宋" w:eastAsia="仿宋" w:hAnsi="仿宋" w:cs="仿宋" w:hint="eastAsia"/>
            <w:lang w:eastAsia="zh-CN"/>
          </w:rPr>
          <w:t>(二)、电力设备项目执行阶段时间节点</w:t>
        </w:r>
        <w:r>
          <w:tab/>
        </w:r>
        <w:r>
          <w:fldChar w:fldCharType="begin"/>
        </w:r>
        <w:r>
          <w:instrText xml:space="preserve"> PAGEREF _Toc18665 \h </w:instrText>
        </w:r>
        <w:r>
          <w:fldChar w:fldCharType="separate"/>
        </w:r>
        <w:r>
          <w:t>61</w:t>
        </w:r>
        <w:r>
          <w:fldChar w:fldCharType="end"/>
        </w:r>
      </w:hyperlink>
    </w:p>
    <w:p>
      <w:pPr>
        <w:pStyle w:val="TOC2"/>
        <w:tabs>
          <w:tab w:val="right" w:leader="dot" w:pos="8306"/>
        </w:tabs>
      </w:pPr>
      <w:hyperlink w:anchor="_Toc28908" w:history="1">
        <w:r>
          <w:rPr>
            <w:rFonts w:ascii="仿宋" w:eastAsia="仿宋" w:hAnsi="仿宋" w:cs="仿宋" w:hint="eastAsia"/>
            <w:lang w:eastAsia="zh-CN"/>
          </w:rPr>
          <w:t>(三)、电力设备项目完成阶段时间节点</w:t>
        </w:r>
        <w:r>
          <w:tab/>
        </w:r>
        <w:r>
          <w:fldChar w:fldCharType="begin"/>
        </w:r>
        <w:r>
          <w:instrText xml:space="preserve"> PAGEREF _Toc28908 \h </w:instrText>
        </w:r>
        <w:r>
          <w:fldChar w:fldCharType="separate"/>
        </w:r>
        <w:r>
          <w:t>62</w:t>
        </w:r>
        <w:r>
          <w:fldChar w:fldCharType="end"/>
        </w:r>
      </w:hyperlink>
    </w:p>
    <w:p>
      <w:pPr>
        <w:pStyle w:val="TOC1"/>
        <w:tabs>
          <w:tab w:val="right" w:leader="dot" w:pos="8306"/>
        </w:tabs>
      </w:pPr>
      <w:hyperlink w:anchor="_Toc6257" w:history="1">
        <w:r>
          <w:rPr>
            <w:rFonts w:ascii="仿宋" w:eastAsia="仿宋" w:hAnsi="仿宋" w:cs="仿宋" w:hint="eastAsia"/>
            <w:lang w:eastAsia="zh-CN"/>
          </w:rPr>
          <w:t>十六、利益相关者分析与沟通计划</w:t>
        </w:r>
        <w:r>
          <w:tab/>
        </w:r>
        <w:r>
          <w:fldChar w:fldCharType="begin"/>
        </w:r>
        <w:r>
          <w:instrText xml:space="preserve"> PAGEREF _Toc6257 \h </w:instrText>
        </w:r>
        <w:r>
          <w:fldChar w:fldCharType="separate"/>
        </w:r>
        <w:r>
          <w:t>63</w:t>
        </w:r>
        <w:r>
          <w:fldChar w:fldCharType="end"/>
        </w:r>
      </w:hyperlink>
    </w:p>
    <w:p>
      <w:pPr>
        <w:pStyle w:val="TOC2"/>
        <w:tabs>
          <w:tab w:val="right" w:leader="dot" w:pos="8306"/>
        </w:tabs>
      </w:pPr>
      <w:hyperlink w:anchor="_Toc28898" w:history="1">
        <w:r>
          <w:rPr>
            <w:rFonts w:ascii="仿宋" w:eastAsia="仿宋" w:hAnsi="仿宋" w:cs="仿宋" w:hint="eastAsia"/>
            <w:lang w:eastAsia="zh-CN"/>
          </w:rPr>
          <w:t>(一)、利益相关者分析</w:t>
        </w:r>
        <w:r>
          <w:tab/>
        </w:r>
        <w:r>
          <w:fldChar w:fldCharType="begin"/>
        </w:r>
        <w:r>
          <w:instrText xml:space="preserve"> PAGEREF _Toc28898 \h </w:instrText>
        </w:r>
        <w:r>
          <w:fldChar w:fldCharType="separate"/>
        </w:r>
        <w:r>
          <w:t>63</w:t>
        </w:r>
        <w:r>
          <w:fldChar w:fldCharType="end"/>
        </w:r>
      </w:hyperlink>
    </w:p>
    <w:p>
      <w:pPr>
        <w:pStyle w:val="TOC2"/>
        <w:tabs>
          <w:tab w:val="right" w:leader="dot" w:pos="8306"/>
        </w:tabs>
      </w:pPr>
      <w:hyperlink w:anchor="_Toc12669" w:history="1">
        <w:r>
          <w:rPr>
            <w:rFonts w:ascii="仿宋" w:eastAsia="仿宋" w:hAnsi="仿宋" w:cs="仿宋" w:hint="eastAsia"/>
            <w:lang w:eastAsia="zh-CN"/>
          </w:rPr>
          <w:t>(二)、沟通计划</w:t>
        </w:r>
        <w:r>
          <w:tab/>
        </w:r>
        <w:r>
          <w:fldChar w:fldCharType="begin"/>
        </w:r>
        <w:r>
          <w:instrText xml:space="preserve"> PAGEREF _Toc12669 \h </w:instrText>
        </w:r>
        <w:r>
          <w:fldChar w:fldCharType="separate"/>
        </w:r>
        <w:r>
          <w:t>64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5902"/>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7764"/>
      <w:r>
        <w:rPr>
          <w:rFonts w:ascii="仿宋" w:eastAsia="仿宋" w:hAnsi="仿宋" w:cs="仿宋" w:hint="eastAsia"/>
          <w:sz w:val="28"/>
          <w:lang w:eastAsia="zh-CN"/>
        </w:rPr>
        <w:t>一、电力设备项目绩效评估</w:t>
      </w:r>
      <w:bookmarkEnd w:id="2"/>
    </w:p>
    <w:p>
      <w:pPr>
        <w:pStyle w:val="Heading2"/>
        <w:rPr>
          <w:rFonts w:ascii="仿宋" w:eastAsia="仿宋" w:hAnsi="仿宋" w:cs="仿宋" w:hint="eastAsia"/>
          <w:lang w:eastAsia="zh-CN"/>
        </w:rPr>
      </w:pPr>
      <w:bookmarkStart w:id="3" w:name="_Toc10896"/>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电力设备项目中，我们设计了一套全面的绩效评估指标，以确保电力设备项目的可控和成功交付。这些指标跨足电力设备项目目标、成本、进度和质量等多个维度，为我们提供了全面洞察电力设备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电力设备项目目标达成率是我们关注的首要指标。我们设定了明确的目标，并通过定期监测和评估，迅速发现并应对潜在的目标偏差。这为电力设备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成本绩效是另一个核心关注点。通过实际成本与预算成本的对比分析，我们深入了解成本差异的原因，及时调整资源分配，保持电力设备项目在经济效益方面的合理水平。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力设备项目进度作为关键的绩效指标之一，得到了精心的关注。我们制定了详细的电力设备项目进度计划，并设立了进度符合度指标，确保实际进度与计划进度保持一致。这使我们能够快速发现和解决潜在的进度问题，保持电力设备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电力设备项目绩效的不可或缺的一环。我们引入了一系列的质量标准和客户满意度指标，以确保电力设备项目交付的成果在质量上达到或超越预期水平。通过持续监测这些指标，我们努力提升电力设备项目整体质量水平，为电力设备项目的成功交付提供有力保障。通过这些科学且全面的绩效评估，我们能够更好地引导电力设备项目的持续改进，确保电力设备项目目标的顺利达成。</w:t>
      </w:r>
    </w:p>
    <w:p>
      <w:pPr>
        <w:pStyle w:val="Heading2"/>
        <w:ind w:firstLine="560" w:firstLineChars="200"/>
        <w:rPr>
          <w:rFonts w:ascii="仿宋" w:eastAsia="仿宋" w:hAnsi="仿宋" w:cs="仿宋" w:hint="eastAsia"/>
          <w:sz w:val="28"/>
          <w:lang w:eastAsia="zh-CN"/>
        </w:rPr>
      </w:pPr>
      <w:bookmarkStart w:id="4" w:name="_Toc18565"/>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绩效评估是电力设备项目中的关键环节，为确保电力设备项目达到预期目标，我们采用了多层次、多维度的绩效评估方法。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电力设备项目的战略目标对齐，确保每个决策和行动都与电力设备项目整体目标保持一致。团队会定期召开战略对齐会议，审视当前工作与电力设备项目战略是否保持一致，以及是否需要调整战略方向。</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在定量方面，我们设计了一系列关键绩效指标（KPIs），涵盖电力设备项目进度、质量、成本和风险等方面。这些指标通过数据收集和分析，为电力设备项目管理团队提供了客观的评估依据。例如，我们通过电力设备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绩效评估不仅仅停留在电力设备项目内部，还考虑了电力设备项目对外部环境的影响。我们定期进行干系人满意度调查，以了解各利益相关方对电力设备项目的期望和满意度，并及时做出调整。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这种多层次、多角度的绩效评估方法，使得我们能够全面了解电力设备项目的运行状态，及时做出调整，确保电力设备项目在不断变化的环境中保持稳健前行。</w:t>
      </w:r>
    </w:p>
    <w:p>
      <w:pPr>
        <w:pStyle w:val="Heading2"/>
        <w:ind w:firstLine="560" w:firstLineChars="200"/>
        <w:rPr>
          <w:rFonts w:ascii="仿宋" w:eastAsia="仿宋" w:hAnsi="仿宋" w:cs="仿宋" w:hint="eastAsia"/>
          <w:sz w:val="28"/>
          <w:lang w:eastAsia="zh-CN"/>
        </w:rPr>
      </w:pPr>
      <w:bookmarkStart w:id="5" w:name="_Toc2795"/>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为了确保电力设备项目的有效管理和不断优化，我们采用了精心设计的绩效评估周期。这个周期旨在实现灵活、实时和全面的评估，以适应电力设备项目执行中的各种挑战。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电力设备项目的不同需求，分为短期、中期和长期。短期评估关注每个迭代或工作周期，以及时发现和解决当前任务中的问题。中期评估涵盖几个迭代，深入了解整体电力设备项目的趋势和性能。长期评估则着眼于整个电力设备项目阶段，确保电力设备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电力设备项目管理工具和协作平台，团队成员能够随时更新和分享电力设备项目数据。这种实时性的反馈机制使我们能够及时察觉潜在问题，快速调整，保持电力设备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电力设备项目的决策制定密不可分。每个周期的电力设备项目回顾会议成为集体总结经验、识别问题深层次原因并找到创新解决方案的平台。这种定期的反思与调整机制使电力设备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8412"/>
      <w:r>
        <w:rPr>
          <w:rFonts w:ascii="仿宋" w:eastAsia="仿宋" w:hAnsi="仿宋" w:cs="仿宋" w:hint="eastAsia"/>
          <w:sz w:val="28"/>
          <w:lang w:eastAsia="zh-CN"/>
        </w:rPr>
        <w:t>二、电力设备项目建设背景及必要性分析</w:t>
      </w:r>
      <w:bookmarkEnd w:id="6"/>
    </w:p>
    <w:p>
      <w:pPr>
        <w:pStyle w:val="Heading2"/>
        <w:rPr>
          <w:rFonts w:ascii="仿宋" w:eastAsia="仿宋" w:hAnsi="仿宋" w:cs="仿宋" w:hint="eastAsia"/>
          <w:lang w:eastAsia="zh-CN"/>
        </w:rPr>
      </w:pPr>
      <w:bookmarkStart w:id="7" w:name="_Toc29130"/>
      <w:r>
        <w:rPr>
          <w:rFonts w:ascii="仿宋" w:eastAsia="仿宋" w:hAnsi="仿宋" w:cs="仿宋" w:hint="eastAsia"/>
          <w:lang w:eastAsia="zh-CN"/>
        </w:rPr>
        <w:t>(一)、电力设备项目背景分析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电力设备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电力设备项目提供了机遇和挑战的交汇点。</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我们的背景分析将深入挖掘当前行业的发展趋势，通过对竞争态势的全面审视，找到电力设备项目在这个潮流中的定位。同时，我们将关注行业内涌现的新兴机遇，以便电力设备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电力设备项目提供了强大的发展动力。我们将聚焦于行业内最新的技术发展趋势，包括但不限于人工智能、大数据分析、物联网等领域。通过深度的技术研究，我们将确保电力设备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电力设备项目发展的源泉。我们将投入更多的精力对市场需求进行深入剖析，超越表面的需求，深入挖掘潜在的市场痛点和机遇。通过对市场需求的细致了解，电力设备项目将更有针对性地设计解决方案，满足市场的多样化需求，从而更好地促进电力设备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电力设备项目战略至关重要。我们将对竞争态势进行更为深入的分析，包括但不限于市场份额、产品特点、客户满意度等多个维度。通过深度的竞争分析，电力设备项目将能够更准确地把握市场脉搏，制定具有竞争力的电力设备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电力设备项目的发展具有直接的影响。我们将进行更为全面的法规和政策分析，了解行业发展中的潜在法律风险和合规挑战。通过充分了解和遵守相关法规，电力设备项目将确保在法律框架内合法合规运营，为电力设备项目的稳健发展提供有力支持。</w:t>
      </w:r>
    </w:p>
    <w:p>
      <w:pPr>
        <w:pStyle w:val="Heading2"/>
        <w:ind w:firstLine="560" w:firstLineChars="200"/>
        <w:rPr>
          <w:rFonts w:ascii="仿宋" w:eastAsia="仿宋" w:hAnsi="仿宋" w:cs="仿宋" w:hint="eastAsia"/>
          <w:sz w:val="28"/>
          <w:lang w:eastAsia="zh-CN"/>
        </w:rPr>
      </w:pPr>
      <w:bookmarkStart w:id="8" w:name="_Toc2091"/>
      <w:r>
        <w:rPr>
          <w:rFonts w:ascii="仿宋" w:eastAsia="仿宋" w:hAnsi="仿宋" w:cs="仿宋" w:hint="eastAsia"/>
          <w:sz w:val="28"/>
          <w:lang w:eastAsia="zh-CN"/>
        </w:rPr>
        <w:t>(二)、电力设备项目建设必要性分析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电力设备项目建设的迫切性源于对行业发展趋势的深刻洞察。我们正处于一个行业变革的时代，科技创新、数字化转型成为企业发展的关键动力。电力设备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电力设备项目建设不仅仅是为了跟上潮流，更是为了通过技术创新推动企业的持续发展。通过引入先进的技术和解决方案，电力设备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电力设备项目的建设成为必然选择，通过提高产品质量、拓展服务领域，从而在竞争中获得更多的机会。电力设备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电力设备项目建设的必要性体现在对客户需求更精准的满足。通过电力设备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电力设备项目建设的背后是对企业持续创新的追求。只有通过不断创新，企业才能在竞争中立于不败之地。电力设备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9" w:name="_Toc9527"/>
      <w:r>
        <w:rPr>
          <w:rFonts w:ascii="仿宋" w:eastAsia="仿宋" w:hAnsi="仿宋" w:cs="仿宋" w:hint="eastAsia"/>
          <w:sz w:val="28"/>
          <w:lang w:eastAsia="zh-CN"/>
        </w:rPr>
        <w:t>三、电力设备项目可持续发展</w:t>
      </w:r>
      <w:bookmarkEnd w:id="9"/>
    </w:p>
    <w:p>
      <w:pPr>
        <w:pStyle w:val="Heading2"/>
        <w:rPr>
          <w:rFonts w:ascii="仿宋" w:eastAsia="仿宋" w:hAnsi="仿宋" w:cs="仿宋" w:hint="eastAsia"/>
          <w:lang w:eastAsia="zh-CN"/>
        </w:rPr>
      </w:pPr>
      <w:bookmarkStart w:id="10" w:name="_Toc31352"/>
      <w:r>
        <w:rPr>
          <w:rFonts w:ascii="仿宋" w:eastAsia="仿宋" w:hAnsi="仿宋" w:cs="仿宋" w:hint="eastAsia"/>
          <w:lang w:eastAsia="zh-CN"/>
        </w:rPr>
        <w:t>(一)、可持续战略与实践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电力设备项目中，电力设备项目团队着眼于未来，明确了可持续发展的战略方向。制定的具体可持续发展目标包括降低资源使用、采用环保技术、最大化社会效益等。这一步骤不仅有助于电力设备项目在环保和社会责任方面达到最高标准，也为未来提供了明确的指引，确保电力设备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可持续实践的融入电力设备项目管理</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电力设备项目管理周期。从电力设备项目规划开始，电力设备项目团队就考虑了环境和社会的因素。在执行阶段，电力设备项目团队积极推动绿色技术的应用，优化资源利用。此外，关注员工的社会责任，通过培训和沟通活动提高员工对可持续发展的认知，使他们能够在日常工作中践行可持续实践。这些举措不仅为电力设备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1" w:name="_Toc20151"/>
      <w:r>
        <w:rPr>
          <w:rFonts w:ascii="仿宋" w:eastAsia="仿宋" w:hAnsi="仿宋" w:cs="仿宋" w:hint="eastAsia"/>
          <w:sz w:val="28"/>
          <w:lang w:eastAsia="zh-CN"/>
        </w:rPr>
        <w:t>(二)、环保与社会责任</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扎根于电力设备项目的可持续发展理念，我们深信环保与社会责任是电力设备项目成功的关键支柱。在电力设备项目的每一步，我们都致力于通过创新和实践，履行对环境和社会的坚定责任。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电力设备项目团队通过引入先进的环保技术、建立高效的废物处理系统以及推动能源节约措施，积极履行环保责任。定期的环保监测和评估确保电力设备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电力设备项目不仅致力于自身可持续发展，还注重对社会的回馈。通过支持社区电力设备项目、参与慈善事业、提供培训机会等方式，电力设备项目积极履行社会责任。与当地社区建立积极互动，关注员工的工作与生活平衡，以及员工的身心健康，是电力设备项目在社会责任层面的关键举措。这样的实践不仅增强了电力设备项目在社会中的声誉，也促进了社会的共同繁荣。</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12" w:name="_Toc2658"/>
      <w:r>
        <w:rPr>
          <w:rFonts w:ascii="仿宋" w:eastAsia="仿宋" w:hAnsi="仿宋" w:cs="仿宋" w:hint="eastAsia"/>
          <w:sz w:val="28"/>
          <w:lang w:eastAsia="zh-CN"/>
        </w:rPr>
        <w:t>四、电力设备项目建设单位说明</w:t>
      </w:r>
      <w:bookmarkEnd w:id="12"/>
    </w:p>
    <w:p>
      <w:pPr>
        <w:pStyle w:val="Heading2"/>
        <w:rPr>
          <w:rFonts w:ascii="仿宋" w:eastAsia="仿宋" w:hAnsi="仿宋" w:cs="仿宋" w:hint="eastAsia"/>
          <w:lang w:eastAsia="zh-CN"/>
        </w:rPr>
      </w:pPr>
      <w:bookmarkStart w:id="13" w:name="_Toc20695"/>
      <w:r>
        <w:rPr>
          <w:rFonts w:ascii="仿宋" w:eastAsia="仿宋" w:hAnsi="仿宋" w:cs="仿宋" w:hint="eastAsia"/>
          <w:lang w:eastAsia="zh-CN"/>
        </w:rPr>
        <w:t>(一)、电力设备项目承办单位基本情况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4" w:name="_Toc26890"/>
      <w:r>
        <w:rPr>
          <w:rFonts w:ascii="仿宋" w:eastAsia="仿宋" w:hAnsi="仿宋" w:cs="仿宋" w:hint="eastAsia"/>
          <w:sz w:val="28"/>
          <w:lang w:eastAsia="zh-CN"/>
        </w:rPr>
        <w:t>(二)、公司经济效益分析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电力设备项目承办单位的XXXX，我们着眼于实现可持续的经济效益。通过技术创新和解决方案的提供，公司预计在电力设备项目执行期间将获得可观的收入增长。这一收入来源主要包括电力设备项目交付、技术服务和解决方案的销售。</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同时，我们注重成本控制和效率提升，以确保电力设备项目的可持续盈利。透过精细的管理和资源优化，公司期望实现电力设备项目利润最大化。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电力设备项目实施进行全面的投资评估，包括电力设备项目启动阶段的资金投入和后续运营成本。通过对电力设备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电力设备项目实施过程中具备足够的资金流动性，公司将进行详尽的现金流分析。这包括资金需求的合理预测、电力设备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5" w:name="_Toc5614"/>
      <w:r>
        <w:rPr>
          <w:rFonts w:ascii="仿宋" w:eastAsia="仿宋" w:hAnsi="仿宋" w:cs="仿宋" w:hint="eastAsia"/>
          <w:sz w:val="28"/>
          <w:lang w:eastAsia="zh-CN"/>
        </w:rPr>
        <w:t>五、电力设备项目文档管理</w:t>
      </w:r>
      <w:bookmarkEnd w:id="15"/>
    </w:p>
    <w:p>
      <w:pPr>
        <w:pStyle w:val="Heading2"/>
        <w:rPr>
          <w:rFonts w:ascii="仿宋" w:eastAsia="仿宋" w:hAnsi="仿宋" w:cs="仿宋" w:hint="eastAsia"/>
          <w:lang w:eastAsia="zh-CN"/>
        </w:rPr>
      </w:pPr>
      <w:bookmarkStart w:id="16" w:name="_Toc17973"/>
      <w:r>
        <w:rPr>
          <w:rFonts w:ascii="仿宋" w:eastAsia="仿宋" w:hAnsi="仿宋" w:cs="仿宋" w:hint="eastAsia"/>
          <w:lang w:eastAsia="zh-CN"/>
        </w:rPr>
        <w:t>(一)、文档编制与审查</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电力设备项目高度重视文档的质量和准确性，以支持电力设备项目的各项活动和决策。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力设备项目文档的编制始于电力设备项目计划的初期，我们制定了详细的文档编制计划，明确了每个文档的内容、格式和编写责任人。在电力设备项目启动阶段，我们首先编制了电力设备项目章程，明确定义了电力设备项目的目标、范围、风险等关键要素。随后，电力设备项目团队根据计划陆续编制了需求文档、设计文档、测试文档等各类文档，确保电力设备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电力设备项目管理中的重要环节，旨在确保电力设备项目文档符合质量标准和电力设备项目需求。在电力设备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除了内部审查，我们还进行了外部审查，邀请电力设备项目相关利益方和专业领域的专家对文档进行独立审查。这有助于获取更全面、客观的反馈，确保电力设备项目文档不仅符合内部标准，也满足外部需求。</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电力设备项目在文档编制与审查方面建立了严格的管理机制，通过规范的流程和多维度的审查，确保电力设备项目文档的质量、准确性和可靠性，为电力设备项目的顺利推进提供了有力支持。</w:t>
      </w:r>
    </w:p>
    <w:p>
      <w:pPr>
        <w:pStyle w:val="Heading2"/>
        <w:ind w:firstLine="560" w:firstLineChars="200"/>
        <w:rPr>
          <w:rFonts w:ascii="仿宋" w:eastAsia="仿宋" w:hAnsi="仿宋" w:cs="仿宋" w:hint="eastAsia"/>
          <w:sz w:val="28"/>
          <w:lang w:eastAsia="zh-CN"/>
        </w:rPr>
      </w:pPr>
      <w:bookmarkStart w:id="17" w:name="_Toc2616"/>
      <w:r>
        <w:rPr>
          <w:rFonts w:ascii="仿宋" w:eastAsia="仿宋" w:hAnsi="仿宋" w:cs="仿宋" w:hint="eastAsia"/>
          <w:sz w:val="28"/>
          <w:lang w:eastAsia="zh-CN"/>
        </w:rPr>
        <w:t>(二)、文档发布与分发</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在电力设备项目中，我们致力于优化文档发布与分发过程，以确保信息的高效传递和团队间协作的顺畅进行。以下是我们采取的关键优化策略：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我们通过多渠道发布文档，包括电子邮件、电力设备项目管理平台、内部网站等，以满足不同团队成员的偏好和需求。多渠道发布确保了信息的全面覆盖。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我们采用了精细的权限控制，确保只有授权人员可以访问敏感信息。这种安全措施保护了电力设备项目文档的机密性，防止了未经授权的信息泄露。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8" w:name="_Toc4759"/>
      <w:r>
        <w:rPr>
          <w:rFonts w:ascii="仿宋" w:eastAsia="仿宋" w:hAnsi="仿宋" w:cs="仿宋" w:hint="eastAsia"/>
          <w:sz w:val="28"/>
          <w:lang w:eastAsia="zh-CN"/>
        </w:rPr>
        <w:t>(三)、文档存档与归档</w:t>
      </w:r>
      <w:bookmarkEnd w:id="18"/>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文档存档与归档是电力设备项目生命周期中一个至关重要的环节，直接关系到电力设备项目信息的长期保存和历史记录的完整性。在电力设备项目中，我们实施了一系列有效的文档存档与归档管理策略：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9" w:name="_Toc17266"/>
      <w:r>
        <w:rPr>
          <w:rFonts w:ascii="仿宋" w:eastAsia="仿宋" w:hAnsi="仿宋" w:cs="仿宋" w:hint="eastAsia"/>
          <w:sz w:val="28"/>
          <w:lang w:eastAsia="zh-CN"/>
        </w:rPr>
        <w:t>六、电力设备项目选址可行性分析</w:t>
      </w:r>
      <w:bookmarkEnd w:id="19"/>
    </w:p>
    <w:p>
      <w:pPr>
        <w:pStyle w:val="Heading2"/>
        <w:rPr>
          <w:rFonts w:ascii="仿宋" w:eastAsia="仿宋" w:hAnsi="仿宋" w:cs="仿宋" w:hint="eastAsia"/>
          <w:lang w:eastAsia="zh-CN"/>
        </w:rPr>
      </w:pPr>
      <w:bookmarkStart w:id="20" w:name="_Toc15722"/>
      <w:r>
        <w:rPr>
          <w:rFonts w:ascii="仿宋" w:eastAsia="仿宋" w:hAnsi="仿宋" w:cs="仿宋" w:hint="eastAsia"/>
          <w:lang w:eastAsia="zh-CN"/>
        </w:rPr>
        <w:t>(一)、电力设备项目选址</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该电力设备项目选址位于XX省XX市XX区XXX街道</w:t>
      </w:r>
    </w:p>
    <w:p>
      <w:pPr>
        <w:pStyle w:val="Heading2"/>
        <w:ind w:firstLine="560" w:firstLineChars="200"/>
        <w:rPr>
          <w:rFonts w:ascii="仿宋" w:eastAsia="仿宋" w:hAnsi="仿宋" w:cs="仿宋" w:hint="eastAsia"/>
          <w:sz w:val="28"/>
          <w:lang w:eastAsia="zh-CN"/>
        </w:rPr>
      </w:pPr>
      <w:bookmarkStart w:id="21" w:name="_Toc10905"/>
      <w:r>
        <w:rPr>
          <w:rFonts w:ascii="仿宋" w:eastAsia="仿宋" w:hAnsi="仿宋" w:cs="仿宋" w:hint="eastAsia"/>
          <w:sz w:val="28"/>
          <w:lang w:eastAsia="zh-CN"/>
        </w:rPr>
        <w:t>(二)、用地控制指标</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电力设备项目的征地面积将根据电力设备项目的实际规模和需求进行精确规划。具体面积XXX平方米，旨在确保电力设备项目不仅能够满足当前的发展需求，还能够预留空间以适应未来的扩展。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净用地面积是在征地面积基础上去除不可利用面积后的实际可开发用地。具体面积XXX平方米，考虑到环保、交通、安全等多方面因素，以确保电力设备项目在整体利用效率上达到最优。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电力设备项目计划建设的建筑总规模具体面积XXX平方米。这一规模的确定综合考虑了电力设备项目的性质、规模，以及城市规划的相关要求，确保建筑布局与周边环境协调一致。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绿地率是电力设备项目用地中被规划为绿地的比例。具体面积XXX平方米，旨在通过合理规划绿地，改善电力设备项目周边环境，提升居民生活质量，并符合城市整体绿化规划。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容积率是用地上可以建设的建筑总体积与用地面积之比。具体面积XXX，通过合理的容积率规划，确保电力设备项目建筑规模与周边环境和谐共生。</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https://d.book118.com/198131017130006041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电力设备项目计划设计方案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电力设备项目计划设计方案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电力设备项目计划设计方案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电力设备项目计划设计方案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电力设备项目计划设计方案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电力设备项目计划设计方案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电力设备项目计划设计方案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电力设备项目计划设计方案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电力设备项目计划设计方案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电力设备项目计划设计方案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电力设备项目计划设计方案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电力设备项目计划设计方案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电力设备项目计划设计方案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电力设备项目计划设计方案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电力设备项目计划设计方案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电力设备项目计划设计方案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电力设备项目计划设计方案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8007508"/>
    <w:rsid w:val="5800750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9813101713000604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2024-02-25T07:34:00Z</dcterms:created>
  <dcterms:modified xsi:type="dcterms:W3CDTF">2024-02-25T07:34:40Z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6642E20828A0482BA73D9DC0EBDED6B6_11</vt:lpwstr>
  </property>
  <property fmtid="{D5CDD505-2E9C-101B-9397-08002B2CF9AE}" pid="3" name="KSOProductBuildVer">
    <vt:lpwstr>2052-12.1.0.16388</vt:lpwstr>
  </property>
</Properties>
</file>