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水分计项目规划设计蓝图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83" w:history="1">
        <w:r>
          <w:rPr>
            <w:rFonts w:ascii="仿宋" w:eastAsia="仿宋" w:hAnsi="仿宋" w:cs="仿宋" w:hint="eastAsia"/>
            <w:lang w:eastAsia="zh-CN"/>
          </w:rPr>
          <w:t>概论</w:t>
        </w:r>
        <w:r>
          <w:tab/>
        </w:r>
        <w:r>
          <w:fldChar w:fldCharType="begin"/>
        </w:r>
        <w:r>
          <w:instrText xml:space="preserve"> PAGEREF _Toc13183 \h </w:instrText>
        </w:r>
        <w:r>
          <w:fldChar w:fldCharType="separate"/>
        </w:r>
        <w:r>
          <w:t>3</w:t>
        </w:r>
        <w:r>
          <w:fldChar w:fldCharType="end"/>
        </w:r>
      </w:hyperlink>
    </w:p>
    <w:p>
      <w:pPr>
        <w:pStyle w:val="TOC1"/>
        <w:tabs>
          <w:tab w:val="right" w:leader="dot" w:pos="8306"/>
        </w:tabs>
      </w:pPr>
      <w:hyperlink w:anchor="_Toc23761" w:history="1">
        <w:r>
          <w:rPr>
            <w:rFonts w:ascii="仿宋" w:eastAsia="仿宋" w:hAnsi="仿宋" w:cs="仿宋" w:hint="eastAsia"/>
            <w:lang w:eastAsia="zh-CN"/>
          </w:rPr>
          <w:t>一、水分计项目危机管理</w:t>
        </w:r>
        <w:r>
          <w:tab/>
        </w:r>
        <w:r>
          <w:fldChar w:fldCharType="begin"/>
        </w:r>
        <w:r>
          <w:instrText xml:space="preserve"> PAGEREF _Toc23761 \h </w:instrText>
        </w:r>
        <w:r>
          <w:fldChar w:fldCharType="separate"/>
        </w:r>
        <w:r>
          <w:t>3</w:t>
        </w:r>
        <w:r>
          <w:fldChar w:fldCharType="end"/>
        </w:r>
      </w:hyperlink>
    </w:p>
    <w:p>
      <w:pPr>
        <w:pStyle w:val="TOC2"/>
        <w:tabs>
          <w:tab w:val="right" w:leader="dot" w:pos="8306"/>
        </w:tabs>
      </w:pPr>
      <w:hyperlink w:anchor="_Toc30486" w:history="1">
        <w:r>
          <w:rPr>
            <w:rFonts w:ascii="仿宋" w:eastAsia="仿宋" w:hAnsi="仿宋" w:cs="仿宋" w:hint="eastAsia"/>
            <w:lang w:eastAsia="zh-CN"/>
          </w:rPr>
          <w:t>(一)、危机预警与识别</w:t>
        </w:r>
        <w:r>
          <w:tab/>
        </w:r>
        <w:r>
          <w:fldChar w:fldCharType="begin"/>
        </w:r>
        <w:r>
          <w:instrText xml:space="preserve"> PAGEREF _Toc30486 \h </w:instrText>
        </w:r>
        <w:r>
          <w:fldChar w:fldCharType="separate"/>
        </w:r>
        <w:r>
          <w:t>3</w:t>
        </w:r>
        <w:r>
          <w:fldChar w:fldCharType="end"/>
        </w:r>
      </w:hyperlink>
    </w:p>
    <w:p>
      <w:pPr>
        <w:pStyle w:val="TOC2"/>
        <w:tabs>
          <w:tab w:val="right" w:leader="dot" w:pos="8306"/>
        </w:tabs>
      </w:pPr>
      <w:hyperlink w:anchor="_Toc15878" w:history="1">
        <w:r>
          <w:rPr>
            <w:rFonts w:ascii="仿宋" w:eastAsia="仿宋" w:hAnsi="仿宋" w:cs="仿宋" w:hint="eastAsia"/>
            <w:lang w:eastAsia="zh-CN"/>
          </w:rPr>
          <w:t>(二)、危机应对与恢复</w:t>
        </w:r>
        <w:r>
          <w:tab/>
        </w:r>
        <w:r>
          <w:fldChar w:fldCharType="begin"/>
        </w:r>
        <w:r>
          <w:instrText xml:space="preserve"> PAGEREF _Toc15878 \h </w:instrText>
        </w:r>
        <w:r>
          <w:fldChar w:fldCharType="separate"/>
        </w:r>
        <w:r>
          <w:t>4</w:t>
        </w:r>
        <w:r>
          <w:fldChar w:fldCharType="end"/>
        </w:r>
      </w:hyperlink>
    </w:p>
    <w:p>
      <w:pPr>
        <w:pStyle w:val="TOC1"/>
        <w:tabs>
          <w:tab w:val="right" w:leader="dot" w:pos="8306"/>
        </w:tabs>
      </w:pPr>
      <w:hyperlink w:anchor="_Toc24236" w:history="1">
        <w:r>
          <w:rPr>
            <w:rFonts w:ascii="仿宋" w:eastAsia="仿宋" w:hAnsi="仿宋" w:cs="仿宋" w:hint="eastAsia"/>
            <w:lang w:eastAsia="zh-CN"/>
          </w:rPr>
          <w:t>二、产品规划分析</w:t>
        </w:r>
        <w:r>
          <w:tab/>
        </w:r>
        <w:r>
          <w:fldChar w:fldCharType="begin"/>
        </w:r>
        <w:r>
          <w:instrText xml:space="preserve"> PAGEREF _Toc24236 \h </w:instrText>
        </w:r>
        <w:r>
          <w:fldChar w:fldCharType="separate"/>
        </w:r>
        <w:r>
          <w:t>5</w:t>
        </w:r>
        <w:r>
          <w:fldChar w:fldCharType="end"/>
        </w:r>
      </w:hyperlink>
    </w:p>
    <w:p>
      <w:pPr>
        <w:pStyle w:val="TOC2"/>
        <w:tabs>
          <w:tab w:val="right" w:leader="dot" w:pos="8306"/>
        </w:tabs>
      </w:pPr>
      <w:hyperlink w:anchor="_Toc14407" w:history="1">
        <w:r>
          <w:rPr>
            <w:rFonts w:ascii="仿宋" w:eastAsia="仿宋" w:hAnsi="仿宋" w:cs="仿宋" w:hint="eastAsia"/>
            <w:lang w:eastAsia="zh-CN"/>
          </w:rPr>
          <w:t>(一)、产品规划</w:t>
        </w:r>
        <w:r>
          <w:tab/>
        </w:r>
        <w:r>
          <w:fldChar w:fldCharType="begin"/>
        </w:r>
        <w:r>
          <w:instrText xml:space="preserve"> PAGEREF _Toc14407 \h </w:instrText>
        </w:r>
        <w:r>
          <w:fldChar w:fldCharType="separate"/>
        </w:r>
        <w:r>
          <w:t>5</w:t>
        </w:r>
        <w:r>
          <w:fldChar w:fldCharType="end"/>
        </w:r>
      </w:hyperlink>
    </w:p>
    <w:p>
      <w:pPr>
        <w:pStyle w:val="TOC2"/>
        <w:tabs>
          <w:tab w:val="right" w:leader="dot" w:pos="8306"/>
        </w:tabs>
      </w:pPr>
      <w:hyperlink w:anchor="_Toc25854" w:history="1">
        <w:r>
          <w:rPr>
            <w:rFonts w:ascii="仿宋" w:eastAsia="仿宋" w:hAnsi="仿宋" w:cs="仿宋" w:hint="eastAsia"/>
            <w:lang w:eastAsia="zh-CN"/>
          </w:rPr>
          <w:t>(二)、建设规模</w:t>
        </w:r>
        <w:r>
          <w:tab/>
        </w:r>
        <w:r>
          <w:fldChar w:fldCharType="begin"/>
        </w:r>
        <w:r>
          <w:instrText xml:space="preserve"> PAGEREF _Toc25854 \h </w:instrText>
        </w:r>
        <w:r>
          <w:fldChar w:fldCharType="separate"/>
        </w:r>
        <w:r>
          <w:t>6</w:t>
        </w:r>
        <w:r>
          <w:fldChar w:fldCharType="end"/>
        </w:r>
      </w:hyperlink>
    </w:p>
    <w:p>
      <w:pPr>
        <w:pStyle w:val="TOC1"/>
        <w:tabs>
          <w:tab w:val="right" w:leader="dot" w:pos="8306"/>
        </w:tabs>
      </w:pPr>
      <w:hyperlink w:anchor="_Toc11698" w:history="1">
        <w:r>
          <w:rPr>
            <w:rFonts w:ascii="仿宋" w:eastAsia="仿宋" w:hAnsi="仿宋" w:cs="仿宋" w:hint="eastAsia"/>
            <w:lang w:eastAsia="zh-CN"/>
          </w:rPr>
          <w:t>三、水分计项目建设单位说明</w:t>
        </w:r>
        <w:r>
          <w:tab/>
        </w:r>
        <w:r>
          <w:fldChar w:fldCharType="begin"/>
        </w:r>
        <w:r>
          <w:instrText xml:space="preserve"> PAGEREF _Toc11698 \h </w:instrText>
        </w:r>
        <w:r>
          <w:fldChar w:fldCharType="separate"/>
        </w:r>
        <w:r>
          <w:t>7</w:t>
        </w:r>
        <w:r>
          <w:fldChar w:fldCharType="end"/>
        </w:r>
      </w:hyperlink>
    </w:p>
    <w:p>
      <w:pPr>
        <w:pStyle w:val="TOC2"/>
        <w:tabs>
          <w:tab w:val="right" w:leader="dot" w:pos="8306"/>
        </w:tabs>
      </w:pPr>
      <w:hyperlink w:anchor="_Toc13503" w:history="1">
        <w:r>
          <w:rPr>
            <w:rFonts w:ascii="仿宋" w:eastAsia="仿宋" w:hAnsi="仿宋" w:cs="仿宋" w:hint="eastAsia"/>
            <w:lang w:eastAsia="zh-CN"/>
          </w:rPr>
          <w:t>(一)、水分计项目承办单位基本情况</w:t>
        </w:r>
        <w:r>
          <w:tab/>
        </w:r>
        <w:r>
          <w:fldChar w:fldCharType="begin"/>
        </w:r>
        <w:r>
          <w:instrText xml:space="preserve"> PAGEREF _Toc13503 \h </w:instrText>
        </w:r>
        <w:r>
          <w:fldChar w:fldCharType="separate"/>
        </w:r>
        <w:r>
          <w:t>7</w:t>
        </w:r>
        <w:r>
          <w:fldChar w:fldCharType="end"/>
        </w:r>
      </w:hyperlink>
    </w:p>
    <w:p>
      <w:pPr>
        <w:pStyle w:val="TOC2"/>
        <w:tabs>
          <w:tab w:val="right" w:leader="dot" w:pos="8306"/>
        </w:tabs>
      </w:pPr>
      <w:hyperlink w:anchor="_Toc21260" w:history="1">
        <w:r>
          <w:rPr>
            <w:rFonts w:ascii="仿宋" w:eastAsia="仿宋" w:hAnsi="仿宋" w:cs="仿宋" w:hint="eastAsia"/>
            <w:lang w:eastAsia="zh-CN"/>
          </w:rPr>
          <w:t>(二)、公司经济效益分析</w:t>
        </w:r>
        <w:r>
          <w:tab/>
        </w:r>
        <w:r>
          <w:fldChar w:fldCharType="begin"/>
        </w:r>
        <w:r>
          <w:instrText xml:space="preserve"> PAGEREF _Toc21260 \h </w:instrText>
        </w:r>
        <w:r>
          <w:fldChar w:fldCharType="separate"/>
        </w:r>
        <w:r>
          <w:t>8</w:t>
        </w:r>
        <w:r>
          <w:fldChar w:fldCharType="end"/>
        </w:r>
      </w:hyperlink>
    </w:p>
    <w:p>
      <w:pPr>
        <w:pStyle w:val="TOC1"/>
        <w:tabs>
          <w:tab w:val="right" w:leader="dot" w:pos="8306"/>
        </w:tabs>
      </w:pPr>
      <w:hyperlink w:anchor="_Toc6390" w:history="1">
        <w:r>
          <w:rPr>
            <w:rFonts w:ascii="仿宋" w:eastAsia="仿宋" w:hAnsi="仿宋" w:cs="仿宋" w:hint="eastAsia"/>
            <w:lang w:eastAsia="zh-CN"/>
          </w:rPr>
          <w:t>四、工艺说明</w:t>
        </w:r>
        <w:r>
          <w:tab/>
        </w:r>
        <w:r>
          <w:fldChar w:fldCharType="begin"/>
        </w:r>
        <w:r>
          <w:instrText xml:space="preserve"> PAGEREF _Toc6390 \h </w:instrText>
        </w:r>
        <w:r>
          <w:fldChar w:fldCharType="separate"/>
        </w:r>
        <w:r>
          <w:t>9</w:t>
        </w:r>
        <w:r>
          <w:fldChar w:fldCharType="end"/>
        </w:r>
      </w:hyperlink>
    </w:p>
    <w:p>
      <w:pPr>
        <w:pStyle w:val="TOC2"/>
        <w:tabs>
          <w:tab w:val="right" w:leader="dot" w:pos="8306"/>
        </w:tabs>
      </w:pPr>
      <w:hyperlink w:anchor="_Toc29493" w:history="1">
        <w:r>
          <w:rPr>
            <w:rFonts w:ascii="仿宋" w:eastAsia="仿宋" w:hAnsi="仿宋" w:cs="仿宋" w:hint="eastAsia"/>
            <w:lang w:eastAsia="zh-CN"/>
          </w:rPr>
          <w:t>(一)、技术管理特点</w:t>
        </w:r>
        <w:r>
          <w:tab/>
        </w:r>
        <w:r>
          <w:fldChar w:fldCharType="begin"/>
        </w:r>
        <w:r>
          <w:instrText xml:space="preserve"> PAGEREF _Toc29493 \h </w:instrText>
        </w:r>
        <w:r>
          <w:fldChar w:fldCharType="separate"/>
        </w:r>
        <w:r>
          <w:t>9</w:t>
        </w:r>
        <w:r>
          <w:fldChar w:fldCharType="end"/>
        </w:r>
      </w:hyperlink>
    </w:p>
    <w:p>
      <w:pPr>
        <w:pStyle w:val="TOC2"/>
        <w:tabs>
          <w:tab w:val="right" w:leader="dot" w:pos="8306"/>
        </w:tabs>
      </w:pPr>
      <w:hyperlink w:anchor="_Toc30000" w:history="1">
        <w:r>
          <w:rPr>
            <w:rFonts w:ascii="仿宋" w:eastAsia="仿宋" w:hAnsi="仿宋" w:cs="仿宋" w:hint="eastAsia"/>
            <w:lang w:eastAsia="zh-CN"/>
          </w:rPr>
          <w:t>(二)、水分计项目工艺技术设计方案</w:t>
        </w:r>
        <w:r>
          <w:tab/>
        </w:r>
        <w:r>
          <w:fldChar w:fldCharType="begin"/>
        </w:r>
        <w:r>
          <w:instrText xml:space="preserve"> PAGEREF _Toc30000 \h </w:instrText>
        </w:r>
        <w:r>
          <w:fldChar w:fldCharType="separate"/>
        </w:r>
        <w:r>
          <w:t>10</w:t>
        </w:r>
        <w:r>
          <w:fldChar w:fldCharType="end"/>
        </w:r>
      </w:hyperlink>
    </w:p>
    <w:p>
      <w:pPr>
        <w:pStyle w:val="TOC2"/>
        <w:tabs>
          <w:tab w:val="right" w:leader="dot" w:pos="8306"/>
        </w:tabs>
      </w:pPr>
      <w:hyperlink w:anchor="_Toc16136" w:history="1">
        <w:r>
          <w:rPr>
            <w:rFonts w:ascii="仿宋" w:eastAsia="仿宋" w:hAnsi="仿宋" w:cs="仿宋" w:hint="eastAsia"/>
            <w:lang w:eastAsia="zh-CN"/>
          </w:rPr>
          <w:t>(三)、设备选型方案</w:t>
        </w:r>
        <w:r>
          <w:tab/>
        </w:r>
        <w:r>
          <w:fldChar w:fldCharType="begin"/>
        </w:r>
        <w:r>
          <w:instrText xml:space="preserve"> PAGEREF _Toc16136 \h </w:instrText>
        </w:r>
        <w:r>
          <w:fldChar w:fldCharType="separate"/>
        </w:r>
        <w:r>
          <w:t>11</w:t>
        </w:r>
        <w:r>
          <w:fldChar w:fldCharType="end"/>
        </w:r>
      </w:hyperlink>
    </w:p>
    <w:p>
      <w:pPr>
        <w:pStyle w:val="TOC1"/>
        <w:tabs>
          <w:tab w:val="right" w:leader="dot" w:pos="8306"/>
        </w:tabs>
      </w:pPr>
      <w:hyperlink w:anchor="_Toc11349" w:history="1">
        <w:r>
          <w:rPr>
            <w:rFonts w:ascii="仿宋" w:eastAsia="仿宋" w:hAnsi="仿宋" w:cs="仿宋" w:hint="eastAsia"/>
            <w:lang w:eastAsia="zh-CN"/>
          </w:rPr>
          <w:t>五、水分计项目选址可行性分析</w:t>
        </w:r>
        <w:r>
          <w:tab/>
        </w:r>
        <w:r>
          <w:fldChar w:fldCharType="begin"/>
        </w:r>
        <w:r>
          <w:instrText xml:space="preserve"> PAGEREF _Toc11349 \h </w:instrText>
        </w:r>
        <w:r>
          <w:fldChar w:fldCharType="separate"/>
        </w:r>
        <w:r>
          <w:t>12</w:t>
        </w:r>
        <w:r>
          <w:fldChar w:fldCharType="end"/>
        </w:r>
      </w:hyperlink>
    </w:p>
    <w:p>
      <w:pPr>
        <w:pStyle w:val="TOC2"/>
        <w:tabs>
          <w:tab w:val="right" w:leader="dot" w:pos="8306"/>
        </w:tabs>
      </w:pPr>
      <w:hyperlink w:anchor="_Toc5469" w:history="1">
        <w:r>
          <w:rPr>
            <w:rFonts w:ascii="仿宋" w:eastAsia="仿宋" w:hAnsi="仿宋" w:cs="仿宋" w:hint="eastAsia"/>
            <w:lang w:eastAsia="zh-CN"/>
          </w:rPr>
          <w:t>(一)、水分计项目选址</w:t>
        </w:r>
        <w:r>
          <w:tab/>
        </w:r>
        <w:r>
          <w:fldChar w:fldCharType="begin"/>
        </w:r>
        <w:r>
          <w:instrText xml:space="preserve"> PAGEREF _Toc5469 \h </w:instrText>
        </w:r>
        <w:r>
          <w:fldChar w:fldCharType="separate"/>
        </w:r>
        <w:r>
          <w:t>12</w:t>
        </w:r>
        <w:r>
          <w:fldChar w:fldCharType="end"/>
        </w:r>
      </w:hyperlink>
    </w:p>
    <w:p>
      <w:pPr>
        <w:pStyle w:val="TOC2"/>
        <w:tabs>
          <w:tab w:val="right" w:leader="dot" w:pos="8306"/>
        </w:tabs>
      </w:pPr>
      <w:hyperlink w:anchor="_Toc21289" w:history="1">
        <w:r>
          <w:rPr>
            <w:rFonts w:ascii="仿宋" w:eastAsia="仿宋" w:hAnsi="仿宋" w:cs="仿宋" w:hint="eastAsia"/>
            <w:lang w:eastAsia="zh-CN"/>
          </w:rPr>
          <w:t>(二)、用地控制指标</w:t>
        </w:r>
        <w:r>
          <w:tab/>
        </w:r>
        <w:r>
          <w:fldChar w:fldCharType="begin"/>
        </w:r>
        <w:r>
          <w:instrText xml:space="preserve"> PAGEREF _Toc21289 \h </w:instrText>
        </w:r>
        <w:r>
          <w:fldChar w:fldCharType="separate"/>
        </w:r>
        <w:r>
          <w:t>13</w:t>
        </w:r>
        <w:r>
          <w:fldChar w:fldCharType="end"/>
        </w:r>
      </w:hyperlink>
    </w:p>
    <w:p>
      <w:pPr>
        <w:pStyle w:val="TOC2"/>
        <w:tabs>
          <w:tab w:val="right" w:leader="dot" w:pos="8306"/>
        </w:tabs>
      </w:pPr>
      <w:hyperlink w:anchor="_Toc19469" w:history="1">
        <w:r>
          <w:rPr>
            <w:rFonts w:ascii="仿宋" w:eastAsia="仿宋" w:hAnsi="仿宋" w:cs="仿宋" w:hint="eastAsia"/>
            <w:lang w:eastAsia="zh-CN"/>
          </w:rPr>
          <w:t>(三)、节约用地措施</w:t>
        </w:r>
        <w:r>
          <w:tab/>
        </w:r>
        <w:r>
          <w:fldChar w:fldCharType="begin"/>
        </w:r>
        <w:r>
          <w:instrText xml:space="preserve"> PAGEREF _Toc19469 \h </w:instrText>
        </w:r>
        <w:r>
          <w:fldChar w:fldCharType="separate"/>
        </w:r>
        <w:r>
          <w:t>14</w:t>
        </w:r>
        <w:r>
          <w:fldChar w:fldCharType="end"/>
        </w:r>
      </w:hyperlink>
    </w:p>
    <w:p>
      <w:pPr>
        <w:pStyle w:val="TOC2"/>
        <w:tabs>
          <w:tab w:val="right" w:leader="dot" w:pos="8306"/>
        </w:tabs>
      </w:pPr>
      <w:hyperlink w:anchor="_Toc13238" w:history="1">
        <w:r>
          <w:rPr>
            <w:rFonts w:ascii="仿宋" w:eastAsia="仿宋" w:hAnsi="仿宋" w:cs="仿宋" w:hint="eastAsia"/>
            <w:lang w:eastAsia="zh-CN"/>
          </w:rPr>
          <w:t>(四)、总图布置方案</w:t>
        </w:r>
        <w:r>
          <w:tab/>
        </w:r>
        <w:r>
          <w:fldChar w:fldCharType="begin"/>
        </w:r>
        <w:r>
          <w:instrText xml:space="preserve"> PAGEREF _Toc13238 \h </w:instrText>
        </w:r>
        <w:r>
          <w:fldChar w:fldCharType="separate"/>
        </w:r>
        <w:r>
          <w:t>15</w:t>
        </w:r>
        <w:r>
          <w:fldChar w:fldCharType="end"/>
        </w:r>
      </w:hyperlink>
    </w:p>
    <w:p>
      <w:pPr>
        <w:pStyle w:val="TOC2"/>
        <w:tabs>
          <w:tab w:val="right" w:leader="dot" w:pos="8306"/>
        </w:tabs>
      </w:pPr>
      <w:hyperlink w:anchor="_Toc2601" w:history="1">
        <w:r>
          <w:rPr>
            <w:rFonts w:ascii="仿宋" w:eastAsia="仿宋" w:hAnsi="仿宋" w:cs="仿宋" w:hint="eastAsia"/>
            <w:lang w:eastAsia="zh-CN"/>
          </w:rPr>
          <w:t>(五)、选址综合评价</w:t>
        </w:r>
        <w:r>
          <w:tab/>
        </w:r>
        <w:r>
          <w:fldChar w:fldCharType="begin"/>
        </w:r>
        <w:r>
          <w:instrText xml:space="preserve"> PAGEREF _Toc2601 \h </w:instrText>
        </w:r>
        <w:r>
          <w:fldChar w:fldCharType="separate"/>
        </w:r>
        <w:r>
          <w:t>17</w:t>
        </w:r>
        <w:r>
          <w:fldChar w:fldCharType="end"/>
        </w:r>
      </w:hyperlink>
    </w:p>
    <w:p>
      <w:pPr>
        <w:pStyle w:val="TOC1"/>
        <w:tabs>
          <w:tab w:val="right" w:leader="dot" w:pos="8306"/>
        </w:tabs>
      </w:pPr>
      <w:hyperlink w:anchor="_Toc4410" w:history="1">
        <w:r>
          <w:rPr>
            <w:rFonts w:ascii="仿宋" w:eastAsia="仿宋" w:hAnsi="仿宋" w:cs="仿宋" w:hint="eastAsia"/>
            <w:lang w:eastAsia="zh-CN"/>
          </w:rPr>
          <w:t>六、水分计项目可持续发展</w:t>
        </w:r>
        <w:r>
          <w:tab/>
        </w:r>
        <w:r>
          <w:fldChar w:fldCharType="begin"/>
        </w:r>
        <w:r>
          <w:instrText xml:space="preserve"> PAGEREF _Toc4410 \h </w:instrText>
        </w:r>
        <w:r>
          <w:fldChar w:fldCharType="separate"/>
        </w:r>
        <w:r>
          <w:t>18</w:t>
        </w:r>
        <w:r>
          <w:fldChar w:fldCharType="end"/>
        </w:r>
      </w:hyperlink>
    </w:p>
    <w:p>
      <w:pPr>
        <w:pStyle w:val="TOC2"/>
        <w:tabs>
          <w:tab w:val="right" w:leader="dot" w:pos="8306"/>
        </w:tabs>
      </w:pPr>
      <w:hyperlink w:anchor="_Toc1211" w:history="1">
        <w:r>
          <w:rPr>
            <w:rFonts w:ascii="仿宋" w:eastAsia="仿宋" w:hAnsi="仿宋" w:cs="仿宋" w:hint="eastAsia"/>
            <w:lang w:eastAsia="zh-CN"/>
          </w:rPr>
          <w:t>(一)、可持续战略与实践</w:t>
        </w:r>
        <w:r>
          <w:tab/>
        </w:r>
        <w:r>
          <w:fldChar w:fldCharType="begin"/>
        </w:r>
        <w:r>
          <w:instrText xml:space="preserve"> PAGEREF _Toc1211 \h </w:instrText>
        </w:r>
        <w:r>
          <w:fldChar w:fldCharType="separate"/>
        </w:r>
        <w:r>
          <w:t>18</w:t>
        </w:r>
        <w:r>
          <w:fldChar w:fldCharType="end"/>
        </w:r>
      </w:hyperlink>
    </w:p>
    <w:p>
      <w:pPr>
        <w:pStyle w:val="TOC2"/>
        <w:tabs>
          <w:tab w:val="right" w:leader="dot" w:pos="8306"/>
        </w:tabs>
      </w:pPr>
      <w:hyperlink w:anchor="_Toc22604" w:history="1">
        <w:r>
          <w:rPr>
            <w:rFonts w:ascii="仿宋" w:eastAsia="仿宋" w:hAnsi="仿宋" w:cs="仿宋" w:hint="eastAsia"/>
            <w:lang w:eastAsia="zh-CN"/>
          </w:rPr>
          <w:t>(二)、环保与社会责任</w:t>
        </w:r>
        <w:r>
          <w:tab/>
        </w:r>
        <w:r>
          <w:fldChar w:fldCharType="begin"/>
        </w:r>
        <w:r>
          <w:instrText xml:space="preserve"> PAGEREF _Toc22604 \h </w:instrText>
        </w:r>
        <w:r>
          <w:fldChar w:fldCharType="separate"/>
        </w:r>
        <w:r>
          <w:t>18</w:t>
        </w:r>
        <w:r>
          <w:fldChar w:fldCharType="end"/>
        </w:r>
      </w:hyperlink>
    </w:p>
    <w:p>
      <w:pPr>
        <w:pStyle w:val="TOC1"/>
        <w:tabs>
          <w:tab w:val="right" w:leader="dot" w:pos="8306"/>
        </w:tabs>
      </w:pPr>
      <w:hyperlink w:anchor="_Toc15056" w:history="1">
        <w:r>
          <w:rPr>
            <w:rFonts w:ascii="仿宋" w:eastAsia="仿宋" w:hAnsi="仿宋" w:cs="仿宋" w:hint="eastAsia"/>
            <w:lang w:eastAsia="zh-CN"/>
          </w:rPr>
          <w:t>七、水分计项目投资规划</w:t>
        </w:r>
        <w:r>
          <w:tab/>
        </w:r>
        <w:r>
          <w:fldChar w:fldCharType="begin"/>
        </w:r>
        <w:r>
          <w:instrText xml:space="preserve"> PAGEREF _Toc15056 \h </w:instrText>
        </w:r>
        <w:r>
          <w:fldChar w:fldCharType="separate"/>
        </w:r>
        <w:r>
          <w:t>19</w:t>
        </w:r>
        <w:r>
          <w:fldChar w:fldCharType="end"/>
        </w:r>
      </w:hyperlink>
    </w:p>
    <w:p>
      <w:pPr>
        <w:pStyle w:val="TOC2"/>
        <w:tabs>
          <w:tab w:val="right" w:leader="dot" w:pos="8306"/>
        </w:tabs>
      </w:pPr>
      <w:hyperlink w:anchor="_Toc1358" w:history="1">
        <w:r>
          <w:rPr>
            <w:rFonts w:ascii="仿宋" w:eastAsia="仿宋" w:hAnsi="仿宋" w:cs="仿宋" w:hint="eastAsia"/>
            <w:lang w:eastAsia="zh-CN"/>
          </w:rPr>
          <w:t>(一)、水分计项目总投资估算</w:t>
        </w:r>
        <w:r>
          <w:tab/>
        </w:r>
        <w:r>
          <w:fldChar w:fldCharType="begin"/>
        </w:r>
        <w:r>
          <w:instrText xml:space="preserve"> PAGEREF _Toc1358 \h </w:instrText>
        </w:r>
        <w:r>
          <w:fldChar w:fldCharType="separate"/>
        </w:r>
        <w:r>
          <w:t>19</w:t>
        </w:r>
        <w:r>
          <w:fldChar w:fldCharType="end"/>
        </w:r>
      </w:hyperlink>
    </w:p>
    <w:p>
      <w:pPr>
        <w:pStyle w:val="TOC2"/>
        <w:tabs>
          <w:tab w:val="right" w:leader="dot" w:pos="8306"/>
        </w:tabs>
      </w:pPr>
      <w:hyperlink w:anchor="_Toc29345" w:history="1">
        <w:r>
          <w:rPr>
            <w:rFonts w:ascii="仿宋" w:eastAsia="仿宋" w:hAnsi="仿宋" w:cs="仿宋" w:hint="eastAsia"/>
            <w:lang w:eastAsia="zh-CN"/>
          </w:rPr>
          <w:t>(二)、资金筹措</w:t>
        </w:r>
        <w:r>
          <w:tab/>
        </w:r>
        <w:r>
          <w:fldChar w:fldCharType="begin"/>
        </w:r>
        <w:r>
          <w:instrText xml:space="preserve"> PAGEREF _Toc29345 \h </w:instrText>
        </w:r>
        <w:r>
          <w:fldChar w:fldCharType="separate"/>
        </w:r>
        <w:r>
          <w:t>21</w:t>
        </w:r>
        <w:r>
          <w:fldChar w:fldCharType="end"/>
        </w:r>
      </w:hyperlink>
    </w:p>
    <w:p>
      <w:pPr>
        <w:pStyle w:val="TOC1"/>
        <w:tabs>
          <w:tab w:val="right" w:leader="dot" w:pos="8306"/>
        </w:tabs>
      </w:pPr>
      <w:hyperlink w:anchor="_Toc7029" w:history="1">
        <w:r>
          <w:rPr>
            <w:rFonts w:ascii="仿宋" w:eastAsia="仿宋" w:hAnsi="仿宋" w:cs="仿宋" w:hint="eastAsia"/>
            <w:lang w:eastAsia="zh-CN"/>
          </w:rPr>
          <w:t>八、水分计项目环境影响分析</w:t>
        </w:r>
        <w:r>
          <w:tab/>
        </w:r>
        <w:r>
          <w:fldChar w:fldCharType="begin"/>
        </w:r>
        <w:r>
          <w:instrText xml:space="preserve"> PAGEREF _Toc7029 \h </w:instrText>
        </w:r>
        <w:r>
          <w:fldChar w:fldCharType="separate"/>
        </w:r>
        <w:r>
          <w:t>21</w:t>
        </w:r>
        <w:r>
          <w:fldChar w:fldCharType="end"/>
        </w:r>
      </w:hyperlink>
    </w:p>
    <w:p>
      <w:pPr>
        <w:pStyle w:val="TOC2"/>
        <w:tabs>
          <w:tab w:val="right" w:leader="dot" w:pos="8306"/>
        </w:tabs>
      </w:pPr>
      <w:hyperlink w:anchor="_Toc2309" w:history="1">
        <w:r>
          <w:rPr>
            <w:rFonts w:ascii="仿宋" w:eastAsia="仿宋" w:hAnsi="仿宋" w:cs="仿宋" w:hint="eastAsia"/>
            <w:lang w:eastAsia="zh-CN"/>
          </w:rPr>
          <w:t>(一)、建设区域环境质量现状</w:t>
        </w:r>
        <w:r>
          <w:tab/>
        </w:r>
        <w:r>
          <w:fldChar w:fldCharType="begin"/>
        </w:r>
        <w:r>
          <w:instrText xml:space="preserve"> PAGEREF _Toc2309 \h </w:instrText>
        </w:r>
        <w:r>
          <w:fldChar w:fldCharType="separate"/>
        </w:r>
        <w:r>
          <w:t>21</w:t>
        </w:r>
        <w:r>
          <w:fldChar w:fldCharType="end"/>
        </w:r>
      </w:hyperlink>
    </w:p>
    <w:p>
      <w:pPr>
        <w:pStyle w:val="TOC2"/>
        <w:tabs>
          <w:tab w:val="right" w:leader="dot" w:pos="8306"/>
        </w:tabs>
      </w:pPr>
      <w:hyperlink w:anchor="_Toc6366" w:history="1">
        <w:r>
          <w:rPr>
            <w:rFonts w:ascii="仿宋" w:eastAsia="仿宋" w:hAnsi="仿宋" w:cs="仿宋" w:hint="eastAsia"/>
            <w:lang w:eastAsia="zh-CN"/>
          </w:rPr>
          <w:t>(二)、建设期环境保护</w:t>
        </w:r>
        <w:r>
          <w:tab/>
        </w:r>
        <w:r>
          <w:fldChar w:fldCharType="begin"/>
        </w:r>
        <w:r>
          <w:instrText xml:space="preserve"> PAGEREF _Toc6366 \h </w:instrText>
        </w:r>
        <w:r>
          <w:fldChar w:fldCharType="separate"/>
        </w:r>
        <w:r>
          <w:t>23</w:t>
        </w:r>
        <w:r>
          <w:fldChar w:fldCharType="end"/>
        </w:r>
      </w:hyperlink>
    </w:p>
    <w:p>
      <w:pPr>
        <w:pStyle w:val="TOC2"/>
        <w:tabs>
          <w:tab w:val="right" w:leader="dot" w:pos="8306"/>
        </w:tabs>
      </w:pPr>
      <w:hyperlink w:anchor="_Toc28068" w:history="1">
        <w:r>
          <w:rPr>
            <w:rFonts w:ascii="仿宋" w:eastAsia="仿宋" w:hAnsi="仿宋" w:cs="仿宋" w:hint="eastAsia"/>
            <w:lang w:eastAsia="zh-CN"/>
          </w:rPr>
          <w:t>(三)、运营期环境保护</w:t>
        </w:r>
        <w:r>
          <w:tab/>
        </w:r>
        <w:r>
          <w:fldChar w:fldCharType="begin"/>
        </w:r>
        <w:r>
          <w:instrText xml:space="preserve"> PAGEREF _Toc28068 \h </w:instrText>
        </w:r>
        <w:r>
          <w:fldChar w:fldCharType="separate"/>
        </w:r>
        <w:r>
          <w:t>24</w:t>
        </w:r>
        <w:r>
          <w:fldChar w:fldCharType="end"/>
        </w:r>
      </w:hyperlink>
    </w:p>
    <w:p>
      <w:pPr>
        <w:pStyle w:val="TOC2"/>
        <w:tabs>
          <w:tab w:val="right" w:leader="dot" w:pos="8306"/>
        </w:tabs>
      </w:pPr>
      <w:hyperlink w:anchor="_Toc30865" w:history="1">
        <w:r>
          <w:rPr>
            <w:rFonts w:ascii="仿宋" w:eastAsia="仿宋" w:hAnsi="仿宋" w:cs="仿宋" w:hint="eastAsia"/>
            <w:lang w:eastAsia="zh-CN"/>
          </w:rPr>
          <w:t>(四)、水分计项目建设对区域经济的影响</w:t>
        </w:r>
        <w:r>
          <w:tab/>
        </w:r>
        <w:r>
          <w:fldChar w:fldCharType="begin"/>
        </w:r>
        <w:r>
          <w:instrText xml:space="preserve"> PAGEREF _Toc30865 \h </w:instrText>
        </w:r>
        <w:r>
          <w:fldChar w:fldCharType="separate"/>
        </w:r>
        <w:r>
          <w:t>25</w:t>
        </w:r>
        <w:r>
          <w:fldChar w:fldCharType="end"/>
        </w:r>
      </w:hyperlink>
    </w:p>
    <w:p>
      <w:pPr>
        <w:pStyle w:val="TOC2"/>
        <w:tabs>
          <w:tab w:val="right" w:leader="dot" w:pos="8306"/>
        </w:tabs>
      </w:pPr>
      <w:hyperlink w:anchor="_Toc14714" w:history="1">
        <w:r>
          <w:rPr>
            <w:rFonts w:ascii="仿宋" w:eastAsia="仿宋" w:hAnsi="仿宋" w:cs="仿宋" w:hint="eastAsia"/>
            <w:lang w:eastAsia="zh-CN"/>
          </w:rPr>
          <w:t>(五)、废弃物处理</w:t>
        </w:r>
        <w:r>
          <w:tab/>
        </w:r>
        <w:r>
          <w:fldChar w:fldCharType="begin"/>
        </w:r>
        <w:r>
          <w:instrText xml:space="preserve"> PAGEREF _Toc14714 \h </w:instrText>
        </w:r>
        <w:r>
          <w:fldChar w:fldCharType="separate"/>
        </w:r>
        <w:r>
          <w:t>27</w:t>
        </w:r>
        <w:r>
          <w:fldChar w:fldCharType="end"/>
        </w:r>
      </w:hyperlink>
    </w:p>
    <w:p>
      <w:pPr>
        <w:pStyle w:val="TOC2"/>
        <w:tabs>
          <w:tab w:val="right" w:leader="dot" w:pos="8306"/>
        </w:tabs>
      </w:pPr>
      <w:hyperlink w:anchor="_Toc6500" w:history="1">
        <w:r>
          <w:rPr>
            <w:rFonts w:ascii="仿宋" w:eastAsia="仿宋" w:hAnsi="仿宋" w:cs="仿宋" w:hint="eastAsia"/>
            <w:lang w:eastAsia="zh-CN"/>
          </w:rPr>
          <w:t>(六)、特殊环境影响分析</w:t>
        </w:r>
        <w:r>
          <w:tab/>
        </w:r>
        <w:r>
          <w:fldChar w:fldCharType="begin"/>
        </w:r>
        <w:r>
          <w:instrText xml:space="preserve"> PAGEREF _Toc6500 \h </w:instrText>
        </w:r>
        <w:r>
          <w:fldChar w:fldCharType="separate"/>
        </w:r>
        <w:r>
          <w:t>28</w:t>
        </w:r>
        <w:r>
          <w:fldChar w:fldCharType="end"/>
        </w:r>
      </w:hyperlink>
    </w:p>
    <w:p>
      <w:pPr>
        <w:pStyle w:val="TOC2"/>
        <w:tabs>
          <w:tab w:val="right" w:leader="dot" w:pos="8306"/>
        </w:tabs>
      </w:pPr>
      <w:hyperlink w:anchor="_Toc31397" w:history="1">
        <w:r>
          <w:rPr>
            <w:rFonts w:ascii="仿宋" w:eastAsia="仿宋" w:hAnsi="仿宋" w:cs="仿宋" w:hint="eastAsia"/>
            <w:lang w:eastAsia="zh-CN"/>
          </w:rPr>
          <w:t>(七)、清洁生产</w:t>
        </w:r>
        <w:r>
          <w:tab/>
        </w:r>
        <w:r>
          <w:fldChar w:fldCharType="begin"/>
        </w:r>
        <w:r>
          <w:instrText xml:space="preserve"> PAGEREF _Toc31397 \h </w:instrText>
        </w:r>
        <w:r>
          <w:fldChar w:fldCharType="separate"/>
        </w:r>
        <w:r>
          <w:t>29</w:t>
        </w:r>
        <w:r>
          <w:fldChar w:fldCharType="end"/>
        </w:r>
      </w:hyperlink>
    </w:p>
    <w:p>
      <w:pPr>
        <w:pStyle w:val="TOC2"/>
        <w:tabs>
          <w:tab w:val="right" w:leader="dot" w:pos="8306"/>
        </w:tabs>
      </w:pPr>
      <w:hyperlink w:anchor="_Toc22804" w:history="1">
        <w:r>
          <w:rPr>
            <w:rFonts w:ascii="仿宋" w:eastAsia="仿宋" w:hAnsi="仿宋" w:cs="仿宋" w:hint="eastAsia"/>
            <w:lang w:eastAsia="zh-CN"/>
          </w:rPr>
          <w:t>(八)、环境保护综合评价</w:t>
        </w:r>
        <w:r>
          <w:tab/>
        </w:r>
        <w:r>
          <w:fldChar w:fldCharType="begin"/>
        </w:r>
        <w:r>
          <w:instrText xml:space="preserve"> PAGEREF _Toc22804 \h </w:instrText>
        </w:r>
        <w:r>
          <w:fldChar w:fldCharType="separate"/>
        </w:r>
        <w:r>
          <w:t>31</w:t>
        </w:r>
        <w:r>
          <w:fldChar w:fldCharType="end"/>
        </w:r>
      </w:hyperlink>
    </w:p>
    <w:p>
      <w:pPr>
        <w:pStyle w:val="TOC1"/>
        <w:tabs>
          <w:tab w:val="right" w:leader="dot" w:pos="8306"/>
        </w:tabs>
      </w:pPr>
      <w:hyperlink w:anchor="_Toc26531" w:history="1">
        <w:r>
          <w:rPr>
            <w:rFonts w:ascii="仿宋" w:eastAsia="仿宋" w:hAnsi="仿宋" w:cs="仿宋" w:hint="eastAsia"/>
            <w:lang w:eastAsia="zh-CN"/>
          </w:rPr>
          <w:t>九、水分计项目社会影响</w:t>
        </w:r>
        <w:r>
          <w:tab/>
        </w:r>
        <w:r>
          <w:fldChar w:fldCharType="begin"/>
        </w:r>
        <w:r>
          <w:instrText xml:space="preserve"> PAGEREF _Toc26531 \h </w:instrText>
        </w:r>
        <w:r>
          <w:fldChar w:fldCharType="separate"/>
        </w:r>
        <w:r>
          <w:t>32</w:t>
        </w:r>
        <w:r>
          <w:fldChar w:fldCharType="end"/>
        </w:r>
      </w:hyperlink>
    </w:p>
    <w:p>
      <w:pPr>
        <w:pStyle w:val="TOC2"/>
        <w:tabs>
          <w:tab w:val="right" w:leader="dot" w:pos="8306"/>
        </w:tabs>
      </w:pPr>
      <w:hyperlink w:anchor="_Toc27923" w:history="1">
        <w:r>
          <w:rPr>
            <w:rFonts w:ascii="仿宋" w:eastAsia="仿宋" w:hAnsi="仿宋" w:cs="仿宋" w:hint="eastAsia"/>
            <w:lang w:eastAsia="zh-CN"/>
          </w:rPr>
          <w:t>(一)、社会责任与义务</w:t>
        </w:r>
        <w:r>
          <w:tab/>
        </w:r>
        <w:r>
          <w:fldChar w:fldCharType="begin"/>
        </w:r>
        <w:r>
          <w:instrText xml:space="preserve"> PAGEREF _Toc27923 \h </w:instrText>
        </w:r>
        <w:r>
          <w:fldChar w:fldCharType="separate"/>
        </w:r>
        <w:r>
          <w:t>32</w:t>
        </w:r>
        <w:r>
          <w:fldChar w:fldCharType="end"/>
        </w:r>
      </w:hyperlink>
    </w:p>
    <w:p>
      <w:pPr>
        <w:pStyle w:val="TOC2"/>
        <w:tabs>
          <w:tab w:val="right" w:leader="dot" w:pos="8306"/>
        </w:tabs>
      </w:pPr>
      <w:hyperlink w:anchor="_Toc32094" w:history="1">
        <w:r>
          <w:rPr>
            <w:rFonts w:ascii="仿宋" w:eastAsia="仿宋" w:hAnsi="仿宋" w:cs="仿宋" w:hint="eastAsia"/>
            <w:lang w:eastAsia="zh-CN"/>
          </w:rPr>
          <w:t>(二)、社会参与与沟通</w:t>
        </w:r>
        <w:r>
          <w:tab/>
        </w:r>
        <w:r>
          <w:fldChar w:fldCharType="begin"/>
        </w:r>
        <w:r>
          <w:instrText xml:space="preserve"> PAGEREF _Toc32094 \h </w:instrText>
        </w:r>
        <w:r>
          <w:fldChar w:fldCharType="separate"/>
        </w:r>
        <w:r>
          <w:t>33</w:t>
        </w:r>
        <w:r>
          <w:fldChar w:fldCharType="end"/>
        </w:r>
      </w:hyperlink>
    </w:p>
    <w:p>
      <w:pPr>
        <w:pStyle w:val="TOC1"/>
        <w:tabs>
          <w:tab w:val="right" w:leader="dot" w:pos="8306"/>
        </w:tabs>
      </w:pPr>
      <w:hyperlink w:anchor="_Toc3802" w:history="1">
        <w:r>
          <w:rPr>
            <w:rFonts w:ascii="仿宋" w:eastAsia="仿宋" w:hAnsi="仿宋" w:cs="仿宋" w:hint="eastAsia"/>
            <w:lang w:eastAsia="zh-CN"/>
          </w:rPr>
          <w:t>十、水分计项目人力资源培养与发展</w:t>
        </w:r>
        <w:r>
          <w:tab/>
        </w:r>
        <w:r>
          <w:fldChar w:fldCharType="begin"/>
        </w:r>
        <w:r>
          <w:instrText xml:space="preserve"> PAGEREF _Toc3802 \h </w:instrText>
        </w:r>
        <w:r>
          <w:fldChar w:fldCharType="separate"/>
        </w:r>
        <w:r>
          <w:t>33</w:t>
        </w:r>
        <w:r>
          <w:fldChar w:fldCharType="end"/>
        </w:r>
      </w:hyperlink>
    </w:p>
    <w:p>
      <w:pPr>
        <w:pStyle w:val="TOC2"/>
        <w:tabs>
          <w:tab w:val="right" w:leader="dot" w:pos="8306"/>
        </w:tabs>
      </w:pPr>
      <w:hyperlink w:anchor="_Toc26300" w:history="1">
        <w:r>
          <w:rPr>
            <w:rFonts w:ascii="仿宋" w:eastAsia="仿宋" w:hAnsi="仿宋" w:cs="仿宋" w:hint="eastAsia"/>
            <w:lang w:eastAsia="zh-CN"/>
          </w:rPr>
          <w:t>(一)、人才需求与规划</w:t>
        </w:r>
        <w:r>
          <w:tab/>
        </w:r>
        <w:r>
          <w:fldChar w:fldCharType="begin"/>
        </w:r>
        <w:r>
          <w:instrText xml:space="preserve"> PAGEREF _Toc26300 \h </w:instrText>
        </w:r>
        <w:r>
          <w:fldChar w:fldCharType="separate"/>
        </w:r>
        <w:r>
          <w:t>33</w:t>
        </w:r>
        <w:r>
          <w:fldChar w:fldCharType="end"/>
        </w:r>
      </w:hyperlink>
    </w:p>
    <w:p>
      <w:pPr>
        <w:pStyle w:val="TOC2"/>
        <w:tabs>
          <w:tab w:val="right" w:leader="dot" w:pos="8306"/>
        </w:tabs>
      </w:pPr>
      <w:hyperlink w:anchor="_Toc32709" w:history="1">
        <w:r>
          <w:rPr>
            <w:rFonts w:ascii="仿宋" w:eastAsia="仿宋" w:hAnsi="仿宋" w:cs="仿宋" w:hint="eastAsia"/>
            <w:lang w:eastAsia="zh-CN"/>
          </w:rPr>
          <w:t>(二)、培训与发展计划</w:t>
        </w:r>
        <w:r>
          <w:tab/>
        </w:r>
        <w:r>
          <w:fldChar w:fldCharType="begin"/>
        </w:r>
        <w:r>
          <w:instrText xml:space="preserve"> PAGEREF _Toc32709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81" w:history="1">
        <w:r>
          <w:rPr>
            <w:rFonts w:ascii="仿宋" w:eastAsia="仿宋" w:hAnsi="仿宋" w:cs="仿宋" w:hint="eastAsia"/>
            <w:lang w:eastAsia="zh-CN"/>
          </w:rPr>
          <w:t>十一、水分计项目风险管理</w:t>
        </w:r>
        <w:r>
          <w:tab/>
        </w:r>
        <w:r>
          <w:fldChar w:fldCharType="begin"/>
        </w:r>
        <w:r>
          <w:instrText xml:space="preserve"> PAGEREF _Toc16781 \h </w:instrText>
        </w:r>
        <w:r>
          <w:fldChar w:fldCharType="separate"/>
        </w:r>
        <w:r>
          <w:t>35</w:t>
        </w:r>
        <w:r>
          <w:fldChar w:fldCharType="end"/>
        </w:r>
      </w:hyperlink>
    </w:p>
    <w:p>
      <w:pPr>
        <w:pStyle w:val="TOC2"/>
        <w:tabs>
          <w:tab w:val="right" w:leader="dot" w:pos="8306"/>
        </w:tabs>
      </w:pPr>
      <w:hyperlink w:anchor="_Toc18619" w:history="1">
        <w:r>
          <w:rPr>
            <w:rFonts w:ascii="仿宋" w:eastAsia="仿宋" w:hAnsi="仿宋" w:cs="仿宋" w:hint="eastAsia"/>
            <w:lang w:eastAsia="zh-CN"/>
          </w:rPr>
          <w:t>(一)、风险识别与评估</w:t>
        </w:r>
        <w:r>
          <w:tab/>
        </w:r>
        <w:r>
          <w:fldChar w:fldCharType="begin"/>
        </w:r>
        <w:r>
          <w:instrText xml:space="preserve"> PAGEREF _Toc18619 \h </w:instrText>
        </w:r>
        <w:r>
          <w:fldChar w:fldCharType="separate"/>
        </w:r>
        <w:r>
          <w:t>35</w:t>
        </w:r>
        <w:r>
          <w:fldChar w:fldCharType="end"/>
        </w:r>
      </w:hyperlink>
    </w:p>
    <w:p>
      <w:pPr>
        <w:pStyle w:val="TOC2"/>
        <w:tabs>
          <w:tab w:val="right" w:leader="dot" w:pos="8306"/>
        </w:tabs>
      </w:pPr>
      <w:hyperlink w:anchor="_Toc13325" w:history="1">
        <w:r>
          <w:rPr>
            <w:rFonts w:ascii="仿宋" w:eastAsia="仿宋" w:hAnsi="仿宋" w:cs="仿宋" w:hint="eastAsia"/>
            <w:lang w:eastAsia="zh-CN"/>
          </w:rPr>
          <w:t>(二)、风险应对策略</w:t>
        </w:r>
        <w:r>
          <w:tab/>
        </w:r>
        <w:r>
          <w:fldChar w:fldCharType="begin"/>
        </w:r>
        <w:r>
          <w:instrText xml:space="preserve"> PAGEREF _Toc13325 \h </w:instrText>
        </w:r>
        <w:r>
          <w:fldChar w:fldCharType="separate"/>
        </w:r>
        <w:r>
          <w:t>36</w:t>
        </w:r>
        <w:r>
          <w:fldChar w:fldCharType="end"/>
        </w:r>
      </w:hyperlink>
    </w:p>
    <w:p>
      <w:pPr>
        <w:pStyle w:val="TOC2"/>
        <w:tabs>
          <w:tab w:val="right" w:leader="dot" w:pos="8306"/>
        </w:tabs>
      </w:pPr>
      <w:hyperlink w:anchor="_Toc31797" w:history="1">
        <w:r>
          <w:rPr>
            <w:rFonts w:ascii="仿宋" w:eastAsia="仿宋" w:hAnsi="仿宋" w:cs="仿宋" w:hint="eastAsia"/>
            <w:lang w:eastAsia="zh-CN"/>
          </w:rPr>
          <w:t>(三)、风险监控与控制</w:t>
        </w:r>
        <w:r>
          <w:tab/>
        </w:r>
        <w:r>
          <w:fldChar w:fldCharType="begin"/>
        </w:r>
        <w:r>
          <w:instrText xml:space="preserve"> PAGEREF _Toc31797 \h </w:instrText>
        </w:r>
        <w:r>
          <w:fldChar w:fldCharType="separate"/>
        </w:r>
        <w:r>
          <w:t>38</w:t>
        </w:r>
        <w:r>
          <w:fldChar w:fldCharType="end"/>
        </w:r>
      </w:hyperlink>
    </w:p>
    <w:p>
      <w:pPr>
        <w:pStyle w:val="TOC1"/>
        <w:tabs>
          <w:tab w:val="right" w:leader="dot" w:pos="8306"/>
        </w:tabs>
      </w:pPr>
      <w:hyperlink w:anchor="_Toc8021" w:history="1">
        <w:r>
          <w:rPr>
            <w:rFonts w:ascii="仿宋" w:eastAsia="仿宋" w:hAnsi="仿宋" w:cs="仿宋" w:hint="eastAsia"/>
            <w:lang w:eastAsia="zh-CN"/>
          </w:rPr>
          <w:t>十二、水分计项目技术管理</w:t>
        </w:r>
        <w:r>
          <w:tab/>
        </w:r>
        <w:r>
          <w:fldChar w:fldCharType="begin"/>
        </w:r>
        <w:r>
          <w:instrText xml:space="preserve"> PAGEREF _Toc8021 \h </w:instrText>
        </w:r>
        <w:r>
          <w:fldChar w:fldCharType="separate"/>
        </w:r>
        <w:r>
          <w:t>39</w:t>
        </w:r>
        <w:r>
          <w:fldChar w:fldCharType="end"/>
        </w:r>
      </w:hyperlink>
    </w:p>
    <w:p>
      <w:pPr>
        <w:pStyle w:val="TOC2"/>
        <w:tabs>
          <w:tab w:val="right" w:leader="dot" w:pos="8306"/>
        </w:tabs>
      </w:pPr>
      <w:hyperlink w:anchor="_Toc13664" w:history="1">
        <w:r>
          <w:rPr>
            <w:rFonts w:ascii="仿宋" w:eastAsia="仿宋" w:hAnsi="仿宋" w:cs="仿宋" w:hint="eastAsia"/>
            <w:lang w:eastAsia="zh-CN"/>
          </w:rPr>
          <w:t>(一)、技术方案选用方向</w:t>
        </w:r>
        <w:r>
          <w:tab/>
        </w:r>
        <w:r>
          <w:fldChar w:fldCharType="begin"/>
        </w:r>
        <w:r>
          <w:instrText xml:space="preserve"> PAGEREF _Toc13664 \h </w:instrText>
        </w:r>
        <w:r>
          <w:fldChar w:fldCharType="separate"/>
        </w:r>
        <w:r>
          <w:t>39</w:t>
        </w:r>
        <w:r>
          <w:fldChar w:fldCharType="end"/>
        </w:r>
      </w:hyperlink>
    </w:p>
    <w:p>
      <w:pPr>
        <w:pStyle w:val="TOC2"/>
        <w:tabs>
          <w:tab w:val="right" w:leader="dot" w:pos="8306"/>
        </w:tabs>
      </w:pPr>
      <w:hyperlink w:anchor="_Toc24173" w:history="1">
        <w:r>
          <w:rPr>
            <w:rFonts w:ascii="仿宋" w:eastAsia="仿宋" w:hAnsi="仿宋" w:cs="仿宋" w:hint="eastAsia"/>
            <w:lang w:eastAsia="zh-CN"/>
          </w:rPr>
          <w:t>(二)、工艺技术方案选用原则</w:t>
        </w:r>
        <w:r>
          <w:tab/>
        </w:r>
        <w:r>
          <w:fldChar w:fldCharType="begin"/>
        </w:r>
        <w:r>
          <w:instrText xml:space="preserve"> PAGEREF _Toc24173 \h </w:instrText>
        </w:r>
        <w:r>
          <w:fldChar w:fldCharType="separate"/>
        </w:r>
        <w:r>
          <w:t>40</w:t>
        </w:r>
        <w:r>
          <w:fldChar w:fldCharType="end"/>
        </w:r>
      </w:hyperlink>
    </w:p>
    <w:p>
      <w:pPr>
        <w:pStyle w:val="TOC2"/>
        <w:tabs>
          <w:tab w:val="right" w:leader="dot" w:pos="8306"/>
        </w:tabs>
      </w:pPr>
      <w:hyperlink w:anchor="_Toc9582" w:history="1">
        <w:r>
          <w:rPr>
            <w:rFonts w:ascii="仿宋" w:eastAsia="仿宋" w:hAnsi="仿宋" w:cs="仿宋" w:hint="eastAsia"/>
            <w:lang w:eastAsia="zh-CN"/>
          </w:rPr>
          <w:t>(三)、工艺技术方案要求</w:t>
        </w:r>
        <w:r>
          <w:tab/>
        </w:r>
        <w:r>
          <w:fldChar w:fldCharType="begin"/>
        </w:r>
        <w:r>
          <w:instrText xml:space="preserve"> PAGEREF _Toc9582 \h </w:instrText>
        </w:r>
        <w:r>
          <w:fldChar w:fldCharType="separate"/>
        </w:r>
        <w:r>
          <w:t>42</w:t>
        </w:r>
        <w:r>
          <w:fldChar w:fldCharType="end"/>
        </w:r>
      </w:hyperlink>
    </w:p>
    <w:p>
      <w:pPr>
        <w:pStyle w:val="TOC1"/>
        <w:tabs>
          <w:tab w:val="right" w:leader="dot" w:pos="8306"/>
        </w:tabs>
      </w:pPr>
      <w:hyperlink w:anchor="_Toc16097" w:history="1">
        <w:r>
          <w:rPr>
            <w:rFonts w:ascii="仿宋" w:eastAsia="仿宋" w:hAnsi="仿宋" w:cs="仿宋" w:hint="eastAsia"/>
            <w:lang w:eastAsia="zh-CN"/>
          </w:rPr>
          <w:t>十三、风险识别与分类</w:t>
        </w:r>
        <w:r>
          <w:tab/>
        </w:r>
        <w:r>
          <w:fldChar w:fldCharType="begin"/>
        </w:r>
        <w:r>
          <w:instrText xml:space="preserve"> PAGEREF _Toc16097 \h </w:instrText>
        </w:r>
        <w:r>
          <w:fldChar w:fldCharType="separate"/>
        </w:r>
        <w:r>
          <w:t>45</w:t>
        </w:r>
        <w:r>
          <w:fldChar w:fldCharType="end"/>
        </w:r>
      </w:hyperlink>
    </w:p>
    <w:p>
      <w:pPr>
        <w:pStyle w:val="TOC2"/>
        <w:tabs>
          <w:tab w:val="right" w:leader="dot" w:pos="8306"/>
        </w:tabs>
      </w:pPr>
      <w:hyperlink w:anchor="_Toc18516" w:history="1">
        <w:r>
          <w:rPr>
            <w:rFonts w:ascii="仿宋" w:eastAsia="仿宋" w:hAnsi="仿宋" w:cs="仿宋" w:hint="eastAsia"/>
            <w:lang w:eastAsia="zh-CN"/>
          </w:rPr>
          <w:t>(一)、风险识别</w:t>
        </w:r>
        <w:r>
          <w:tab/>
        </w:r>
        <w:r>
          <w:fldChar w:fldCharType="begin"/>
        </w:r>
        <w:r>
          <w:instrText xml:space="preserve"> PAGEREF _Toc18516 \h </w:instrText>
        </w:r>
        <w:r>
          <w:fldChar w:fldCharType="separate"/>
        </w:r>
        <w:r>
          <w:t>45</w:t>
        </w:r>
        <w:r>
          <w:fldChar w:fldCharType="end"/>
        </w:r>
      </w:hyperlink>
    </w:p>
    <w:p>
      <w:pPr>
        <w:pStyle w:val="TOC2"/>
        <w:tabs>
          <w:tab w:val="right" w:leader="dot" w:pos="8306"/>
        </w:tabs>
      </w:pPr>
      <w:hyperlink w:anchor="_Toc1797" w:history="1">
        <w:r>
          <w:rPr>
            <w:rFonts w:ascii="仿宋" w:eastAsia="仿宋" w:hAnsi="仿宋" w:cs="仿宋" w:hint="eastAsia"/>
            <w:lang w:eastAsia="zh-CN"/>
          </w:rPr>
          <w:t>(二)、风险分类</w:t>
        </w:r>
        <w:r>
          <w:tab/>
        </w:r>
        <w:r>
          <w:fldChar w:fldCharType="begin"/>
        </w:r>
        <w:r>
          <w:instrText xml:space="preserve"> PAGEREF _Toc1797 \h </w:instrText>
        </w:r>
        <w:r>
          <w:fldChar w:fldCharType="separate"/>
        </w:r>
        <w:r>
          <w:t>46</w:t>
        </w:r>
        <w:r>
          <w:fldChar w:fldCharType="end"/>
        </w:r>
      </w:hyperlink>
    </w:p>
    <w:p>
      <w:pPr>
        <w:pStyle w:val="TOC1"/>
        <w:tabs>
          <w:tab w:val="right" w:leader="dot" w:pos="8306"/>
        </w:tabs>
      </w:pPr>
      <w:hyperlink w:anchor="_Toc25731" w:history="1">
        <w:r>
          <w:rPr>
            <w:rFonts w:ascii="仿宋" w:eastAsia="仿宋" w:hAnsi="仿宋" w:cs="仿宋" w:hint="eastAsia"/>
            <w:lang w:eastAsia="zh-CN"/>
          </w:rPr>
          <w:t>十四、水分计项目工程方案分析</w:t>
        </w:r>
        <w:r>
          <w:tab/>
        </w:r>
        <w:r>
          <w:fldChar w:fldCharType="begin"/>
        </w:r>
        <w:r>
          <w:instrText xml:space="preserve"> PAGEREF _Toc25731 \h </w:instrText>
        </w:r>
        <w:r>
          <w:fldChar w:fldCharType="separate"/>
        </w:r>
        <w:r>
          <w:t>48</w:t>
        </w:r>
        <w:r>
          <w:fldChar w:fldCharType="end"/>
        </w:r>
      </w:hyperlink>
    </w:p>
    <w:p>
      <w:pPr>
        <w:pStyle w:val="TOC2"/>
        <w:tabs>
          <w:tab w:val="right" w:leader="dot" w:pos="8306"/>
        </w:tabs>
      </w:pPr>
      <w:hyperlink w:anchor="_Toc16202" w:history="1">
        <w:r>
          <w:rPr>
            <w:rFonts w:ascii="仿宋" w:eastAsia="仿宋" w:hAnsi="仿宋" w:cs="仿宋" w:hint="eastAsia"/>
            <w:lang w:eastAsia="zh-CN"/>
          </w:rPr>
          <w:t>(一)、建筑工程设计原则</w:t>
        </w:r>
        <w:r>
          <w:tab/>
        </w:r>
        <w:r>
          <w:fldChar w:fldCharType="begin"/>
        </w:r>
        <w:r>
          <w:instrText xml:space="preserve"> PAGEREF _Toc16202 \h </w:instrText>
        </w:r>
        <w:r>
          <w:fldChar w:fldCharType="separate"/>
        </w:r>
        <w:r>
          <w:t>48</w:t>
        </w:r>
        <w:r>
          <w:fldChar w:fldCharType="end"/>
        </w:r>
      </w:hyperlink>
    </w:p>
    <w:p>
      <w:pPr>
        <w:pStyle w:val="TOC2"/>
        <w:tabs>
          <w:tab w:val="right" w:leader="dot" w:pos="8306"/>
        </w:tabs>
      </w:pPr>
      <w:hyperlink w:anchor="_Toc21854" w:history="1">
        <w:r>
          <w:rPr>
            <w:rFonts w:ascii="仿宋" w:eastAsia="仿宋" w:hAnsi="仿宋" w:cs="仿宋" w:hint="eastAsia"/>
            <w:lang w:eastAsia="zh-CN"/>
          </w:rPr>
          <w:t>(二)、土建工程建设指标</w:t>
        </w:r>
        <w:r>
          <w:tab/>
        </w:r>
        <w:r>
          <w:fldChar w:fldCharType="begin"/>
        </w:r>
        <w:r>
          <w:instrText xml:space="preserve"> PAGEREF _Toc21854 \h </w:instrText>
        </w:r>
        <w:r>
          <w:fldChar w:fldCharType="separate"/>
        </w:r>
        <w:r>
          <w:t>51</w:t>
        </w:r>
        <w:r>
          <w:fldChar w:fldCharType="end"/>
        </w:r>
      </w:hyperlink>
    </w:p>
    <w:p>
      <w:pPr>
        <w:pStyle w:val="TOC1"/>
        <w:tabs>
          <w:tab w:val="right" w:leader="dot" w:pos="8306"/>
        </w:tabs>
      </w:pPr>
      <w:hyperlink w:anchor="_Toc24406" w:history="1">
        <w:r>
          <w:rPr>
            <w:rFonts w:ascii="仿宋" w:eastAsia="仿宋" w:hAnsi="仿宋" w:cs="仿宋" w:hint="eastAsia"/>
            <w:lang w:eastAsia="zh-CN"/>
          </w:rPr>
          <w:t>十五、水分计项目治理与监督</w:t>
        </w:r>
        <w:r>
          <w:tab/>
        </w:r>
        <w:r>
          <w:fldChar w:fldCharType="begin"/>
        </w:r>
        <w:r>
          <w:instrText xml:space="preserve"> PAGEREF _Toc24406 \h </w:instrText>
        </w:r>
        <w:r>
          <w:fldChar w:fldCharType="separate"/>
        </w:r>
        <w:r>
          <w:t>53</w:t>
        </w:r>
        <w:r>
          <w:fldChar w:fldCharType="end"/>
        </w:r>
      </w:hyperlink>
    </w:p>
    <w:p>
      <w:pPr>
        <w:pStyle w:val="TOC2"/>
        <w:tabs>
          <w:tab w:val="right" w:leader="dot" w:pos="8306"/>
        </w:tabs>
      </w:pPr>
      <w:hyperlink w:anchor="_Toc24193" w:history="1">
        <w:r>
          <w:rPr>
            <w:rFonts w:ascii="仿宋" w:eastAsia="仿宋" w:hAnsi="仿宋" w:cs="仿宋" w:hint="eastAsia"/>
            <w:lang w:eastAsia="zh-CN"/>
          </w:rPr>
          <w:t>(一)、水分计项目治理结构</w:t>
        </w:r>
        <w:r>
          <w:tab/>
        </w:r>
        <w:r>
          <w:fldChar w:fldCharType="begin"/>
        </w:r>
        <w:r>
          <w:instrText xml:space="preserve"> PAGEREF _Toc24193 \h </w:instrText>
        </w:r>
        <w:r>
          <w:fldChar w:fldCharType="separate"/>
        </w:r>
        <w:r>
          <w:t>53</w:t>
        </w:r>
        <w:r>
          <w:fldChar w:fldCharType="end"/>
        </w:r>
      </w:hyperlink>
    </w:p>
    <w:p>
      <w:pPr>
        <w:pStyle w:val="TOC2"/>
        <w:tabs>
          <w:tab w:val="right" w:leader="dot" w:pos="8306"/>
        </w:tabs>
      </w:pPr>
      <w:hyperlink w:anchor="_Toc17595" w:history="1">
        <w:r>
          <w:rPr>
            <w:rFonts w:ascii="仿宋" w:eastAsia="仿宋" w:hAnsi="仿宋" w:cs="仿宋" w:hint="eastAsia"/>
            <w:lang w:eastAsia="zh-CN"/>
          </w:rPr>
          <w:t>(二)、监督与审计</w:t>
        </w:r>
        <w:r>
          <w:tab/>
        </w:r>
        <w:r>
          <w:fldChar w:fldCharType="begin"/>
        </w:r>
        <w:r>
          <w:instrText xml:space="preserve"> PAGEREF _Toc17595 \h </w:instrText>
        </w:r>
        <w:r>
          <w:fldChar w:fldCharType="separate"/>
        </w:r>
        <w:r>
          <w:t>54</w:t>
        </w:r>
        <w:r>
          <w:fldChar w:fldCharType="end"/>
        </w:r>
      </w:hyperlink>
    </w:p>
    <w:p>
      <w:pPr>
        <w:pStyle w:val="TOC1"/>
        <w:tabs>
          <w:tab w:val="right" w:leader="dot" w:pos="8306"/>
        </w:tabs>
      </w:pPr>
      <w:hyperlink w:anchor="_Toc30223" w:history="1">
        <w:r>
          <w:rPr>
            <w:rFonts w:ascii="仿宋" w:eastAsia="仿宋" w:hAnsi="仿宋" w:cs="仿宋" w:hint="eastAsia"/>
            <w:lang w:eastAsia="zh-CN"/>
          </w:rPr>
          <w:t>十六、水分计项目实施时间节点</w:t>
        </w:r>
        <w:r>
          <w:tab/>
        </w:r>
        <w:r>
          <w:fldChar w:fldCharType="begin"/>
        </w:r>
        <w:r>
          <w:instrText xml:space="preserve"> PAGEREF _Toc30223 \h </w:instrText>
        </w:r>
        <w:r>
          <w:fldChar w:fldCharType="separate"/>
        </w:r>
        <w:r>
          <w:t>55</w:t>
        </w:r>
        <w:r>
          <w:fldChar w:fldCharType="end"/>
        </w:r>
      </w:hyperlink>
    </w:p>
    <w:p>
      <w:pPr>
        <w:pStyle w:val="TOC2"/>
        <w:tabs>
          <w:tab w:val="right" w:leader="dot" w:pos="8306"/>
        </w:tabs>
      </w:pPr>
      <w:hyperlink w:anchor="_Toc18558" w:history="1">
        <w:r>
          <w:rPr>
            <w:rFonts w:ascii="仿宋" w:eastAsia="仿宋" w:hAnsi="仿宋" w:cs="仿宋" w:hint="eastAsia"/>
            <w:lang w:eastAsia="zh-CN"/>
          </w:rPr>
          <w:t>(一)、水分计项目启动阶段时间节点</w:t>
        </w:r>
        <w:r>
          <w:tab/>
        </w:r>
        <w:r>
          <w:fldChar w:fldCharType="begin"/>
        </w:r>
        <w:r>
          <w:instrText xml:space="preserve"> PAGEREF _Toc18558 \h </w:instrText>
        </w:r>
        <w:r>
          <w:fldChar w:fldCharType="separate"/>
        </w:r>
        <w:r>
          <w:t>55</w:t>
        </w:r>
        <w:r>
          <w:fldChar w:fldCharType="end"/>
        </w:r>
      </w:hyperlink>
    </w:p>
    <w:p>
      <w:pPr>
        <w:pStyle w:val="TOC2"/>
        <w:tabs>
          <w:tab w:val="right" w:leader="dot" w:pos="8306"/>
        </w:tabs>
      </w:pPr>
      <w:hyperlink w:anchor="_Toc9890" w:history="1">
        <w:r>
          <w:rPr>
            <w:rFonts w:ascii="仿宋" w:eastAsia="仿宋" w:hAnsi="仿宋" w:cs="仿宋" w:hint="eastAsia"/>
            <w:lang w:eastAsia="zh-CN"/>
          </w:rPr>
          <w:t>(二)、水分计项目执行阶段时间节点</w:t>
        </w:r>
        <w:r>
          <w:tab/>
        </w:r>
        <w:r>
          <w:fldChar w:fldCharType="begin"/>
        </w:r>
        <w:r>
          <w:instrText xml:space="preserve"> PAGEREF _Toc9890 \h </w:instrText>
        </w:r>
        <w:r>
          <w:fldChar w:fldCharType="separate"/>
        </w:r>
        <w:r>
          <w:t>56</w:t>
        </w:r>
        <w:r>
          <w:fldChar w:fldCharType="end"/>
        </w:r>
      </w:hyperlink>
    </w:p>
    <w:p>
      <w:pPr>
        <w:pStyle w:val="TOC2"/>
        <w:tabs>
          <w:tab w:val="right" w:leader="dot" w:pos="8306"/>
        </w:tabs>
      </w:pPr>
      <w:hyperlink w:anchor="_Toc12755" w:history="1">
        <w:r>
          <w:rPr>
            <w:rFonts w:ascii="仿宋" w:eastAsia="仿宋" w:hAnsi="仿宋" w:cs="仿宋" w:hint="eastAsia"/>
            <w:lang w:eastAsia="zh-CN"/>
          </w:rPr>
          <w:t>(三)、水分计项目完成阶段时间节点</w:t>
        </w:r>
        <w:r>
          <w:tab/>
        </w:r>
        <w:r>
          <w:fldChar w:fldCharType="begin"/>
        </w:r>
        <w:r>
          <w:instrText xml:space="preserve"> PAGEREF _Toc12755 \h </w:instrText>
        </w:r>
        <w:r>
          <w:fldChar w:fldCharType="separate"/>
        </w:r>
        <w:r>
          <w:t>57</w:t>
        </w:r>
        <w:r>
          <w:fldChar w:fldCharType="end"/>
        </w:r>
      </w:hyperlink>
    </w:p>
    <w:p>
      <w:pPr>
        <w:pStyle w:val="TOC1"/>
        <w:tabs>
          <w:tab w:val="right" w:leader="dot" w:pos="8306"/>
        </w:tabs>
      </w:pPr>
      <w:hyperlink w:anchor="_Toc28055" w:history="1">
        <w:r>
          <w:rPr>
            <w:rFonts w:ascii="仿宋" w:eastAsia="仿宋" w:hAnsi="仿宋" w:cs="仿宋" w:hint="eastAsia"/>
            <w:lang w:eastAsia="zh-CN"/>
          </w:rPr>
          <w:t>十七、水分计项目变更管理</w:t>
        </w:r>
        <w:r>
          <w:tab/>
        </w:r>
        <w:r>
          <w:fldChar w:fldCharType="begin"/>
        </w:r>
        <w:r>
          <w:instrText xml:space="preserve"> PAGEREF _Toc28055 \h </w:instrText>
        </w:r>
        <w:r>
          <w:fldChar w:fldCharType="separate"/>
        </w:r>
        <w:r>
          <w:t>58</w:t>
        </w:r>
        <w:r>
          <w:fldChar w:fldCharType="end"/>
        </w:r>
      </w:hyperlink>
    </w:p>
    <w:p>
      <w:pPr>
        <w:pStyle w:val="TOC2"/>
        <w:tabs>
          <w:tab w:val="right" w:leader="dot" w:pos="8306"/>
        </w:tabs>
      </w:pPr>
      <w:hyperlink w:anchor="_Toc30646" w:history="1">
        <w:r>
          <w:rPr>
            <w:rFonts w:ascii="仿宋" w:eastAsia="仿宋" w:hAnsi="仿宋" w:cs="仿宋" w:hint="eastAsia"/>
            <w:lang w:eastAsia="zh-CN"/>
          </w:rPr>
          <w:t>(一)、变更申请与评估</w:t>
        </w:r>
        <w:r>
          <w:tab/>
        </w:r>
        <w:r>
          <w:fldChar w:fldCharType="begin"/>
        </w:r>
        <w:r>
          <w:instrText xml:space="preserve"> PAGEREF _Toc30646 \h </w:instrText>
        </w:r>
        <w:r>
          <w:fldChar w:fldCharType="separate"/>
        </w:r>
        <w:r>
          <w:t>58</w:t>
        </w:r>
        <w:r>
          <w:fldChar w:fldCharType="end"/>
        </w:r>
      </w:hyperlink>
    </w:p>
    <w:p>
      <w:pPr>
        <w:pStyle w:val="TOC2"/>
        <w:tabs>
          <w:tab w:val="right" w:leader="dot" w:pos="8306"/>
        </w:tabs>
      </w:pPr>
      <w:hyperlink w:anchor="_Toc24771" w:history="1">
        <w:r>
          <w:rPr>
            <w:rFonts w:ascii="仿宋" w:eastAsia="仿宋" w:hAnsi="仿宋" w:cs="仿宋" w:hint="eastAsia"/>
            <w:lang w:eastAsia="zh-CN"/>
          </w:rPr>
          <w:t>(二)、变更实施与控制</w:t>
        </w:r>
        <w:r>
          <w:tab/>
        </w:r>
        <w:r>
          <w:fldChar w:fldCharType="begin"/>
        </w:r>
        <w:r>
          <w:instrText xml:space="preserve"> PAGEREF _Toc24771 \h </w:instrText>
        </w:r>
        <w:r>
          <w:fldChar w:fldCharType="separate"/>
        </w:r>
        <w:r>
          <w:t>59</w:t>
        </w:r>
        <w:r>
          <w:fldChar w:fldCharType="end"/>
        </w:r>
      </w:hyperlink>
    </w:p>
    <w:p>
      <w:pPr>
        <w:pStyle w:val="TOC1"/>
        <w:tabs>
          <w:tab w:val="right" w:leader="dot" w:pos="8306"/>
        </w:tabs>
      </w:pPr>
      <w:hyperlink w:anchor="_Toc4170" w:history="1">
        <w:r>
          <w:rPr>
            <w:rFonts w:ascii="仿宋" w:eastAsia="仿宋" w:hAnsi="仿宋" w:cs="仿宋" w:hint="eastAsia"/>
            <w:lang w:eastAsia="zh-CN"/>
          </w:rPr>
          <w:t>十八、水分计项目实施保障措施</w:t>
        </w:r>
        <w:r>
          <w:tab/>
        </w:r>
        <w:r>
          <w:fldChar w:fldCharType="begin"/>
        </w:r>
        <w:r>
          <w:instrText xml:space="preserve"> PAGEREF _Toc4170 \h </w:instrText>
        </w:r>
        <w:r>
          <w:fldChar w:fldCharType="separate"/>
        </w:r>
        <w:r>
          <w:t>60</w:t>
        </w:r>
        <w:r>
          <w:fldChar w:fldCharType="end"/>
        </w:r>
      </w:hyperlink>
    </w:p>
    <w:p>
      <w:pPr>
        <w:pStyle w:val="TOC2"/>
        <w:tabs>
          <w:tab w:val="right" w:leader="dot" w:pos="8306"/>
        </w:tabs>
      </w:pPr>
      <w:hyperlink w:anchor="_Toc32477" w:history="1">
        <w:r>
          <w:rPr>
            <w:rFonts w:ascii="仿宋" w:eastAsia="仿宋" w:hAnsi="仿宋" w:cs="仿宋" w:hint="eastAsia"/>
            <w:lang w:eastAsia="zh-CN"/>
          </w:rPr>
          <w:t>(一)、水分计项目实施保障机制</w:t>
        </w:r>
        <w:r>
          <w:tab/>
        </w:r>
        <w:r>
          <w:fldChar w:fldCharType="begin"/>
        </w:r>
        <w:r>
          <w:instrText xml:space="preserve"> PAGEREF _Toc32477 \h </w:instrText>
        </w:r>
        <w:r>
          <w:fldChar w:fldCharType="separate"/>
        </w:r>
        <w:r>
          <w:t>60</w:t>
        </w:r>
        <w:r>
          <w:fldChar w:fldCharType="end"/>
        </w:r>
      </w:hyperlink>
    </w:p>
    <w:p>
      <w:pPr>
        <w:pStyle w:val="TOC2"/>
        <w:tabs>
          <w:tab w:val="right" w:leader="dot" w:pos="8306"/>
        </w:tabs>
      </w:pPr>
      <w:hyperlink w:anchor="_Toc17440" w:history="1">
        <w:r>
          <w:rPr>
            <w:rFonts w:ascii="仿宋" w:eastAsia="仿宋" w:hAnsi="仿宋" w:cs="仿宋" w:hint="eastAsia"/>
            <w:lang w:eastAsia="zh-CN"/>
          </w:rPr>
          <w:t>(二)、水分计项目法律合规要求</w:t>
        </w:r>
        <w:r>
          <w:tab/>
        </w:r>
        <w:r>
          <w:fldChar w:fldCharType="begin"/>
        </w:r>
        <w:r>
          <w:instrText xml:space="preserve"> PAGEREF _Toc17440 \h </w:instrText>
        </w:r>
        <w:r>
          <w:fldChar w:fldCharType="separate"/>
        </w:r>
        <w:r>
          <w:t>63</w:t>
        </w:r>
        <w:r>
          <w:fldChar w:fldCharType="end"/>
        </w:r>
      </w:hyperlink>
    </w:p>
    <w:p>
      <w:pPr>
        <w:pStyle w:val="TOC2"/>
        <w:tabs>
          <w:tab w:val="right" w:leader="dot" w:pos="8306"/>
        </w:tabs>
      </w:pPr>
      <w:hyperlink w:anchor="_Toc26648" w:history="1">
        <w:r>
          <w:rPr>
            <w:rFonts w:ascii="仿宋" w:eastAsia="仿宋" w:hAnsi="仿宋" w:cs="仿宋" w:hint="eastAsia"/>
            <w:lang w:eastAsia="zh-CN"/>
          </w:rPr>
          <w:t>(三)、水分计项目合同管理与法律事务</w:t>
        </w:r>
        <w:r>
          <w:tab/>
        </w:r>
        <w:r>
          <w:fldChar w:fldCharType="begin"/>
        </w:r>
        <w:r>
          <w:instrText xml:space="preserve"> PAGEREF _Toc26648 \h </w:instrText>
        </w:r>
        <w:r>
          <w:fldChar w:fldCharType="separate"/>
        </w:r>
        <w:r>
          <w:t>67</w:t>
        </w:r>
        <w:r>
          <w:fldChar w:fldCharType="end"/>
        </w:r>
      </w:hyperlink>
    </w:p>
    <w:p>
      <w:pPr>
        <w:pStyle w:val="TOC2"/>
        <w:tabs>
          <w:tab w:val="right" w:leader="dot" w:pos="8306"/>
        </w:tabs>
      </w:pPr>
      <w:hyperlink w:anchor="_Toc27864" w:history="1">
        <w:r>
          <w:rPr>
            <w:rFonts w:ascii="仿宋" w:eastAsia="仿宋" w:hAnsi="仿宋" w:cs="仿宋" w:hint="eastAsia"/>
            <w:lang w:eastAsia="zh-CN"/>
          </w:rPr>
          <w:t>(四)、水分计项目知识产权保护策略</w:t>
        </w:r>
        <w:r>
          <w:tab/>
        </w:r>
        <w:r>
          <w:fldChar w:fldCharType="begin"/>
        </w:r>
        <w:r>
          <w:instrText xml:space="preserve"> PAGEREF _Toc27864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761"/>
      <w:r>
        <w:rPr>
          <w:rFonts w:ascii="仿宋" w:eastAsia="仿宋" w:hAnsi="仿宋" w:cs="仿宋" w:hint="eastAsia"/>
          <w:sz w:val="28"/>
          <w:lang w:eastAsia="zh-CN"/>
        </w:rPr>
        <w:t>一、水分计项目危机管理</w:t>
      </w:r>
      <w:bookmarkEnd w:id="2"/>
    </w:p>
    <w:p>
      <w:pPr>
        <w:pStyle w:val="Heading2"/>
        <w:rPr>
          <w:rFonts w:ascii="仿宋" w:eastAsia="仿宋" w:hAnsi="仿宋" w:cs="仿宋" w:hint="eastAsia"/>
          <w:lang w:eastAsia="zh-CN"/>
        </w:rPr>
      </w:pPr>
      <w:bookmarkStart w:id="3" w:name="_Toc3048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分计项目危机管理中，危机预警与识别是确保水分计项目稳健运行的核心步骤。通过建立全面的监测机制，水分计项目团队旨在及时发现和理解潜在的风险和危机因素，以便采取及时的预防和应对措施，确保水分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首先，通过深入的风险评估，水分计项目团队全面分析了整个水分计项目和各个阶段可能存在的威胁。这包括准确评估每个潜在风险的发生概率和可能影响的程度，为后续危机预警提供了有力支持。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分计项目团队着重于明确定义水分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分计项目进展的持续监控，团队能够及时发现潜在问题并作出迅速反应。水分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在这一阶段，团队的专业素养和反应速度将发挥至关重要的作用，以确保潜在危机能够在初期得到有效的处理，最大程度地减轻负面影响。通过危机预警与识别，水分计项目得以更有序、可控地推进。</w:t>
      </w:r>
    </w:p>
    <w:p>
      <w:pPr>
        <w:pStyle w:val="Heading2"/>
        <w:ind w:firstLine="560" w:firstLineChars="200"/>
        <w:rPr>
          <w:rFonts w:ascii="仿宋" w:eastAsia="仿宋" w:hAnsi="仿宋" w:cs="仿宋" w:hint="eastAsia"/>
          <w:sz w:val="28"/>
          <w:lang w:eastAsia="zh-CN"/>
        </w:rPr>
      </w:pPr>
      <w:bookmarkStart w:id="4" w:name="_Toc1587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在危机发生时，水分计项目团队立即行动，成立了应急小组。该小组的任务是迅速制定并实施紧急应对措施，以最小化潜在损失。以下是采取的主要措施：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暂停水分计项目进度：为遏制危机蔓延，水分计项目暂时停止进行，以便全面评估当前状况。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资源重新分配：重新评估水分计项目资源的分配，确保最大限度地减小损失。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实时沟通：与关键利益相关者建立实时沟通机制，向他们传递水分计项目危机的实际状况，保障水分计项目核心利益。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在紧急应对的同时，水分计项目团队强调了团队协作和有效沟通的重要性。以下是团队协作的关键举措：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信息共享机制：建立了信息共享平台，确保团队成员能够及时获取水分计项目危机的实时信息。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领导者沟通：水分计项目领导者通过定期会议和即时沟通工具，指导团队应对危机，保持团队稳定运行。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随着危机得到初步控制，水分计项目团队转向制定恢复计划，以确保水分计项目能够从中迅速恢复。主要恢复计划包括：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修复受损的进度计划：重新评估水分计项目进度，制定修复计划，确保水分计项目尽快回归正常进程。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重新调整资源分配：优化资源分配，确保水分计项目在有限资源下高效运转。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风险管理机制加强：对水分计项目风险进行全面评估，制定更强化的风险管理策略，以预防未来可能的危机。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23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440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水分计项目的主要产品是XXXX，预计年产值为XXX万元。这一产品在市场中占据着重要的地位，其广泛的应用范围使得该水分计项目的市场前景非常广阔。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分计项目的xxx产品作为重要的原材料之一，将在多个领域发挥关键作用。其在建筑、交通、能源等方面的广泛应用将为整个产业链提供强大的支持，形成产业协同效应。水分计项目的年产值XXX万XXX万XXX万万元不仅反映了其在市场上的巨大潜力，更预示着它对国民经济的积极贡献。这种关联度高、涉及面广的产业关系，使得该水分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585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计项目总征地面积为XXXX平方米，相当于约XX.XX亩，其中净用地面积为XXXX平方米，红线范围内相当于约XX.XX亩。这一用地规模充分考虑了水分计项目的建设需求，保障了水分计项目在合适的空间内得以充分发展。水分计项目规划的总建筑面积为XXXX平方米，其中主体工程建设占XXXX平方米，计容建筑面积达XXXX平方米。预计建筑工程的投资将达到XXXX万元，为水分计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计项目计划购置的设备共计XXXX台（套），设备购置费用为XXXX万元。这一设备购置计划充分考虑到水分计项目的生产需求和技术要求，确保了水分计项目在生产运营中具备先进的技术装备和高效的生产能力。设备的合理配置将为水分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计项目计划总投资为XXXX万元，预计年实现营业收入为XXXX万元。这一产能规模的设定旨在确保水分计项目能够在投资与回报之间取得平衡，实现长期可持续的发展。水分计项目的总投资充分考虑到各个方面的需求，包括用地建设、设备购置等多个环节，以确保水分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1698"/>
      <w:r>
        <w:rPr>
          <w:rFonts w:ascii="仿宋" w:eastAsia="仿宋" w:hAnsi="仿宋" w:cs="仿宋" w:hint="eastAsia"/>
          <w:sz w:val="28"/>
          <w:lang w:eastAsia="zh-CN"/>
        </w:rPr>
        <w:t>三、水分计项目建设单位说明</w:t>
      </w:r>
      <w:bookmarkEnd w:id="8"/>
    </w:p>
    <w:p>
      <w:pPr>
        <w:pStyle w:val="Heading2"/>
        <w:rPr>
          <w:rFonts w:ascii="仿宋" w:eastAsia="仿宋" w:hAnsi="仿宋" w:cs="仿宋" w:hint="eastAsia"/>
          <w:lang w:eastAsia="zh-CN"/>
        </w:rPr>
      </w:pPr>
      <w:bookmarkStart w:id="9" w:name="_Toc13503"/>
      <w:r>
        <w:rPr>
          <w:rFonts w:ascii="仿宋" w:eastAsia="仿宋" w:hAnsi="仿宋" w:cs="仿宋" w:hint="eastAsia"/>
          <w:lang w:eastAsia="zh-CN"/>
        </w:rPr>
        <w:t>(一)、水分计项目承办单位基本情况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126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分计项目承办单位的XXXX，我们着眼于实现可持续的经济效益。通过技术创新和解决方案的提供，公司预计在水分计项目执行期间将获得可观的收入增长。这一收入来源主要包括水分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同时，我们注重成本控制和效率提升，以确保水分计项目的可持续盈利。透过精细的管理和资源优化，公司期望实现水分计项目利润最大化。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分计项目实施进行全面的投资评估，包括水分计项目启动阶段的资金投入和后续运营成本。通过对水分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水分计项目实施过程中具备足够的资金流动性，公司将进行详尽的现金流分析。这包括资金需求的合理预测、水分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6390"/>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949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水分计项目的技术管理特点体现在其创新导向。通过引入最先进的技术趋势和解决方案，水分计项目致力于提升科技含量、提高质量和效率水平。这意味着我们将采用最新的工具和方法，确保水分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分计项目技术管理的显著特征。通过整合不同领域的技术资源，我们实现了跨学科的协同工作。这有助于优化技术架构，提高整体效能。此外，整合性策略还促进了不同技术团队之间的紧密沟通和高效合作，确保水分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分计项目所采用的技术。通过不断优化技术方案，水分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分计项目团队将在水分计项目初期识别可能的技术风险，并采取相应的预防和应对措施。通过建立健全的风险评估机制，水分计项目能够在实施过程中及时发现并解决潜在的技术问题，保障水分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通过这些独特的技术管理特点，我们确信在水分计项目中，技术将成为水分计项目成功的有力支持。这一深度剖析揭示了技术管理在水分计项目实施中的关键作用，为水分计项目的技术基础奠定了坚实的基础。</w:t>
      </w:r>
    </w:p>
    <w:p>
      <w:pPr>
        <w:pStyle w:val="Heading2"/>
        <w:ind w:firstLine="560" w:firstLineChars="200"/>
        <w:rPr>
          <w:rFonts w:ascii="仿宋" w:eastAsia="仿宋" w:hAnsi="仿宋" w:cs="仿宋" w:hint="eastAsia"/>
          <w:sz w:val="28"/>
          <w:lang w:eastAsia="zh-CN"/>
        </w:rPr>
      </w:pPr>
      <w:bookmarkStart w:id="13" w:name="_Toc30000"/>
      <w:r>
        <w:rPr>
          <w:rFonts w:ascii="仿宋" w:eastAsia="仿宋" w:hAnsi="仿宋" w:cs="仿宋" w:hint="eastAsia"/>
          <w:sz w:val="28"/>
          <w:lang w:eastAsia="zh-CN"/>
        </w:rPr>
        <w:t>(二)、水分计项目工艺技术设计方案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分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分计项目将严格按照相关行业规范要求进行组织。通过有效控制产品质量，水分计项目将致力于为顾客提供优质的水分计项目产品和良好的服务。这体现了水分计项目对于生产活动合规性和质量标准的高度重视，为水分计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分计项目注重生态效益和清洁生产原则。水分计项目建设将紧密结合地方特色经济发展，与社会经济发展规划和区域环境保护规划方案相协调一致。通过与当地区域自然生态系统的结合，水分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分计项目产品具有多样化的客户需求和个性化的特点。因此，水分计项目产品规格品种多样，且单批生产数量较小。为满足这一特点，水分计项目承办单位将建设先进的柔性制造生产线。通过广泛应用柔性制造技术，水分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分计项目采用的技术具有较高的技术含量和自动化水平，处于国内先进水平。这一技术选用不仅体现了对生产效率、质量和环境友好性的高标准要求，同时为水分计项目的可持续发展奠定了坚实的基础。</w:t>
      </w:r>
    </w:p>
    <w:p>
      <w:pPr>
        <w:pStyle w:val="Heading2"/>
        <w:ind w:firstLine="560" w:firstLineChars="200"/>
        <w:rPr>
          <w:rFonts w:ascii="仿宋" w:eastAsia="仿宋" w:hAnsi="仿宋" w:cs="仿宋" w:hint="eastAsia"/>
          <w:sz w:val="28"/>
          <w:lang w:eastAsia="zh-CN"/>
        </w:rPr>
      </w:pPr>
      <w:bookmarkStart w:id="14" w:name="_Toc1613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为确保水分计项目的高效生产和技术实施，我们制定了一套精心设计的设备选型方案，以满足水分计项目生产、质量和环保的要求。该方案的主要特点如下：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分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针对水分计项目产品的多样性和小批量生产的特点，我们将建设柔性制造生产线。通过在设备选型中考虑柔性制造技术，可以灵活应对不同产品规格和生产需求，实现生产线的高度灵活性和适应性。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1349"/>
      <w:r>
        <w:rPr>
          <w:rFonts w:ascii="仿宋" w:eastAsia="仿宋" w:hAnsi="仿宋" w:cs="仿宋" w:hint="eastAsia"/>
          <w:sz w:val="28"/>
          <w:lang w:eastAsia="zh-CN"/>
        </w:rPr>
        <w:t>五、水分计项目选址可行性分析</w:t>
      </w:r>
      <w:bookmarkEnd w:id="15"/>
    </w:p>
    <w:p>
      <w:pPr>
        <w:pStyle w:val="Heading2"/>
        <w:rPr>
          <w:rFonts w:ascii="仿宋" w:eastAsia="仿宋" w:hAnsi="仿宋" w:cs="仿宋" w:hint="eastAsia"/>
          <w:lang w:eastAsia="zh-CN"/>
        </w:rPr>
      </w:pPr>
      <w:bookmarkStart w:id="16" w:name="_Toc5469"/>
      <w:r>
        <w:rPr>
          <w:rFonts w:ascii="仿宋" w:eastAsia="仿宋" w:hAnsi="仿宋" w:cs="仿宋" w:hint="eastAsia"/>
          <w:lang w:eastAsia="zh-CN"/>
        </w:rPr>
        <w:t>(一)、水分计项目选址</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该水分计项目选址位于XX省XX市XX区XXX街道</w:t>
      </w:r>
    </w:p>
    <w:p>
      <w:pPr>
        <w:pStyle w:val="Heading2"/>
        <w:ind w:firstLine="560" w:firstLineChars="200"/>
        <w:rPr>
          <w:rFonts w:ascii="仿宋" w:eastAsia="仿宋" w:hAnsi="仿宋" w:cs="仿宋" w:hint="eastAsia"/>
          <w:sz w:val="28"/>
          <w:lang w:eastAsia="zh-CN"/>
        </w:rPr>
      </w:pPr>
      <w:bookmarkStart w:id="17" w:name="_Toc2128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水分计项目的征地面积将根据水分计项目的实际规模和需求进行精确规划。具体面积XXX平方米，旨在确保水分计项目不仅能够满足当前的发展需求，还能够预留空间以适应未来的扩展。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净用地面积是在征地面积基础上去除不可利用面积后的实际可开发用地。具体面积XXX平方米，考虑到环保、交通、安全等多方面因素，以确保水分计项目在整体利用效率上达到最优。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水分计项目计划建设的建筑总规模具体面积XXX平方米。这一规模的确定综合考虑了水分计项目的性质、规模，以及城市规划的相关要求，确保建筑布局与周边环境协调一致。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绿地率是水分计项目用地中被规划为绿地的比例。具体面积XXX平方米，旨在通过合理规划绿地，改善水分计项目周边环境，提升居民生活质量，并符合城市整体绿化规划。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容积率是用地上可以建设的建筑总体积与用地面积之比。具体面积XXX，通过合理的容积率规划，确保水分计项目建筑规模与周边环境和谐共生。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确保水分计项目选址与当地城市规划相一致，具体面积XXX平方米。通过与城市规划部门深入沟通，确保水分计项目不仅符合城市的整体发展方向，还能够融入城市的发展布局，为城市的长远发展贡献力量。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充分了解并确保水分计项目选址符合当地产业政策，具体面积XXX平方米。这包括水分计项目对当地经济的促进作用，以及对相关产业的带动效应，确保水分计项目与地方政府的产业政策保持一致，促进共赢合作。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用地总体要求必须符合环保和可持续发展的原则，具体面积XXX平方米。通过采用绿色建筑设计、节能减排等措施，确保水分计项目在建设和运营过程中对环境的影响最小化，达到可持续发展的要求。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确保水分计项目选址具备必要的公共设施配套，具体面积XXX平方米。这包括交通便利性、教育、医疗等基础设施，以提高居民生活品质，使得水分计项目选址更具吸引力。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考虑用地总体要求对当地社会稳定性的影响，具体面积XXX平方米。通过深入了解当地社区反馈，确保水分计项目的选址和建设过程对当地社会和谐稳定产生积极作用。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分计项目选址不仅符合法规和规划，还在实际操作中具有可行性。这一全面规划将为水分计项目的成功实施提供坚实的基础，确保水分计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946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分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分计项目的设备规划和空间设计中，我们将采取灵活设备布局的措施。设备布局将根据实际需求进行灵活设计，避免不必要的浪费。通过合理规划设备摆放位置，我们将提高设备的利用率，减少设备间距，以确保水分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分计项目内部引入共享设施的概念，例如共享会议室、办公区等。通过这种方式，我们可以减少对资源的重复建设，提高资源共享效率，从而减小水分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3238"/>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水分计项目的总图布置中，我们将不同功能区域进行明确的规划，以最大程度满足水分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https://d.book118.com/205002142022011112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5467D2"/>
    <w:rsid w:val="065467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002142022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2024-02-21T00:12:00Z</dcterms:created>
  <dcterms:modified xsi:type="dcterms:W3CDTF">2024-02-21T00:12:55Z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61960233370041E3894D043893295A07_11</vt:lpwstr>
  </property>
  <property fmtid="{D5CDD505-2E9C-101B-9397-08002B2CF9AE}" pid="3" name="KSOProductBuildVer">
    <vt:lpwstr>2052-12.1.0.16250</vt:lpwstr>
  </property>
</Properties>
</file>