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D1D84" w14:paraId="472913BA" w14:textId="77777777">
      <w:pPr>
        <w:rPr>
          <w:rFonts w:ascii="仿宋" w:eastAsia="仿宋" w:hAnsi="仿宋" w:cs="仿宋"/>
          <w:b/>
          <w:sz w:val="40"/>
        </w:rPr>
      </w:pPr>
    </w:p>
    <w:p w:rsidR="001D1D84" w14:paraId="0DE69C24" w14:textId="77777777">
      <w:pPr>
        <w:rPr>
          <w:rFonts w:ascii="仿宋" w:eastAsia="仿宋" w:hAnsi="仿宋" w:cs="仿宋"/>
          <w:b/>
          <w:sz w:val="40"/>
        </w:rPr>
      </w:pPr>
    </w:p>
    <w:p w:rsidR="001D1D84" w14:paraId="6300D530" w14:textId="77777777">
      <w:pPr>
        <w:rPr>
          <w:rFonts w:ascii="仿宋" w:eastAsia="仿宋" w:hAnsi="仿宋" w:cs="仿宋"/>
          <w:b/>
          <w:sz w:val="40"/>
        </w:rPr>
      </w:pPr>
    </w:p>
    <w:p w:rsidR="001D1D84" w14:paraId="31FF708C"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水路运输辅助服务相关行业投资方案</w:t>
      </w:r>
    </w:p>
    <w:p w:rsidR="001D1D84" w14:paraId="2F8D8A18" w14:textId="77777777">
      <w:pPr>
        <w:jc w:val="center"/>
        <w:rPr>
          <w:rFonts w:ascii="仿宋" w:eastAsia="仿宋" w:hAnsi="仿宋" w:cs="仿宋"/>
          <w:b/>
          <w:sz w:val="40"/>
        </w:rPr>
      </w:pPr>
      <w:r>
        <w:rPr>
          <w:rFonts w:ascii="仿宋" w:eastAsia="仿宋" w:hAnsi="仿宋" w:cs="仿宋" w:hint="eastAsia"/>
          <w:b/>
          <w:sz w:val="40"/>
        </w:rPr>
        <w:t>目录</w:t>
      </w:r>
    </w:p>
    <w:p w:rsidR="001D1D84" w14:paraId="63F78F63" w14:textId="77777777">
      <w:pPr>
        <w:pStyle w:val="TOC1"/>
        <w:tabs>
          <w:tab w:val="right" w:leader="dot" w:pos="8306"/>
        </w:tabs>
      </w:pPr>
      <w:r>
        <w:fldChar w:fldCharType="begin"/>
      </w:r>
      <w:r>
        <w:instrText>TOC \h \z</w:instrText>
      </w:r>
      <w:r>
        <w:fldChar w:fldCharType="separate"/>
      </w:r>
      <w:hyperlink w:anchor="_Toc27369" w:history="1">
        <w:r>
          <w:rPr>
            <w:rFonts w:ascii="仿宋" w:eastAsia="仿宋" w:hAnsi="仿宋" w:cs="仿宋" w:hint="eastAsia"/>
          </w:rPr>
          <w:t>概论</w:t>
        </w:r>
        <w:r>
          <w:tab/>
        </w:r>
        <w:r>
          <w:fldChar w:fldCharType="begin"/>
        </w:r>
        <w:r>
          <w:instrText xml:space="preserve"> PAGEREF _Toc27369 \h </w:instrText>
        </w:r>
        <w:r>
          <w:fldChar w:fldCharType="separate"/>
        </w:r>
        <w:r>
          <w:t>3</w:t>
        </w:r>
        <w:r>
          <w:fldChar w:fldCharType="end"/>
        </w:r>
      </w:hyperlink>
    </w:p>
    <w:p w:rsidR="001D1D84" w14:paraId="2B44AC8C" w14:textId="77777777">
      <w:pPr>
        <w:pStyle w:val="TOC1"/>
        <w:tabs>
          <w:tab w:val="right" w:leader="dot" w:pos="8306"/>
        </w:tabs>
      </w:pPr>
      <w:hyperlink w:anchor="_Toc20794" w:history="1">
        <w:r>
          <w:rPr>
            <w:rFonts w:ascii="仿宋" w:eastAsia="仿宋" w:hAnsi="仿宋" w:cs="仿宋" w:hint="eastAsia"/>
          </w:rPr>
          <w:t>一、水路运输辅助服务项目投资背景分析</w:t>
        </w:r>
        <w:r>
          <w:tab/>
        </w:r>
        <w:r>
          <w:fldChar w:fldCharType="begin"/>
        </w:r>
        <w:r>
          <w:instrText xml:space="preserve"> PAGEREF _Toc20794 \h </w:instrText>
        </w:r>
        <w:r>
          <w:fldChar w:fldCharType="separate"/>
        </w:r>
        <w:r>
          <w:t>3</w:t>
        </w:r>
        <w:r>
          <w:fldChar w:fldCharType="end"/>
        </w:r>
      </w:hyperlink>
    </w:p>
    <w:p w:rsidR="001D1D84" w14:paraId="049C39B3" w14:textId="77777777">
      <w:pPr>
        <w:pStyle w:val="TOC2"/>
        <w:tabs>
          <w:tab w:val="right" w:leader="dot" w:pos="8306"/>
        </w:tabs>
      </w:pPr>
      <w:hyperlink w:anchor="_Toc5029" w:history="1">
        <w:r>
          <w:rPr>
            <w:rFonts w:ascii="仿宋" w:eastAsia="仿宋" w:hAnsi="仿宋" w:cs="仿宋" w:hint="eastAsia"/>
          </w:rPr>
          <w:t>（一）行业背景分析</w:t>
        </w:r>
        <w:r>
          <w:tab/>
        </w:r>
        <w:r>
          <w:fldChar w:fldCharType="begin"/>
        </w:r>
        <w:r>
          <w:instrText xml:space="preserve"> PAGEREF _Toc5029 \h </w:instrText>
        </w:r>
        <w:r>
          <w:fldChar w:fldCharType="separate"/>
        </w:r>
        <w:r>
          <w:t>3</w:t>
        </w:r>
        <w:r>
          <w:fldChar w:fldCharType="end"/>
        </w:r>
      </w:hyperlink>
    </w:p>
    <w:p w:rsidR="001D1D84" w14:paraId="785E3C66" w14:textId="77777777">
      <w:pPr>
        <w:pStyle w:val="TOC2"/>
        <w:tabs>
          <w:tab w:val="right" w:leader="dot" w:pos="8306"/>
        </w:tabs>
      </w:pPr>
      <w:hyperlink w:anchor="_Toc7613" w:history="1">
        <w:r>
          <w:rPr>
            <w:rFonts w:ascii="仿宋" w:eastAsia="仿宋" w:hAnsi="仿宋" w:cs="仿宋" w:hint="eastAsia"/>
          </w:rPr>
          <w:t>（二）产业发展分析</w:t>
        </w:r>
        <w:r>
          <w:tab/>
        </w:r>
        <w:r>
          <w:fldChar w:fldCharType="begin"/>
        </w:r>
        <w:r>
          <w:instrText xml:space="preserve"> PAGEREF _Toc7613 \h </w:instrText>
        </w:r>
        <w:r>
          <w:fldChar w:fldCharType="separate"/>
        </w:r>
        <w:r>
          <w:t>4</w:t>
        </w:r>
        <w:r>
          <w:fldChar w:fldCharType="end"/>
        </w:r>
      </w:hyperlink>
    </w:p>
    <w:p w:rsidR="001D1D84" w14:paraId="524013FC" w14:textId="77777777">
      <w:pPr>
        <w:pStyle w:val="TOC1"/>
        <w:tabs>
          <w:tab w:val="right" w:leader="dot" w:pos="8306"/>
        </w:tabs>
      </w:pPr>
      <w:hyperlink w:anchor="_Toc14110" w:history="1">
        <w:r>
          <w:rPr>
            <w:rFonts w:ascii="仿宋" w:eastAsia="仿宋" w:hAnsi="仿宋" w:cs="仿宋" w:hint="eastAsia"/>
          </w:rPr>
          <w:t>二、原材料及成品管理</w:t>
        </w:r>
        <w:r>
          <w:tab/>
        </w:r>
        <w:r>
          <w:fldChar w:fldCharType="begin"/>
        </w:r>
        <w:r>
          <w:instrText xml:space="preserve"> PAGEREF _Toc14110 \h </w:instrText>
        </w:r>
        <w:r>
          <w:fldChar w:fldCharType="separate"/>
        </w:r>
        <w:r>
          <w:t>6</w:t>
        </w:r>
        <w:r>
          <w:fldChar w:fldCharType="end"/>
        </w:r>
      </w:hyperlink>
    </w:p>
    <w:p w:rsidR="001D1D84" w14:paraId="7F4B78FE" w14:textId="77777777">
      <w:pPr>
        <w:pStyle w:val="TOC2"/>
        <w:tabs>
          <w:tab w:val="right" w:leader="dot" w:pos="8306"/>
        </w:tabs>
      </w:pPr>
      <w:hyperlink w:anchor="_Toc236" w:history="1">
        <w:r>
          <w:rPr>
            <w:rFonts w:ascii="仿宋" w:eastAsia="仿宋" w:hAnsi="仿宋" w:cs="仿宋" w:hint="eastAsia"/>
          </w:rPr>
          <w:t>（一）水路运输辅助服务项目建设期原辅材料供应情况</w:t>
        </w:r>
        <w:r>
          <w:tab/>
        </w:r>
        <w:r>
          <w:fldChar w:fldCharType="begin"/>
        </w:r>
        <w:r>
          <w:instrText xml:space="preserve"> PAGEREF _Toc236 \h </w:instrText>
        </w:r>
        <w:r>
          <w:fldChar w:fldCharType="separate"/>
        </w:r>
        <w:r>
          <w:t>6</w:t>
        </w:r>
        <w:r>
          <w:fldChar w:fldCharType="end"/>
        </w:r>
      </w:hyperlink>
    </w:p>
    <w:p w:rsidR="001D1D84" w14:paraId="0D6DAF4C" w14:textId="77777777">
      <w:pPr>
        <w:pStyle w:val="TOC2"/>
        <w:tabs>
          <w:tab w:val="right" w:leader="dot" w:pos="8306"/>
        </w:tabs>
      </w:pPr>
      <w:hyperlink w:anchor="_Toc27360" w:history="1">
        <w:r>
          <w:rPr>
            <w:rFonts w:ascii="仿宋" w:eastAsia="仿宋" w:hAnsi="仿宋" w:cs="仿宋" w:hint="eastAsia"/>
          </w:rPr>
          <w:t>（二）水路运输辅助服务项目运营期原辅材料供应及质量管理</w:t>
        </w:r>
        <w:r>
          <w:tab/>
        </w:r>
        <w:r>
          <w:fldChar w:fldCharType="begin"/>
        </w:r>
        <w:r>
          <w:instrText xml:space="preserve"> PAGEREF _Toc27360 \h </w:instrText>
        </w:r>
        <w:r>
          <w:fldChar w:fldCharType="separate"/>
        </w:r>
        <w:r>
          <w:t>6</w:t>
        </w:r>
        <w:r>
          <w:fldChar w:fldCharType="end"/>
        </w:r>
      </w:hyperlink>
    </w:p>
    <w:p w:rsidR="001D1D84" w14:paraId="43EAB660" w14:textId="77777777">
      <w:pPr>
        <w:pStyle w:val="TOC1"/>
        <w:tabs>
          <w:tab w:val="right" w:leader="dot" w:pos="8306"/>
        </w:tabs>
      </w:pPr>
      <w:hyperlink w:anchor="_Toc31577" w:history="1">
        <w:r>
          <w:rPr>
            <w:rFonts w:ascii="仿宋" w:eastAsia="仿宋" w:hAnsi="仿宋" w:cs="仿宋" w:hint="eastAsia"/>
          </w:rPr>
          <w:t>三、行业前景及市场预测</w:t>
        </w:r>
        <w:r>
          <w:tab/>
        </w:r>
        <w:r>
          <w:fldChar w:fldCharType="begin"/>
        </w:r>
        <w:r>
          <w:instrText xml:space="preserve"> PAGEREF _Toc31577 \h </w:instrText>
        </w:r>
        <w:r>
          <w:fldChar w:fldCharType="separate"/>
        </w:r>
        <w:r>
          <w:t>8</w:t>
        </w:r>
        <w:r>
          <w:fldChar w:fldCharType="end"/>
        </w:r>
      </w:hyperlink>
    </w:p>
    <w:p w:rsidR="001D1D84" w14:paraId="1E634A75" w14:textId="77777777">
      <w:pPr>
        <w:pStyle w:val="TOC2"/>
        <w:tabs>
          <w:tab w:val="right" w:leader="dot" w:pos="8306"/>
        </w:tabs>
      </w:pPr>
      <w:hyperlink w:anchor="_Toc12702" w:history="1">
        <w:r>
          <w:rPr>
            <w:rFonts w:ascii="仿宋" w:eastAsia="仿宋" w:hAnsi="仿宋" w:cs="仿宋" w:hint="eastAsia"/>
          </w:rPr>
          <w:t>（一）行业基本情况</w:t>
        </w:r>
        <w:r>
          <w:tab/>
        </w:r>
        <w:r>
          <w:fldChar w:fldCharType="begin"/>
        </w:r>
        <w:r>
          <w:instrText xml:space="preserve"> PAGEREF _Toc12702 \h </w:instrText>
        </w:r>
        <w:r>
          <w:fldChar w:fldCharType="separate"/>
        </w:r>
        <w:r>
          <w:t>8</w:t>
        </w:r>
        <w:r>
          <w:fldChar w:fldCharType="end"/>
        </w:r>
      </w:hyperlink>
    </w:p>
    <w:p w:rsidR="001D1D84" w14:paraId="622C2C37" w14:textId="77777777">
      <w:pPr>
        <w:pStyle w:val="TOC2"/>
        <w:tabs>
          <w:tab w:val="right" w:leader="dot" w:pos="8306"/>
        </w:tabs>
      </w:pPr>
      <w:hyperlink w:anchor="_Toc8108" w:history="1">
        <w:r>
          <w:rPr>
            <w:rFonts w:ascii="仿宋" w:eastAsia="仿宋" w:hAnsi="仿宋" w:cs="仿宋" w:hint="eastAsia"/>
          </w:rPr>
          <w:t>（二）市场分析</w:t>
        </w:r>
        <w:r>
          <w:tab/>
        </w:r>
        <w:r>
          <w:fldChar w:fldCharType="begin"/>
        </w:r>
        <w:r>
          <w:instrText xml:space="preserve"> PAGEREF _Toc8108 \h </w:instrText>
        </w:r>
        <w:r>
          <w:fldChar w:fldCharType="separate"/>
        </w:r>
        <w:r>
          <w:t>9</w:t>
        </w:r>
        <w:r>
          <w:fldChar w:fldCharType="end"/>
        </w:r>
      </w:hyperlink>
    </w:p>
    <w:p w:rsidR="001D1D84" w14:paraId="53A91F48" w14:textId="77777777">
      <w:pPr>
        <w:pStyle w:val="TOC1"/>
        <w:tabs>
          <w:tab w:val="right" w:leader="dot" w:pos="8306"/>
        </w:tabs>
      </w:pPr>
      <w:hyperlink w:anchor="_Toc2847" w:history="1">
        <w:r>
          <w:rPr>
            <w:rFonts w:ascii="仿宋" w:eastAsia="仿宋" w:hAnsi="仿宋" w:cs="仿宋" w:hint="eastAsia"/>
          </w:rPr>
          <w:t>四、水路运输辅助服务项目概论</w:t>
        </w:r>
        <w:r>
          <w:tab/>
        </w:r>
        <w:r>
          <w:fldChar w:fldCharType="begin"/>
        </w:r>
        <w:r>
          <w:instrText xml:space="preserve"> PAGEREF _Toc2847 \h </w:instrText>
        </w:r>
        <w:r>
          <w:fldChar w:fldCharType="separate"/>
        </w:r>
        <w:r>
          <w:t>11</w:t>
        </w:r>
        <w:r>
          <w:fldChar w:fldCharType="end"/>
        </w:r>
      </w:hyperlink>
    </w:p>
    <w:p w:rsidR="001D1D84" w14:paraId="1A21FD2D" w14:textId="77777777">
      <w:pPr>
        <w:pStyle w:val="TOC2"/>
        <w:tabs>
          <w:tab w:val="right" w:leader="dot" w:pos="8306"/>
        </w:tabs>
      </w:pPr>
      <w:hyperlink w:anchor="_Toc12130" w:history="1">
        <w:r>
          <w:rPr>
            <w:rFonts w:ascii="仿宋" w:eastAsia="仿宋" w:hAnsi="仿宋" w:cs="仿宋" w:hint="eastAsia"/>
          </w:rPr>
          <w:t>（一）水路运输辅助服务项目名称</w:t>
        </w:r>
        <w:r>
          <w:tab/>
        </w:r>
        <w:r>
          <w:fldChar w:fldCharType="begin"/>
        </w:r>
        <w:r>
          <w:instrText xml:space="preserve"> PAGEREF _Toc12130 \h </w:instrText>
        </w:r>
        <w:r>
          <w:fldChar w:fldCharType="separate"/>
        </w:r>
        <w:r>
          <w:t>11</w:t>
        </w:r>
        <w:r>
          <w:fldChar w:fldCharType="end"/>
        </w:r>
      </w:hyperlink>
    </w:p>
    <w:p w:rsidR="001D1D84" w14:paraId="24FA7008" w14:textId="77777777">
      <w:pPr>
        <w:pStyle w:val="TOC2"/>
        <w:tabs>
          <w:tab w:val="right" w:leader="dot" w:pos="8306"/>
        </w:tabs>
      </w:pPr>
      <w:hyperlink w:anchor="_Toc14445" w:history="1">
        <w:r>
          <w:rPr>
            <w:rFonts w:ascii="仿宋" w:eastAsia="仿宋" w:hAnsi="仿宋" w:cs="仿宋" w:hint="eastAsia"/>
          </w:rPr>
          <w:t>（二）水路运输辅助服务项目投资人</w:t>
        </w:r>
        <w:r>
          <w:tab/>
        </w:r>
        <w:r>
          <w:fldChar w:fldCharType="begin"/>
        </w:r>
        <w:r>
          <w:instrText xml:space="preserve"> PAGEREF _Toc14445 \h </w:instrText>
        </w:r>
        <w:r>
          <w:fldChar w:fldCharType="separate"/>
        </w:r>
        <w:r>
          <w:t>11</w:t>
        </w:r>
        <w:r>
          <w:fldChar w:fldCharType="end"/>
        </w:r>
      </w:hyperlink>
    </w:p>
    <w:p w:rsidR="001D1D84" w14:paraId="36A89DBA" w14:textId="77777777">
      <w:pPr>
        <w:pStyle w:val="TOC2"/>
        <w:tabs>
          <w:tab w:val="right" w:leader="dot" w:pos="8306"/>
        </w:tabs>
      </w:pPr>
      <w:hyperlink w:anchor="_Toc32449" w:history="1">
        <w:r>
          <w:rPr>
            <w:rFonts w:ascii="仿宋" w:eastAsia="仿宋" w:hAnsi="仿宋" w:cs="仿宋" w:hint="eastAsia"/>
          </w:rPr>
          <w:t>（三）建设地点</w:t>
        </w:r>
        <w:r>
          <w:tab/>
        </w:r>
        <w:r>
          <w:fldChar w:fldCharType="begin"/>
        </w:r>
        <w:r>
          <w:instrText xml:space="preserve"> PAGEREF _Toc32449 \h </w:instrText>
        </w:r>
        <w:r>
          <w:fldChar w:fldCharType="separate"/>
        </w:r>
        <w:r>
          <w:t>11</w:t>
        </w:r>
        <w:r>
          <w:fldChar w:fldCharType="end"/>
        </w:r>
      </w:hyperlink>
    </w:p>
    <w:p w:rsidR="001D1D84" w14:paraId="7DB7B299" w14:textId="77777777">
      <w:pPr>
        <w:pStyle w:val="TOC2"/>
        <w:tabs>
          <w:tab w:val="right" w:leader="dot" w:pos="8306"/>
        </w:tabs>
      </w:pPr>
      <w:hyperlink w:anchor="_Toc32410" w:history="1">
        <w:r>
          <w:rPr>
            <w:rFonts w:ascii="仿宋" w:eastAsia="仿宋" w:hAnsi="仿宋" w:cs="仿宋" w:hint="eastAsia"/>
          </w:rPr>
          <w:t>（四）编制原则</w:t>
        </w:r>
        <w:r>
          <w:tab/>
        </w:r>
        <w:r>
          <w:fldChar w:fldCharType="begin"/>
        </w:r>
        <w:r>
          <w:instrText xml:space="preserve"> PAGEREF _Toc32410 \h </w:instrText>
        </w:r>
        <w:r>
          <w:fldChar w:fldCharType="separate"/>
        </w:r>
        <w:r>
          <w:t>11</w:t>
        </w:r>
        <w:r>
          <w:fldChar w:fldCharType="end"/>
        </w:r>
      </w:hyperlink>
    </w:p>
    <w:p w:rsidR="001D1D84" w14:paraId="0B4B831C" w14:textId="77777777">
      <w:pPr>
        <w:pStyle w:val="TOC2"/>
        <w:tabs>
          <w:tab w:val="right" w:leader="dot" w:pos="8306"/>
        </w:tabs>
      </w:pPr>
      <w:hyperlink w:anchor="_Toc24835" w:history="1">
        <w:r>
          <w:rPr>
            <w:rFonts w:ascii="仿宋" w:eastAsia="仿宋" w:hAnsi="仿宋" w:cs="仿宋" w:hint="eastAsia"/>
          </w:rPr>
          <w:t>（五）编制依据</w:t>
        </w:r>
        <w:r>
          <w:tab/>
        </w:r>
        <w:r>
          <w:fldChar w:fldCharType="begin"/>
        </w:r>
        <w:r>
          <w:instrText xml:space="preserve"> PAGEREF _Toc24835 \h </w:instrText>
        </w:r>
        <w:r>
          <w:fldChar w:fldCharType="separate"/>
        </w:r>
        <w:r>
          <w:t>12</w:t>
        </w:r>
        <w:r>
          <w:fldChar w:fldCharType="end"/>
        </w:r>
      </w:hyperlink>
    </w:p>
    <w:p w:rsidR="001D1D84" w14:paraId="6AF16F75" w14:textId="77777777">
      <w:pPr>
        <w:pStyle w:val="TOC2"/>
        <w:tabs>
          <w:tab w:val="right" w:leader="dot" w:pos="8306"/>
        </w:tabs>
      </w:pPr>
      <w:hyperlink w:anchor="_Toc17563" w:history="1">
        <w:r>
          <w:rPr>
            <w:rFonts w:ascii="仿宋" w:eastAsia="仿宋" w:hAnsi="仿宋" w:cs="仿宋" w:hint="eastAsia"/>
          </w:rPr>
          <w:t>（六）编制范围及内容</w:t>
        </w:r>
        <w:r>
          <w:tab/>
        </w:r>
        <w:r>
          <w:fldChar w:fldCharType="begin"/>
        </w:r>
        <w:r>
          <w:instrText xml:space="preserve"> PAGEREF _Toc17563 \h </w:instrText>
        </w:r>
        <w:r>
          <w:fldChar w:fldCharType="separate"/>
        </w:r>
        <w:r>
          <w:t>14</w:t>
        </w:r>
        <w:r>
          <w:fldChar w:fldCharType="end"/>
        </w:r>
      </w:hyperlink>
    </w:p>
    <w:p w:rsidR="001D1D84" w14:paraId="4B4DD4BD" w14:textId="77777777">
      <w:pPr>
        <w:pStyle w:val="TOC2"/>
        <w:tabs>
          <w:tab w:val="right" w:leader="dot" w:pos="8306"/>
        </w:tabs>
      </w:pPr>
      <w:hyperlink w:anchor="_Toc10058" w:history="1">
        <w:r>
          <w:rPr>
            <w:rFonts w:ascii="仿宋" w:eastAsia="仿宋" w:hAnsi="仿宋" w:cs="仿宋" w:hint="eastAsia"/>
          </w:rPr>
          <w:t>（七）水路运输辅助服务项目建设背景</w:t>
        </w:r>
        <w:r>
          <w:tab/>
        </w:r>
        <w:r>
          <w:fldChar w:fldCharType="begin"/>
        </w:r>
        <w:r>
          <w:instrText xml:space="preserve"> PAGEREF _Toc10058 \h </w:instrText>
        </w:r>
        <w:r>
          <w:fldChar w:fldCharType="separate"/>
        </w:r>
        <w:r>
          <w:t>15</w:t>
        </w:r>
        <w:r>
          <w:fldChar w:fldCharType="end"/>
        </w:r>
      </w:hyperlink>
    </w:p>
    <w:p w:rsidR="001D1D84" w14:paraId="03E72C9B" w14:textId="77777777">
      <w:pPr>
        <w:pStyle w:val="TOC2"/>
        <w:tabs>
          <w:tab w:val="right" w:leader="dot" w:pos="8306"/>
        </w:tabs>
      </w:pPr>
      <w:hyperlink w:anchor="_Toc3335" w:history="1">
        <w:r>
          <w:rPr>
            <w:rFonts w:ascii="仿宋" w:eastAsia="仿宋" w:hAnsi="仿宋" w:cs="仿宋" w:hint="eastAsia"/>
          </w:rPr>
          <w:t>（八）结论分析</w:t>
        </w:r>
        <w:r>
          <w:tab/>
        </w:r>
        <w:r>
          <w:fldChar w:fldCharType="begin"/>
        </w:r>
        <w:r>
          <w:instrText xml:space="preserve"> PAGEREF _Toc3335 \h </w:instrText>
        </w:r>
        <w:r>
          <w:fldChar w:fldCharType="separate"/>
        </w:r>
        <w:r>
          <w:t>16</w:t>
        </w:r>
        <w:r>
          <w:fldChar w:fldCharType="end"/>
        </w:r>
      </w:hyperlink>
    </w:p>
    <w:p w:rsidR="001D1D84" w14:paraId="56A6F6E5" w14:textId="77777777">
      <w:pPr>
        <w:pStyle w:val="TOC1"/>
        <w:tabs>
          <w:tab w:val="right" w:leader="dot" w:pos="8306"/>
        </w:tabs>
      </w:pPr>
      <w:hyperlink w:anchor="_Toc20452" w:history="1">
        <w:r>
          <w:rPr>
            <w:rFonts w:ascii="仿宋" w:eastAsia="仿宋" w:hAnsi="仿宋" w:cs="仿宋" w:hint="eastAsia"/>
          </w:rPr>
          <w:t>五、产品方案与建设规划</w:t>
        </w:r>
        <w:r>
          <w:tab/>
        </w:r>
        <w:r>
          <w:fldChar w:fldCharType="begin"/>
        </w:r>
        <w:r>
          <w:instrText xml:space="preserve"> PAGEREF _Toc20452 \h </w:instrText>
        </w:r>
        <w:r>
          <w:fldChar w:fldCharType="separate"/>
        </w:r>
        <w:r>
          <w:t>18</w:t>
        </w:r>
        <w:r>
          <w:fldChar w:fldCharType="end"/>
        </w:r>
      </w:hyperlink>
    </w:p>
    <w:p w:rsidR="001D1D84" w14:paraId="5E5A9F0F" w14:textId="77777777">
      <w:pPr>
        <w:pStyle w:val="TOC2"/>
        <w:tabs>
          <w:tab w:val="right" w:leader="dot" w:pos="8306"/>
        </w:tabs>
      </w:pPr>
      <w:hyperlink w:anchor="_Toc4796" w:history="1">
        <w:r>
          <w:rPr>
            <w:rFonts w:ascii="仿宋" w:eastAsia="仿宋" w:hAnsi="仿宋" w:cs="仿宋" w:hint="eastAsia"/>
          </w:rPr>
          <w:t>（一）水路运输辅助服务项目场地规模</w:t>
        </w:r>
        <w:r>
          <w:tab/>
        </w:r>
        <w:r>
          <w:fldChar w:fldCharType="begin"/>
        </w:r>
        <w:r>
          <w:instrText xml:space="preserve"> PAGEREF _Toc4796 \h </w:instrText>
        </w:r>
        <w:r>
          <w:fldChar w:fldCharType="separate"/>
        </w:r>
        <w:r>
          <w:t>18</w:t>
        </w:r>
        <w:r>
          <w:fldChar w:fldCharType="end"/>
        </w:r>
      </w:hyperlink>
    </w:p>
    <w:p w:rsidR="001D1D84" w14:paraId="5594E38E" w14:textId="77777777">
      <w:pPr>
        <w:pStyle w:val="TOC2"/>
        <w:tabs>
          <w:tab w:val="right" w:leader="dot" w:pos="8306"/>
        </w:tabs>
      </w:pPr>
      <w:hyperlink w:anchor="_Toc12509" w:history="1">
        <w:r>
          <w:rPr>
            <w:rFonts w:ascii="仿宋" w:eastAsia="仿宋" w:hAnsi="仿宋" w:cs="仿宋" w:hint="eastAsia"/>
          </w:rPr>
          <w:t>（二）产能规模</w:t>
        </w:r>
        <w:r>
          <w:tab/>
        </w:r>
        <w:r>
          <w:fldChar w:fldCharType="begin"/>
        </w:r>
        <w:r>
          <w:instrText xml:space="preserve"> PAGEREF _Toc12509 \h </w:instrText>
        </w:r>
        <w:r>
          <w:fldChar w:fldCharType="separate"/>
        </w:r>
        <w:r>
          <w:t>18</w:t>
        </w:r>
        <w:r>
          <w:fldChar w:fldCharType="end"/>
        </w:r>
      </w:hyperlink>
    </w:p>
    <w:p w:rsidR="001D1D84" w14:paraId="4BEAA802" w14:textId="77777777">
      <w:pPr>
        <w:pStyle w:val="TOC2"/>
        <w:tabs>
          <w:tab w:val="right" w:leader="dot" w:pos="8306"/>
        </w:tabs>
      </w:pPr>
      <w:hyperlink w:anchor="_Toc18355" w:history="1">
        <w:r>
          <w:rPr>
            <w:rFonts w:ascii="仿宋" w:eastAsia="仿宋" w:hAnsi="仿宋" w:cs="仿宋" w:hint="eastAsia"/>
          </w:rPr>
          <w:t>（三）产品规划方案及生产纲领</w:t>
        </w:r>
        <w:r>
          <w:tab/>
        </w:r>
        <w:r>
          <w:fldChar w:fldCharType="begin"/>
        </w:r>
        <w:r>
          <w:instrText xml:space="preserve"> PAGEREF _Toc18355 \h </w:instrText>
        </w:r>
        <w:r>
          <w:fldChar w:fldCharType="separate"/>
        </w:r>
        <w:r>
          <w:t>18</w:t>
        </w:r>
        <w:r>
          <w:fldChar w:fldCharType="end"/>
        </w:r>
      </w:hyperlink>
    </w:p>
    <w:p w:rsidR="001D1D84" w14:paraId="043C4460" w14:textId="77777777">
      <w:pPr>
        <w:pStyle w:val="TOC1"/>
        <w:tabs>
          <w:tab w:val="right" w:leader="dot" w:pos="8306"/>
        </w:tabs>
      </w:pPr>
      <w:hyperlink w:anchor="_Toc32755" w:history="1">
        <w:r>
          <w:rPr>
            <w:rFonts w:ascii="仿宋" w:eastAsia="仿宋" w:hAnsi="仿宋" w:cs="仿宋" w:hint="eastAsia"/>
          </w:rPr>
          <w:t>六、环境保护分析</w:t>
        </w:r>
        <w:r>
          <w:tab/>
        </w:r>
        <w:r>
          <w:fldChar w:fldCharType="begin"/>
        </w:r>
        <w:r>
          <w:instrText xml:space="preserve"> PAGEREF _Toc32755 \h </w:instrText>
        </w:r>
        <w:r>
          <w:fldChar w:fldCharType="separate"/>
        </w:r>
        <w:r>
          <w:t>19</w:t>
        </w:r>
        <w:r>
          <w:fldChar w:fldCharType="end"/>
        </w:r>
      </w:hyperlink>
    </w:p>
    <w:p w:rsidR="001D1D84" w14:paraId="1717BCB7" w14:textId="77777777">
      <w:pPr>
        <w:pStyle w:val="TOC2"/>
        <w:tabs>
          <w:tab w:val="right" w:leader="dot" w:pos="8306"/>
        </w:tabs>
      </w:pPr>
      <w:hyperlink w:anchor="_Toc12184" w:history="1">
        <w:r>
          <w:rPr>
            <w:rFonts w:ascii="仿宋" w:eastAsia="仿宋" w:hAnsi="仿宋" w:cs="仿宋" w:hint="eastAsia"/>
          </w:rPr>
          <w:t>（一）环境保护综述</w:t>
        </w:r>
        <w:r>
          <w:tab/>
        </w:r>
        <w:r>
          <w:fldChar w:fldCharType="begin"/>
        </w:r>
        <w:r>
          <w:instrText xml:space="preserve"> PAGEREF _Toc12184 \h </w:instrText>
        </w:r>
        <w:r>
          <w:fldChar w:fldCharType="separate"/>
        </w:r>
        <w:r>
          <w:t>19</w:t>
        </w:r>
        <w:r>
          <w:fldChar w:fldCharType="end"/>
        </w:r>
      </w:hyperlink>
    </w:p>
    <w:p w:rsidR="001D1D84" w14:paraId="04AF87E9" w14:textId="77777777">
      <w:pPr>
        <w:pStyle w:val="TOC2"/>
        <w:tabs>
          <w:tab w:val="right" w:leader="dot" w:pos="8306"/>
        </w:tabs>
      </w:pPr>
      <w:hyperlink w:anchor="_Toc27502" w:history="1">
        <w:r>
          <w:rPr>
            <w:rFonts w:ascii="仿宋" w:eastAsia="仿宋" w:hAnsi="仿宋" w:cs="仿宋" w:hint="eastAsia"/>
          </w:rPr>
          <w:t>（二）施工期环境影响分析</w:t>
        </w:r>
        <w:r>
          <w:tab/>
        </w:r>
        <w:r>
          <w:fldChar w:fldCharType="begin"/>
        </w:r>
        <w:r>
          <w:instrText xml:space="preserve"> PAGEREF _Toc27502 \h </w:instrText>
        </w:r>
        <w:r>
          <w:fldChar w:fldCharType="separate"/>
        </w:r>
        <w:r>
          <w:t>20</w:t>
        </w:r>
        <w:r>
          <w:fldChar w:fldCharType="end"/>
        </w:r>
      </w:hyperlink>
    </w:p>
    <w:p w:rsidR="001D1D84" w14:paraId="5CFD9770" w14:textId="77777777">
      <w:pPr>
        <w:pStyle w:val="TOC2"/>
        <w:tabs>
          <w:tab w:val="right" w:leader="dot" w:pos="8306"/>
        </w:tabs>
      </w:pPr>
      <w:hyperlink w:anchor="_Toc7121" w:history="1">
        <w:r>
          <w:rPr>
            <w:rFonts w:ascii="仿宋" w:eastAsia="仿宋" w:hAnsi="仿宋" w:cs="仿宋" w:hint="eastAsia"/>
          </w:rPr>
          <w:t>（三）营运期环境影响分析</w:t>
        </w:r>
        <w:r>
          <w:tab/>
        </w:r>
        <w:r>
          <w:fldChar w:fldCharType="begin"/>
        </w:r>
        <w:r>
          <w:instrText xml:space="preserve"> PAGEREF _Toc7121 \h </w:instrText>
        </w:r>
        <w:r>
          <w:fldChar w:fldCharType="separate"/>
        </w:r>
        <w:r>
          <w:t>22</w:t>
        </w:r>
        <w:r>
          <w:fldChar w:fldCharType="end"/>
        </w:r>
      </w:hyperlink>
    </w:p>
    <w:p w:rsidR="001D1D84" w14:paraId="07A77A75" w14:textId="77777777">
      <w:pPr>
        <w:pStyle w:val="TOC2"/>
        <w:tabs>
          <w:tab w:val="right" w:leader="dot" w:pos="8306"/>
        </w:tabs>
      </w:pPr>
      <w:hyperlink w:anchor="_Toc21092" w:history="1">
        <w:r>
          <w:rPr>
            <w:rFonts w:ascii="仿宋" w:eastAsia="仿宋" w:hAnsi="仿宋" w:cs="仿宋" w:hint="eastAsia"/>
          </w:rPr>
          <w:t>（四）综合评价</w:t>
        </w:r>
        <w:r>
          <w:tab/>
        </w:r>
        <w:r>
          <w:fldChar w:fldCharType="begin"/>
        </w:r>
        <w:r>
          <w:instrText xml:space="preserve"> PAGEREF _Toc21092 \h </w:instrText>
        </w:r>
        <w:r>
          <w:fldChar w:fldCharType="separate"/>
        </w:r>
        <w:r>
          <w:t>24</w:t>
        </w:r>
        <w:r>
          <w:fldChar w:fldCharType="end"/>
        </w:r>
      </w:hyperlink>
    </w:p>
    <w:p w:rsidR="001D1D84" w14:paraId="3F119B04" w14:textId="77777777">
      <w:pPr>
        <w:pStyle w:val="TOC1"/>
        <w:tabs>
          <w:tab w:val="right" w:leader="dot" w:pos="8306"/>
        </w:tabs>
      </w:pPr>
      <w:hyperlink w:anchor="_Toc15651" w:history="1">
        <w:r>
          <w:rPr>
            <w:rFonts w:ascii="仿宋" w:eastAsia="仿宋" w:hAnsi="仿宋" w:cs="仿宋" w:hint="eastAsia"/>
          </w:rPr>
          <w:t>七、招标方案</w:t>
        </w:r>
        <w:r>
          <w:tab/>
        </w:r>
        <w:r>
          <w:fldChar w:fldCharType="begin"/>
        </w:r>
        <w:r>
          <w:instrText xml:space="preserve"> PAGEREF _Toc15651 \h </w:instrText>
        </w:r>
        <w:r>
          <w:fldChar w:fldCharType="separate"/>
        </w:r>
        <w:r>
          <w:t>25</w:t>
        </w:r>
        <w:r>
          <w:fldChar w:fldCharType="end"/>
        </w:r>
      </w:hyperlink>
    </w:p>
    <w:p w:rsidR="001D1D84" w14:paraId="2174D15B" w14:textId="77777777">
      <w:pPr>
        <w:pStyle w:val="TOC2"/>
        <w:tabs>
          <w:tab w:val="right" w:leader="dot" w:pos="8306"/>
        </w:tabs>
      </w:pPr>
      <w:hyperlink w:anchor="_Toc24690" w:history="1">
        <w:r>
          <w:rPr>
            <w:rFonts w:ascii="仿宋" w:eastAsia="仿宋" w:hAnsi="仿宋" w:cs="仿宋" w:hint="eastAsia"/>
          </w:rPr>
          <w:t>（一）水路运输辅助服务项目招标依据</w:t>
        </w:r>
        <w:r>
          <w:tab/>
        </w:r>
        <w:r>
          <w:fldChar w:fldCharType="begin"/>
        </w:r>
        <w:r>
          <w:instrText xml:space="preserve"> PAGEREF _Toc24690 \h </w:instrText>
        </w:r>
        <w:r>
          <w:fldChar w:fldCharType="separate"/>
        </w:r>
        <w:r>
          <w:t>25</w:t>
        </w:r>
        <w:r>
          <w:fldChar w:fldCharType="end"/>
        </w:r>
      </w:hyperlink>
    </w:p>
    <w:p w:rsidR="001D1D84" w14:paraId="19904EED" w14:textId="77777777">
      <w:pPr>
        <w:pStyle w:val="TOC2"/>
        <w:tabs>
          <w:tab w:val="right" w:leader="dot" w:pos="8306"/>
        </w:tabs>
      </w:pPr>
      <w:hyperlink w:anchor="_Toc24338" w:history="1">
        <w:r>
          <w:rPr>
            <w:rFonts w:ascii="仿宋" w:eastAsia="仿宋" w:hAnsi="仿宋" w:cs="仿宋" w:hint="eastAsia"/>
          </w:rPr>
          <w:t>（二）水路运输辅助服务项目招标范围</w:t>
        </w:r>
        <w:r>
          <w:tab/>
        </w:r>
        <w:r>
          <w:fldChar w:fldCharType="begin"/>
        </w:r>
        <w:r>
          <w:instrText xml:space="preserve"> PAGEREF _Toc24338 \h </w:instrText>
        </w:r>
        <w:r>
          <w:fldChar w:fldCharType="separate"/>
        </w:r>
        <w:r>
          <w:t>25</w:t>
        </w:r>
        <w:r>
          <w:fldChar w:fldCharType="end"/>
        </w:r>
      </w:hyperlink>
    </w:p>
    <w:p w:rsidR="001D1D84" w14:paraId="50309CC8" w14:textId="77777777">
      <w:pPr>
        <w:pStyle w:val="TOC2"/>
        <w:tabs>
          <w:tab w:val="right" w:leader="dot" w:pos="8306"/>
        </w:tabs>
      </w:pPr>
      <w:hyperlink w:anchor="_Toc12278" w:history="1">
        <w:r>
          <w:rPr>
            <w:rFonts w:ascii="仿宋" w:eastAsia="仿宋" w:hAnsi="仿宋" w:cs="仿宋" w:hint="eastAsia"/>
          </w:rPr>
          <w:t>（三）招标要求</w:t>
        </w:r>
        <w:r>
          <w:tab/>
        </w:r>
        <w:r>
          <w:fldChar w:fldCharType="begin"/>
        </w:r>
        <w:r>
          <w:instrText xml:space="preserve"> PAGEREF _Toc12278 \h </w:instrText>
        </w:r>
        <w:r>
          <w:fldChar w:fldCharType="separate"/>
        </w:r>
        <w:r>
          <w:t>26</w:t>
        </w:r>
        <w:r>
          <w:fldChar w:fldCharType="end"/>
        </w:r>
      </w:hyperlink>
    </w:p>
    <w:p w:rsidR="001D1D84" w14:paraId="73FB97D1" w14:textId="77777777">
      <w:pPr>
        <w:pStyle w:val="TOC2"/>
        <w:tabs>
          <w:tab w:val="right" w:leader="dot" w:pos="8306"/>
        </w:tabs>
      </w:pPr>
      <w:hyperlink w:anchor="_Toc943" w:history="1">
        <w:r>
          <w:rPr>
            <w:rFonts w:ascii="仿宋" w:eastAsia="仿宋" w:hAnsi="仿宋" w:cs="仿宋" w:hint="eastAsia"/>
          </w:rPr>
          <w:t>（四）招标组织方式</w:t>
        </w:r>
        <w:r>
          <w:tab/>
        </w:r>
        <w:r>
          <w:fldChar w:fldCharType="begin"/>
        </w:r>
        <w:r>
          <w:instrText xml:space="preserve"> PAGEREF _Toc943 \h </w:instrText>
        </w:r>
        <w:r>
          <w:fldChar w:fldCharType="separate"/>
        </w:r>
        <w:r>
          <w:t>27</w:t>
        </w:r>
        <w:r>
          <w:fldChar w:fldCharType="end"/>
        </w:r>
      </w:hyperlink>
    </w:p>
    <w:p w:rsidR="001D1D84" w14:paraId="15FC3419" w14:textId="77777777">
      <w:pPr>
        <w:pStyle w:val="TOC2"/>
        <w:tabs>
          <w:tab w:val="right" w:leader="dot" w:pos="8306"/>
        </w:tabs>
      </w:pPr>
      <w:hyperlink w:anchor="_Toc28485" w:history="1">
        <w:r>
          <w:rPr>
            <w:rFonts w:ascii="仿宋" w:eastAsia="仿宋" w:hAnsi="仿宋" w:cs="仿宋" w:hint="eastAsia"/>
          </w:rPr>
          <w:t>（五）招标信息发布</w:t>
        </w:r>
        <w:r>
          <w:tab/>
        </w:r>
        <w:r>
          <w:fldChar w:fldCharType="begin"/>
        </w:r>
        <w:r>
          <w:instrText xml:space="preserve"> PAGEREF _Toc28485 \h </w:instrText>
        </w:r>
        <w:r>
          <w:fldChar w:fldCharType="separate"/>
        </w:r>
        <w:r>
          <w:t>29</w:t>
        </w:r>
        <w:r>
          <w:fldChar w:fldCharType="end"/>
        </w:r>
      </w:hyperlink>
    </w:p>
    <w:p w:rsidR="001D1D84" w14:paraId="076770A3" w14:textId="77777777">
      <w:pPr>
        <w:pStyle w:val="TOC1"/>
        <w:tabs>
          <w:tab w:val="right" w:leader="dot" w:pos="8306"/>
        </w:tabs>
      </w:pPr>
      <w:hyperlink w:anchor="_Toc2678" w:history="1">
        <w:r>
          <w:rPr>
            <w:rFonts w:ascii="仿宋" w:eastAsia="仿宋" w:hAnsi="仿宋" w:cs="仿宋" w:hint="eastAsia"/>
          </w:rPr>
          <w:t>八、组织架构分析</w:t>
        </w:r>
        <w:r>
          <w:tab/>
        </w:r>
        <w:r>
          <w:fldChar w:fldCharType="begin"/>
        </w:r>
        <w:r>
          <w:instrText xml:space="preserve"> PAGEREF _Toc2678 \h </w:instrText>
        </w:r>
        <w:r>
          <w:fldChar w:fldCharType="separate"/>
        </w:r>
        <w:r>
          <w:t>30</w:t>
        </w:r>
        <w:r>
          <w:fldChar w:fldCharType="end"/>
        </w:r>
      </w:hyperlink>
    </w:p>
    <w:p w:rsidR="001D1D84" w14:paraId="2658D09E" w14:textId="77777777">
      <w:pPr>
        <w:pStyle w:val="TOC2"/>
        <w:tabs>
          <w:tab w:val="right" w:leader="dot" w:pos="8306"/>
        </w:tabs>
      </w:pPr>
      <w:hyperlink w:anchor="_Toc10361" w:history="1">
        <w:r>
          <w:rPr>
            <w:rFonts w:ascii="仿宋" w:eastAsia="仿宋" w:hAnsi="仿宋" w:cs="仿宋" w:hint="eastAsia"/>
          </w:rPr>
          <w:t>（一）人力资源配置</w:t>
        </w:r>
        <w:r>
          <w:tab/>
        </w:r>
        <w:r>
          <w:fldChar w:fldCharType="begin"/>
        </w:r>
        <w:r>
          <w:instrText xml:space="preserve"> PAGEREF _Toc10361 \h </w:instrText>
        </w:r>
        <w:r>
          <w:fldChar w:fldCharType="separate"/>
        </w:r>
        <w:r>
          <w:t>30</w:t>
        </w:r>
        <w:r>
          <w:fldChar w:fldCharType="end"/>
        </w:r>
      </w:hyperlink>
    </w:p>
    <w:p w:rsidR="001D1D84" w14:paraId="3848081A" w14:textId="77777777">
      <w:pPr>
        <w:pStyle w:val="TOC2"/>
        <w:tabs>
          <w:tab w:val="right" w:leader="dot" w:pos="8306"/>
        </w:tabs>
      </w:pPr>
      <w:hyperlink w:anchor="_Toc9056" w:history="1">
        <w:r>
          <w:rPr>
            <w:rFonts w:ascii="仿宋" w:eastAsia="仿宋" w:hAnsi="仿宋" w:cs="仿宋" w:hint="eastAsia"/>
          </w:rPr>
          <w:t>（二）员工技能培训</w:t>
        </w:r>
        <w:r>
          <w:tab/>
        </w:r>
        <w:r>
          <w:fldChar w:fldCharType="begin"/>
        </w:r>
        <w:r>
          <w:instrText xml:space="preserve"> PAGEREF _Toc9056 \h </w:instrText>
        </w:r>
        <w:r>
          <w:fldChar w:fldCharType="separate"/>
        </w:r>
        <w:r>
          <w:t>31</w:t>
        </w:r>
        <w:r>
          <w:fldChar w:fldCharType="end"/>
        </w:r>
      </w:hyperlink>
    </w:p>
    <w:p w:rsidR="001D1D84" w14:paraId="3E6BAAF5" w14:textId="77777777">
      <w:pPr>
        <w:pStyle w:val="TOC1"/>
        <w:tabs>
          <w:tab w:val="right" w:leader="dot" w:pos="8306"/>
        </w:tabs>
      </w:pPr>
      <w:hyperlink w:anchor="_Toc2249" w:history="1">
        <w:r>
          <w:rPr>
            <w:rFonts w:ascii="仿宋" w:eastAsia="仿宋" w:hAnsi="仿宋" w:cs="仿宋" w:hint="eastAsia"/>
          </w:rPr>
          <w:t>九、经济效益分析</w:t>
        </w:r>
        <w:r>
          <w:tab/>
        </w:r>
        <w:r>
          <w:fldChar w:fldCharType="begin"/>
        </w:r>
        <w:r>
          <w:instrText xml:space="preserve"> PAGEREF _Toc2249 \h </w:instrText>
        </w:r>
        <w:r>
          <w:fldChar w:fldCharType="separate"/>
        </w:r>
        <w:r>
          <w:t>33</w:t>
        </w:r>
        <w:r>
          <w:fldChar w:fldCharType="end"/>
        </w:r>
      </w:hyperlink>
    </w:p>
    <w:p w:rsidR="001D1D84" w14:paraId="438A46DB" w14:textId="77777777">
      <w:pPr>
        <w:pStyle w:val="TOC2"/>
        <w:tabs>
          <w:tab w:val="right" w:leader="dot" w:pos="8306"/>
        </w:tabs>
      </w:pPr>
      <w:hyperlink w:anchor="_Toc5985" w:history="1">
        <w:r>
          <w:rPr>
            <w:rFonts w:ascii="仿宋" w:eastAsia="仿宋" w:hAnsi="仿宋" w:cs="仿宋" w:hint="eastAsia"/>
          </w:rPr>
          <w:t>（一）基本假设及基础参数选取</w:t>
        </w:r>
        <w:r>
          <w:tab/>
        </w:r>
        <w:r>
          <w:fldChar w:fldCharType="begin"/>
        </w:r>
        <w:r>
          <w:instrText xml:space="preserve"> PAGEREF _Toc5985 \h </w:instrText>
        </w:r>
        <w:r>
          <w:fldChar w:fldCharType="separate"/>
        </w:r>
        <w:r>
          <w:t>33</w:t>
        </w:r>
        <w:r>
          <w:fldChar w:fldCharType="end"/>
        </w:r>
      </w:hyperlink>
    </w:p>
    <w:p w:rsidR="001D1D84" w14:paraId="2ACD0ED6" w14:textId="77777777">
      <w:pPr>
        <w:pStyle w:val="TOC2"/>
        <w:tabs>
          <w:tab w:val="right" w:leader="dot" w:pos="8306"/>
        </w:tabs>
      </w:pPr>
      <w:hyperlink w:anchor="_Toc11149" w:history="1">
        <w:r>
          <w:rPr>
            <w:rFonts w:ascii="仿宋" w:eastAsia="仿宋" w:hAnsi="仿宋" w:cs="仿宋" w:hint="eastAsia"/>
          </w:rPr>
          <w:t>（二）经济</w:t>
        </w:r>
        <w:r>
          <w:rPr>
            <w:rFonts w:ascii="仿宋" w:eastAsia="仿宋" w:hAnsi="仿宋" w:cs="仿宋" w:hint="eastAsia"/>
          </w:rPr>
          <w:t>评价财务测算</w:t>
        </w:r>
        <w:r>
          <w:tab/>
        </w:r>
        <w:r>
          <w:fldChar w:fldCharType="begin"/>
        </w:r>
        <w:r>
          <w:instrText xml:space="preserve"> PAGEREF _Toc11149 \h </w:instrText>
        </w:r>
        <w:r>
          <w:fldChar w:fldCharType="separate"/>
        </w:r>
        <w:r>
          <w:t>34</w:t>
        </w:r>
        <w:r>
          <w:fldChar w:fldCharType="end"/>
        </w:r>
      </w:hyperlink>
    </w:p>
    <w:p w:rsidR="001D1D84" w14:paraId="17BEE1F7" w14:textId="77777777">
      <w:pPr>
        <w:pStyle w:val="TOC2"/>
        <w:tabs>
          <w:tab w:val="right" w:leader="dot" w:pos="8306"/>
        </w:tabs>
      </w:pPr>
      <w:hyperlink w:anchor="_Toc31200" w:history="1">
        <w:r>
          <w:rPr>
            <w:rFonts w:ascii="仿宋" w:eastAsia="仿宋" w:hAnsi="仿宋" w:cs="仿宋" w:hint="eastAsia"/>
          </w:rPr>
          <w:t>（三）水路运输辅助服务项目盈利能力分析</w:t>
        </w:r>
        <w:r>
          <w:tab/>
        </w:r>
        <w:r>
          <w:fldChar w:fldCharType="begin"/>
        </w:r>
        <w:r>
          <w:instrText xml:space="preserve"> PAGEREF _Toc31200 \h </w:instrText>
        </w:r>
        <w:r>
          <w:fldChar w:fldCharType="separate"/>
        </w:r>
        <w:r>
          <w:t>36</w:t>
        </w:r>
        <w:r>
          <w:fldChar w:fldCharType="end"/>
        </w:r>
      </w:hyperlink>
    </w:p>
    <w:p w:rsidR="001D1D84" w14:paraId="10EF7961"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0049" w:history="1">
        <w:r>
          <w:rPr>
            <w:rFonts w:ascii="仿宋" w:eastAsia="仿宋" w:hAnsi="仿宋" w:cs="仿宋" w:hint="eastAsia"/>
          </w:rPr>
          <w:t>（四）财务生存能力分析</w:t>
        </w:r>
        <w:r>
          <w:tab/>
        </w:r>
        <w:r>
          <w:fldChar w:fldCharType="begin"/>
        </w:r>
        <w:r>
          <w:instrText xml:space="preserve"> PAGEREF _Toc20049 \h </w:instrText>
        </w:r>
        <w:r>
          <w:fldChar w:fldCharType="separate"/>
        </w:r>
        <w:r>
          <w:t>37</w:t>
        </w:r>
        <w:r>
          <w:fldChar w:fldCharType="end"/>
        </w:r>
      </w:hyperlink>
    </w:p>
    <w:p w:rsidR="001D1D84" w14:paraId="4E103E00" w14:textId="77777777">
      <w:pPr>
        <w:pStyle w:val="TOC2"/>
        <w:tabs>
          <w:tab w:val="right" w:leader="dot" w:pos="8306"/>
        </w:tabs>
      </w:pPr>
      <w:hyperlink w:anchor="_Toc13041" w:history="1">
        <w:r>
          <w:rPr>
            <w:rFonts w:ascii="仿宋" w:eastAsia="仿宋" w:hAnsi="仿宋" w:cs="仿宋" w:hint="eastAsia"/>
          </w:rPr>
          <w:t>（五）偿债能力分析</w:t>
        </w:r>
        <w:r>
          <w:tab/>
        </w:r>
        <w:r>
          <w:fldChar w:fldCharType="begin"/>
        </w:r>
        <w:r>
          <w:instrText xml:space="preserve"> PAGEREF _Toc13041 \h </w:instrText>
        </w:r>
        <w:r>
          <w:fldChar w:fldCharType="separate"/>
        </w:r>
        <w:r>
          <w:t>38</w:t>
        </w:r>
        <w:r>
          <w:fldChar w:fldCharType="end"/>
        </w:r>
      </w:hyperlink>
    </w:p>
    <w:p w:rsidR="001D1D84" w14:paraId="602775F1" w14:textId="77777777">
      <w:pPr>
        <w:pStyle w:val="TOC2"/>
        <w:tabs>
          <w:tab w:val="right" w:leader="dot" w:pos="8306"/>
        </w:tabs>
      </w:pPr>
      <w:hyperlink w:anchor="_Toc16044" w:history="1">
        <w:r>
          <w:rPr>
            <w:rFonts w:ascii="仿宋" w:eastAsia="仿宋" w:hAnsi="仿宋" w:cs="仿宋" w:hint="eastAsia"/>
          </w:rPr>
          <w:t>（六）经济评价结论</w:t>
        </w:r>
        <w:r>
          <w:tab/>
        </w:r>
        <w:r>
          <w:fldChar w:fldCharType="begin"/>
        </w:r>
        <w:r>
          <w:instrText xml:space="preserve"> PAGEREF _Toc16044 \h </w:instrText>
        </w:r>
        <w:r>
          <w:fldChar w:fldCharType="separate"/>
        </w:r>
        <w:r>
          <w:t>39</w:t>
        </w:r>
        <w:r>
          <w:fldChar w:fldCharType="end"/>
        </w:r>
      </w:hyperlink>
    </w:p>
    <w:p w:rsidR="001D1D84" w14:paraId="64E486A0" w14:textId="77777777">
      <w:pPr>
        <w:pStyle w:val="TOC1"/>
        <w:tabs>
          <w:tab w:val="right" w:leader="dot" w:pos="8306"/>
        </w:tabs>
      </w:pPr>
      <w:hyperlink w:anchor="_Toc4181" w:history="1">
        <w:r>
          <w:rPr>
            <w:rFonts w:ascii="仿宋" w:eastAsia="仿宋" w:hAnsi="仿宋" w:cs="仿宋" w:hint="eastAsia"/>
          </w:rPr>
          <w:t>十、投资估算</w:t>
        </w:r>
        <w:r>
          <w:tab/>
        </w:r>
        <w:r>
          <w:fldChar w:fldCharType="begin"/>
        </w:r>
        <w:r>
          <w:instrText xml:space="preserve"> PAGEREF _Toc4181 \h </w:instrText>
        </w:r>
        <w:r>
          <w:fldChar w:fldCharType="separate"/>
        </w:r>
        <w:r>
          <w:t>40</w:t>
        </w:r>
        <w:r>
          <w:fldChar w:fldCharType="end"/>
        </w:r>
      </w:hyperlink>
    </w:p>
    <w:p w:rsidR="001D1D84" w14:paraId="2E0D8D6E" w14:textId="77777777">
      <w:pPr>
        <w:pStyle w:val="TOC2"/>
        <w:tabs>
          <w:tab w:val="right" w:leader="dot" w:pos="8306"/>
        </w:tabs>
      </w:pPr>
      <w:hyperlink w:anchor="_Toc6077" w:history="1">
        <w:r>
          <w:rPr>
            <w:rFonts w:ascii="仿宋" w:eastAsia="仿宋" w:hAnsi="仿宋" w:cs="仿宋" w:hint="eastAsia"/>
          </w:rPr>
          <w:t>（一）投资估算的</w:t>
        </w:r>
        <w:r>
          <w:rPr>
            <w:rFonts w:ascii="仿宋" w:eastAsia="仿宋" w:hAnsi="仿宋" w:cs="仿宋" w:hint="eastAsia"/>
          </w:rPr>
          <w:t>编制说明</w:t>
        </w:r>
        <w:r>
          <w:tab/>
        </w:r>
        <w:r>
          <w:fldChar w:fldCharType="begin"/>
        </w:r>
        <w:r>
          <w:instrText xml:space="preserve"> PAGEREF _Toc6077 \h </w:instrText>
        </w:r>
        <w:r>
          <w:fldChar w:fldCharType="separate"/>
        </w:r>
        <w:r>
          <w:t>40</w:t>
        </w:r>
        <w:r>
          <w:fldChar w:fldCharType="end"/>
        </w:r>
      </w:hyperlink>
    </w:p>
    <w:p w:rsidR="001D1D84" w14:paraId="58F77E9D" w14:textId="77777777">
      <w:pPr>
        <w:pStyle w:val="TOC2"/>
        <w:tabs>
          <w:tab w:val="right" w:leader="dot" w:pos="8306"/>
        </w:tabs>
      </w:pPr>
      <w:hyperlink w:anchor="_Toc15247" w:history="1">
        <w:r>
          <w:rPr>
            <w:rFonts w:ascii="仿宋" w:eastAsia="仿宋" w:hAnsi="仿宋" w:cs="仿宋" w:hint="eastAsia"/>
          </w:rPr>
          <w:t>（二）建设投资估算</w:t>
        </w:r>
        <w:r>
          <w:tab/>
        </w:r>
        <w:r>
          <w:fldChar w:fldCharType="begin"/>
        </w:r>
        <w:r>
          <w:instrText xml:space="preserve"> PAGEREF _Toc15247 \h </w:instrText>
        </w:r>
        <w:r>
          <w:fldChar w:fldCharType="separate"/>
        </w:r>
        <w:r>
          <w:t>41</w:t>
        </w:r>
        <w:r>
          <w:fldChar w:fldCharType="end"/>
        </w:r>
      </w:hyperlink>
    </w:p>
    <w:p w:rsidR="001D1D84" w14:paraId="29C13C15" w14:textId="77777777">
      <w:pPr>
        <w:pStyle w:val="TOC2"/>
        <w:tabs>
          <w:tab w:val="right" w:leader="dot" w:pos="8306"/>
        </w:tabs>
      </w:pPr>
      <w:hyperlink w:anchor="_Toc21611" w:history="1">
        <w:r>
          <w:rPr>
            <w:rFonts w:ascii="仿宋" w:eastAsia="仿宋" w:hAnsi="仿宋" w:cs="仿宋" w:hint="eastAsia"/>
          </w:rPr>
          <w:t>（三）建设期利息</w:t>
        </w:r>
        <w:r>
          <w:tab/>
        </w:r>
        <w:r>
          <w:fldChar w:fldCharType="begin"/>
        </w:r>
        <w:r>
          <w:instrText xml:space="preserve"> PAGEREF _Toc21611 \h </w:instrText>
        </w:r>
        <w:r>
          <w:fldChar w:fldCharType="separate"/>
        </w:r>
        <w:r>
          <w:t>42</w:t>
        </w:r>
        <w:r>
          <w:fldChar w:fldCharType="end"/>
        </w:r>
      </w:hyperlink>
    </w:p>
    <w:p w:rsidR="001D1D84" w14:paraId="752AAC72" w14:textId="77777777">
      <w:pPr>
        <w:pStyle w:val="TOC2"/>
        <w:tabs>
          <w:tab w:val="right" w:leader="dot" w:pos="8306"/>
        </w:tabs>
      </w:pPr>
      <w:hyperlink w:anchor="_Toc9616" w:history="1">
        <w:r>
          <w:rPr>
            <w:rFonts w:ascii="仿宋" w:eastAsia="仿宋" w:hAnsi="仿宋" w:cs="仿宋" w:hint="eastAsia"/>
          </w:rPr>
          <w:t>（四）流动资金</w:t>
        </w:r>
        <w:r>
          <w:tab/>
        </w:r>
        <w:r>
          <w:fldChar w:fldCharType="begin"/>
        </w:r>
        <w:r>
          <w:instrText xml:space="preserve"> PAGEREF _Toc9616 \h </w:instrText>
        </w:r>
        <w:r>
          <w:fldChar w:fldCharType="separate"/>
        </w:r>
        <w:r>
          <w:t>43</w:t>
        </w:r>
        <w:r>
          <w:fldChar w:fldCharType="end"/>
        </w:r>
      </w:hyperlink>
    </w:p>
    <w:p w:rsidR="001D1D84" w14:paraId="012681D0" w14:textId="77777777">
      <w:pPr>
        <w:pStyle w:val="TOC2"/>
        <w:tabs>
          <w:tab w:val="right" w:leader="dot" w:pos="8306"/>
        </w:tabs>
      </w:pPr>
      <w:hyperlink w:anchor="_Toc9446" w:history="1">
        <w:r>
          <w:rPr>
            <w:rFonts w:ascii="仿宋" w:eastAsia="仿宋" w:hAnsi="仿宋" w:cs="仿宋" w:hint="eastAsia"/>
          </w:rPr>
          <w:t>（五）水路运输辅助服务项目总投资</w:t>
        </w:r>
        <w:r>
          <w:tab/>
        </w:r>
        <w:r>
          <w:fldChar w:fldCharType="begin"/>
        </w:r>
        <w:r>
          <w:instrText xml:space="preserve"> PAGEREF _Toc9446 \h </w:instrText>
        </w:r>
        <w:r>
          <w:fldChar w:fldCharType="separate"/>
        </w:r>
        <w:r>
          <w:t>43</w:t>
        </w:r>
        <w:r>
          <w:fldChar w:fldCharType="end"/>
        </w:r>
      </w:hyperlink>
    </w:p>
    <w:p w:rsidR="001D1D84" w14:paraId="3D4EA75C" w14:textId="77777777">
      <w:pPr>
        <w:pStyle w:val="TOC2"/>
        <w:tabs>
          <w:tab w:val="right" w:leader="dot" w:pos="8306"/>
        </w:tabs>
      </w:pPr>
      <w:hyperlink w:anchor="_Toc15556" w:history="1">
        <w:r>
          <w:rPr>
            <w:rFonts w:ascii="仿宋" w:eastAsia="仿宋" w:hAnsi="仿宋" w:cs="仿宋" w:hint="eastAsia"/>
          </w:rPr>
          <w:t>（六）资金筹措与投资计划</w:t>
        </w:r>
        <w:r>
          <w:tab/>
        </w:r>
        <w:r>
          <w:fldChar w:fldCharType="begin"/>
        </w:r>
        <w:r>
          <w:instrText xml:space="preserve"> PAGEREF _Toc15556 \h </w:instrText>
        </w:r>
        <w:r>
          <w:fldChar w:fldCharType="separate"/>
        </w:r>
        <w:r>
          <w:t>44</w:t>
        </w:r>
        <w:r>
          <w:fldChar w:fldCharType="end"/>
        </w:r>
      </w:hyperlink>
    </w:p>
    <w:p w:rsidR="001D1D84" w14:paraId="0D774101" w14:textId="77777777">
      <w:pPr>
        <w:pStyle w:val="TOC1"/>
        <w:tabs>
          <w:tab w:val="right" w:leader="dot" w:pos="8306"/>
        </w:tabs>
      </w:pPr>
      <w:hyperlink w:anchor="_Toc10492" w:history="1">
        <w:r>
          <w:rPr>
            <w:rFonts w:ascii="仿宋" w:eastAsia="仿宋" w:hAnsi="仿宋" w:cs="仿宋" w:hint="eastAsia"/>
          </w:rPr>
          <w:t>十一、水路运输辅助服务项目工程方案</w:t>
        </w:r>
        <w:r>
          <w:tab/>
        </w:r>
        <w:r>
          <w:fldChar w:fldCharType="begin"/>
        </w:r>
        <w:r>
          <w:instrText xml:space="preserve"> PAGEREF _Toc10492 \h </w:instrText>
        </w:r>
        <w:r>
          <w:fldChar w:fldCharType="separate"/>
        </w:r>
        <w:r>
          <w:t>45</w:t>
        </w:r>
        <w:r>
          <w:fldChar w:fldCharType="end"/>
        </w:r>
      </w:hyperlink>
    </w:p>
    <w:p w:rsidR="001D1D84" w14:paraId="3305745E" w14:textId="77777777">
      <w:pPr>
        <w:pStyle w:val="TOC2"/>
        <w:tabs>
          <w:tab w:val="right" w:leader="dot" w:pos="8306"/>
        </w:tabs>
      </w:pPr>
      <w:hyperlink w:anchor="_Toc10375" w:history="1">
        <w:r>
          <w:rPr>
            <w:rFonts w:ascii="仿宋" w:eastAsia="仿宋" w:hAnsi="仿宋" w:cs="仿宋" w:hint="eastAsia"/>
          </w:rPr>
          <w:t>（一）建筑工程设计原则</w:t>
        </w:r>
        <w:r>
          <w:tab/>
        </w:r>
        <w:r>
          <w:fldChar w:fldCharType="begin"/>
        </w:r>
        <w:r>
          <w:instrText xml:space="preserve"> PAGEREF _Toc10375 \h </w:instrText>
        </w:r>
        <w:r>
          <w:fldChar w:fldCharType="separate"/>
        </w:r>
        <w:r>
          <w:t>45</w:t>
        </w:r>
        <w:r>
          <w:fldChar w:fldCharType="end"/>
        </w:r>
      </w:hyperlink>
    </w:p>
    <w:p w:rsidR="001D1D84" w14:paraId="734E0C0B" w14:textId="77777777">
      <w:pPr>
        <w:pStyle w:val="TOC2"/>
        <w:tabs>
          <w:tab w:val="right" w:leader="dot" w:pos="8306"/>
        </w:tabs>
      </w:pPr>
      <w:hyperlink w:anchor="_Toc32316" w:history="1">
        <w:r>
          <w:rPr>
            <w:rFonts w:ascii="仿宋" w:eastAsia="仿宋" w:hAnsi="仿宋" w:cs="仿宋" w:hint="eastAsia"/>
          </w:rPr>
          <w:t>（二）土建工程设计年限及安全等级</w:t>
        </w:r>
        <w:r>
          <w:tab/>
        </w:r>
        <w:r>
          <w:fldChar w:fldCharType="begin"/>
        </w:r>
        <w:r>
          <w:instrText xml:space="preserve"> PAGEREF _Toc32316 \h </w:instrText>
        </w:r>
        <w:r>
          <w:fldChar w:fldCharType="separate"/>
        </w:r>
        <w:r>
          <w:t>45</w:t>
        </w:r>
        <w:r>
          <w:fldChar w:fldCharType="end"/>
        </w:r>
      </w:hyperlink>
    </w:p>
    <w:p w:rsidR="001D1D84" w14:paraId="1430F04B" w14:textId="77777777">
      <w:pPr>
        <w:pStyle w:val="TOC2"/>
        <w:tabs>
          <w:tab w:val="right" w:leader="dot" w:pos="8306"/>
        </w:tabs>
      </w:pPr>
      <w:hyperlink w:anchor="_Toc23886" w:history="1">
        <w:r>
          <w:rPr>
            <w:rFonts w:ascii="仿宋" w:eastAsia="仿宋" w:hAnsi="仿宋" w:cs="仿宋" w:hint="eastAsia"/>
          </w:rPr>
          <w:t>（三）建筑工程设计总体要求</w:t>
        </w:r>
        <w:r>
          <w:tab/>
        </w:r>
        <w:r>
          <w:fldChar w:fldCharType="begin"/>
        </w:r>
        <w:r>
          <w:instrText xml:space="preserve"> PAGEREF _Toc23886 \h </w:instrText>
        </w:r>
        <w:r>
          <w:fldChar w:fldCharType="separate"/>
        </w:r>
        <w:r>
          <w:t>46</w:t>
        </w:r>
        <w:r>
          <w:fldChar w:fldCharType="end"/>
        </w:r>
      </w:hyperlink>
    </w:p>
    <w:p w:rsidR="001D1D84" w14:paraId="347F2F1C" w14:textId="77777777">
      <w:pPr>
        <w:pStyle w:val="TOC2"/>
        <w:tabs>
          <w:tab w:val="right" w:leader="dot" w:pos="8306"/>
        </w:tabs>
      </w:pPr>
      <w:hyperlink w:anchor="_Toc18424" w:history="1">
        <w:r>
          <w:rPr>
            <w:rFonts w:ascii="仿宋" w:eastAsia="仿宋" w:hAnsi="仿宋" w:cs="仿宋" w:hint="eastAsia"/>
          </w:rPr>
          <w:t>（四）土建工程建设指标</w:t>
        </w:r>
        <w:r>
          <w:tab/>
        </w:r>
        <w:r>
          <w:fldChar w:fldCharType="begin"/>
        </w:r>
        <w:r>
          <w:instrText xml:space="preserve"> PAGEREF _Toc18424 \h </w:instrText>
        </w:r>
        <w:r>
          <w:fldChar w:fldCharType="separate"/>
        </w:r>
        <w:r>
          <w:t>47</w:t>
        </w:r>
        <w:r>
          <w:fldChar w:fldCharType="end"/>
        </w:r>
      </w:hyperlink>
    </w:p>
    <w:p w:rsidR="001D1D84" w14:paraId="0E3F120D"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1D1D84" w14:paraId="4BF08E25" w14:textId="77777777">
      <w:pPr>
        <w:pStyle w:val="Heading1"/>
        <w:jc w:val="center"/>
        <w:rPr>
          <w:rFonts w:ascii="仿宋" w:eastAsia="仿宋" w:hAnsi="仿宋" w:cs="仿宋"/>
        </w:rPr>
      </w:pPr>
      <w:bookmarkStart w:id="0" w:name="_Toc27369"/>
      <w:r>
        <w:rPr>
          <w:rFonts w:ascii="仿宋" w:eastAsia="仿宋" w:hAnsi="仿宋" w:cs="仿宋" w:hint="eastAsia"/>
        </w:rPr>
        <w:t>概论</w:t>
      </w:r>
      <w:bookmarkEnd w:id="0"/>
    </w:p>
    <w:p w:rsidR="001D1D84" w14:paraId="6689FB94"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1D1D84" w14:paraId="56854A4F"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w:t>
      </w:r>
      <w:r>
        <w:rPr>
          <w:rFonts w:ascii="仿宋" w:eastAsia="仿宋" w:hAnsi="仿宋" w:cs="仿宋" w:hint="eastAsia"/>
          <w:sz w:val="28"/>
        </w:rPr>
        <w:t>稳健的长期收益。同时，为了确保投资者的权益，我们将遵守相关法律法规，并严格按照合规要求进行投资活动。</w:t>
      </w:r>
    </w:p>
    <w:p w:rsidR="001D1D84" w14:paraId="5280A7F8" w14:textId="77777777">
      <w:pPr>
        <w:pStyle w:val="Heading1"/>
        <w:ind w:firstLine="560" w:firstLineChars="200"/>
        <w:rPr>
          <w:rFonts w:ascii="仿宋" w:eastAsia="仿宋" w:hAnsi="仿宋" w:cs="仿宋"/>
          <w:sz w:val="28"/>
        </w:rPr>
      </w:pPr>
      <w:bookmarkStart w:id="1" w:name="_Toc20794"/>
      <w:r>
        <w:rPr>
          <w:rFonts w:ascii="仿宋" w:eastAsia="仿宋" w:hAnsi="仿宋" w:cs="仿宋" w:hint="eastAsia"/>
          <w:sz w:val="28"/>
        </w:rPr>
        <w:t>一、水路运输辅助服务项目投资背景分析</w:t>
      </w:r>
      <w:bookmarkEnd w:id="1"/>
    </w:p>
    <w:p w:rsidR="001D1D84" w14:paraId="2CB8A4D2" w14:textId="77777777">
      <w:pPr>
        <w:pStyle w:val="Heading2"/>
        <w:rPr>
          <w:rFonts w:ascii="仿宋" w:eastAsia="仿宋" w:hAnsi="仿宋" w:cs="仿宋"/>
        </w:rPr>
      </w:pPr>
      <w:bookmarkStart w:id="2" w:name="_Toc5029"/>
      <w:r>
        <w:rPr>
          <w:rFonts w:ascii="仿宋" w:eastAsia="仿宋" w:hAnsi="仿宋" w:cs="仿宋" w:hint="eastAsia"/>
        </w:rPr>
        <w:t>（一）行业背景分析</w:t>
      </w:r>
      <w:bookmarkEnd w:id="2"/>
    </w:p>
    <w:p w:rsidR="001D1D84" w14:paraId="4297C9F5" w14:textId="5B17DD68">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水路运输辅助服务供需状况</w:t>
      </w:r>
    </w:p>
    <w:p w:rsidR="001D1D84" w14:paraId="542B8249" w14:textId="3D95C5E2">
      <w:pPr>
        <w:ind w:firstLine="560" w:firstLineChars="200"/>
        <w:rPr>
          <w:rFonts w:ascii="仿宋" w:eastAsia="仿宋" w:hAnsi="仿宋" w:cs="仿宋"/>
          <w:sz w:val="28"/>
        </w:rPr>
      </w:pPr>
      <w:r>
        <w:rPr>
          <w:rFonts w:ascii="仿宋" w:eastAsia="仿宋" w:hAnsi="仿宋" w:cs="仿宋" w:hint="eastAsia"/>
          <w:sz w:val="28"/>
        </w:rPr>
        <w:t>在考察水路运输辅助服务行业的供需状况时，我们可以看到几个重要趋势。首先，全球对水路运输辅助服务的需求稳步增长。这主要受到全球经济一体化的推动以及不断增长的人口和城市化趋势的影响。</w:t>
      </w:r>
      <w:r>
        <w:rPr>
          <w:rFonts w:ascii="仿宋" w:eastAsia="仿宋" w:hAnsi="仿宋" w:cs="仿宋" w:hint="eastAsia"/>
          <w:sz w:val="28"/>
        </w:rPr>
        <w:t>水路运输辅助服务的广泛应用范围，包括工业、医疗、科学研究和电子制造等领域，使其成为各行各业的不可或缺的要素。</w:t>
      </w:r>
    </w:p>
    <w:p w:rsidR="001D1D84" w14:paraId="243212E6"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1D1D84"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其次，供应端也经历了显著的演变。全球水路运输辅助服务市场已经形成了几家大型跨国水路运输辅助服务生产企业，这些企业在市场中占据主导地位。</w:t>
      </w:r>
    </w:p>
    <w:p w:rsidR="001D1D84" w14:paraId="300BB601" w14:textId="35D5468B">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水路运输辅助服务主要供应商</w:t>
      </w:r>
    </w:p>
    <w:p w:rsidR="001D1D84" w14:paraId="4C5223E5" w14:textId="77777777">
      <w:pPr>
        <w:ind w:firstLine="560" w:firstLineChars="200"/>
        <w:rPr>
          <w:rFonts w:ascii="仿宋" w:eastAsia="仿宋" w:hAnsi="仿宋" w:cs="仿宋"/>
          <w:sz w:val="28"/>
        </w:rPr>
      </w:pPr>
      <w:r>
        <w:rPr>
          <w:rFonts w:ascii="仿宋" w:eastAsia="仿宋" w:hAnsi="仿宋" w:cs="仿宋" w:hint="eastAsia"/>
          <w:sz w:val="28"/>
        </w:rPr>
        <w:t>XXXX</w:t>
      </w:r>
    </w:p>
    <w:p w:rsidR="001D1D84" w14:paraId="0637F8BD" w14:textId="52001B5C">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水路运输辅助服务下游应用市场</w:t>
      </w:r>
    </w:p>
    <w:p w:rsidR="001D1D84" w14:paraId="2C4E1765" w14:textId="77777777">
      <w:pPr>
        <w:ind w:firstLine="560" w:firstLineChars="200"/>
        <w:rPr>
          <w:rFonts w:ascii="仿宋" w:eastAsia="仿宋" w:hAnsi="仿宋" w:cs="仿宋"/>
          <w:sz w:val="28"/>
        </w:rPr>
      </w:pPr>
      <w:r>
        <w:rPr>
          <w:rFonts w:ascii="仿宋" w:eastAsia="仿宋" w:hAnsi="仿宋" w:cs="仿宋" w:hint="eastAsia"/>
          <w:sz w:val="28"/>
        </w:rPr>
        <w:t>水</w:t>
      </w:r>
      <w:r>
        <w:rPr>
          <w:rFonts w:ascii="仿宋" w:eastAsia="仿宋" w:hAnsi="仿宋" w:cs="仿宋" w:hint="eastAsia"/>
          <w:sz w:val="28"/>
        </w:rPr>
        <w:t>路运输辅助服务的广泛应用使其成为多个领域的重要组成部分。</w:t>
      </w:r>
    </w:p>
    <w:p w:rsidR="001D1D84" w14:paraId="4AE44207" w14:textId="69268298">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水路运输辅助服务国际影响</w:t>
      </w:r>
    </w:p>
    <w:p w:rsidR="001D1D84" w14:paraId="31C5D332" w14:textId="77777777">
      <w:pPr>
        <w:ind w:firstLine="560" w:firstLineChars="200"/>
        <w:rPr>
          <w:rFonts w:ascii="仿宋" w:eastAsia="仿宋" w:hAnsi="仿宋" w:cs="仿宋"/>
          <w:sz w:val="28"/>
        </w:rPr>
      </w:pPr>
      <w:r>
        <w:rPr>
          <w:rFonts w:ascii="仿宋" w:eastAsia="仿宋" w:hAnsi="仿宋" w:cs="仿宋" w:hint="eastAsia"/>
          <w:sz w:val="28"/>
        </w:rPr>
        <w:t>国际因素对水路运输辅助服务市场产生重大影响。国际水路运输辅助服务价格波动、贸易政策和地缘政治事件都可能对供应和价格带来波动。随着全球市场的不断扩大，我国的水路运输辅助服务市场受到了国际因素的更多影响。因此，政府和企业必须密切关注国际市场动态，以确保供应的稳定性和价格的可控性。</w:t>
      </w:r>
    </w:p>
    <w:p w:rsidR="001D1D84" w14:paraId="0D43F80A" w14:textId="77777777">
      <w:pPr>
        <w:pStyle w:val="Heading2"/>
        <w:ind w:firstLine="560" w:firstLineChars="200"/>
        <w:rPr>
          <w:rFonts w:ascii="仿宋" w:eastAsia="仿宋" w:hAnsi="仿宋" w:cs="仿宋"/>
          <w:sz w:val="28"/>
        </w:rPr>
      </w:pPr>
      <w:bookmarkStart w:id="3" w:name="_Toc7613"/>
      <w:r>
        <w:rPr>
          <w:rFonts w:ascii="仿宋" w:eastAsia="仿宋" w:hAnsi="仿宋" w:cs="仿宋" w:hint="eastAsia"/>
          <w:sz w:val="28"/>
        </w:rPr>
        <w:t>（二）产业发展分析</w:t>
      </w:r>
      <w:bookmarkEnd w:id="3"/>
    </w:p>
    <w:p w:rsidR="001D1D84" w14:paraId="038F4711" w14:textId="056CE9D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水路运输辅助服务行业面临的机遇</w:t>
      </w:r>
    </w:p>
    <w:p w:rsidR="001D1D84" w14:paraId="2AA609D4" w14:textId="0D671B1D">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水路运输辅助服务行业受益于不断增长的需求，这主要得益于全球各个领域的发展。随着科技的不断进步和新兴产业的崛起，对水路运输辅助服务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的需求快速增长。这为水路运输辅助服务行业提供了巨大的市场机会。</w:t>
      </w:r>
    </w:p>
    <w:p w:rsidR="001D1D84" w14:paraId="3ED3DBC3" w14:textId="457BEAA3">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p>
    <w:p w:rsidR="001D1D84" w14:textId="457BEAA3">
      <w:pPr>
        <w:ind w:firstLine="560" w:firstLineChars="200"/>
        <w:rPr>
          <w:rFonts w:ascii="仿宋" w:eastAsia="仿宋" w:hAnsi="仿宋" w:cs="仿宋"/>
          <w:sz w:val="28"/>
        </w:rPr>
      </w:pPr>
      <w:r>
        <w:rPr>
          <w:rFonts w:ascii="仿宋" w:eastAsia="仿宋" w:hAnsi="仿宋" w:cs="仿宋" w:hint="eastAsia"/>
          <w:sz w:val="28"/>
        </w:rPr>
        <w:t>随着技术的不断进步，水路运输辅助服务行业正经历着技术创新的浪潮。新的生产和分离技术不断涌现，使得生产过程更加高效和环保。同时，对不同品种和纯度的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w:t>
      </w:r>
      <w:r>
        <w:rPr>
          <w:rFonts w:ascii="仿宋" w:eastAsia="仿宋" w:hAnsi="仿宋" w:cs="仿宋" w:hint="eastAsia"/>
          <w:sz w:val="28"/>
        </w:rPr>
        <w:t>市场需求。</w:t>
      </w:r>
    </w:p>
    <w:p w:rsidR="001D1D84" w14:paraId="60A2A832" w14:textId="1F337B24">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国际市场对水路运输辅助服务行业的重要性不断增加。我国的水路运输辅助服务企业正在积极寻求国际合作和市场拓展，出口额逐渐增加。国际市场的开放为企业提供了更大的发展机会，特别是在新兴市场。</w:t>
      </w:r>
    </w:p>
    <w:p w:rsidR="001D1D84" w14:paraId="5B1B76A1" w14:textId="1507D87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水路运输辅助服务行业面临的挑战</w:t>
      </w:r>
    </w:p>
    <w:p w:rsidR="001D1D84" w14:paraId="47A2F0FB" w14:textId="1A5F8CA9">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随着国内外水路运输辅助服务企业的不断涌现，市场竞争变得更加激烈。企业需要不断提高自身的技术水平、降低生产成本以及改进产品质量，以在市场中保持竞争力。</w:t>
      </w:r>
    </w:p>
    <w:p w:rsidR="001D1D84" w14:paraId="510395A3" w14:textId="4FB67D05">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水路运输辅助服务行业的生产依赖于复杂的供应链，包括</w:t>
      </w:r>
      <w:r>
        <w:rPr>
          <w:rFonts w:ascii="仿宋" w:eastAsia="仿宋" w:hAnsi="仿宋" w:cs="仿宋" w:hint="eastAsia"/>
          <w:sz w:val="28"/>
        </w:rPr>
        <w:t>XXX</w:t>
      </w:r>
      <w:r>
        <w:rPr>
          <w:rFonts w:ascii="仿宋" w:eastAsia="仿宋" w:hAnsi="仿宋" w:cs="仿宋" w:hint="eastAsia"/>
          <w:sz w:val="28"/>
        </w:rPr>
        <w:t>采</w:t>
      </w:r>
      <w:r>
        <w:rPr>
          <w:rFonts w:ascii="仿宋" w:eastAsia="仿宋" w:hAnsi="仿宋" w:cs="仿宋" w:hint="eastAsia"/>
          <w:sz w:val="28"/>
        </w:rPr>
        <w:t>集、分离、储存和运输等环节。供应链中的任何环节问题都可能导致供应不稳定，这对企业的经营和客户服务带来挑战。</w:t>
      </w:r>
    </w:p>
    <w:p w:rsidR="001D1D84" w14:paraId="119080DC" w14:textId="08D08806">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政府和社会对环境保护的要求不断提高，这对水路运输辅助服务行业的生产和运营提出了更高的要求。企业需要不断适应和遵守新的环境法规和安全标准，这可能增加生产成本。</w:t>
      </w:r>
    </w:p>
    <w:p w:rsidR="001D1D84" w14:paraId="6FAC27F3" w14:textId="42FF06AD">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国际市场的不确定性和地缘政治风险可能对水路运输辅助服务行业产生负面影响。国际贸易争端、汇率波动和政治不稳定性都可能影响国际市场的供应和需求。</w:t>
      </w:r>
    </w:p>
    <w:p w:rsidR="001D1D84" w14:paraId="3A857FAD" w14:textId="77777777">
      <w:pPr>
        <w:pStyle w:val="Heading1"/>
        <w:ind w:firstLine="560" w:firstLineChars="200"/>
        <w:rPr>
          <w:rFonts w:ascii="仿宋" w:eastAsia="仿宋" w:hAnsi="仿宋" w:cs="仿宋"/>
          <w:sz w:val="28"/>
        </w:rPr>
      </w:pPr>
      <w:bookmarkStart w:id="4" w:name="_Toc14110"/>
      <w:r>
        <w:rPr>
          <w:rFonts w:ascii="仿宋" w:eastAsia="仿宋" w:hAnsi="仿宋" w:cs="仿宋" w:hint="eastAsia"/>
          <w:sz w:val="28"/>
        </w:rPr>
        <w:t>二、原材料及成品管理</w:t>
      </w:r>
      <w:bookmarkEnd w:id="4"/>
    </w:p>
    <w:p w:rsidR="001D1D84" w14:paraId="2E7FE6FE" w14:textId="77777777">
      <w:pPr>
        <w:pStyle w:val="Heading2"/>
        <w:rPr>
          <w:rFonts w:ascii="仿宋" w:eastAsia="仿宋" w:hAnsi="仿宋" w:cs="仿宋"/>
        </w:rPr>
      </w:pPr>
      <w:bookmarkStart w:id="5" w:name="_Toc236"/>
      <w:r>
        <w:rPr>
          <w:rFonts w:ascii="仿宋" w:eastAsia="仿宋" w:hAnsi="仿宋" w:cs="仿宋" w:hint="eastAsia"/>
        </w:rPr>
        <w:t>（一）水路运输辅助服务项目建设</w:t>
      </w:r>
      <w:r>
        <w:rPr>
          <w:rFonts w:ascii="仿宋" w:eastAsia="仿宋" w:hAnsi="仿宋" w:cs="仿宋" w:hint="eastAsia"/>
        </w:rPr>
        <w:t>期原辅材料供应情况</w:t>
      </w:r>
      <w:bookmarkEnd w:id="5"/>
    </w:p>
    <w:p w:rsidR="001D1D84" w14:paraId="7BCD5B43" w14:textId="77777777">
      <w:pPr>
        <w:ind w:firstLine="560" w:firstLineChars="200"/>
        <w:rPr>
          <w:rFonts w:ascii="仿宋" w:eastAsia="仿宋" w:hAnsi="仿宋" w:cs="仿宋"/>
          <w:sz w:val="28"/>
        </w:rPr>
      </w:pPr>
      <w:r>
        <w:rPr>
          <w:rFonts w:ascii="仿宋" w:eastAsia="仿宋" w:hAnsi="仿宋" w:cs="仿宋" w:hint="eastAsia"/>
          <w:sz w:val="28"/>
        </w:rPr>
        <w:t>本期水路运输辅助服务项目在施工阶段所需的原辅材料主要包括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水路运输辅助服务项目建设的需求。此外，我们还将与当地的供货厂家和商户进行密切合作，以确保材料的及时供应和质量可控。市场上存在多家可供选择的供货商，这为水路运输辅助服务项目提供了充分的材料采购选择，也有助于维护竞争性的价格水平。水路运输辅助服务项目管理团队将密切监测原辅材料市场的变化，以确保水路运输辅助服务项目的施工进度不受材料供应方面的干扰。这一合理的供应链策略将有助</w:t>
      </w:r>
      <w:r>
        <w:rPr>
          <w:rFonts w:ascii="仿宋" w:eastAsia="仿宋" w:hAnsi="仿宋" w:cs="仿宋" w:hint="eastAsia"/>
          <w:sz w:val="28"/>
        </w:rPr>
        <w:t>于水路运输辅助服务项目的高效推进和成本控制。</w:t>
      </w:r>
    </w:p>
    <w:p w:rsidR="001D1D84" w14:paraId="10331400" w14:textId="77777777">
      <w:pPr>
        <w:pStyle w:val="Heading2"/>
        <w:ind w:firstLine="560" w:firstLineChars="200"/>
        <w:rPr>
          <w:rFonts w:ascii="仿宋" w:eastAsia="仿宋" w:hAnsi="仿宋" w:cs="仿宋"/>
          <w:sz w:val="28"/>
        </w:rPr>
      </w:pPr>
      <w:bookmarkStart w:id="6" w:name="_Toc27360"/>
      <w:r>
        <w:rPr>
          <w:rFonts w:ascii="仿宋" w:eastAsia="仿宋" w:hAnsi="仿宋" w:cs="仿宋" w:hint="eastAsia"/>
          <w:sz w:val="28"/>
        </w:rPr>
        <w:t>（二）水路运输辅助服务项目运营期原辅材料供应及质量管理</w:t>
      </w:r>
      <w:bookmarkEnd w:id="6"/>
    </w:p>
    <w:p w:rsidR="001D1D84" w14:paraId="129304D1" w14:textId="77777777">
      <w:pPr>
        <w:ind w:firstLine="560" w:firstLineChars="200"/>
        <w:rPr>
          <w:rFonts w:ascii="仿宋" w:eastAsia="仿宋" w:hAnsi="仿宋" w:cs="仿宋"/>
          <w:sz w:val="28"/>
        </w:rPr>
      </w:pPr>
    </w:p>
    <w:p w:rsidR="001D1D84" w14:paraId="2D2C7DF9" w14:textId="4CAFF30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1D1D84" w14:paraId="1EE98E34" w14:textId="78E4817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水路运输辅助服务项目所需的混凝土和水泥等主要建筑材料将从当地可信赖的供应商采购。这些供应商具有稳定的生产能力，以满足水路运输辅助服务项目的日常需求。</w:t>
      </w:r>
    </w:p>
    <w:p w:rsidR="001D1D84" w14:paraId="01012514" w14:textId="639B606A">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金属材料如钢铁、铝等，将从多个合格的供应商处采购，以确保供应的多样性和可靠性。这有助于降低水路运输辅助服务项目在原材料方面的风险。</w:t>
      </w:r>
    </w:p>
    <w:p w:rsidR="001D1D84" w14:paraId="23F82EFC" w14:textId="48081DB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水路运输辅助服务项目将使用一系列辅助材料，</w:t>
      </w:r>
      <w:r>
        <w:rPr>
          <w:rFonts w:ascii="仿宋" w:eastAsia="仿宋" w:hAnsi="仿宋" w:cs="仿宋" w:hint="eastAsia"/>
          <w:sz w:val="28"/>
        </w:rPr>
        <w:t>如绝缘材料、密封材料等。这些将从专业的供应商处获得，并严格按照产品规格和质量标准进行选择。</w:t>
      </w:r>
    </w:p>
    <w:p w:rsidR="001D1D84" w14:paraId="032F2E4D" w14:textId="7A67BDD4">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1D1D84" w14:paraId="440FFA28" w14:textId="536B195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水路运输辅助服务项目管理团队将建立有效的库存管理系统，以确保原材料和辅助材料的充足供应。库存将按照先进先出（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1D1D84" w14:paraId="33FC98E1" w14:textId="7D53BDA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所有原材料和辅助材料的质量将在供应商交付前进行检查。只有符合水路运输辅助服务项目规格和质量标准的材料才能接受。在生产过程中，将定期对原材料和成品进行质量检测，以确保产品符合相关标准。</w:t>
      </w:r>
    </w:p>
    <w:p w:rsidR="001D1D84" w14:paraId="7C81B558" w14:textId="7B8C83C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水路运输辅助服务项目将建立多样的供应链，与不同供应商建立合作伙伴关系，以降低风险。在供应商之间建立合理的竞争关系，以确保价格合理竞争。</w:t>
      </w:r>
    </w:p>
    <w:p w:rsidR="001D1D84" w14:paraId="1716E75C" w14:textId="348C99B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水路运输辅助服务项目管理团队将持续跟踪原材料和辅助材料的质量和供应情况。如果出现任何质量问题或供应中断，将采取迅速的纠正措施，并与供应商共同解决问题。</w:t>
      </w:r>
    </w:p>
    <w:p w:rsidR="001D1D84" w14:paraId="64B66799" w14:textId="2CB0A55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水路运输辅助服务项目鼓励可持续采购实践，如回收材料的使用和减少浪费。这有助于降低水路运输辅助服务项目的环境足迹，并提高可持续性。</w:t>
      </w:r>
    </w:p>
    <w:p w:rsidR="001D1D84" w14:paraId="44B134BE"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1D1D84" w14:paraId="5D4146E5" w14:textId="77777777">
      <w:pPr>
        <w:pStyle w:val="Heading1"/>
        <w:ind w:firstLine="560" w:firstLineChars="200"/>
        <w:rPr>
          <w:rFonts w:ascii="仿宋" w:eastAsia="仿宋" w:hAnsi="仿宋" w:cs="仿宋"/>
          <w:sz w:val="28"/>
        </w:rPr>
      </w:pPr>
      <w:bookmarkStart w:id="7" w:name="_Toc31577"/>
      <w:r>
        <w:rPr>
          <w:rFonts w:ascii="仿宋" w:eastAsia="仿宋" w:hAnsi="仿宋" w:cs="仿宋" w:hint="eastAsia"/>
          <w:sz w:val="28"/>
        </w:rPr>
        <w:t>三、行业前景及市场预测</w:t>
      </w:r>
      <w:bookmarkEnd w:id="7"/>
    </w:p>
    <w:p w:rsidR="001D1D84" w14:paraId="2C49B248" w14:textId="77777777">
      <w:pPr>
        <w:pStyle w:val="Heading2"/>
        <w:rPr>
          <w:rFonts w:ascii="仿宋" w:eastAsia="仿宋" w:hAnsi="仿宋" w:cs="仿宋"/>
        </w:rPr>
      </w:pPr>
      <w:bookmarkStart w:id="8" w:name="_Toc12702"/>
      <w:r>
        <w:rPr>
          <w:rFonts w:ascii="仿宋" w:eastAsia="仿宋" w:hAnsi="仿宋" w:cs="仿宋" w:hint="eastAsia"/>
        </w:rPr>
        <w:t>（一）</w:t>
      </w:r>
      <w:r>
        <w:rPr>
          <w:rFonts w:ascii="仿宋" w:eastAsia="仿宋" w:hAnsi="仿宋" w:cs="仿宋" w:hint="eastAsia"/>
        </w:rPr>
        <w:t>行业基本情况</w:t>
      </w:r>
      <w:bookmarkEnd w:id="8"/>
    </w:p>
    <w:p w:rsidR="001D1D84" w14:paraId="22494DFF" w14:textId="0FC400E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行业定义：水路运输辅助服务行业是一个关键的产业领域，专注于生产、分离和供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1D1D84" w14:paraId="7142014E" w14:textId="6D627E6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市场规模：水路运输辅助服务行业的市场规模庞大。全球范围内，该行业的市场价值数以百亿美元计。在国内市场，该行业也呈现出强劲增长势头。</w:t>
      </w:r>
    </w:p>
    <w:p w:rsidR="001D1D84" w14:paraId="0C390D18" w14:textId="7697CD8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行业分类：水路运输辅助服务行业通常可以分为以下几个子领域，包括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1D1D84" w14:paraId="03B7F9A9" w14:textId="38B53A3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1D1D84" w14:paraId="43F174C1" w14:textId="1B873F6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1D1D84" w14:paraId="2118D7F9" w14:textId="2E9809B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1D1D84" w14:paraId="5122265A" w14:textId="19B98D4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竞争格局：全球水路运输辅助服务行业竞争激烈，存在一些大型国际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1D1D84" w14:paraId="26261BB2" w14:textId="7E6D5718">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8.</w:t>
      </w:r>
    </w:p>
    <w:p w:rsidR="001D1D84" w14:textId="7E6D5718">
      <w:pPr>
        <w:ind w:firstLine="560" w:firstLineChars="200"/>
        <w:rPr>
          <w:rFonts w:ascii="仿宋" w:eastAsia="仿宋" w:hAnsi="仿宋" w:cs="仿宋"/>
          <w:sz w:val="28"/>
        </w:rPr>
      </w:pPr>
      <w:r>
        <w:rPr>
          <w:rFonts w:ascii="仿宋" w:eastAsia="仿宋" w:hAnsi="仿宋" w:cs="仿宋" w:hint="eastAsia"/>
          <w:sz w:val="28"/>
        </w:rPr>
        <w:t>政策和法规：环保法规、安全标准和质量管理要求对水路运输辅助服务行业产生重大影响。政府制定的法规和政策对行业的合规性和可持续性产生关键作用。</w:t>
      </w:r>
    </w:p>
    <w:p w:rsidR="001D1D84" w14:paraId="1F013CB4" w14:textId="43B33B6A">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国际市场：国际市场对水路运输辅助服务行业至关重要，特别是出口市场。国际市场的稳定性和竞争格局影响着行业内企业的国际化战略。</w:t>
      </w:r>
    </w:p>
    <w:p w:rsidR="001D1D84" w14:paraId="0D829258" w14:textId="4DFB298C">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发展前景：随着新兴产业的快速发展和技术不断进步，水路运输辅助服务行业有望继续保持增长。国内外市场都将提供丰富的机会，但同时也伴随着激烈的竞争和各种挑战。因此，</w:t>
      </w:r>
      <w:r>
        <w:rPr>
          <w:rFonts w:ascii="仿宋" w:eastAsia="仿宋" w:hAnsi="仿宋" w:cs="仿宋" w:hint="eastAsia"/>
          <w:sz w:val="28"/>
        </w:rPr>
        <w:t>企业需要不断创新和适应市场变化，以确保行业的可持续发展。</w:t>
      </w:r>
    </w:p>
    <w:p w:rsidR="001D1D84" w14:paraId="65350259" w14:textId="77777777">
      <w:pPr>
        <w:pStyle w:val="Heading2"/>
        <w:ind w:firstLine="560" w:firstLineChars="200"/>
        <w:rPr>
          <w:rFonts w:ascii="仿宋" w:eastAsia="仿宋" w:hAnsi="仿宋" w:cs="仿宋"/>
          <w:sz w:val="28"/>
        </w:rPr>
      </w:pPr>
      <w:bookmarkStart w:id="9" w:name="_Toc8108"/>
      <w:r>
        <w:rPr>
          <w:rFonts w:ascii="仿宋" w:eastAsia="仿宋" w:hAnsi="仿宋" w:cs="仿宋" w:hint="eastAsia"/>
          <w:sz w:val="28"/>
        </w:rPr>
        <w:t>（二）市场分析</w:t>
      </w:r>
      <w:bookmarkEnd w:id="9"/>
    </w:p>
    <w:p w:rsidR="001D1D84" w14:paraId="3DA7FC01"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1D1D84" w14:paraId="707B8CE0" w14:textId="77777777">
      <w:pPr>
        <w:ind w:firstLine="560" w:firstLineChars="200"/>
        <w:rPr>
          <w:rFonts w:ascii="仿宋" w:eastAsia="仿宋" w:hAnsi="仿宋" w:cs="仿宋"/>
          <w:sz w:val="28"/>
        </w:rPr>
      </w:pPr>
      <w:r>
        <w:rPr>
          <w:rFonts w:ascii="仿宋" w:eastAsia="仿宋" w:hAnsi="仿宋" w:cs="仿宋" w:hint="eastAsia"/>
          <w:sz w:val="28"/>
        </w:rPr>
        <w:t>水路运输辅助服务行业是一个多元化的领域，包括多种不同产品和服务的提供。</w:t>
      </w:r>
    </w:p>
    <w:p w:rsidR="001D1D84" w14:paraId="4ED85766"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1D1D84" w14:paraId="5C9DBECB"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1D1D84" w14:paraId="2AAD4A50" w14:textId="77777777">
      <w:pPr>
        <w:ind w:firstLine="560" w:firstLineChars="200"/>
        <w:rPr>
          <w:rFonts w:ascii="仿宋" w:eastAsia="仿宋" w:hAnsi="仿宋" w:cs="仿宋"/>
          <w:sz w:val="28"/>
        </w:rPr>
      </w:pPr>
      <w:r>
        <w:rPr>
          <w:rFonts w:ascii="仿宋" w:eastAsia="仿宋" w:hAnsi="仿宋" w:cs="仿宋" w:hint="eastAsia"/>
          <w:sz w:val="28"/>
        </w:rPr>
        <w:t>水路运输辅助服务行业的市场规模巨大，全球市值数以百亿美元计。</w:t>
      </w:r>
    </w:p>
    <w:p w:rsidR="001D1D84" w14:paraId="5508AD5D" w14:textId="77777777">
      <w:pPr>
        <w:ind w:firstLine="560" w:firstLineChars="200"/>
        <w:rPr>
          <w:rFonts w:ascii="仿宋" w:eastAsia="仿宋" w:hAnsi="仿宋" w:cs="仿宋"/>
          <w:sz w:val="28"/>
        </w:rPr>
      </w:pPr>
      <w:r>
        <w:rPr>
          <w:rFonts w:ascii="仿宋" w:eastAsia="仿宋" w:hAnsi="仿宋" w:cs="仿宋" w:hint="eastAsia"/>
          <w:sz w:val="28"/>
        </w:rPr>
        <w:t>在国内市场，水路运输辅助服务行业也呈现强劲增长趋势，为国内经济做出了重要贡献。</w:t>
      </w:r>
    </w:p>
    <w:p w:rsidR="001D1D84" w14:paraId="48EF9B81"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市场细分：</w:t>
      </w:r>
    </w:p>
    <w:p w:rsidR="001D1D84" w14:paraId="2B2D9216" w14:textId="77777777">
      <w:pPr>
        <w:ind w:firstLine="560" w:firstLineChars="200"/>
        <w:rPr>
          <w:rFonts w:ascii="仿宋" w:eastAsia="仿宋" w:hAnsi="仿宋" w:cs="仿宋"/>
          <w:sz w:val="28"/>
        </w:rPr>
      </w:pPr>
      <w:r>
        <w:rPr>
          <w:rFonts w:ascii="仿宋" w:eastAsia="仿宋" w:hAnsi="仿宋" w:cs="仿宋" w:hint="eastAsia"/>
          <w:sz w:val="28"/>
        </w:rPr>
        <w:t>水路运输辅助服务行业可分为多个子领域，每个领域提供不同的产品和服务。</w:t>
      </w:r>
    </w:p>
    <w:p w:rsidR="001D1D84" w14:paraId="0E4A10E4"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w:t>
      </w:r>
      <w:r>
        <w:rPr>
          <w:rFonts w:ascii="仿宋" w:eastAsia="仿宋" w:hAnsi="仿宋" w:cs="仿宋" w:hint="eastAsia"/>
          <w:sz w:val="28"/>
        </w:rPr>
        <w:t>的领域。</w:t>
      </w:r>
    </w:p>
    <w:p w:rsidR="001D1D84" w14:paraId="4A76A576"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1D1D84" w14:paraId="44B68745" w14:textId="77777777">
      <w:pPr>
        <w:ind w:firstLine="560" w:firstLineChars="200"/>
        <w:rPr>
          <w:rFonts w:ascii="仿宋" w:eastAsia="仿宋" w:hAnsi="仿宋" w:cs="仿宋"/>
          <w:sz w:val="28"/>
        </w:rPr>
      </w:pPr>
      <w:r>
        <w:rPr>
          <w:rFonts w:ascii="仿宋" w:eastAsia="仿宋" w:hAnsi="仿宋" w:cs="仿宋" w:hint="eastAsia"/>
          <w:sz w:val="28"/>
        </w:rPr>
        <w:t>水路运输辅助服务行业的全球供应商包括国际公司和本土企业。</w:t>
      </w:r>
    </w:p>
    <w:p w:rsidR="001D1D84" w14:paraId="29702F05"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1D1D84" w14:paraId="4FC89B32"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1D1D84" w14:paraId="5DF6B8D6" w14:textId="77777777">
      <w:pPr>
        <w:ind w:firstLine="560" w:firstLineChars="200"/>
        <w:rPr>
          <w:rFonts w:ascii="仿宋" w:eastAsia="仿宋" w:hAnsi="仿宋" w:cs="仿宋"/>
          <w:sz w:val="28"/>
        </w:rPr>
      </w:pPr>
      <w:r>
        <w:rPr>
          <w:rFonts w:ascii="仿宋" w:eastAsia="仿宋" w:hAnsi="仿宋" w:cs="仿宋" w:hint="eastAsia"/>
          <w:sz w:val="28"/>
        </w:rPr>
        <w:t>水路运输辅助服务行业的产品和服务广泛应用于下游行业，包括制造业、医疗保健、食品和饮料、交通、能源等多个领域。</w:t>
      </w:r>
    </w:p>
    <w:p w:rsidR="001D1D84" w14:paraId="5D1DC441"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1D1D84" w14:paraId="59FEDBA3"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1D1D84" w14:paraId="213CD6E1" w14:textId="77777777">
      <w:pPr>
        <w:ind w:firstLine="560" w:firstLineChars="200"/>
        <w:rPr>
          <w:rFonts w:ascii="仿宋" w:eastAsia="仿宋" w:hAnsi="仿宋" w:cs="仿宋"/>
          <w:sz w:val="28"/>
        </w:rPr>
      </w:pPr>
      <w:r>
        <w:rPr>
          <w:rFonts w:ascii="仿宋" w:eastAsia="仿宋" w:hAnsi="仿宋" w:cs="仿宋" w:hint="eastAsia"/>
          <w:sz w:val="28"/>
        </w:rPr>
        <w:t>水路运输辅助服务行业具有全球性影响，因为它为多个国家和地区的经济和产业提供了关键支持。</w:t>
      </w:r>
    </w:p>
    <w:p w:rsidR="001D1D84" w14:paraId="360C4756"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1D1D84" w14:paraId="101980AB" w14:textId="77777777">
      <w:pPr>
        <w:ind w:firstLine="560" w:firstLineChars="200"/>
        <w:rPr>
          <w:rFonts w:ascii="仿宋" w:eastAsia="仿宋" w:hAnsi="仿宋" w:cs="仿宋"/>
          <w:sz w:val="28"/>
        </w:rPr>
      </w:pPr>
    </w:p>
    <w:p w:rsidR="001D1D84" w14:paraId="3D69CC1B" w14:textId="77777777">
      <w:pPr>
        <w:pStyle w:val="Heading1"/>
        <w:ind w:firstLine="560" w:firstLineChars="200"/>
        <w:rPr>
          <w:rFonts w:ascii="仿宋" w:eastAsia="仿宋" w:hAnsi="仿宋" w:cs="仿宋"/>
          <w:sz w:val="28"/>
        </w:rPr>
      </w:pPr>
      <w:bookmarkStart w:id="10" w:name="_Toc2847"/>
      <w:r>
        <w:rPr>
          <w:rFonts w:ascii="仿宋" w:eastAsia="仿宋" w:hAnsi="仿宋" w:cs="仿宋" w:hint="eastAsia"/>
          <w:sz w:val="28"/>
        </w:rPr>
        <w:t>四、水路运输辅助服务项目概论</w:t>
      </w:r>
      <w:bookmarkEnd w:id="10"/>
    </w:p>
    <w:p w:rsidR="001D1D84" w14:paraId="1EC7F330" w14:textId="77777777">
      <w:pPr>
        <w:pStyle w:val="Heading2"/>
        <w:rPr>
          <w:rFonts w:ascii="仿宋" w:eastAsia="仿宋" w:hAnsi="仿宋" w:cs="仿宋"/>
        </w:rPr>
      </w:pPr>
      <w:bookmarkStart w:id="11" w:name="_Toc12130"/>
      <w:r>
        <w:rPr>
          <w:rFonts w:ascii="仿宋" w:eastAsia="仿宋" w:hAnsi="仿宋" w:cs="仿宋" w:hint="eastAsia"/>
        </w:rPr>
        <w:t>（一）水路运输辅助服务项目名称</w:t>
      </w:r>
      <w:bookmarkEnd w:id="11"/>
    </w:p>
    <w:p w:rsidR="001D1D84" w14:paraId="77C947EF"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XXX</w:t>
      </w:r>
      <w:r>
        <w:rPr>
          <w:rFonts w:ascii="仿宋" w:eastAsia="仿宋" w:hAnsi="仿宋" w:cs="仿宋" w:hint="eastAsia"/>
          <w:sz w:val="28"/>
        </w:rPr>
        <w:t>水路运输辅助服务项目</w:t>
      </w:r>
    </w:p>
    <w:p w:rsidR="001D1D84" w14:paraId="7FD9914F" w14:textId="77777777">
      <w:pPr>
        <w:pStyle w:val="Heading2"/>
        <w:ind w:firstLine="560" w:firstLineChars="200"/>
        <w:rPr>
          <w:rFonts w:ascii="仿宋" w:eastAsia="仿宋" w:hAnsi="仿宋" w:cs="仿宋"/>
          <w:sz w:val="28"/>
        </w:rPr>
      </w:pPr>
      <w:bookmarkStart w:id="12" w:name="_Toc14445"/>
      <w:r>
        <w:rPr>
          <w:rFonts w:ascii="仿宋" w:eastAsia="仿宋" w:hAnsi="仿宋" w:cs="仿宋" w:hint="eastAsia"/>
          <w:sz w:val="28"/>
        </w:rPr>
        <w:t>（二）水路运输辅助服务项目投资人</w:t>
      </w:r>
      <w:bookmarkEnd w:id="12"/>
    </w:p>
    <w:p w:rsidR="001D1D84" w14:paraId="58A87CB5" w14:textId="3775CA1C">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1D1D84" w14:paraId="52C51314" w14:textId="77777777">
      <w:pPr>
        <w:pStyle w:val="Heading2"/>
        <w:ind w:firstLine="560" w:firstLineChars="200"/>
        <w:rPr>
          <w:rFonts w:ascii="仿宋" w:eastAsia="仿宋" w:hAnsi="仿宋" w:cs="仿宋"/>
          <w:sz w:val="28"/>
        </w:rPr>
      </w:pPr>
      <w:bookmarkStart w:id="13" w:name="_Toc32449"/>
      <w:r>
        <w:rPr>
          <w:rFonts w:ascii="仿宋" w:eastAsia="仿宋" w:hAnsi="仿宋" w:cs="仿宋" w:hint="eastAsia"/>
          <w:sz w:val="28"/>
        </w:rPr>
        <w:t>（三）建设地点</w:t>
      </w:r>
      <w:bookmarkEnd w:id="13"/>
    </w:p>
    <w:p w:rsidR="001D1D84" w14:paraId="6D79D29C" w14:textId="3CD75D61">
      <w:pPr>
        <w:ind w:firstLine="560" w:firstLineChars="200"/>
        <w:rPr>
          <w:rFonts w:ascii="仿宋" w:eastAsia="仿宋" w:hAnsi="仿宋" w:cs="仿宋"/>
          <w:sz w:val="28"/>
        </w:rPr>
      </w:pPr>
      <w:r>
        <w:rPr>
          <w:rFonts w:ascii="仿宋" w:eastAsia="仿宋" w:hAnsi="仿宋" w:cs="仿宋" w:hint="eastAsia"/>
          <w:sz w:val="28"/>
        </w:rPr>
        <w:t>我们的水路运输辅助服务项目选址位于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，这个地点被精心挑选，有着多重战略优势，以确保水路运输辅助服务项目的成功和可持续发展。</w:t>
      </w:r>
    </w:p>
    <w:p w:rsidR="001D1D84" w14:paraId="75919D89" w14:textId="77777777">
      <w:pPr>
        <w:pStyle w:val="Heading2"/>
        <w:ind w:firstLine="560" w:firstLineChars="200"/>
        <w:rPr>
          <w:rFonts w:ascii="仿宋" w:eastAsia="仿宋" w:hAnsi="仿宋" w:cs="仿宋"/>
          <w:sz w:val="28"/>
        </w:rPr>
      </w:pPr>
      <w:bookmarkStart w:id="14" w:name="_Toc32410"/>
      <w:r>
        <w:rPr>
          <w:rFonts w:ascii="仿宋" w:eastAsia="仿宋" w:hAnsi="仿宋" w:cs="仿宋" w:hint="eastAsia"/>
          <w:sz w:val="28"/>
        </w:rPr>
        <w:t>（四）编制原则</w:t>
      </w:r>
      <w:bookmarkEnd w:id="14"/>
    </w:p>
    <w:p w:rsidR="001D1D84" w14:paraId="6E557C24" w14:textId="295F508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w:t>
      </w:r>
      <w:r>
        <w:rPr>
          <w:rFonts w:ascii="仿宋" w:eastAsia="仿宋" w:hAnsi="仿宋" w:cs="仿宋" w:hint="eastAsia"/>
          <w:sz w:val="28"/>
        </w:rPr>
        <w:t>们将严格遵守国家和地方的相关政策和法规，认真执行国家、行业和地方的规范、标准规定。这包括但不限于环保法律、劳动安全法律和建设法规。我们将确保水路运输辅助服务项目在法律框架内运行，以维护企业的声誉和遵守社会责任。</w:t>
      </w:r>
    </w:p>
    <w:p w:rsidR="001D1D84" w14:paraId="60885628" w14:textId="43DD903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我们将采用成熟、可靠的技术路线，并关注前瞻性的技术趋势。通过不断改进和采用最新的工艺技术，我们将提高水路运输辅助服务项目的竞争力和市场适应性，以满足客户需求。</w:t>
      </w:r>
    </w:p>
    <w:p w:rsidR="001D1D84" w14:paraId="695E17B7" w14:textId="75CF943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w:t>
      </w:r>
      <w:r>
        <w:rPr>
          <w:rFonts w:ascii="仿宋" w:eastAsia="仿宋" w:hAnsi="仿宋" w:cs="仿宋" w:hint="eastAsia"/>
          <w:sz w:val="28"/>
        </w:rPr>
        <w:t>以降低水路运输辅助服务项目成本。</w:t>
      </w:r>
    </w:p>
    <w:p w:rsidR="001D1D84" w14:paraId="59C0C9DB" w14:textId="71D5355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https://d.book118.com/205003103313011044</w:t>
        </w:r>
      </w:hyperlink>
    </w:p>
    <w:p w:rsidR="001D1D84">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84" w14:paraId="4AD52989" w14:textId="77777777">
    <w:pPr>
      <w:pStyle w:val="Header"/>
      <w:jc w:val="center"/>
      <w:rPr>
        <w:rFonts w:ascii="仿宋" w:eastAsia="仿宋" w:hAnsi="仿宋" w:cs="仿宋"/>
      </w:rPr>
    </w:pPr>
    <w:r>
      <w:rPr>
        <w:rFonts w:ascii="仿宋" w:eastAsia="仿宋" w:hAnsi="仿宋" w:cs="仿宋" w:hint="eastAsia"/>
      </w:rPr>
      <w:t>水路运输辅助服务相关行业投资方案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84" w14:textId="77777777">
    <w:pPr>
      <w:pStyle w:val="Header"/>
      <w:jc w:val="center"/>
      <w:rPr>
        <w:rFonts w:ascii="仿宋" w:eastAsia="仿宋" w:hAnsi="仿宋" w:cs="仿宋"/>
      </w:rPr>
    </w:pPr>
    <w:r>
      <w:rPr>
        <w:rFonts w:ascii="仿宋" w:eastAsia="仿宋" w:hAnsi="仿宋" w:cs="仿宋" w:hint="eastAsia"/>
      </w:rPr>
      <w:t>水路运输辅助服务相关行业投资方案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84" w14:textId="77777777">
    <w:pPr>
      <w:pStyle w:val="Header"/>
      <w:jc w:val="center"/>
      <w:rPr>
        <w:rFonts w:ascii="仿宋" w:eastAsia="仿宋" w:hAnsi="仿宋" w:cs="仿宋"/>
      </w:rPr>
    </w:pPr>
    <w:r>
      <w:rPr>
        <w:rFonts w:ascii="仿宋" w:eastAsia="仿宋" w:hAnsi="仿宋" w:cs="仿宋" w:hint="eastAsia"/>
      </w:rPr>
      <w:t>水路运输辅助服务相关行业投资方案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84" w14:textId="77777777">
    <w:pPr>
      <w:pStyle w:val="Header"/>
      <w:jc w:val="center"/>
      <w:rPr>
        <w:rFonts w:ascii="仿宋" w:eastAsia="仿宋" w:hAnsi="仿宋" w:cs="仿宋"/>
      </w:rPr>
    </w:pPr>
    <w:r>
      <w:rPr>
        <w:rFonts w:ascii="仿宋" w:eastAsia="仿宋" w:hAnsi="仿宋" w:cs="仿宋" w:hint="eastAsia"/>
      </w:rPr>
      <w:t>水路运输辅助服务相关行业投资方案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84" w14:textId="77777777">
    <w:pPr>
      <w:pStyle w:val="Header"/>
      <w:jc w:val="center"/>
      <w:rPr>
        <w:rFonts w:ascii="仿宋" w:eastAsia="仿宋" w:hAnsi="仿宋" w:cs="仿宋"/>
      </w:rPr>
    </w:pPr>
    <w:r>
      <w:rPr>
        <w:rFonts w:ascii="仿宋" w:eastAsia="仿宋" w:hAnsi="仿宋" w:cs="仿宋" w:hint="eastAsia"/>
      </w:rPr>
      <w:t>水路运输辅助服务相关行业投资方案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84" w14:textId="77777777">
    <w:pPr>
      <w:pStyle w:val="Header"/>
      <w:jc w:val="center"/>
      <w:rPr>
        <w:rFonts w:ascii="仿宋" w:eastAsia="仿宋" w:hAnsi="仿宋" w:cs="仿宋"/>
      </w:rPr>
    </w:pPr>
    <w:r>
      <w:rPr>
        <w:rFonts w:ascii="仿宋" w:eastAsia="仿宋" w:hAnsi="仿宋" w:cs="仿宋" w:hint="eastAsia"/>
      </w:rPr>
      <w:t>水路运输辅助服务相关行业投资方案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84" w14:textId="77777777">
    <w:pPr>
      <w:pStyle w:val="Header"/>
      <w:jc w:val="center"/>
      <w:rPr>
        <w:rFonts w:ascii="仿宋" w:eastAsia="仿宋" w:hAnsi="仿宋" w:cs="仿宋"/>
      </w:rPr>
    </w:pPr>
    <w:r>
      <w:rPr>
        <w:rFonts w:ascii="仿宋" w:eastAsia="仿宋" w:hAnsi="仿宋" w:cs="仿宋" w:hint="eastAsia"/>
      </w:rPr>
      <w:t>水路运输辅助服务相关行业投资方案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84" w14:textId="77777777">
    <w:pPr>
      <w:pStyle w:val="Header"/>
      <w:jc w:val="center"/>
      <w:rPr>
        <w:rFonts w:ascii="仿宋" w:eastAsia="仿宋" w:hAnsi="仿宋" w:cs="仿宋"/>
      </w:rPr>
    </w:pPr>
    <w:r>
      <w:rPr>
        <w:rFonts w:ascii="仿宋" w:eastAsia="仿宋" w:hAnsi="仿宋" w:cs="仿宋" w:hint="eastAsia"/>
      </w:rPr>
      <w:t>水路运输辅助服务相关行业投资方案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84" w14:textId="77777777">
    <w:pPr>
      <w:pStyle w:val="Header"/>
      <w:jc w:val="center"/>
      <w:rPr>
        <w:rFonts w:ascii="仿宋" w:eastAsia="仿宋" w:hAnsi="仿宋" w:cs="仿宋"/>
      </w:rPr>
    </w:pPr>
    <w:r>
      <w:rPr>
        <w:rFonts w:ascii="仿宋" w:eastAsia="仿宋" w:hAnsi="仿宋" w:cs="仿宋" w:hint="eastAsia"/>
      </w:rPr>
      <w:t>水路运输辅助服务相关行业投资方案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84" w14:textId="77777777">
    <w:pPr>
      <w:pStyle w:val="Header"/>
      <w:jc w:val="center"/>
      <w:rPr>
        <w:rFonts w:ascii="仿宋" w:eastAsia="仿宋" w:hAnsi="仿宋" w:cs="仿宋"/>
      </w:rPr>
    </w:pPr>
    <w:r>
      <w:rPr>
        <w:rFonts w:ascii="仿宋" w:eastAsia="仿宋" w:hAnsi="仿宋" w:cs="仿宋" w:hint="eastAsia"/>
      </w:rPr>
      <w:t>水路运输辅助服务相关行业投资方案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84" w14:textId="77777777">
    <w:pPr>
      <w:pStyle w:val="Header"/>
      <w:jc w:val="center"/>
      <w:rPr>
        <w:rFonts w:ascii="仿宋" w:eastAsia="仿宋" w:hAnsi="仿宋" w:cs="仿宋"/>
      </w:rPr>
    </w:pPr>
    <w:r>
      <w:rPr>
        <w:rFonts w:ascii="仿宋" w:eastAsia="仿宋" w:hAnsi="仿宋" w:cs="仿宋" w:hint="eastAsia"/>
      </w:rPr>
      <w:t>水路运输辅助服务相关行业投资方案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84" w14:textId="77777777">
    <w:pPr>
      <w:pStyle w:val="Header"/>
      <w:jc w:val="center"/>
      <w:rPr>
        <w:rFonts w:ascii="仿宋" w:eastAsia="仿宋" w:hAnsi="仿宋" w:cs="仿宋"/>
      </w:rPr>
    </w:pPr>
    <w:r>
      <w:rPr>
        <w:rFonts w:ascii="仿宋" w:eastAsia="仿宋" w:hAnsi="仿宋" w:cs="仿宋" w:hint="eastAsia"/>
      </w:rPr>
      <w:t>水路运输辅助服务相关行业投资方案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4433661"/>
    <w:rsid w:val="001D1D84"/>
    <w:rsid w:val="00833303"/>
    <w:rsid w:val="544336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D982CC2"/>
  <w15:docId w15:val="{CE0D27C8-56AB-4954-A931-1915D71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05003103313011044"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3785</Words>
  <Characters>21580</Characters>
  <Application>Microsoft Office Word</Application>
  <DocSecurity>0</DocSecurity>
  <Lines>179</Lines>
  <Paragraphs>50</Paragraphs>
  <ScaleCrop>false</ScaleCrop>
  <Company/>
  <LinksUpToDate>false</LinksUpToDate>
  <CharactersWithSpaces>25315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2023-11-23T12:23:00Z</dcterms:created>
  <dcterms:modified xsi:type="dcterms:W3CDTF">2024-01-02T11:50:00Z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D82A1E9161B448FB9D0A0722E5354930_11</vt:lpwstr>
  </property>
  <property fmtid="{D5CDD505-2E9C-101B-9397-08002B2CF9AE}" pid="3" name="KSOProductBuildVer">
    <vt:lpwstr>2052-12.1.0.15712</vt:lpwstr>
  </property>
</Properties>
</file>