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多媒体集成项目规划设计方案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56" w:history="1">
        <w:r>
          <w:rPr>
            <w:rFonts w:ascii="仿宋" w:eastAsia="仿宋" w:hAnsi="仿宋" w:cs="仿宋" w:hint="eastAsia"/>
            <w:lang w:eastAsia="zh-CN"/>
          </w:rPr>
          <w:t>序言</w:t>
        </w:r>
        <w:r>
          <w:tab/>
        </w:r>
        <w:r>
          <w:fldChar w:fldCharType="begin"/>
        </w:r>
        <w:r>
          <w:instrText xml:space="preserve"> PAGEREF _Toc16756 \h </w:instrText>
        </w:r>
        <w:r>
          <w:fldChar w:fldCharType="separate"/>
        </w:r>
        <w:r>
          <w:t>3</w:t>
        </w:r>
        <w:r>
          <w:fldChar w:fldCharType="end"/>
        </w:r>
      </w:hyperlink>
    </w:p>
    <w:p>
      <w:pPr>
        <w:pStyle w:val="TOC1"/>
        <w:tabs>
          <w:tab w:val="right" w:leader="dot" w:pos="8306"/>
        </w:tabs>
      </w:pPr>
      <w:hyperlink w:anchor="_Toc14983" w:history="1">
        <w:r>
          <w:rPr>
            <w:rFonts w:ascii="仿宋" w:eastAsia="仿宋" w:hAnsi="仿宋" w:cs="仿宋" w:hint="eastAsia"/>
            <w:lang w:eastAsia="zh-CN"/>
          </w:rPr>
          <w:t>一、市场分析、调研</w:t>
        </w:r>
        <w:r>
          <w:tab/>
        </w:r>
        <w:r>
          <w:fldChar w:fldCharType="begin"/>
        </w:r>
        <w:r>
          <w:instrText xml:space="preserve"> PAGEREF _Toc14983 \h </w:instrText>
        </w:r>
        <w:r>
          <w:fldChar w:fldCharType="separate"/>
        </w:r>
        <w:r>
          <w:t>3</w:t>
        </w:r>
        <w:r>
          <w:fldChar w:fldCharType="end"/>
        </w:r>
      </w:hyperlink>
    </w:p>
    <w:p>
      <w:pPr>
        <w:pStyle w:val="TOC2"/>
        <w:tabs>
          <w:tab w:val="right" w:leader="dot" w:pos="8306"/>
        </w:tabs>
      </w:pPr>
      <w:hyperlink w:anchor="_Toc30668" w:history="1">
        <w:r>
          <w:rPr>
            <w:rFonts w:ascii="仿宋" w:eastAsia="仿宋" w:hAnsi="仿宋" w:cs="仿宋" w:hint="eastAsia"/>
            <w:lang w:eastAsia="zh-CN"/>
          </w:rPr>
          <w:t>(一)、多媒体集成行业分析</w:t>
        </w:r>
        <w:r>
          <w:tab/>
        </w:r>
        <w:r>
          <w:fldChar w:fldCharType="begin"/>
        </w:r>
        <w:r>
          <w:instrText xml:space="preserve"> PAGEREF _Toc30668 \h </w:instrText>
        </w:r>
        <w:r>
          <w:fldChar w:fldCharType="separate"/>
        </w:r>
        <w:r>
          <w:t>3</w:t>
        </w:r>
        <w:r>
          <w:fldChar w:fldCharType="end"/>
        </w:r>
      </w:hyperlink>
    </w:p>
    <w:p>
      <w:pPr>
        <w:pStyle w:val="TOC2"/>
        <w:tabs>
          <w:tab w:val="right" w:leader="dot" w:pos="8306"/>
        </w:tabs>
      </w:pPr>
      <w:hyperlink w:anchor="_Toc7342" w:history="1">
        <w:r>
          <w:rPr>
            <w:rFonts w:ascii="仿宋" w:eastAsia="仿宋" w:hAnsi="仿宋" w:cs="仿宋" w:hint="eastAsia"/>
            <w:lang w:eastAsia="zh-CN"/>
          </w:rPr>
          <w:t>(二)、多媒体集成市场分析预测</w:t>
        </w:r>
        <w:r>
          <w:tab/>
        </w:r>
        <w:r>
          <w:fldChar w:fldCharType="begin"/>
        </w:r>
        <w:r>
          <w:instrText xml:space="preserve"> PAGEREF _Toc7342 \h </w:instrText>
        </w:r>
        <w:r>
          <w:fldChar w:fldCharType="separate"/>
        </w:r>
        <w:r>
          <w:t>4</w:t>
        </w:r>
        <w:r>
          <w:fldChar w:fldCharType="end"/>
        </w:r>
      </w:hyperlink>
    </w:p>
    <w:p>
      <w:pPr>
        <w:pStyle w:val="TOC1"/>
        <w:tabs>
          <w:tab w:val="right" w:leader="dot" w:pos="8306"/>
        </w:tabs>
      </w:pPr>
      <w:hyperlink w:anchor="_Toc21862" w:history="1">
        <w:r>
          <w:rPr>
            <w:rFonts w:ascii="仿宋" w:eastAsia="仿宋" w:hAnsi="仿宋" w:cs="仿宋" w:hint="eastAsia"/>
            <w:lang w:eastAsia="zh-CN"/>
          </w:rPr>
          <w:t>二、多媒体集成项目概论</w:t>
        </w:r>
        <w:r>
          <w:tab/>
        </w:r>
        <w:r>
          <w:fldChar w:fldCharType="begin"/>
        </w:r>
        <w:r>
          <w:instrText xml:space="preserve"> PAGEREF _Toc21862 \h </w:instrText>
        </w:r>
        <w:r>
          <w:fldChar w:fldCharType="separate"/>
        </w:r>
        <w:r>
          <w:t>5</w:t>
        </w:r>
        <w:r>
          <w:fldChar w:fldCharType="end"/>
        </w:r>
      </w:hyperlink>
    </w:p>
    <w:p>
      <w:pPr>
        <w:pStyle w:val="TOC2"/>
        <w:tabs>
          <w:tab w:val="right" w:leader="dot" w:pos="8306"/>
        </w:tabs>
      </w:pPr>
      <w:hyperlink w:anchor="_Toc15571" w:history="1">
        <w:r>
          <w:rPr>
            <w:rFonts w:ascii="仿宋" w:eastAsia="仿宋" w:hAnsi="仿宋" w:cs="仿宋" w:hint="eastAsia"/>
            <w:lang w:eastAsia="zh-CN"/>
          </w:rPr>
          <w:t>(一)、多媒体集成项目概况</w:t>
        </w:r>
        <w:r>
          <w:tab/>
        </w:r>
        <w:r>
          <w:fldChar w:fldCharType="begin"/>
        </w:r>
        <w:r>
          <w:instrText xml:space="preserve"> PAGEREF _Toc15571 \h </w:instrText>
        </w:r>
        <w:r>
          <w:fldChar w:fldCharType="separate"/>
        </w:r>
        <w:r>
          <w:t>5</w:t>
        </w:r>
        <w:r>
          <w:fldChar w:fldCharType="end"/>
        </w:r>
      </w:hyperlink>
    </w:p>
    <w:p>
      <w:pPr>
        <w:pStyle w:val="TOC2"/>
        <w:tabs>
          <w:tab w:val="right" w:leader="dot" w:pos="8306"/>
        </w:tabs>
      </w:pPr>
      <w:hyperlink w:anchor="_Toc31419" w:history="1">
        <w:r>
          <w:rPr>
            <w:rFonts w:ascii="仿宋" w:eastAsia="仿宋" w:hAnsi="仿宋" w:cs="仿宋" w:hint="eastAsia"/>
            <w:lang w:eastAsia="zh-CN"/>
          </w:rPr>
          <w:t>(二)、多媒体集成项目目标</w:t>
        </w:r>
        <w:r>
          <w:tab/>
        </w:r>
        <w:r>
          <w:fldChar w:fldCharType="begin"/>
        </w:r>
        <w:r>
          <w:instrText xml:space="preserve"> PAGEREF _Toc31419 \h </w:instrText>
        </w:r>
        <w:r>
          <w:fldChar w:fldCharType="separate"/>
        </w:r>
        <w:r>
          <w:t>7</w:t>
        </w:r>
        <w:r>
          <w:fldChar w:fldCharType="end"/>
        </w:r>
      </w:hyperlink>
    </w:p>
    <w:p>
      <w:pPr>
        <w:pStyle w:val="TOC2"/>
        <w:tabs>
          <w:tab w:val="right" w:leader="dot" w:pos="8306"/>
        </w:tabs>
      </w:pPr>
      <w:hyperlink w:anchor="_Toc10662" w:history="1">
        <w:r>
          <w:rPr>
            <w:rFonts w:ascii="仿宋" w:eastAsia="仿宋" w:hAnsi="仿宋" w:cs="仿宋" w:hint="eastAsia"/>
            <w:lang w:eastAsia="zh-CN"/>
          </w:rPr>
          <w:t>(三)、多媒体集成项目提出的理由</w:t>
        </w:r>
        <w:r>
          <w:tab/>
        </w:r>
        <w:r>
          <w:fldChar w:fldCharType="begin"/>
        </w:r>
        <w:r>
          <w:instrText xml:space="preserve"> PAGEREF _Toc10662 \h </w:instrText>
        </w:r>
        <w:r>
          <w:fldChar w:fldCharType="separate"/>
        </w:r>
        <w:r>
          <w:t>8</w:t>
        </w:r>
        <w:r>
          <w:fldChar w:fldCharType="end"/>
        </w:r>
      </w:hyperlink>
    </w:p>
    <w:p>
      <w:pPr>
        <w:pStyle w:val="TOC2"/>
        <w:tabs>
          <w:tab w:val="right" w:leader="dot" w:pos="8306"/>
        </w:tabs>
      </w:pPr>
      <w:hyperlink w:anchor="_Toc21362" w:history="1">
        <w:r>
          <w:rPr>
            <w:rFonts w:ascii="仿宋" w:eastAsia="仿宋" w:hAnsi="仿宋" w:cs="仿宋" w:hint="eastAsia"/>
            <w:lang w:eastAsia="zh-CN"/>
          </w:rPr>
          <w:t>(四)、多媒体集成项目意义</w:t>
        </w:r>
        <w:r>
          <w:tab/>
        </w:r>
        <w:r>
          <w:fldChar w:fldCharType="begin"/>
        </w:r>
        <w:r>
          <w:instrText xml:space="preserve"> PAGEREF _Toc21362 \h </w:instrText>
        </w:r>
        <w:r>
          <w:fldChar w:fldCharType="separate"/>
        </w:r>
        <w:r>
          <w:t>9</w:t>
        </w:r>
        <w:r>
          <w:fldChar w:fldCharType="end"/>
        </w:r>
      </w:hyperlink>
    </w:p>
    <w:p>
      <w:pPr>
        <w:pStyle w:val="TOC2"/>
        <w:tabs>
          <w:tab w:val="right" w:leader="dot" w:pos="8306"/>
        </w:tabs>
      </w:pPr>
      <w:hyperlink w:anchor="_Toc8473" w:history="1">
        <w:r>
          <w:rPr>
            <w:rFonts w:ascii="仿宋" w:eastAsia="仿宋" w:hAnsi="仿宋" w:cs="仿宋" w:hint="eastAsia"/>
            <w:lang w:eastAsia="zh-CN"/>
          </w:rPr>
          <w:t>(五)、多媒体集成项目背景</w:t>
        </w:r>
        <w:r>
          <w:tab/>
        </w:r>
        <w:r>
          <w:fldChar w:fldCharType="begin"/>
        </w:r>
        <w:r>
          <w:instrText xml:space="preserve"> PAGEREF _Toc8473 \h </w:instrText>
        </w:r>
        <w:r>
          <w:fldChar w:fldCharType="separate"/>
        </w:r>
        <w:r>
          <w:t>10</w:t>
        </w:r>
        <w:r>
          <w:fldChar w:fldCharType="end"/>
        </w:r>
      </w:hyperlink>
    </w:p>
    <w:p>
      <w:pPr>
        <w:pStyle w:val="TOC1"/>
        <w:tabs>
          <w:tab w:val="right" w:leader="dot" w:pos="8306"/>
        </w:tabs>
      </w:pPr>
      <w:hyperlink w:anchor="_Toc19184" w:history="1">
        <w:r>
          <w:rPr>
            <w:rFonts w:ascii="仿宋" w:eastAsia="仿宋" w:hAnsi="仿宋" w:cs="仿宋" w:hint="eastAsia"/>
            <w:lang w:eastAsia="zh-CN"/>
          </w:rPr>
          <w:t>三、多媒体集成项目文档管理</w:t>
        </w:r>
        <w:r>
          <w:tab/>
        </w:r>
        <w:r>
          <w:fldChar w:fldCharType="begin"/>
        </w:r>
        <w:r>
          <w:instrText xml:space="preserve"> PAGEREF _Toc19184 \h </w:instrText>
        </w:r>
        <w:r>
          <w:fldChar w:fldCharType="separate"/>
        </w:r>
        <w:r>
          <w:t>11</w:t>
        </w:r>
        <w:r>
          <w:fldChar w:fldCharType="end"/>
        </w:r>
      </w:hyperlink>
    </w:p>
    <w:p>
      <w:pPr>
        <w:pStyle w:val="TOC2"/>
        <w:tabs>
          <w:tab w:val="right" w:leader="dot" w:pos="8306"/>
        </w:tabs>
      </w:pPr>
      <w:hyperlink w:anchor="_Toc31033" w:history="1">
        <w:r>
          <w:rPr>
            <w:rFonts w:ascii="仿宋" w:eastAsia="仿宋" w:hAnsi="仿宋" w:cs="仿宋" w:hint="eastAsia"/>
            <w:lang w:eastAsia="zh-CN"/>
          </w:rPr>
          <w:t>(一)、文档编制与审查</w:t>
        </w:r>
        <w:r>
          <w:tab/>
        </w:r>
        <w:r>
          <w:fldChar w:fldCharType="begin"/>
        </w:r>
        <w:r>
          <w:instrText xml:space="preserve"> PAGEREF _Toc31033 \h </w:instrText>
        </w:r>
        <w:r>
          <w:fldChar w:fldCharType="separate"/>
        </w:r>
        <w:r>
          <w:t>11</w:t>
        </w:r>
        <w:r>
          <w:fldChar w:fldCharType="end"/>
        </w:r>
      </w:hyperlink>
    </w:p>
    <w:p>
      <w:pPr>
        <w:pStyle w:val="TOC2"/>
        <w:tabs>
          <w:tab w:val="right" w:leader="dot" w:pos="8306"/>
        </w:tabs>
      </w:pPr>
      <w:hyperlink w:anchor="_Toc32355" w:history="1">
        <w:r>
          <w:rPr>
            <w:rFonts w:ascii="仿宋" w:eastAsia="仿宋" w:hAnsi="仿宋" w:cs="仿宋" w:hint="eastAsia"/>
            <w:lang w:eastAsia="zh-CN"/>
          </w:rPr>
          <w:t>(二)、文档发布与分发</w:t>
        </w:r>
        <w:r>
          <w:tab/>
        </w:r>
        <w:r>
          <w:fldChar w:fldCharType="begin"/>
        </w:r>
        <w:r>
          <w:instrText xml:space="preserve"> PAGEREF _Toc32355 \h </w:instrText>
        </w:r>
        <w:r>
          <w:fldChar w:fldCharType="separate"/>
        </w:r>
        <w:r>
          <w:t>13</w:t>
        </w:r>
        <w:r>
          <w:fldChar w:fldCharType="end"/>
        </w:r>
      </w:hyperlink>
    </w:p>
    <w:p>
      <w:pPr>
        <w:pStyle w:val="TOC2"/>
        <w:tabs>
          <w:tab w:val="right" w:leader="dot" w:pos="8306"/>
        </w:tabs>
      </w:pPr>
      <w:hyperlink w:anchor="_Toc17539" w:history="1">
        <w:r>
          <w:rPr>
            <w:rFonts w:ascii="仿宋" w:eastAsia="仿宋" w:hAnsi="仿宋" w:cs="仿宋" w:hint="eastAsia"/>
            <w:lang w:eastAsia="zh-CN"/>
          </w:rPr>
          <w:t>(三)、文档存档与归档</w:t>
        </w:r>
        <w:r>
          <w:tab/>
        </w:r>
        <w:r>
          <w:fldChar w:fldCharType="begin"/>
        </w:r>
        <w:r>
          <w:instrText xml:space="preserve"> PAGEREF _Toc17539 \h </w:instrText>
        </w:r>
        <w:r>
          <w:fldChar w:fldCharType="separate"/>
        </w:r>
        <w:r>
          <w:t>13</w:t>
        </w:r>
        <w:r>
          <w:fldChar w:fldCharType="end"/>
        </w:r>
      </w:hyperlink>
    </w:p>
    <w:p>
      <w:pPr>
        <w:pStyle w:val="TOC1"/>
        <w:tabs>
          <w:tab w:val="right" w:leader="dot" w:pos="8306"/>
        </w:tabs>
      </w:pPr>
      <w:hyperlink w:anchor="_Toc8248" w:history="1">
        <w:r>
          <w:rPr>
            <w:rFonts w:ascii="仿宋" w:eastAsia="仿宋" w:hAnsi="仿宋" w:cs="仿宋" w:hint="eastAsia"/>
            <w:lang w:eastAsia="zh-CN"/>
          </w:rPr>
          <w:t>四、多媒体集成项目建设单位说明</w:t>
        </w:r>
        <w:r>
          <w:tab/>
        </w:r>
        <w:r>
          <w:fldChar w:fldCharType="begin"/>
        </w:r>
        <w:r>
          <w:instrText xml:space="preserve"> PAGEREF _Toc8248 \h </w:instrText>
        </w:r>
        <w:r>
          <w:fldChar w:fldCharType="separate"/>
        </w:r>
        <w:r>
          <w:t>15</w:t>
        </w:r>
        <w:r>
          <w:fldChar w:fldCharType="end"/>
        </w:r>
      </w:hyperlink>
    </w:p>
    <w:p>
      <w:pPr>
        <w:pStyle w:val="TOC2"/>
        <w:tabs>
          <w:tab w:val="right" w:leader="dot" w:pos="8306"/>
        </w:tabs>
      </w:pPr>
      <w:hyperlink w:anchor="_Toc13840" w:history="1">
        <w:r>
          <w:rPr>
            <w:rFonts w:ascii="仿宋" w:eastAsia="仿宋" w:hAnsi="仿宋" w:cs="仿宋" w:hint="eastAsia"/>
            <w:lang w:eastAsia="zh-CN"/>
          </w:rPr>
          <w:t>(一)、多媒体集成项目承办单位基本情况</w:t>
        </w:r>
        <w:r>
          <w:tab/>
        </w:r>
        <w:r>
          <w:fldChar w:fldCharType="begin"/>
        </w:r>
        <w:r>
          <w:instrText xml:space="preserve"> PAGEREF _Toc13840 \h </w:instrText>
        </w:r>
        <w:r>
          <w:fldChar w:fldCharType="separate"/>
        </w:r>
        <w:r>
          <w:t>15</w:t>
        </w:r>
        <w:r>
          <w:fldChar w:fldCharType="end"/>
        </w:r>
      </w:hyperlink>
    </w:p>
    <w:p>
      <w:pPr>
        <w:pStyle w:val="TOC2"/>
        <w:tabs>
          <w:tab w:val="right" w:leader="dot" w:pos="8306"/>
        </w:tabs>
      </w:pPr>
      <w:hyperlink w:anchor="_Toc8210" w:history="1">
        <w:r>
          <w:rPr>
            <w:rFonts w:ascii="仿宋" w:eastAsia="仿宋" w:hAnsi="仿宋" w:cs="仿宋" w:hint="eastAsia"/>
            <w:lang w:eastAsia="zh-CN"/>
          </w:rPr>
          <w:t>(二)、公司经济效益分析</w:t>
        </w:r>
        <w:r>
          <w:tab/>
        </w:r>
        <w:r>
          <w:fldChar w:fldCharType="begin"/>
        </w:r>
        <w:r>
          <w:instrText xml:space="preserve"> PAGEREF _Toc8210 \h </w:instrText>
        </w:r>
        <w:r>
          <w:fldChar w:fldCharType="separate"/>
        </w:r>
        <w:r>
          <w:t>15</w:t>
        </w:r>
        <w:r>
          <w:fldChar w:fldCharType="end"/>
        </w:r>
      </w:hyperlink>
    </w:p>
    <w:p>
      <w:pPr>
        <w:pStyle w:val="TOC1"/>
        <w:tabs>
          <w:tab w:val="right" w:leader="dot" w:pos="8306"/>
        </w:tabs>
      </w:pPr>
      <w:hyperlink w:anchor="_Toc11291" w:history="1">
        <w:r>
          <w:rPr>
            <w:rFonts w:ascii="仿宋" w:eastAsia="仿宋" w:hAnsi="仿宋" w:cs="仿宋" w:hint="eastAsia"/>
            <w:lang w:eastAsia="zh-CN"/>
          </w:rPr>
          <w:t>五、多媒体集成项目可持续发展</w:t>
        </w:r>
        <w:r>
          <w:tab/>
        </w:r>
        <w:r>
          <w:fldChar w:fldCharType="begin"/>
        </w:r>
        <w:r>
          <w:instrText xml:space="preserve"> PAGEREF _Toc11291 \h </w:instrText>
        </w:r>
        <w:r>
          <w:fldChar w:fldCharType="separate"/>
        </w:r>
        <w:r>
          <w:t>16</w:t>
        </w:r>
        <w:r>
          <w:fldChar w:fldCharType="end"/>
        </w:r>
      </w:hyperlink>
    </w:p>
    <w:p>
      <w:pPr>
        <w:pStyle w:val="TOC2"/>
        <w:tabs>
          <w:tab w:val="right" w:leader="dot" w:pos="8306"/>
        </w:tabs>
      </w:pPr>
      <w:hyperlink w:anchor="_Toc965" w:history="1">
        <w:r>
          <w:rPr>
            <w:rFonts w:ascii="仿宋" w:eastAsia="仿宋" w:hAnsi="仿宋" w:cs="仿宋" w:hint="eastAsia"/>
            <w:lang w:eastAsia="zh-CN"/>
          </w:rPr>
          <w:t>(一)、可持续战略与实践</w:t>
        </w:r>
        <w:r>
          <w:tab/>
        </w:r>
        <w:r>
          <w:fldChar w:fldCharType="begin"/>
        </w:r>
        <w:r>
          <w:instrText xml:space="preserve"> PAGEREF _Toc965 \h </w:instrText>
        </w:r>
        <w:r>
          <w:fldChar w:fldCharType="separate"/>
        </w:r>
        <w:r>
          <w:t>16</w:t>
        </w:r>
        <w:r>
          <w:fldChar w:fldCharType="end"/>
        </w:r>
      </w:hyperlink>
    </w:p>
    <w:p>
      <w:pPr>
        <w:pStyle w:val="TOC2"/>
        <w:tabs>
          <w:tab w:val="right" w:leader="dot" w:pos="8306"/>
        </w:tabs>
      </w:pPr>
      <w:hyperlink w:anchor="_Toc15268" w:history="1">
        <w:r>
          <w:rPr>
            <w:rFonts w:ascii="仿宋" w:eastAsia="仿宋" w:hAnsi="仿宋" w:cs="仿宋" w:hint="eastAsia"/>
            <w:lang w:eastAsia="zh-CN"/>
          </w:rPr>
          <w:t>(二)、环保与社会责任</w:t>
        </w:r>
        <w:r>
          <w:tab/>
        </w:r>
        <w:r>
          <w:fldChar w:fldCharType="begin"/>
        </w:r>
        <w:r>
          <w:instrText xml:space="preserve"> PAGEREF _Toc15268 \h </w:instrText>
        </w:r>
        <w:r>
          <w:fldChar w:fldCharType="separate"/>
        </w:r>
        <w:r>
          <w:t>17</w:t>
        </w:r>
        <w:r>
          <w:fldChar w:fldCharType="end"/>
        </w:r>
      </w:hyperlink>
    </w:p>
    <w:p>
      <w:pPr>
        <w:pStyle w:val="TOC1"/>
        <w:tabs>
          <w:tab w:val="right" w:leader="dot" w:pos="8306"/>
        </w:tabs>
      </w:pPr>
      <w:hyperlink w:anchor="_Toc227" w:history="1">
        <w:r>
          <w:rPr>
            <w:rFonts w:ascii="仿宋" w:eastAsia="仿宋" w:hAnsi="仿宋" w:cs="仿宋" w:hint="eastAsia"/>
            <w:lang w:eastAsia="zh-CN"/>
          </w:rPr>
          <w:t>六、工艺说明</w:t>
        </w:r>
        <w:r>
          <w:tab/>
        </w:r>
        <w:r>
          <w:fldChar w:fldCharType="begin"/>
        </w:r>
        <w:r>
          <w:instrText xml:space="preserve"> PAGEREF _Toc227 \h </w:instrText>
        </w:r>
        <w:r>
          <w:fldChar w:fldCharType="separate"/>
        </w:r>
        <w:r>
          <w:t>18</w:t>
        </w:r>
        <w:r>
          <w:fldChar w:fldCharType="end"/>
        </w:r>
      </w:hyperlink>
    </w:p>
    <w:p>
      <w:pPr>
        <w:pStyle w:val="TOC2"/>
        <w:tabs>
          <w:tab w:val="right" w:leader="dot" w:pos="8306"/>
        </w:tabs>
      </w:pPr>
      <w:hyperlink w:anchor="_Toc11838" w:history="1">
        <w:r>
          <w:rPr>
            <w:rFonts w:ascii="仿宋" w:eastAsia="仿宋" w:hAnsi="仿宋" w:cs="仿宋" w:hint="eastAsia"/>
            <w:lang w:eastAsia="zh-CN"/>
          </w:rPr>
          <w:t>(一)、技术管理特点</w:t>
        </w:r>
        <w:r>
          <w:tab/>
        </w:r>
        <w:r>
          <w:fldChar w:fldCharType="begin"/>
        </w:r>
        <w:r>
          <w:instrText xml:space="preserve"> PAGEREF _Toc11838 \h </w:instrText>
        </w:r>
        <w:r>
          <w:fldChar w:fldCharType="separate"/>
        </w:r>
        <w:r>
          <w:t>18</w:t>
        </w:r>
        <w:r>
          <w:fldChar w:fldCharType="end"/>
        </w:r>
      </w:hyperlink>
    </w:p>
    <w:p>
      <w:pPr>
        <w:pStyle w:val="TOC2"/>
        <w:tabs>
          <w:tab w:val="right" w:leader="dot" w:pos="8306"/>
        </w:tabs>
      </w:pPr>
      <w:hyperlink w:anchor="_Toc9171" w:history="1">
        <w:r>
          <w:rPr>
            <w:rFonts w:ascii="仿宋" w:eastAsia="仿宋" w:hAnsi="仿宋" w:cs="仿宋" w:hint="eastAsia"/>
            <w:lang w:eastAsia="zh-CN"/>
          </w:rPr>
          <w:t>(二)、多媒体集成项目工艺技术设计方案</w:t>
        </w:r>
        <w:r>
          <w:tab/>
        </w:r>
        <w:r>
          <w:fldChar w:fldCharType="begin"/>
        </w:r>
        <w:r>
          <w:instrText xml:space="preserve"> PAGEREF _Toc9171 \h </w:instrText>
        </w:r>
        <w:r>
          <w:fldChar w:fldCharType="separate"/>
        </w:r>
        <w:r>
          <w:t>19</w:t>
        </w:r>
        <w:r>
          <w:fldChar w:fldCharType="end"/>
        </w:r>
      </w:hyperlink>
    </w:p>
    <w:p>
      <w:pPr>
        <w:pStyle w:val="TOC2"/>
        <w:tabs>
          <w:tab w:val="right" w:leader="dot" w:pos="8306"/>
        </w:tabs>
      </w:pPr>
      <w:hyperlink w:anchor="_Toc11089" w:history="1">
        <w:r>
          <w:rPr>
            <w:rFonts w:ascii="仿宋" w:eastAsia="仿宋" w:hAnsi="仿宋" w:cs="仿宋" w:hint="eastAsia"/>
            <w:lang w:eastAsia="zh-CN"/>
          </w:rPr>
          <w:t>(三)、设备选型方案</w:t>
        </w:r>
        <w:r>
          <w:tab/>
        </w:r>
        <w:r>
          <w:fldChar w:fldCharType="begin"/>
        </w:r>
        <w:r>
          <w:instrText xml:space="preserve"> PAGEREF _Toc11089 \h </w:instrText>
        </w:r>
        <w:r>
          <w:fldChar w:fldCharType="separate"/>
        </w:r>
        <w:r>
          <w:t>20</w:t>
        </w:r>
        <w:r>
          <w:fldChar w:fldCharType="end"/>
        </w:r>
      </w:hyperlink>
    </w:p>
    <w:p>
      <w:pPr>
        <w:pStyle w:val="TOC1"/>
        <w:tabs>
          <w:tab w:val="right" w:leader="dot" w:pos="8306"/>
        </w:tabs>
      </w:pPr>
      <w:hyperlink w:anchor="_Toc30866" w:history="1">
        <w:r>
          <w:rPr>
            <w:rFonts w:ascii="仿宋" w:eastAsia="仿宋" w:hAnsi="仿宋" w:cs="仿宋" w:hint="eastAsia"/>
            <w:lang w:eastAsia="zh-CN"/>
          </w:rPr>
          <w:t>七、多媒体集成项目风险管理</w:t>
        </w:r>
        <w:r>
          <w:tab/>
        </w:r>
        <w:r>
          <w:fldChar w:fldCharType="begin"/>
        </w:r>
        <w:r>
          <w:instrText xml:space="preserve"> PAGEREF _Toc30866 \h </w:instrText>
        </w:r>
        <w:r>
          <w:fldChar w:fldCharType="separate"/>
        </w:r>
        <w:r>
          <w:t>22</w:t>
        </w:r>
        <w:r>
          <w:fldChar w:fldCharType="end"/>
        </w:r>
      </w:hyperlink>
    </w:p>
    <w:p>
      <w:pPr>
        <w:pStyle w:val="TOC2"/>
        <w:tabs>
          <w:tab w:val="right" w:leader="dot" w:pos="8306"/>
        </w:tabs>
      </w:pPr>
      <w:hyperlink w:anchor="_Toc20558" w:history="1">
        <w:r>
          <w:rPr>
            <w:rFonts w:ascii="仿宋" w:eastAsia="仿宋" w:hAnsi="仿宋" w:cs="仿宋" w:hint="eastAsia"/>
            <w:lang w:eastAsia="zh-CN"/>
          </w:rPr>
          <w:t>(一)、风险识别与评估</w:t>
        </w:r>
        <w:r>
          <w:tab/>
        </w:r>
        <w:r>
          <w:fldChar w:fldCharType="begin"/>
        </w:r>
        <w:r>
          <w:instrText xml:space="preserve"> PAGEREF _Toc20558 \h </w:instrText>
        </w:r>
        <w:r>
          <w:fldChar w:fldCharType="separate"/>
        </w:r>
        <w:r>
          <w:t>22</w:t>
        </w:r>
        <w:r>
          <w:fldChar w:fldCharType="end"/>
        </w:r>
      </w:hyperlink>
    </w:p>
    <w:p>
      <w:pPr>
        <w:pStyle w:val="TOC2"/>
        <w:tabs>
          <w:tab w:val="right" w:leader="dot" w:pos="8306"/>
        </w:tabs>
      </w:pPr>
      <w:hyperlink w:anchor="_Toc2700" w:history="1">
        <w:r>
          <w:rPr>
            <w:rFonts w:ascii="仿宋" w:eastAsia="仿宋" w:hAnsi="仿宋" w:cs="仿宋" w:hint="eastAsia"/>
            <w:lang w:eastAsia="zh-CN"/>
          </w:rPr>
          <w:t>(二)、风险应对策略</w:t>
        </w:r>
        <w:r>
          <w:tab/>
        </w:r>
        <w:r>
          <w:fldChar w:fldCharType="begin"/>
        </w:r>
        <w:r>
          <w:instrText xml:space="preserve"> PAGEREF _Toc2700 \h </w:instrText>
        </w:r>
        <w:r>
          <w:fldChar w:fldCharType="separate"/>
        </w:r>
        <w:r>
          <w:t>23</w:t>
        </w:r>
        <w:r>
          <w:fldChar w:fldCharType="end"/>
        </w:r>
      </w:hyperlink>
    </w:p>
    <w:p>
      <w:pPr>
        <w:pStyle w:val="TOC2"/>
        <w:tabs>
          <w:tab w:val="right" w:leader="dot" w:pos="8306"/>
        </w:tabs>
      </w:pPr>
      <w:hyperlink w:anchor="_Toc22445" w:history="1">
        <w:r>
          <w:rPr>
            <w:rFonts w:ascii="仿宋" w:eastAsia="仿宋" w:hAnsi="仿宋" w:cs="仿宋" w:hint="eastAsia"/>
            <w:lang w:eastAsia="zh-CN"/>
          </w:rPr>
          <w:t>(三)、风险监控与控制</w:t>
        </w:r>
        <w:r>
          <w:tab/>
        </w:r>
        <w:r>
          <w:fldChar w:fldCharType="begin"/>
        </w:r>
        <w:r>
          <w:instrText xml:space="preserve"> PAGEREF _Toc22445 \h </w:instrText>
        </w:r>
        <w:r>
          <w:fldChar w:fldCharType="separate"/>
        </w:r>
        <w:r>
          <w:t>25</w:t>
        </w:r>
        <w:r>
          <w:fldChar w:fldCharType="end"/>
        </w:r>
      </w:hyperlink>
    </w:p>
    <w:p>
      <w:pPr>
        <w:pStyle w:val="TOC1"/>
        <w:tabs>
          <w:tab w:val="right" w:leader="dot" w:pos="8306"/>
        </w:tabs>
      </w:pPr>
      <w:hyperlink w:anchor="_Toc31792" w:history="1">
        <w:r>
          <w:rPr>
            <w:rFonts w:ascii="仿宋" w:eastAsia="仿宋" w:hAnsi="仿宋" w:cs="仿宋" w:hint="eastAsia"/>
            <w:lang w:eastAsia="zh-CN"/>
          </w:rPr>
          <w:t>八、多媒体集成项目技术管理</w:t>
        </w:r>
        <w:r>
          <w:tab/>
        </w:r>
        <w:r>
          <w:fldChar w:fldCharType="begin"/>
        </w:r>
        <w:r>
          <w:instrText xml:space="preserve"> PAGEREF _Toc31792 \h </w:instrText>
        </w:r>
        <w:r>
          <w:fldChar w:fldCharType="separate"/>
        </w:r>
        <w:r>
          <w:t>26</w:t>
        </w:r>
        <w:r>
          <w:fldChar w:fldCharType="end"/>
        </w:r>
      </w:hyperlink>
    </w:p>
    <w:p>
      <w:pPr>
        <w:pStyle w:val="TOC2"/>
        <w:tabs>
          <w:tab w:val="right" w:leader="dot" w:pos="8306"/>
        </w:tabs>
      </w:pPr>
      <w:hyperlink w:anchor="_Toc11432" w:history="1">
        <w:r>
          <w:rPr>
            <w:rFonts w:ascii="仿宋" w:eastAsia="仿宋" w:hAnsi="仿宋" w:cs="仿宋" w:hint="eastAsia"/>
            <w:lang w:eastAsia="zh-CN"/>
          </w:rPr>
          <w:t>(一)、技术方案选用方向</w:t>
        </w:r>
        <w:r>
          <w:tab/>
        </w:r>
        <w:r>
          <w:fldChar w:fldCharType="begin"/>
        </w:r>
        <w:r>
          <w:instrText xml:space="preserve"> PAGEREF _Toc11432 \h </w:instrText>
        </w:r>
        <w:r>
          <w:fldChar w:fldCharType="separate"/>
        </w:r>
        <w:r>
          <w:t>26</w:t>
        </w:r>
        <w:r>
          <w:fldChar w:fldCharType="end"/>
        </w:r>
      </w:hyperlink>
    </w:p>
    <w:p>
      <w:pPr>
        <w:pStyle w:val="TOC2"/>
        <w:tabs>
          <w:tab w:val="right" w:leader="dot" w:pos="8306"/>
        </w:tabs>
      </w:pPr>
      <w:hyperlink w:anchor="_Toc15401" w:history="1">
        <w:r>
          <w:rPr>
            <w:rFonts w:ascii="仿宋" w:eastAsia="仿宋" w:hAnsi="仿宋" w:cs="仿宋" w:hint="eastAsia"/>
            <w:lang w:eastAsia="zh-CN"/>
          </w:rPr>
          <w:t>(二)、工艺技术方案选用原则</w:t>
        </w:r>
        <w:r>
          <w:tab/>
        </w:r>
        <w:r>
          <w:fldChar w:fldCharType="begin"/>
        </w:r>
        <w:r>
          <w:instrText xml:space="preserve"> PAGEREF _Toc15401 \h </w:instrText>
        </w:r>
        <w:r>
          <w:fldChar w:fldCharType="separate"/>
        </w:r>
        <w:r>
          <w:t>27</w:t>
        </w:r>
        <w:r>
          <w:fldChar w:fldCharType="end"/>
        </w:r>
      </w:hyperlink>
    </w:p>
    <w:p>
      <w:pPr>
        <w:pStyle w:val="TOC2"/>
        <w:tabs>
          <w:tab w:val="right" w:leader="dot" w:pos="8306"/>
        </w:tabs>
      </w:pPr>
      <w:hyperlink w:anchor="_Toc31255" w:history="1">
        <w:r>
          <w:rPr>
            <w:rFonts w:ascii="仿宋" w:eastAsia="仿宋" w:hAnsi="仿宋" w:cs="仿宋" w:hint="eastAsia"/>
            <w:lang w:eastAsia="zh-CN"/>
          </w:rPr>
          <w:t>(三)、工艺技术方案要求</w:t>
        </w:r>
        <w:r>
          <w:tab/>
        </w:r>
        <w:r>
          <w:fldChar w:fldCharType="begin"/>
        </w:r>
        <w:r>
          <w:instrText xml:space="preserve"> PAGEREF _Toc31255 \h </w:instrText>
        </w:r>
        <w:r>
          <w:fldChar w:fldCharType="separate"/>
        </w:r>
        <w:r>
          <w:t>30</w:t>
        </w:r>
        <w:r>
          <w:fldChar w:fldCharType="end"/>
        </w:r>
      </w:hyperlink>
    </w:p>
    <w:p>
      <w:pPr>
        <w:pStyle w:val="TOC1"/>
        <w:tabs>
          <w:tab w:val="right" w:leader="dot" w:pos="8306"/>
        </w:tabs>
      </w:pPr>
      <w:hyperlink w:anchor="_Toc19816" w:history="1">
        <w:r>
          <w:rPr>
            <w:rFonts w:ascii="仿宋" w:eastAsia="仿宋" w:hAnsi="仿宋" w:cs="仿宋" w:hint="eastAsia"/>
            <w:lang w:eastAsia="zh-CN"/>
          </w:rPr>
          <w:t>九、多媒体集成项目人力资源培养与发展</w:t>
        </w:r>
        <w:r>
          <w:tab/>
        </w:r>
        <w:r>
          <w:fldChar w:fldCharType="begin"/>
        </w:r>
        <w:r>
          <w:instrText xml:space="preserve"> PAGEREF _Toc19816 \h </w:instrText>
        </w:r>
        <w:r>
          <w:fldChar w:fldCharType="separate"/>
        </w:r>
        <w:r>
          <w:t>32</w:t>
        </w:r>
        <w:r>
          <w:fldChar w:fldCharType="end"/>
        </w:r>
      </w:hyperlink>
    </w:p>
    <w:p>
      <w:pPr>
        <w:pStyle w:val="TOC2"/>
        <w:tabs>
          <w:tab w:val="right" w:leader="dot" w:pos="8306"/>
        </w:tabs>
      </w:pPr>
      <w:hyperlink w:anchor="_Toc29910" w:history="1">
        <w:r>
          <w:rPr>
            <w:rFonts w:ascii="仿宋" w:eastAsia="仿宋" w:hAnsi="仿宋" w:cs="仿宋" w:hint="eastAsia"/>
            <w:lang w:eastAsia="zh-CN"/>
          </w:rPr>
          <w:t>(一)、人才需求与规划</w:t>
        </w:r>
        <w:r>
          <w:tab/>
        </w:r>
        <w:r>
          <w:fldChar w:fldCharType="begin"/>
        </w:r>
        <w:r>
          <w:instrText xml:space="preserve"> PAGEREF _Toc29910 \h </w:instrText>
        </w:r>
        <w:r>
          <w:fldChar w:fldCharType="separate"/>
        </w:r>
        <w:r>
          <w:t>32</w:t>
        </w:r>
        <w:r>
          <w:fldChar w:fldCharType="end"/>
        </w:r>
      </w:hyperlink>
    </w:p>
    <w:p>
      <w:pPr>
        <w:pStyle w:val="TOC2"/>
        <w:tabs>
          <w:tab w:val="right" w:leader="dot" w:pos="8306"/>
        </w:tabs>
      </w:pPr>
      <w:hyperlink w:anchor="_Toc91" w:history="1">
        <w:r>
          <w:rPr>
            <w:rFonts w:ascii="仿宋" w:eastAsia="仿宋" w:hAnsi="仿宋" w:cs="仿宋" w:hint="eastAsia"/>
            <w:lang w:eastAsia="zh-CN"/>
          </w:rPr>
          <w:t>(二)、培训与发展计划</w:t>
        </w:r>
        <w:r>
          <w:tab/>
        </w:r>
        <w:r>
          <w:fldChar w:fldCharType="begin"/>
        </w:r>
        <w:r>
          <w:instrText xml:space="preserve"> PAGEREF _Toc91 \h </w:instrText>
        </w:r>
        <w:r>
          <w:fldChar w:fldCharType="separate"/>
        </w:r>
        <w:r>
          <w:t>32</w:t>
        </w:r>
        <w:r>
          <w:fldChar w:fldCharType="end"/>
        </w:r>
      </w:hyperlink>
    </w:p>
    <w:p>
      <w:pPr>
        <w:pStyle w:val="TOC1"/>
        <w:tabs>
          <w:tab w:val="right" w:leader="dot" w:pos="8306"/>
        </w:tabs>
      </w:pPr>
      <w:hyperlink w:anchor="_Toc26259" w:history="1">
        <w:r>
          <w:rPr>
            <w:rFonts w:ascii="仿宋" w:eastAsia="仿宋" w:hAnsi="仿宋" w:cs="仿宋" w:hint="eastAsia"/>
            <w:lang w:eastAsia="zh-CN"/>
          </w:rPr>
          <w:t>十、多媒体集成项目财务管理</w:t>
        </w:r>
        <w:r>
          <w:tab/>
        </w:r>
        <w:r>
          <w:fldChar w:fldCharType="begin"/>
        </w:r>
        <w:r>
          <w:instrText xml:space="preserve"> PAGEREF _Toc26259 \h </w:instrText>
        </w:r>
        <w:r>
          <w:fldChar w:fldCharType="separate"/>
        </w:r>
        <w:r>
          <w:t>33</w:t>
        </w:r>
        <w:r>
          <w:fldChar w:fldCharType="end"/>
        </w:r>
      </w:hyperlink>
    </w:p>
    <w:p>
      <w:pPr>
        <w:pStyle w:val="TOC2"/>
        <w:tabs>
          <w:tab w:val="right" w:leader="dot" w:pos="8306"/>
        </w:tabs>
      </w:pPr>
      <w:hyperlink w:anchor="_Toc12039" w:history="1">
        <w:r>
          <w:rPr>
            <w:rFonts w:ascii="仿宋" w:eastAsia="仿宋" w:hAnsi="仿宋" w:cs="仿宋" w:hint="eastAsia"/>
            <w:lang w:eastAsia="zh-CN"/>
          </w:rPr>
          <w:t>(一)、资金需求大</w:t>
        </w:r>
        <w:r>
          <w:tab/>
        </w:r>
        <w:r>
          <w:fldChar w:fldCharType="begin"/>
        </w:r>
        <w:r>
          <w:instrText xml:space="preserve"> PAGEREF _Toc12039 \h </w:instrText>
        </w:r>
        <w:r>
          <w:fldChar w:fldCharType="separate"/>
        </w:r>
        <w:r>
          <w:t>33</w:t>
        </w:r>
        <w:r>
          <w:fldChar w:fldCharType="end"/>
        </w:r>
      </w:hyperlink>
    </w:p>
    <w:p>
      <w:pPr>
        <w:pStyle w:val="TOC2"/>
        <w:tabs>
          <w:tab w:val="right" w:leader="dot" w:pos="8306"/>
        </w:tabs>
      </w:pPr>
      <w:hyperlink w:anchor="_Toc25605" w:history="1">
        <w:r>
          <w:rPr>
            <w:rFonts w:ascii="仿宋" w:eastAsia="仿宋" w:hAnsi="仿宋" w:cs="仿宋" w:hint="eastAsia"/>
            <w:lang w:eastAsia="zh-CN"/>
          </w:rPr>
          <w:t>(二)、研发周期长</w:t>
        </w:r>
        <w:r>
          <w:tab/>
        </w:r>
        <w:r>
          <w:fldChar w:fldCharType="begin"/>
        </w:r>
        <w:r>
          <w:instrText xml:space="preserve"> PAGEREF _Toc25605 \h </w:instrText>
        </w:r>
        <w:r>
          <w:fldChar w:fldCharType="separate"/>
        </w:r>
        <w:r>
          <w:t>34</w:t>
        </w:r>
        <w:r>
          <w:fldChar w:fldCharType="end"/>
        </w:r>
      </w:hyperlink>
    </w:p>
    <w:p>
      <w:pPr>
        <w:pStyle w:val="TOC2"/>
        <w:tabs>
          <w:tab w:val="right" w:leader="dot" w:pos="8306"/>
        </w:tabs>
      </w:pPr>
      <w:hyperlink w:anchor="_Toc23273" w:history="1">
        <w:r>
          <w:rPr>
            <w:rFonts w:ascii="仿宋" w:eastAsia="仿宋" w:hAnsi="仿宋" w:cs="仿宋" w:hint="eastAsia"/>
            <w:lang w:eastAsia="zh-CN"/>
          </w:rPr>
          <w:t>(三)、市场风险大</w:t>
        </w:r>
        <w:r>
          <w:tab/>
        </w:r>
        <w:r>
          <w:fldChar w:fldCharType="begin"/>
        </w:r>
        <w:r>
          <w:instrText xml:space="preserve"> PAGEREF _Toc23273 \h </w:instrText>
        </w:r>
        <w:r>
          <w:fldChar w:fldCharType="separate"/>
        </w:r>
        <w:r>
          <w:t>35</w:t>
        </w:r>
        <w:r>
          <w:fldChar w:fldCharType="end"/>
        </w:r>
      </w:hyperlink>
    </w:p>
    <w:p>
      <w:pPr>
        <w:pStyle w:val="TOC2"/>
        <w:tabs>
          <w:tab w:val="right" w:leader="dot" w:pos="8306"/>
        </w:tabs>
      </w:pPr>
      <w:hyperlink w:anchor="_Toc12757" w:history="1">
        <w:r>
          <w:rPr>
            <w:rFonts w:ascii="仿宋" w:eastAsia="仿宋" w:hAnsi="仿宋" w:cs="仿宋" w:hint="eastAsia"/>
            <w:lang w:eastAsia="zh-CN"/>
          </w:rPr>
          <w:t>(四)、利润率高</w:t>
        </w:r>
        <w:r>
          <w:tab/>
        </w:r>
        <w:r>
          <w:fldChar w:fldCharType="begin"/>
        </w:r>
        <w:r>
          <w:instrText xml:space="preserve"> PAGEREF _Toc12757 \h </w:instrText>
        </w:r>
        <w:r>
          <w:fldChar w:fldCharType="separate"/>
        </w:r>
        <w:r>
          <w:t>38</w:t>
        </w:r>
        <w:r>
          <w:fldChar w:fldCharType="end"/>
        </w:r>
      </w:hyperlink>
    </w:p>
    <w:p>
      <w:pPr>
        <w:pStyle w:val="TOC1"/>
        <w:tabs>
          <w:tab w:val="right" w:leader="dot" w:pos="8306"/>
        </w:tabs>
      </w:pPr>
      <w:hyperlink w:anchor="_Toc17084" w:history="1">
        <w:r>
          <w:rPr>
            <w:rFonts w:ascii="仿宋" w:eastAsia="仿宋" w:hAnsi="仿宋" w:cs="仿宋" w:hint="eastAsia"/>
            <w:lang w:eastAsia="zh-CN"/>
          </w:rPr>
          <w:t>十一、多媒体集成项目投资规划</w:t>
        </w:r>
        <w:r>
          <w:tab/>
        </w:r>
        <w:r>
          <w:fldChar w:fldCharType="begin"/>
        </w:r>
        <w:r>
          <w:instrText xml:space="preserve"> PAGEREF _Toc17084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53" w:history="1">
        <w:r>
          <w:rPr>
            <w:rFonts w:ascii="仿宋" w:eastAsia="仿宋" w:hAnsi="仿宋" w:cs="仿宋" w:hint="eastAsia"/>
            <w:lang w:eastAsia="zh-CN"/>
          </w:rPr>
          <w:t>(一)、多媒体集成项目总投资估算</w:t>
        </w:r>
        <w:r>
          <w:tab/>
        </w:r>
        <w:r>
          <w:fldChar w:fldCharType="begin"/>
        </w:r>
        <w:r>
          <w:instrText xml:space="preserve"> PAGEREF _Toc13753 \h </w:instrText>
        </w:r>
        <w:r>
          <w:fldChar w:fldCharType="separate"/>
        </w:r>
        <w:r>
          <w:t>40</w:t>
        </w:r>
        <w:r>
          <w:fldChar w:fldCharType="end"/>
        </w:r>
      </w:hyperlink>
    </w:p>
    <w:p>
      <w:pPr>
        <w:pStyle w:val="TOC2"/>
        <w:tabs>
          <w:tab w:val="right" w:leader="dot" w:pos="8306"/>
        </w:tabs>
      </w:pPr>
      <w:hyperlink w:anchor="_Toc30618" w:history="1">
        <w:r>
          <w:rPr>
            <w:rFonts w:ascii="仿宋" w:eastAsia="仿宋" w:hAnsi="仿宋" w:cs="仿宋" w:hint="eastAsia"/>
            <w:lang w:eastAsia="zh-CN"/>
          </w:rPr>
          <w:t>(二)、资金筹措</w:t>
        </w:r>
        <w:r>
          <w:tab/>
        </w:r>
        <w:r>
          <w:fldChar w:fldCharType="begin"/>
        </w:r>
        <w:r>
          <w:instrText xml:space="preserve"> PAGEREF _Toc30618 \h </w:instrText>
        </w:r>
        <w:r>
          <w:fldChar w:fldCharType="separate"/>
        </w:r>
        <w:r>
          <w:t>41</w:t>
        </w:r>
        <w:r>
          <w:fldChar w:fldCharType="end"/>
        </w:r>
      </w:hyperlink>
    </w:p>
    <w:p>
      <w:pPr>
        <w:pStyle w:val="TOC1"/>
        <w:tabs>
          <w:tab w:val="right" w:leader="dot" w:pos="8306"/>
        </w:tabs>
      </w:pPr>
      <w:hyperlink w:anchor="_Toc32155" w:history="1">
        <w:r>
          <w:rPr>
            <w:rFonts w:ascii="仿宋" w:eastAsia="仿宋" w:hAnsi="仿宋" w:cs="仿宋" w:hint="eastAsia"/>
            <w:lang w:eastAsia="zh-CN"/>
          </w:rPr>
          <w:t>十二、多媒体集成项目经营效益</w:t>
        </w:r>
        <w:r>
          <w:tab/>
        </w:r>
        <w:r>
          <w:fldChar w:fldCharType="begin"/>
        </w:r>
        <w:r>
          <w:instrText xml:space="preserve"> PAGEREF _Toc32155 \h </w:instrText>
        </w:r>
        <w:r>
          <w:fldChar w:fldCharType="separate"/>
        </w:r>
        <w:r>
          <w:t>42</w:t>
        </w:r>
        <w:r>
          <w:fldChar w:fldCharType="end"/>
        </w:r>
      </w:hyperlink>
    </w:p>
    <w:p>
      <w:pPr>
        <w:pStyle w:val="TOC2"/>
        <w:tabs>
          <w:tab w:val="right" w:leader="dot" w:pos="8306"/>
        </w:tabs>
      </w:pPr>
      <w:hyperlink w:anchor="_Toc29723" w:history="1">
        <w:r>
          <w:rPr>
            <w:rFonts w:ascii="仿宋" w:eastAsia="仿宋" w:hAnsi="仿宋" w:cs="仿宋" w:hint="eastAsia"/>
            <w:lang w:eastAsia="zh-CN"/>
          </w:rPr>
          <w:t>(一)、经济评价财务测算</w:t>
        </w:r>
        <w:r>
          <w:tab/>
        </w:r>
        <w:r>
          <w:fldChar w:fldCharType="begin"/>
        </w:r>
        <w:r>
          <w:instrText xml:space="preserve"> PAGEREF _Toc29723 \h </w:instrText>
        </w:r>
        <w:r>
          <w:fldChar w:fldCharType="separate"/>
        </w:r>
        <w:r>
          <w:t>42</w:t>
        </w:r>
        <w:r>
          <w:fldChar w:fldCharType="end"/>
        </w:r>
      </w:hyperlink>
    </w:p>
    <w:p>
      <w:pPr>
        <w:pStyle w:val="TOC2"/>
        <w:tabs>
          <w:tab w:val="right" w:leader="dot" w:pos="8306"/>
        </w:tabs>
      </w:pPr>
      <w:hyperlink w:anchor="_Toc29887" w:history="1">
        <w:r>
          <w:rPr>
            <w:rFonts w:ascii="仿宋" w:eastAsia="仿宋" w:hAnsi="仿宋" w:cs="仿宋" w:hint="eastAsia"/>
            <w:lang w:eastAsia="zh-CN"/>
          </w:rPr>
          <w:t>(二)、多媒体集成项目盈利能力分析</w:t>
        </w:r>
        <w:r>
          <w:tab/>
        </w:r>
        <w:r>
          <w:fldChar w:fldCharType="begin"/>
        </w:r>
        <w:r>
          <w:instrText xml:space="preserve"> PAGEREF _Toc29887 \h </w:instrText>
        </w:r>
        <w:r>
          <w:fldChar w:fldCharType="separate"/>
        </w:r>
        <w:r>
          <w:t>43</w:t>
        </w:r>
        <w:r>
          <w:fldChar w:fldCharType="end"/>
        </w:r>
      </w:hyperlink>
    </w:p>
    <w:p>
      <w:pPr>
        <w:pStyle w:val="TOC1"/>
        <w:tabs>
          <w:tab w:val="right" w:leader="dot" w:pos="8306"/>
        </w:tabs>
      </w:pPr>
      <w:hyperlink w:anchor="_Toc3413" w:history="1">
        <w:r>
          <w:rPr>
            <w:rFonts w:ascii="仿宋" w:eastAsia="仿宋" w:hAnsi="仿宋" w:cs="仿宋" w:hint="eastAsia"/>
            <w:lang w:eastAsia="zh-CN"/>
          </w:rPr>
          <w:t>十三、营销与推广策略</w:t>
        </w:r>
        <w:r>
          <w:tab/>
        </w:r>
        <w:r>
          <w:fldChar w:fldCharType="begin"/>
        </w:r>
        <w:r>
          <w:instrText xml:space="preserve"> PAGEREF _Toc3413 \h </w:instrText>
        </w:r>
        <w:r>
          <w:fldChar w:fldCharType="separate"/>
        </w:r>
        <w:r>
          <w:t>44</w:t>
        </w:r>
        <w:r>
          <w:fldChar w:fldCharType="end"/>
        </w:r>
      </w:hyperlink>
    </w:p>
    <w:p>
      <w:pPr>
        <w:pStyle w:val="TOC2"/>
        <w:tabs>
          <w:tab w:val="right" w:leader="dot" w:pos="8306"/>
        </w:tabs>
      </w:pPr>
      <w:hyperlink w:anchor="_Toc24384" w:history="1">
        <w:r>
          <w:rPr>
            <w:rFonts w:ascii="仿宋" w:eastAsia="仿宋" w:hAnsi="仿宋" w:cs="仿宋" w:hint="eastAsia"/>
            <w:lang w:eastAsia="zh-CN"/>
          </w:rPr>
          <w:t>(一)、产品/服务定位与特点</w:t>
        </w:r>
        <w:r>
          <w:tab/>
        </w:r>
        <w:r>
          <w:fldChar w:fldCharType="begin"/>
        </w:r>
        <w:r>
          <w:instrText xml:space="preserve"> PAGEREF _Toc24384 \h </w:instrText>
        </w:r>
        <w:r>
          <w:fldChar w:fldCharType="separate"/>
        </w:r>
        <w:r>
          <w:t>44</w:t>
        </w:r>
        <w:r>
          <w:fldChar w:fldCharType="end"/>
        </w:r>
      </w:hyperlink>
    </w:p>
    <w:p>
      <w:pPr>
        <w:pStyle w:val="TOC2"/>
        <w:tabs>
          <w:tab w:val="right" w:leader="dot" w:pos="8306"/>
        </w:tabs>
      </w:pPr>
      <w:hyperlink w:anchor="_Toc5352" w:history="1">
        <w:r>
          <w:rPr>
            <w:rFonts w:ascii="仿宋" w:eastAsia="仿宋" w:hAnsi="仿宋" w:cs="仿宋" w:hint="eastAsia"/>
            <w:lang w:eastAsia="zh-CN"/>
          </w:rPr>
          <w:t>(二)、市场定位与竞争分析</w:t>
        </w:r>
        <w:r>
          <w:tab/>
        </w:r>
        <w:r>
          <w:fldChar w:fldCharType="begin"/>
        </w:r>
        <w:r>
          <w:instrText xml:space="preserve"> PAGEREF _Toc5352 \h </w:instrText>
        </w:r>
        <w:r>
          <w:fldChar w:fldCharType="separate"/>
        </w:r>
        <w:r>
          <w:t>45</w:t>
        </w:r>
        <w:r>
          <w:fldChar w:fldCharType="end"/>
        </w:r>
      </w:hyperlink>
    </w:p>
    <w:p>
      <w:pPr>
        <w:pStyle w:val="TOC2"/>
        <w:tabs>
          <w:tab w:val="right" w:leader="dot" w:pos="8306"/>
        </w:tabs>
      </w:pPr>
      <w:hyperlink w:anchor="_Toc13924" w:history="1">
        <w:r>
          <w:rPr>
            <w:rFonts w:ascii="仿宋" w:eastAsia="仿宋" w:hAnsi="仿宋" w:cs="仿宋" w:hint="eastAsia"/>
            <w:lang w:eastAsia="zh-CN"/>
          </w:rPr>
          <w:t>(三)、营销渠道与策略</w:t>
        </w:r>
        <w:r>
          <w:tab/>
        </w:r>
        <w:r>
          <w:fldChar w:fldCharType="begin"/>
        </w:r>
        <w:r>
          <w:instrText xml:space="preserve"> PAGEREF _Toc13924 \h </w:instrText>
        </w:r>
        <w:r>
          <w:fldChar w:fldCharType="separate"/>
        </w:r>
        <w:r>
          <w:t>47</w:t>
        </w:r>
        <w:r>
          <w:fldChar w:fldCharType="end"/>
        </w:r>
      </w:hyperlink>
    </w:p>
    <w:p>
      <w:pPr>
        <w:pStyle w:val="TOC2"/>
        <w:tabs>
          <w:tab w:val="right" w:leader="dot" w:pos="8306"/>
        </w:tabs>
      </w:pPr>
      <w:hyperlink w:anchor="_Toc31879" w:history="1">
        <w:r>
          <w:rPr>
            <w:rFonts w:ascii="仿宋" w:eastAsia="仿宋" w:hAnsi="仿宋" w:cs="仿宋" w:hint="eastAsia"/>
            <w:lang w:eastAsia="zh-CN"/>
          </w:rPr>
          <w:t>(四)、推广与宣传活动</w:t>
        </w:r>
        <w:r>
          <w:tab/>
        </w:r>
        <w:r>
          <w:fldChar w:fldCharType="begin"/>
        </w:r>
        <w:r>
          <w:instrText xml:space="preserve"> PAGEREF _Toc31879 \h </w:instrText>
        </w:r>
        <w:r>
          <w:fldChar w:fldCharType="separate"/>
        </w:r>
        <w:r>
          <w:t>48</w:t>
        </w:r>
        <w:r>
          <w:fldChar w:fldCharType="end"/>
        </w:r>
      </w:hyperlink>
    </w:p>
    <w:p>
      <w:pPr>
        <w:pStyle w:val="TOC1"/>
        <w:tabs>
          <w:tab w:val="right" w:leader="dot" w:pos="8306"/>
        </w:tabs>
      </w:pPr>
      <w:hyperlink w:anchor="_Toc5262" w:history="1">
        <w:r>
          <w:rPr>
            <w:rFonts w:ascii="仿宋" w:eastAsia="仿宋" w:hAnsi="仿宋" w:cs="仿宋" w:hint="eastAsia"/>
            <w:lang w:eastAsia="zh-CN"/>
          </w:rPr>
          <w:t>十四、多媒体集成项目实施保障措施</w:t>
        </w:r>
        <w:r>
          <w:tab/>
        </w:r>
        <w:r>
          <w:fldChar w:fldCharType="begin"/>
        </w:r>
        <w:r>
          <w:instrText xml:space="preserve"> PAGEREF _Toc5262 \h </w:instrText>
        </w:r>
        <w:r>
          <w:fldChar w:fldCharType="separate"/>
        </w:r>
        <w:r>
          <w:t>53</w:t>
        </w:r>
        <w:r>
          <w:fldChar w:fldCharType="end"/>
        </w:r>
      </w:hyperlink>
    </w:p>
    <w:p>
      <w:pPr>
        <w:pStyle w:val="TOC2"/>
        <w:tabs>
          <w:tab w:val="right" w:leader="dot" w:pos="8306"/>
        </w:tabs>
      </w:pPr>
      <w:hyperlink w:anchor="_Toc3731" w:history="1">
        <w:r>
          <w:rPr>
            <w:rFonts w:ascii="仿宋" w:eastAsia="仿宋" w:hAnsi="仿宋" w:cs="仿宋" w:hint="eastAsia"/>
            <w:lang w:eastAsia="zh-CN"/>
          </w:rPr>
          <w:t>(一)、多媒体集成项目实施保障机制</w:t>
        </w:r>
        <w:r>
          <w:tab/>
        </w:r>
        <w:r>
          <w:fldChar w:fldCharType="begin"/>
        </w:r>
        <w:r>
          <w:instrText xml:space="preserve"> PAGEREF _Toc3731 \h </w:instrText>
        </w:r>
        <w:r>
          <w:fldChar w:fldCharType="separate"/>
        </w:r>
        <w:r>
          <w:t>53</w:t>
        </w:r>
        <w:r>
          <w:fldChar w:fldCharType="end"/>
        </w:r>
      </w:hyperlink>
    </w:p>
    <w:p>
      <w:pPr>
        <w:pStyle w:val="TOC2"/>
        <w:tabs>
          <w:tab w:val="right" w:leader="dot" w:pos="8306"/>
        </w:tabs>
      </w:pPr>
      <w:hyperlink w:anchor="_Toc5604" w:history="1">
        <w:r>
          <w:rPr>
            <w:rFonts w:ascii="仿宋" w:eastAsia="仿宋" w:hAnsi="仿宋" w:cs="仿宋" w:hint="eastAsia"/>
            <w:lang w:eastAsia="zh-CN"/>
          </w:rPr>
          <w:t>(二)、多媒体集成项目法律合规要求</w:t>
        </w:r>
        <w:r>
          <w:tab/>
        </w:r>
        <w:r>
          <w:fldChar w:fldCharType="begin"/>
        </w:r>
        <w:r>
          <w:instrText xml:space="preserve"> PAGEREF _Toc5604 \h </w:instrText>
        </w:r>
        <w:r>
          <w:fldChar w:fldCharType="separate"/>
        </w:r>
        <w:r>
          <w:t>57</w:t>
        </w:r>
        <w:r>
          <w:fldChar w:fldCharType="end"/>
        </w:r>
      </w:hyperlink>
    </w:p>
    <w:p>
      <w:pPr>
        <w:pStyle w:val="TOC2"/>
        <w:tabs>
          <w:tab w:val="right" w:leader="dot" w:pos="8306"/>
        </w:tabs>
      </w:pPr>
      <w:hyperlink w:anchor="_Toc11461" w:history="1">
        <w:r>
          <w:rPr>
            <w:rFonts w:ascii="仿宋" w:eastAsia="仿宋" w:hAnsi="仿宋" w:cs="仿宋" w:hint="eastAsia"/>
            <w:lang w:eastAsia="zh-CN"/>
          </w:rPr>
          <w:t>(三)、多媒体集成项目合同管理与法律事务</w:t>
        </w:r>
        <w:r>
          <w:tab/>
        </w:r>
        <w:r>
          <w:fldChar w:fldCharType="begin"/>
        </w:r>
        <w:r>
          <w:instrText xml:space="preserve"> PAGEREF _Toc11461 \h </w:instrText>
        </w:r>
        <w:r>
          <w:fldChar w:fldCharType="separate"/>
        </w:r>
        <w:r>
          <w:t>61</w:t>
        </w:r>
        <w:r>
          <w:fldChar w:fldCharType="end"/>
        </w:r>
      </w:hyperlink>
    </w:p>
    <w:p>
      <w:pPr>
        <w:pStyle w:val="TOC2"/>
        <w:tabs>
          <w:tab w:val="right" w:leader="dot" w:pos="8306"/>
        </w:tabs>
      </w:pPr>
      <w:hyperlink w:anchor="_Toc31445" w:history="1">
        <w:r>
          <w:rPr>
            <w:rFonts w:ascii="仿宋" w:eastAsia="仿宋" w:hAnsi="仿宋" w:cs="仿宋" w:hint="eastAsia"/>
            <w:lang w:eastAsia="zh-CN"/>
          </w:rPr>
          <w:t>(四)、多媒体集成项目知识产权保护策略</w:t>
        </w:r>
        <w:r>
          <w:tab/>
        </w:r>
        <w:r>
          <w:fldChar w:fldCharType="begin"/>
        </w:r>
        <w:r>
          <w:instrText xml:space="preserve"> PAGEREF _Toc31445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98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0668"/>
      <w:r>
        <w:rPr>
          <w:rFonts w:ascii="仿宋" w:eastAsia="仿宋" w:hAnsi="仿宋" w:cs="仿宋" w:hint="eastAsia"/>
          <w:lang w:eastAsia="zh-CN"/>
        </w:rPr>
        <w:t>(一)、多媒体集成行业分析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行业一直以来都是市场的关注焦点。行业内的发展趋势、竞争态势以及潜在机会都对多媒体集成项目的推进产生深远的影响。通过深入研究行业的整体概貌，我们将更好地理解行业的核心特征，为多媒体集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多媒体集成行业，技术一直是推动创新和发展的关键因素。我们将对当前技术趋势进行详尽分析，包括但不限于人工智能、大数据应用、先进制造技术等。这有助于多媒体集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多媒体集成项目成功的基础。我们将对主要竞争对手进行深入研究，包括其市场份额、产品特点、市场定位等。通过全面了解竞争对手的优势和劣势，多媒体集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7342"/>
      <w:r>
        <w:rPr>
          <w:rFonts w:ascii="仿宋" w:eastAsia="仿宋" w:hAnsi="仿宋" w:cs="仿宋" w:hint="eastAsia"/>
          <w:sz w:val="28"/>
          <w:lang w:eastAsia="zh-CN"/>
        </w:rPr>
        <w:t>(二)、多媒体集成市场分析预测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多媒体集成市场未来的增长趋势。这包括市场的整体规模、各细分领域的发展趋势等。多媒体集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多媒体集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多媒体集成项目实施过程中需要充分考虑的因素。我们将对市场风险进行全面评估，包括但不限于政策法规风险、市场竞争风险、技术变革风险等。通过对潜在风险的深入分析，多媒体集成项目可以制定相应的风险缓解策略，降低不确定性对多媒体集成项目的影响。</w:t>
      </w:r>
    </w:p>
    <w:p>
      <w:pPr>
        <w:pStyle w:val="Heading1"/>
        <w:ind w:firstLine="560" w:firstLineChars="200"/>
        <w:rPr>
          <w:rFonts w:ascii="仿宋" w:eastAsia="仿宋" w:hAnsi="仿宋" w:cs="仿宋" w:hint="eastAsia"/>
          <w:sz w:val="28"/>
          <w:lang w:eastAsia="zh-CN"/>
        </w:rPr>
      </w:pPr>
      <w:bookmarkStart w:id="5" w:name="_Toc21862"/>
      <w:r>
        <w:rPr>
          <w:rFonts w:ascii="仿宋" w:eastAsia="仿宋" w:hAnsi="仿宋" w:cs="仿宋" w:hint="eastAsia"/>
          <w:sz w:val="28"/>
          <w:lang w:eastAsia="zh-CN"/>
        </w:rPr>
        <w:t>二、多媒体集成项目概论</w:t>
      </w:r>
      <w:bookmarkEnd w:id="5"/>
    </w:p>
    <w:p>
      <w:pPr>
        <w:pStyle w:val="Heading2"/>
        <w:rPr>
          <w:rFonts w:ascii="仿宋" w:eastAsia="仿宋" w:hAnsi="仿宋" w:cs="仿宋" w:hint="eastAsia"/>
          <w:lang w:eastAsia="zh-CN"/>
        </w:rPr>
      </w:pPr>
      <w:bookmarkStart w:id="6" w:name="_Toc15571"/>
      <w:r>
        <w:rPr>
          <w:rFonts w:ascii="仿宋" w:eastAsia="仿宋" w:hAnsi="仿宋" w:cs="仿宋" w:hint="eastAsia"/>
          <w:lang w:eastAsia="zh-CN"/>
        </w:rPr>
        <w:t>(一)、多媒体集成项目概况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的起源追溯至对市场的深入洞察。市场的不断演变与变革为多媒体集成项目提供了难得的机遇。当前市场存在的需求缺口和变革的大环境共同构成了多媒体集成项目的背景。这个多媒体集成项目旨在充分利用市场机遇，填补行业中尚未满足的需求，为客户提供全新的解决方案。市场的变革和需求的增长使得这个多媒体集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多媒体集成项目名称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正式命名为多媒体集成。这个名称不仅仅是一个标识，更代表了多媒体集成项目的核心理念和愿景。它蕴含着多媒体集成项目所要解决问题的关键字，具有强烈的表达和辨识度，为多媒体集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多媒体集成项目目标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的核心目标是提供一种全新、高效的解决方案，满足客户日益增长的需求。多媒体集成项目追求的不仅仅是满足市场需求，更是在市场中获得卓越的竞争优势。通过不断提升产品或服务的质量和创新水平，多媒体集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多媒体集成项目范围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全面涵盖了产品研发、制造、市场推广和售后服务，确保从产品设计到最终用户体验的全方位关注。这一全面的多媒体集成项目范围是为了确保多媒体集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多媒体集成项目时间表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多媒体集成项目计划在未来18个月内完成，包括研发、测试、市场试点和正式推出等不同阶段。这个时间表的合理设计是为了确保多媒体集成项目各个阶段的顺利推进，以便按时交付高质量的成果。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多媒体集成项目预算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多媒体集成项目总预算估算为XX百万美元，主要分配在研发、市场推广、人员培训和运营等方面。这一充足的预算为多媒体集成项目提供了充足的资源，确保多媒体集成项目在各个方面都能取得优异的表现。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多媒体集成项目风险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可能面临的风险包括市场接受度低、技术难题、竞争激烈等。多媒体集成项目团队已经制定了相应的风险应对计划，通过前瞻性的风险管理，确保多媒体集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多媒体集成项目团队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多媒体集成项目汇聚了一支经验丰富、多领域专业素养的核心团队，确保多媒体集成项目在各个方面都能拥有高水平的执行力。团队的协同作战是多媒体集成项目成功的关键因素之一。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多媒体集成项目背景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多媒体集成项目的背景根植于市场对更高效、创新产品的渴望，同时也受到科技发展对行业格局的深刻改变的影响。这为多媒体集成项目提供了广阔的发展空间和市场需求。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多媒体集成项目现状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截至目前，多媒体集成项目已完成市场调研和技术验证，取得了初步的成功。这为多媒体集成项目在未来的发展奠定了坚实的基础，为更远大的目标打下了坚实的基石。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31419"/>
      <w:r>
        <w:rPr>
          <w:rFonts w:ascii="仿宋" w:eastAsia="仿宋" w:hAnsi="仿宋" w:cs="仿宋" w:hint="eastAsia"/>
          <w:sz w:val="28"/>
          <w:lang w:eastAsia="zh-CN"/>
        </w:rPr>
        <w:t>(二)、多媒体集成项目目标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keyword》多媒体集成项目首要业务目标是在市场中占据有利地位，实现产品/服务的成功推广和销售。通过不断提升产品质量、创新性，多媒体集成项目追求成为行业中的领导者，赢得更多客户的青睐。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在科技迅速发展的时代，多媒体集成项目着眼于技术创新。通过持续的研发和技术升级，多媒体集成项目旨在推出更具创新性的产品或服务，以满足市场对新鲜、先进解决方案的需求。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为了建立可持续的客户关系，多媒体集成项目设定了客户满意度目标。通过提供卓越的产品质量和优质的客户服务，多媒体集成项目追求赢得客户的信任和忠诚度，确保他们的满意度达到行业领先水平。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多媒体集成项目注重社会责任和可持续发展。通过实施环保、社会责任多媒体集成项目，多媒体集成项目致力于在经济发展的同时保护环境，促进社会公平，实现可持续经营。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多媒体集成项目的团队是实现目标的核心驱动力。因此，多媒体集成项目设定了团队发展目标，包括提升团队成员的专业技能、培养领导力，以及搭建协同高效的团队工作氛围。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0662"/>
      <w:r>
        <w:rPr>
          <w:rFonts w:ascii="仿宋" w:eastAsia="仿宋" w:hAnsi="仿宋" w:cs="仿宋" w:hint="eastAsia"/>
          <w:sz w:val="28"/>
          <w:lang w:eastAsia="zh-CN"/>
        </w:rPr>
        <w:t>(三)、多媒体集成项目提出的理由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多媒体集成项目提出的理由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的提出源于对市场机遇的深刻洞察。当前市场中存在的需求缺口和行业发展趋势表明，有巨大的商业机会等待被开发。通过准确捕捉市场机遇，多媒体集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的理念基于对技术创新的信仰。通过持续的研发和技术投入，多媒体集成项目有望推出更具创新性的产品或服务。在科技飞速发展的当下，多媒体集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的提出是为了增强企业的行业竞争力。通过提升产品或服务的质量和独特性，多媒体集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响应了消费者需求的变化。随着社会和科技的不断发展，消费者对产品和服务的需求也在发生变化。通过深入了解并及时回应消费者的新需求，多媒体集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多媒体集成项目的提出是企业战略发展规划的一部分。在面对日益激烈的市场竞争和不断变化的商业环境中，多媒体集成项目作为企业战略的一环，旨在为企业开辟新的增长领域，巩固企业在行业中的地位。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的提出不仅仅是基于商业考量，还注重社会责任。通过推出环保、社会责任等方面的多媒体集成项目，多媒体集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多媒体集成项目的提出反映了对利益相关者期望的关注。包括客户、员工、投资者等利益相关者在企业发展中都有着各自的期望，多媒体集成项目力求在满足这些期望的同时，取得更大的共赢。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1362"/>
      <w:r>
        <w:rPr>
          <w:rFonts w:ascii="仿宋" w:eastAsia="仿宋" w:hAnsi="仿宋" w:cs="仿宋" w:hint="eastAsia"/>
          <w:sz w:val="28"/>
          <w:lang w:eastAsia="zh-CN"/>
        </w:rPr>
        <w:t>(四)、多媒体集成项目意义</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在实施多媒体集成项目的过程中，我们不仅仅是在追逐商业成功，更是为企业和社会的多个层面创造了深远的意义。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的首要意义在于提升企业的市场竞争力。通过持续的创新和对产品质量的高标准要求，多媒体集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多媒体集成项目的推进将促使行业技术水平的提升。通过引入先进技术和创新性解决方案，多媒体集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多媒体集成项目不仅创造了大量就业机会，提高了就业水平，还注重社会责任和环保。通过参与社会公益事业和推动环保多媒体集成项目，多媒体集成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综合而言，多媒体集成项目意义重大，不仅推动了企业的发展，也为行业和社会的进步贡献了积极力量。这是一个全面而深刻的影响，将在未来产生可持续的正面效应。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8473"/>
      <w:r>
        <w:rPr>
          <w:rFonts w:ascii="仿宋" w:eastAsia="仿宋" w:hAnsi="仿宋" w:cs="仿宋" w:hint="eastAsia"/>
          <w:sz w:val="28"/>
          <w:lang w:eastAsia="zh-CN"/>
        </w:rPr>
        <w:t>(五)、多媒体集成项目背景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在当今迅猛发展的商业环境中，多媒体集成项目的动因根植于对多方面因素的审慎考量。这个多媒体集成项目的提出并非孤立的决策，而是对企业所处背景深入思考的产物。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多媒体集成项目背后的首要原因。科技的迅速发展和全球市场的快速变化使得企业必须灵活应对。多媒体集成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竞争的激烈程度也是多媒体集成项目背景中不可忽视的一环。企业需要在激烈竞争中脱颖而出，为此，多媒体集成项目致力于打破常规，提供独特的价值主张，以吸引客户并确保市场份额的增长。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技术的迅速发展为企业带来了机遇与挑战。作为多媒体集成项目启动的背景之一，对新兴技术的应用将有助于提升企业的技术水平，使其在不断演进的商业环境中保持竞争优势。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此外，社会对企业责任的期望也在逐渐升高。多媒体集成项目充分融入了社会责任的理念，通过可持续经营和社会公益多媒体集成项目，企图为社会贡献一份力量，在商业成功的同时关注社会价值。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9184"/>
      <w:r>
        <w:rPr>
          <w:rFonts w:ascii="仿宋" w:eastAsia="仿宋" w:hAnsi="仿宋" w:cs="仿宋" w:hint="eastAsia"/>
          <w:sz w:val="28"/>
          <w:lang w:eastAsia="zh-CN"/>
        </w:rPr>
        <w:t>三、多媒体集成项目文档管理</w:t>
      </w:r>
      <w:bookmarkEnd w:id="11"/>
    </w:p>
    <w:p>
      <w:pPr>
        <w:pStyle w:val="Heading2"/>
        <w:rPr>
          <w:rFonts w:ascii="仿宋" w:eastAsia="仿宋" w:hAnsi="仿宋" w:cs="仿宋" w:hint="eastAsia"/>
          <w:lang w:eastAsia="zh-CN"/>
        </w:rPr>
      </w:pPr>
      <w:bookmarkStart w:id="12" w:name="_Toc31033"/>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多媒体集成项目高度重视文档的质量和准确性，以支持多媒体集成项目的各项活动和决策。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文档的编制始于多媒体集成项目计划的初期，我们制定了详细的文档编制计划，明确了每个文档的内容、格式和编写责任人。在多媒体集成项目启动阶段，我们首先编制了多媒体集成项目章程，明确定义了多媒体集成项目的目标、范围、风险等关键要素。随后，多媒体集成项目团队根据计划陆续编制了需求文档、设计文档、测试文档等各类文档，确保多媒体集成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多媒体集成项目管理中的重要环节，旨在确保多媒体集成项目文档符合质量标准和多媒体集成项目需求。在多媒体集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多媒体集成项目相关利益方和专业领域的专家对文档进行独立审查。这有助于获取更全面、客观的反馈，确保多媒体集成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多媒体集成项目在文档编制与审查方面建立了严格的管理机制，通过规范的流程和多维度的审查，确保多媒体集成项目文档的质量、准确性和可靠性，为多媒体集成项目的顺利推进提供了有力支持。</w:t>
      </w:r>
    </w:p>
    <w:p>
      <w:pPr>
        <w:pStyle w:val="Heading2"/>
        <w:ind w:firstLine="560" w:firstLineChars="200"/>
        <w:rPr>
          <w:rFonts w:ascii="仿宋" w:eastAsia="仿宋" w:hAnsi="仿宋" w:cs="仿宋" w:hint="eastAsia"/>
          <w:sz w:val="28"/>
          <w:lang w:eastAsia="zh-CN"/>
        </w:rPr>
      </w:pPr>
      <w:bookmarkStart w:id="13" w:name="_Toc32355"/>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在多媒体集成项目中，我们致力于优化文档发布与分发过程，以确保信息的高效传递和团队间协作的顺畅进行。以下是我们采取的关键优化策略：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我们通过多渠道发布文档，包括电子邮件、多媒体集成项目管理平台、内部网站等，以满足不同团队成员的偏好和需求。多渠道发布确保了信息的全面覆盖。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我们采用了精细的权限控制，确保只有授权人员可以访问敏感信息。这种安全措施保护了多媒体集成项目文档的机密性，防止了未经授权的信息泄露。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7539"/>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文档存档与归档是多媒体集成项目生命周期中一个至关重要的环节，直接关系到多媒体集成项目信息的长期保存和历史记录的完整性。在多媒体集成项目中，我们实施了一系列有效的文档存档与归档管理策略：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8248"/>
      <w:r>
        <w:rPr>
          <w:rFonts w:ascii="仿宋" w:eastAsia="仿宋" w:hAnsi="仿宋" w:cs="仿宋" w:hint="eastAsia"/>
          <w:sz w:val="28"/>
          <w:lang w:eastAsia="zh-CN"/>
        </w:rPr>
        <w:t>四、多媒体集成项目建设单位说明</w:t>
      </w:r>
      <w:bookmarkEnd w:id="15"/>
    </w:p>
    <w:p>
      <w:pPr>
        <w:pStyle w:val="Heading2"/>
        <w:rPr>
          <w:rFonts w:ascii="仿宋" w:eastAsia="仿宋" w:hAnsi="仿宋" w:cs="仿宋" w:hint="eastAsia"/>
          <w:lang w:eastAsia="zh-CN"/>
        </w:rPr>
      </w:pPr>
      <w:bookmarkStart w:id="16" w:name="_Toc13840"/>
      <w:r>
        <w:rPr>
          <w:rFonts w:ascii="仿宋" w:eastAsia="仿宋" w:hAnsi="仿宋" w:cs="仿宋" w:hint="eastAsia"/>
          <w:lang w:eastAsia="zh-CN"/>
        </w:rPr>
        <w:t>(一)、多媒体集成项目承办单位基本情况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8210"/>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多媒体集成项目承办单位的XXXX，我们着眼于实现可持续的经济效益。通过技术创新和解决方案的提供，公司预计在多媒体集成项目执行期间将获得可观的收入增长。这一收入来源主要包括多媒体集成项目交付、技术服务和解决方案的销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同时，我们注重成本控制和效率提升，以确保多媒体集成项目的可持续盈利。透过精细的管理和资源优化，公司期望实现多媒体集成项目利润最大化。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多媒体集成项目实施进行全面的投资评估，包括多媒体集成项目启动阶段的资金投入和后续运营成本。通过对多媒体集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多媒体集成项目实施过程中具备足够的资金流动性，公司将进行详尽的现金流分析。这包括资金需求的合理预测、多媒体集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11291"/>
      <w:r>
        <w:rPr>
          <w:rFonts w:ascii="仿宋" w:eastAsia="仿宋" w:hAnsi="仿宋" w:cs="仿宋" w:hint="eastAsia"/>
          <w:sz w:val="28"/>
          <w:lang w:eastAsia="zh-CN"/>
        </w:rPr>
        <w:t>五、多媒体集成项目可持续发展</w:t>
      </w:r>
      <w:bookmarkEnd w:id="18"/>
    </w:p>
    <w:p>
      <w:pPr>
        <w:pStyle w:val="Heading2"/>
        <w:rPr>
          <w:rFonts w:ascii="仿宋" w:eastAsia="仿宋" w:hAnsi="仿宋" w:cs="仿宋" w:hint="eastAsia"/>
          <w:lang w:eastAsia="zh-CN"/>
        </w:rPr>
      </w:pPr>
      <w:bookmarkStart w:id="19" w:name="_Toc965"/>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多媒体集成项目中，多媒体集成项目团队着眼于未来，明确了可持续发展的战略方向。制定的具体可持续发展目标包括降低资源使用、采用环保技术、最大化社会效益等。这一步骤不仅有助于多媒体集成项目在环保和社会责任方面达到最高标准，也为未来提供了明确的指引，确保多媒体集成项目的发展符合可持续性原则。</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https://d.book118.com/205004043012011043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515A9A"/>
    <w:rsid w:val="64515A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5004043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2024-01-16T22:44:00Z</dcterms:created>
  <dcterms:modified xsi:type="dcterms:W3CDTF">2024-01-16T22:44:50Z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55DFEE53F7FA47FDB1C728DE93F03D2F_11</vt:lpwstr>
  </property>
  <property fmtid="{D5CDD505-2E9C-101B-9397-08002B2CF9AE}" pid="3" name="KSOProductBuildVer">
    <vt:lpwstr>2052-12.1.0.16120</vt:lpwstr>
  </property>
</Properties>
</file>