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电瓶三轮车项目建设方案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 w:history="1">
        <w:r>
          <w:rPr>
            <w:rFonts w:ascii="仿宋" w:eastAsia="仿宋" w:hAnsi="仿宋" w:cs="仿宋" w:hint="eastAsia"/>
            <w:lang w:eastAsia="zh-CN"/>
          </w:rPr>
          <w:t>概论</w:t>
        </w:r>
        <w:r>
          <w:tab/>
        </w:r>
        <w:r>
          <w:fldChar w:fldCharType="begin"/>
        </w:r>
        <w:r>
          <w:instrText xml:space="preserve"> PAGEREF _Toc2644 \h </w:instrText>
        </w:r>
        <w:r>
          <w:fldChar w:fldCharType="separate"/>
        </w:r>
        <w:r>
          <w:t>3</w:t>
        </w:r>
        <w:r>
          <w:fldChar w:fldCharType="end"/>
        </w:r>
      </w:hyperlink>
    </w:p>
    <w:p>
      <w:pPr>
        <w:pStyle w:val="TOC1"/>
        <w:tabs>
          <w:tab w:val="right" w:leader="dot" w:pos="8306"/>
        </w:tabs>
      </w:pPr>
      <w:hyperlink w:anchor="_Toc13040" w:history="1">
        <w:r>
          <w:rPr>
            <w:rFonts w:ascii="仿宋" w:eastAsia="仿宋" w:hAnsi="仿宋" w:cs="仿宋" w:hint="eastAsia"/>
            <w:lang w:eastAsia="zh-CN"/>
          </w:rPr>
          <w:t>一、环境和生态影响分析</w:t>
        </w:r>
        <w:r>
          <w:tab/>
        </w:r>
        <w:r>
          <w:fldChar w:fldCharType="begin"/>
        </w:r>
        <w:r>
          <w:instrText xml:space="preserve"> PAGEREF _Toc13040 \h </w:instrText>
        </w:r>
        <w:r>
          <w:fldChar w:fldCharType="separate"/>
        </w:r>
        <w:r>
          <w:t>3</w:t>
        </w:r>
        <w:r>
          <w:fldChar w:fldCharType="end"/>
        </w:r>
      </w:hyperlink>
    </w:p>
    <w:p>
      <w:pPr>
        <w:pStyle w:val="TOC2"/>
        <w:tabs>
          <w:tab w:val="right" w:leader="dot" w:pos="8306"/>
        </w:tabs>
      </w:pPr>
      <w:hyperlink w:anchor="_Toc1685" w:history="1">
        <w:r>
          <w:rPr>
            <w:rFonts w:ascii="仿宋" w:eastAsia="仿宋" w:hAnsi="仿宋" w:cs="仿宋" w:hint="eastAsia"/>
            <w:lang w:eastAsia="zh-CN"/>
          </w:rPr>
          <w:t>(一)、环境和生态现状</w:t>
        </w:r>
        <w:r>
          <w:tab/>
        </w:r>
        <w:r>
          <w:fldChar w:fldCharType="begin"/>
        </w:r>
        <w:r>
          <w:instrText xml:space="preserve"> PAGEREF _Toc1685 \h </w:instrText>
        </w:r>
        <w:r>
          <w:fldChar w:fldCharType="separate"/>
        </w:r>
        <w:r>
          <w:t>3</w:t>
        </w:r>
        <w:r>
          <w:fldChar w:fldCharType="end"/>
        </w:r>
      </w:hyperlink>
    </w:p>
    <w:p>
      <w:pPr>
        <w:pStyle w:val="TOC2"/>
        <w:tabs>
          <w:tab w:val="right" w:leader="dot" w:pos="8306"/>
        </w:tabs>
      </w:pPr>
      <w:hyperlink w:anchor="_Toc13547" w:history="1">
        <w:r>
          <w:rPr>
            <w:rFonts w:ascii="仿宋" w:eastAsia="仿宋" w:hAnsi="仿宋" w:cs="仿宋" w:hint="eastAsia"/>
            <w:lang w:eastAsia="zh-CN"/>
          </w:rPr>
          <w:t>(二)、生态环境影响分析</w:t>
        </w:r>
        <w:r>
          <w:tab/>
        </w:r>
        <w:r>
          <w:fldChar w:fldCharType="begin"/>
        </w:r>
        <w:r>
          <w:instrText xml:space="preserve"> PAGEREF _Toc13547 \h </w:instrText>
        </w:r>
        <w:r>
          <w:fldChar w:fldCharType="separate"/>
        </w:r>
        <w:r>
          <w:t>5</w:t>
        </w:r>
        <w:r>
          <w:fldChar w:fldCharType="end"/>
        </w:r>
      </w:hyperlink>
    </w:p>
    <w:p>
      <w:pPr>
        <w:pStyle w:val="TOC2"/>
        <w:tabs>
          <w:tab w:val="right" w:leader="dot" w:pos="8306"/>
        </w:tabs>
      </w:pPr>
      <w:hyperlink w:anchor="_Toc14599" w:history="1">
        <w:r>
          <w:rPr>
            <w:rFonts w:ascii="仿宋" w:eastAsia="仿宋" w:hAnsi="仿宋" w:cs="仿宋" w:hint="eastAsia"/>
            <w:lang w:eastAsia="zh-CN"/>
          </w:rPr>
          <w:t>(三)、生态环境保护措施</w:t>
        </w:r>
        <w:r>
          <w:tab/>
        </w:r>
        <w:r>
          <w:fldChar w:fldCharType="begin"/>
        </w:r>
        <w:r>
          <w:instrText xml:space="preserve"> PAGEREF _Toc14599 \h </w:instrText>
        </w:r>
        <w:r>
          <w:fldChar w:fldCharType="separate"/>
        </w:r>
        <w:r>
          <w:t>6</w:t>
        </w:r>
        <w:r>
          <w:fldChar w:fldCharType="end"/>
        </w:r>
      </w:hyperlink>
    </w:p>
    <w:p>
      <w:pPr>
        <w:pStyle w:val="TOC2"/>
        <w:tabs>
          <w:tab w:val="right" w:leader="dot" w:pos="8306"/>
        </w:tabs>
      </w:pPr>
      <w:hyperlink w:anchor="_Toc7818" w:history="1">
        <w:r>
          <w:rPr>
            <w:rFonts w:ascii="仿宋" w:eastAsia="仿宋" w:hAnsi="仿宋" w:cs="仿宋" w:hint="eastAsia"/>
            <w:lang w:eastAsia="zh-CN"/>
          </w:rPr>
          <w:t>(四)、地质灾害影响分析</w:t>
        </w:r>
        <w:r>
          <w:tab/>
        </w:r>
        <w:r>
          <w:fldChar w:fldCharType="begin"/>
        </w:r>
        <w:r>
          <w:instrText xml:space="preserve"> PAGEREF _Toc7818 \h </w:instrText>
        </w:r>
        <w:r>
          <w:fldChar w:fldCharType="separate"/>
        </w:r>
        <w:r>
          <w:t>8</w:t>
        </w:r>
        <w:r>
          <w:fldChar w:fldCharType="end"/>
        </w:r>
      </w:hyperlink>
    </w:p>
    <w:p>
      <w:pPr>
        <w:pStyle w:val="TOC2"/>
        <w:tabs>
          <w:tab w:val="right" w:leader="dot" w:pos="8306"/>
        </w:tabs>
      </w:pPr>
      <w:hyperlink w:anchor="_Toc31470" w:history="1">
        <w:r>
          <w:rPr>
            <w:rFonts w:ascii="仿宋" w:eastAsia="仿宋" w:hAnsi="仿宋" w:cs="仿宋" w:hint="eastAsia"/>
            <w:lang w:eastAsia="zh-CN"/>
          </w:rPr>
          <w:t>(五)、特殊环境影响</w:t>
        </w:r>
        <w:r>
          <w:tab/>
        </w:r>
        <w:r>
          <w:fldChar w:fldCharType="begin"/>
        </w:r>
        <w:r>
          <w:instrText xml:space="preserve"> PAGEREF _Toc31470 \h </w:instrText>
        </w:r>
        <w:r>
          <w:fldChar w:fldCharType="separate"/>
        </w:r>
        <w:r>
          <w:t>9</w:t>
        </w:r>
        <w:r>
          <w:fldChar w:fldCharType="end"/>
        </w:r>
      </w:hyperlink>
    </w:p>
    <w:p>
      <w:pPr>
        <w:pStyle w:val="TOC1"/>
        <w:tabs>
          <w:tab w:val="right" w:leader="dot" w:pos="8306"/>
        </w:tabs>
      </w:pPr>
      <w:hyperlink w:anchor="_Toc22440" w:history="1">
        <w:r>
          <w:rPr>
            <w:rFonts w:ascii="仿宋" w:eastAsia="仿宋" w:hAnsi="仿宋" w:cs="仿宋" w:hint="eastAsia"/>
            <w:lang w:eastAsia="zh-CN"/>
          </w:rPr>
          <w:t>二、社会影响分析</w:t>
        </w:r>
        <w:r>
          <w:tab/>
        </w:r>
        <w:r>
          <w:fldChar w:fldCharType="begin"/>
        </w:r>
        <w:r>
          <w:instrText xml:space="preserve"> PAGEREF _Toc22440 \h </w:instrText>
        </w:r>
        <w:r>
          <w:fldChar w:fldCharType="separate"/>
        </w:r>
        <w:r>
          <w:t>10</w:t>
        </w:r>
        <w:r>
          <w:fldChar w:fldCharType="end"/>
        </w:r>
      </w:hyperlink>
    </w:p>
    <w:p>
      <w:pPr>
        <w:pStyle w:val="TOC2"/>
        <w:tabs>
          <w:tab w:val="right" w:leader="dot" w:pos="8306"/>
        </w:tabs>
      </w:pPr>
      <w:hyperlink w:anchor="_Toc25018" w:history="1">
        <w:r>
          <w:rPr>
            <w:rFonts w:ascii="仿宋" w:eastAsia="仿宋" w:hAnsi="仿宋" w:cs="仿宋" w:hint="eastAsia"/>
            <w:lang w:eastAsia="zh-CN"/>
          </w:rPr>
          <w:t>(一)、社会影响效果分析</w:t>
        </w:r>
        <w:r>
          <w:tab/>
        </w:r>
        <w:r>
          <w:fldChar w:fldCharType="begin"/>
        </w:r>
        <w:r>
          <w:instrText xml:space="preserve"> PAGEREF _Toc25018 \h </w:instrText>
        </w:r>
        <w:r>
          <w:fldChar w:fldCharType="separate"/>
        </w:r>
        <w:r>
          <w:t>10</w:t>
        </w:r>
        <w:r>
          <w:fldChar w:fldCharType="end"/>
        </w:r>
      </w:hyperlink>
    </w:p>
    <w:p>
      <w:pPr>
        <w:pStyle w:val="TOC2"/>
        <w:tabs>
          <w:tab w:val="right" w:leader="dot" w:pos="8306"/>
        </w:tabs>
      </w:pPr>
      <w:hyperlink w:anchor="_Toc16623" w:history="1">
        <w:r>
          <w:rPr>
            <w:rFonts w:ascii="仿宋" w:eastAsia="仿宋" w:hAnsi="仿宋" w:cs="仿宋" w:hint="eastAsia"/>
            <w:lang w:eastAsia="zh-CN"/>
          </w:rPr>
          <w:t>(二)、社会适应性分析</w:t>
        </w:r>
        <w:r>
          <w:tab/>
        </w:r>
        <w:r>
          <w:fldChar w:fldCharType="begin"/>
        </w:r>
        <w:r>
          <w:instrText xml:space="preserve"> PAGEREF _Toc16623 \h </w:instrText>
        </w:r>
        <w:r>
          <w:fldChar w:fldCharType="separate"/>
        </w:r>
        <w:r>
          <w:t>13</w:t>
        </w:r>
        <w:r>
          <w:fldChar w:fldCharType="end"/>
        </w:r>
      </w:hyperlink>
    </w:p>
    <w:p>
      <w:pPr>
        <w:pStyle w:val="TOC2"/>
        <w:tabs>
          <w:tab w:val="right" w:leader="dot" w:pos="8306"/>
        </w:tabs>
      </w:pPr>
      <w:hyperlink w:anchor="_Toc20608" w:history="1">
        <w:r>
          <w:rPr>
            <w:rFonts w:ascii="仿宋" w:eastAsia="仿宋" w:hAnsi="仿宋" w:cs="仿宋" w:hint="eastAsia"/>
            <w:lang w:eastAsia="zh-CN"/>
          </w:rPr>
          <w:t>(三)、社会风险及对策分析</w:t>
        </w:r>
        <w:r>
          <w:tab/>
        </w:r>
        <w:r>
          <w:fldChar w:fldCharType="begin"/>
        </w:r>
        <w:r>
          <w:instrText xml:space="preserve"> PAGEREF _Toc20608 \h </w:instrText>
        </w:r>
        <w:r>
          <w:fldChar w:fldCharType="separate"/>
        </w:r>
        <w:r>
          <w:t>14</w:t>
        </w:r>
        <w:r>
          <w:fldChar w:fldCharType="end"/>
        </w:r>
      </w:hyperlink>
    </w:p>
    <w:p>
      <w:pPr>
        <w:pStyle w:val="TOC1"/>
        <w:tabs>
          <w:tab w:val="right" w:leader="dot" w:pos="8306"/>
        </w:tabs>
      </w:pPr>
      <w:hyperlink w:anchor="_Toc27119" w:history="1">
        <w:r>
          <w:rPr>
            <w:rFonts w:ascii="仿宋" w:eastAsia="仿宋" w:hAnsi="仿宋" w:cs="仿宋" w:hint="eastAsia"/>
            <w:lang w:eastAsia="zh-CN"/>
          </w:rPr>
          <w:t>三、资源开发及综合利用分析</w:t>
        </w:r>
        <w:r>
          <w:tab/>
        </w:r>
        <w:r>
          <w:fldChar w:fldCharType="begin"/>
        </w:r>
        <w:r>
          <w:instrText xml:space="preserve"> PAGEREF _Toc27119 \h </w:instrText>
        </w:r>
        <w:r>
          <w:fldChar w:fldCharType="separate"/>
        </w:r>
        <w:r>
          <w:t>18</w:t>
        </w:r>
        <w:r>
          <w:fldChar w:fldCharType="end"/>
        </w:r>
      </w:hyperlink>
    </w:p>
    <w:p>
      <w:pPr>
        <w:pStyle w:val="TOC2"/>
        <w:tabs>
          <w:tab w:val="right" w:leader="dot" w:pos="8306"/>
        </w:tabs>
      </w:pPr>
      <w:hyperlink w:anchor="_Toc5683" w:history="1">
        <w:r>
          <w:rPr>
            <w:rFonts w:ascii="仿宋" w:eastAsia="仿宋" w:hAnsi="仿宋" w:cs="仿宋" w:hint="eastAsia"/>
            <w:lang w:eastAsia="zh-CN"/>
          </w:rPr>
          <w:t>(一)、资源开发方案</w:t>
        </w:r>
        <w:r>
          <w:tab/>
        </w:r>
        <w:r>
          <w:fldChar w:fldCharType="begin"/>
        </w:r>
        <w:r>
          <w:instrText xml:space="preserve"> PAGEREF _Toc5683 \h </w:instrText>
        </w:r>
        <w:r>
          <w:fldChar w:fldCharType="separate"/>
        </w:r>
        <w:r>
          <w:t>18</w:t>
        </w:r>
        <w:r>
          <w:fldChar w:fldCharType="end"/>
        </w:r>
      </w:hyperlink>
    </w:p>
    <w:p>
      <w:pPr>
        <w:pStyle w:val="TOC2"/>
        <w:tabs>
          <w:tab w:val="right" w:leader="dot" w:pos="8306"/>
        </w:tabs>
      </w:pPr>
      <w:hyperlink w:anchor="_Toc29921" w:history="1">
        <w:r>
          <w:rPr>
            <w:rFonts w:ascii="仿宋" w:eastAsia="仿宋" w:hAnsi="仿宋" w:cs="仿宋" w:hint="eastAsia"/>
            <w:lang w:eastAsia="zh-CN"/>
          </w:rPr>
          <w:t>(二)、资源利用方案</w:t>
        </w:r>
        <w:r>
          <w:tab/>
        </w:r>
        <w:r>
          <w:fldChar w:fldCharType="begin"/>
        </w:r>
        <w:r>
          <w:instrText xml:space="preserve"> PAGEREF _Toc29921 \h </w:instrText>
        </w:r>
        <w:r>
          <w:fldChar w:fldCharType="separate"/>
        </w:r>
        <w:r>
          <w:t>19</w:t>
        </w:r>
        <w:r>
          <w:fldChar w:fldCharType="end"/>
        </w:r>
      </w:hyperlink>
    </w:p>
    <w:p>
      <w:pPr>
        <w:pStyle w:val="TOC2"/>
        <w:tabs>
          <w:tab w:val="right" w:leader="dot" w:pos="8306"/>
        </w:tabs>
      </w:pPr>
      <w:hyperlink w:anchor="_Toc1750" w:history="1">
        <w:r>
          <w:rPr>
            <w:rFonts w:ascii="仿宋" w:eastAsia="仿宋" w:hAnsi="仿宋" w:cs="仿宋" w:hint="eastAsia"/>
            <w:lang w:eastAsia="zh-CN"/>
          </w:rPr>
          <w:t>(三)、资源节约措施</w:t>
        </w:r>
        <w:r>
          <w:tab/>
        </w:r>
        <w:r>
          <w:fldChar w:fldCharType="begin"/>
        </w:r>
        <w:r>
          <w:instrText xml:space="preserve"> PAGEREF _Toc1750 \h </w:instrText>
        </w:r>
        <w:r>
          <w:fldChar w:fldCharType="separate"/>
        </w:r>
        <w:r>
          <w:t>20</w:t>
        </w:r>
        <w:r>
          <w:fldChar w:fldCharType="end"/>
        </w:r>
      </w:hyperlink>
    </w:p>
    <w:p>
      <w:pPr>
        <w:pStyle w:val="TOC1"/>
        <w:tabs>
          <w:tab w:val="right" w:leader="dot" w:pos="8306"/>
        </w:tabs>
      </w:pPr>
      <w:hyperlink w:anchor="_Toc32173" w:history="1">
        <w:r>
          <w:rPr>
            <w:rFonts w:ascii="仿宋" w:eastAsia="仿宋" w:hAnsi="仿宋" w:cs="仿宋" w:hint="eastAsia"/>
            <w:lang w:eastAsia="zh-CN"/>
          </w:rPr>
          <w:t>四、建设风险评估分析</w:t>
        </w:r>
        <w:r>
          <w:tab/>
        </w:r>
        <w:r>
          <w:fldChar w:fldCharType="begin"/>
        </w:r>
        <w:r>
          <w:instrText xml:space="preserve"> PAGEREF _Toc32173 \h </w:instrText>
        </w:r>
        <w:r>
          <w:fldChar w:fldCharType="separate"/>
        </w:r>
        <w:r>
          <w:t>21</w:t>
        </w:r>
        <w:r>
          <w:fldChar w:fldCharType="end"/>
        </w:r>
      </w:hyperlink>
    </w:p>
    <w:p>
      <w:pPr>
        <w:pStyle w:val="TOC2"/>
        <w:tabs>
          <w:tab w:val="right" w:leader="dot" w:pos="8306"/>
        </w:tabs>
      </w:pPr>
      <w:hyperlink w:anchor="_Toc12020" w:history="1">
        <w:r>
          <w:rPr>
            <w:rFonts w:ascii="仿宋" w:eastAsia="仿宋" w:hAnsi="仿宋" w:cs="仿宋" w:hint="eastAsia"/>
            <w:lang w:eastAsia="zh-CN"/>
          </w:rPr>
          <w:t>(一)、政策风险分析</w:t>
        </w:r>
        <w:r>
          <w:tab/>
        </w:r>
        <w:r>
          <w:fldChar w:fldCharType="begin"/>
        </w:r>
        <w:r>
          <w:instrText xml:space="preserve"> PAGEREF _Toc12020 \h </w:instrText>
        </w:r>
        <w:r>
          <w:fldChar w:fldCharType="separate"/>
        </w:r>
        <w:r>
          <w:t>21</w:t>
        </w:r>
        <w:r>
          <w:fldChar w:fldCharType="end"/>
        </w:r>
      </w:hyperlink>
    </w:p>
    <w:p>
      <w:pPr>
        <w:pStyle w:val="TOC2"/>
        <w:tabs>
          <w:tab w:val="right" w:leader="dot" w:pos="8306"/>
        </w:tabs>
      </w:pPr>
      <w:hyperlink w:anchor="_Toc17896" w:history="1">
        <w:r>
          <w:rPr>
            <w:rFonts w:ascii="仿宋" w:eastAsia="仿宋" w:hAnsi="仿宋" w:cs="仿宋" w:hint="eastAsia"/>
            <w:lang w:eastAsia="zh-CN"/>
          </w:rPr>
          <w:t>(二)、社会风险分析</w:t>
        </w:r>
        <w:r>
          <w:tab/>
        </w:r>
        <w:r>
          <w:fldChar w:fldCharType="begin"/>
        </w:r>
        <w:r>
          <w:instrText xml:space="preserve"> PAGEREF _Toc17896 \h </w:instrText>
        </w:r>
        <w:r>
          <w:fldChar w:fldCharType="separate"/>
        </w:r>
        <w:r>
          <w:t>22</w:t>
        </w:r>
        <w:r>
          <w:fldChar w:fldCharType="end"/>
        </w:r>
      </w:hyperlink>
    </w:p>
    <w:p>
      <w:pPr>
        <w:pStyle w:val="TOC2"/>
        <w:tabs>
          <w:tab w:val="right" w:leader="dot" w:pos="8306"/>
        </w:tabs>
      </w:pPr>
      <w:hyperlink w:anchor="_Toc31778" w:history="1">
        <w:r>
          <w:rPr>
            <w:rFonts w:ascii="仿宋" w:eastAsia="仿宋" w:hAnsi="仿宋" w:cs="仿宋" w:hint="eastAsia"/>
            <w:lang w:eastAsia="zh-CN"/>
          </w:rPr>
          <w:t>(三)、市场风险分析</w:t>
        </w:r>
        <w:r>
          <w:tab/>
        </w:r>
        <w:r>
          <w:fldChar w:fldCharType="begin"/>
        </w:r>
        <w:r>
          <w:instrText xml:space="preserve"> PAGEREF _Toc31778 \h </w:instrText>
        </w:r>
        <w:r>
          <w:fldChar w:fldCharType="separate"/>
        </w:r>
        <w:r>
          <w:t>24</w:t>
        </w:r>
        <w:r>
          <w:fldChar w:fldCharType="end"/>
        </w:r>
      </w:hyperlink>
    </w:p>
    <w:p>
      <w:pPr>
        <w:pStyle w:val="TOC2"/>
        <w:tabs>
          <w:tab w:val="right" w:leader="dot" w:pos="8306"/>
        </w:tabs>
      </w:pPr>
      <w:hyperlink w:anchor="_Toc13790" w:history="1">
        <w:r>
          <w:rPr>
            <w:rFonts w:ascii="仿宋" w:eastAsia="仿宋" w:hAnsi="仿宋" w:cs="仿宋" w:hint="eastAsia"/>
            <w:lang w:eastAsia="zh-CN"/>
          </w:rPr>
          <w:t>(四)、资金风险分析</w:t>
        </w:r>
        <w:r>
          <w:tab/>
        </w:r>
        <w:r>
          <w:fldChar w:fldCharType="begin"/>
        </w:r>
        <w:r>
          <w:instrText xml:space="preserve"> PAGEREF _Toc13790 \h </w:instrText>
        </w:r>
        <w:r>
          <w:fldChar w:fldCharType="separate"/>
        </w:r>
        <w:r>
          <w:t>25</w:t>
        </w:r>
        <w:r>
          <w:fldChar w:fldCharType="end"/>
        </w:r>
      </w:hyperlink>
    </w:p>
    <w:p>
      <w:pPr>
        <w:pStyle w:val="TOC2"/>
        <w:tabs>
          <w:tab w:val="right" w:leader="dot" w:pos="8306"/>
        </w:tabs>
      </w:pPr>
      <w:hyperlink w:anchor="_Toc19039" w:history="1">
        <w:r>
          <w:rPr>
            <w:rFonts w:ascii="仿宋" w:eastAsia="仿宋" w:hAnsi="仿宋" w:cs="仿宋" w:hint="eastAsia"/>
            <w:lang w:eastAsia="zh-CN"/>
          </w:rPr>
          <w:t>(五)、技术风险分析</w:t>
        </w:r>
        <w:r>
          <w:tab/>
        </w:r>
        <w:r>
          <w:fldChar w:fldCharType="begin"/>
        </w:r>
        <w:r>
          <w:instrText xml:space="preserve"> PAGEREF _Toc19039 \h </w:instrText>
        </w:r>
        <w:r>
          <w:fldChar w:fldCharType="separate"/>
        </w:r>
        <w:r>
          <w:t>26</w:t>
        </w:r>
        <w:r>
          <w:fldChar w:fldCharType="end"/>
        </w:r>
      </w:hyperlink>
    </w:p>
    <w:p>
      <w:pPr>
        <w:pStyle w:val="TOC2"/>
        <w:tabs>
          <w:tab w:val="right" w:leader="dot" w:pos="8306"/>
        </w:tabs>
      </w:pPr>
      <w:hyperlink w:anchor="_Toc749" w:history="1">
        <w:r>
          <w:rPr>
            <w:rFonts w:ascii="仿宋" w:eastAsia="仿宋" w:hAnsi="仿宋" w:cs="仿宋" w:hint="eastAsia"/>
            <w:lang w:eastAsia="zh-CN"/>
          </w:rPr>
          <w:t>(六)、财务风险分析</w:t>
        </w:r>
        <w:r>
          <w:tab/>
        </w:r>
        <w:r>
          <w:fldChar w:fldCharType="begin"/>
        </w:r>
        <w:r>
          <w:instrText xml:space="preserve"> PAGEREF _Toc749 \h </w:instrText>
        </w:r>
        <w:r>
          <w:fldChar w:fldCharType="separate"/>
        </w:r>
        <w:r>
          <w:t>27</w:t>
        </w:r>
        <w:r>
          <w:fldChar w:fldCharType="end"/>
        </w:r>
      </w:hyperlink>
    </w:p>
    <w:p>
      <w:pPr>
        <w:pStyle w:val="TOC2"/>
        <w:tabs>
          <w:tab w:val="right" w:leader="dot" w:pos="8306"/>
        </w:tabs>
      </w:pPr>
      <w:hyperlink w:anchor="_Toc1410" w:history="1">
        <w:r>
          <w:rPr>
            <w:rFonts w:ascii="仿宋" w:eastAsia="仿宋" w:hAnsi="仿宋" w:cs="仿宋" w:hint="eastAsia"/>
            <w:lang w:eastAsia="zh-CN"/>
          </w:rPr>
          <w:t>(七)、管理风险分析</w:t>
        </w:r>
        <w:r>
          <w:tab/>
        </w:r>
        <w:r>
          <w:fldChar w:fldCharType="begin"/>
        </w:r>
        <w:r>
          <w:instrText xml:space="preserve"> PAGEREF _Toc1410 \h </w:instrText>
        </w:r>
        <w:r>
          <w:fldChar w:fldCharType="separate"/>
        </w:r>
        <w:r>
          <w:t>29</w:t>
        </w:r>
        <w:r>
          <w:fldChar w:fldCharType="end"/>
        </w:r>
      </w:hyperlink>
    </w:p>
    <w:p>
      <w:pPr>
        <w:pStyle w:val="TOC2"/>
        <w:tabs>
          <w:tab w:val="right" w:leader="dot" w:pos="8306"/>
        </w:tabs>
      </w:pPr>
      <w:hyperlink w:anchor="_Toc3513" w:history="1">
        <w:r>
          <w:rPr>
            <w:rFonts w:ascii="仿宋" w:eastAsia="仿宋" w:hAnsi="仿宋" w:cs="仿宋" w:hint="eastAsia"/>
            <w:lang w:eastAsia="zh-CN"/>
          </w:rPr>
          <w:t>(八)、其它风险分析</w:t>
        </w:r>
        <w:r>
          <w:tab/>
        </w:r>
        <w:r>
          <w:fldChar w:fldCharType="begin"/>
        </w:r>
        <w:r>
          <w:instrText xml:space="preserve"> PAGEREF _Toc3513 \h </w:instrText>
        </w:r>
        <w:r>
          <w:fldChar w:fldCharType="separate"/>
        </w:r>
        <w:r>
          <w:t>30</w:t>
        </w:r>
        <w:r>
          <w:fldChar w:fldCharType="end"/>
        </w:r>
      </w:hyperlink>
    </w:p>
    <w:p>
      <w:pPr>
        <w:pStyle w:val="TOC2"/>
        <w:tabs>
          <w:tab w:val="right" w:leader="dot" w:pos="8306"/>
        </w:tabs>
      </w:pPr>
      <w:hyperlink w:anchor="_Toc18206" w:history="1">
        <w:r>
          <w:rPr>
            <w:rFonts w:ascii="仿宋" w:eastAsia="仿宋" w:hAnsi="仿宋" w:cs="仿宋" w:hint="eastAsia"/>
            <w:lang w:eastAsia="zh-CN"/>
          </w:rPr>
          <w:t>(九)、社会影响评估</w:t>
        </w:r>
        <w:r>
          <w:tab/>
        </w:r>
        <w:r>
          <w:fldChar w:fldCharType="begin"/>
        </w:r>
        <w:r>
          <w:instrText xml:space="preserve"> PAGEREF _Toc18206 \h </w:instrText>
        </w:r>
        <w:r>
          <w:fldChar w:fldCharType="separate"/>
        </w:r>
        <w:r>
          <w:t>32</w:t>
        </w:r>
        <w:r>
          <w:fldChar w:fldCharType="end"/>
        </w:r>
      </w:hyperlink>
    </w:p>
    <w:p>
      <w:pPr>
        <w:pStyle w:val="TOC1"/>
        <w:tabs>
          <w:tab w:val="right" w:leader="dot" w:pos="8306"/>
        </w:tabs>
      </w:pPr>
      <w:hyperlink w:anchor="_Toc24323" w:history="1">
        <w:r>
          <w:rPr>
            <w:rFonts w:ascii="仿宋" w:eastAsia="仿宋" w:hAnsi="仿宋" w:cs="仿宋" w:hint="eastAsia"/>
            <w:lang w:eastAsia="zh-CN"/>
          </w:rPr>
          <w:t>五、背景、必要性分析</w:t>
        </w:r>
        <w:r>
          <w:tab/>
        </w:r>
        <w:r>
          <w:fldChar w:fldCharType="begin"/>
        </w:r>
        <w:r>
          <w:instrText xml:space="preserve"> PAGEREF _Toc24323 \h </w:instrText>
        </w:r>
        <w:r>
          <w:fldChar w:fldCharType="separate"/>
        </w:r>
        <w:r>
          <w:t>34</w:t>
        </w:r>
        <w:r>
          <w:fldChar w:fldCharType="end"/>
        </w:r>
      </w:hyperlink>
    </w:p>
    <w:p>
      <w:pPr>
        <w:pStyle w:val="TOC2"/>
        <w:tabs>
          <w:tab w:val="right" w:leader="dot" w:pos="8306"/>
        </w:tabs>
      </w:pPr>
      <w:hyperlink w:anchor="_Toc23683" w:history="1">
        <w:r>
          <w:rPr>
            <w:rFonts w:ascii="仿宋" w:eastAsia="仿宋" w:hAnsi="仿宋" w:cs="仿宋" w:hint="eastAsia"/>
            <w:lang w:eastAsia="zh-CN"/>
          </w:rPr>
          <w:t>(一)、项目建设背景</w:t>
        </w:r>
        <w:r>
          <w:tab/>
        </w:r>
        <w:r>
          <w:fldChar w:fldCharType="begin"/>
        </w:r>
        <w:r>
          <w:instrText xml:space="preserve"> PAGEREF _Toc23683 \h </w:instrText>
        </w:r>
        <w:r>
          <w:fldChar w:fldCharType="separate"/>
        </w:r>
        <w:r>
          <w:t>34</w:t>
        </w:r>
        <w:r>
          <w:fldChar w:fldCharType="end"/>
        </w:r>
      </w:hyperlink>
    </w:p>
    <w:p>
      <w:pPr>
        <w:pStyle w:val="TOC2"/>
        <w:tabs>
          <w:tab w:val="right" w:leader="dot" w:pos="8306"/>
        </w:tabs>
      </w:pPr>
      <w:hyperlink w:anchor="_Toc8231" w:history="1">
        <w:r>
          <w:rPr>
            <w:rFonts w:ascii="仿宋" w:eastAsia="仿宋" w:hAnsi="仿宋" w:cs="仿宋" w:hint="eastAsia"/>
            <w:lang w:eastAsia="zh-CN"/>
          </w:rPr>
          <w:t>(二)、必要性分析</w:t>
        </w:r>
        <w:r>
          <w:tab/>
        </w:r>
        <w:r>
          <w:fldChar w:fldCharType="begin"/>
        </w:r>
        <w:r>
          <w:instrText xml:space="preserve"> PAGEREF _Toc8231 \h </w:instrText>
        </w:r>
        <w:r>
          <w:fldChar w:fldCharType="separate"/>
        </w:r>
        <w:r>
          <w:t>35</w:t>
        </w:r>
        <w:r>
          <w:fldChar w:fldCharType="end"/>
        </w:r>
      </w:hyperlink>
    </w:p>
    <w:p>
      <w:pPr>
        <w:pStyle w:val="TOC2"/>
        <w:tabs>
          <w:tab w:val="right" w:leader="dot" w:pos="8306"/>
        </w:tabs>
      </w:pPr>
      <w:hyperlink w:anchor="_Toc15810" w:history="1">
        <w:r>
          <w:rPr>
            <w:rFonts w:ascii="仿宋" w:eastAsia="仿宋" w:hAnsi="仿宋" w:cs="仿宋" w:hint="eastAsia"/>
            <w:lang w:eastAsia="zh-CN"/>
          </w:rPr>
          <w:t>(三)、项目建设有利条件</w:t>
        </w:r>
        <w:r>
          <w:tab/>
        </w:r>
        <w:r>
          <w:fldChar w:fldCharType="begin"/>
        </w:r>
        <w:r>
          <w:instrText xml:space="preserve"> PAGEREF _Toc15810 \h </w:instrText>
        </w:r>
        <w:r>
          <w:fldChar w:fldCharType="separate"/>
        </w:r>
        <w:r>
          <w:t>36</w:t>
        </w:r>
        <w:r>
          <w:fldChar w:fldCharType="end"/>
        </w:r>
      </w:hyperlink>
    </w:p>
    <w:p>
      <w:pPr>
        <w:pStyle w:val="TOC1"/>
        <w:tabs>
          <w:tab w:val="right" w:leader="dot" w:pos="8306"/>
        </w:tabs>
      </w:pPr>
      <w:hyperlink w:anchor="_Toc5256" w:history="1">
        <w:r>
          <w:rPr>
            <w:rFonts w:ascii="仿宋" w:eastAsia="仿宋" w:hAnsi="仿宋" w:cs="仿宋" w:hint="eastAsia"/>
            <w:lang w:eastAsia="zh-CN"/>
          </w:rPr>
          <w:t>六、项目监理与质量保证</w:t>
        </w:r>
        <w:r>
          <w:tab/>
        </w:r>
        <w:r>
          <w:fldChar w:fldCharType="begin"/>
        </w:r>
        <w:r>
          <w:instrText xml:space="preserve"> PAGEREF _Toc5256 \h </w:instrText>
        </w:r>
        <w:r>
          <w:fldChar w:fldCharType="separate"/>
        </w:r>
        <w:r>
          <w:t>38</w:t>
        </w:r>
        <w:r>
          <w:fldChar w:fldCharType="end"/>
        </w:r>
      </w:hyperlink>
    </w:p>
    <w:p>
      <w:pPr>
        <w:pStyle w:val="TOC2"/>
        <w:tabs>
          <w:tab w:val="right" w:leader="dot" w:pos="8306"/>
        </w:tabs>
      </w:pPr>
      <w:hyperlink w:anchor="_Toc1508" w:history="1">
        <w:r>
          <w:rPr>
            <w:rFonts w:ascii="仿宋" w:eastAsia="仿宋" w:hAnsi="仿宋" w:cs="仿宋" w:hint="eastAsia"/>
            <w:lang w:eastAsia="zh-CN"/>
          </w:rPr>
          <w:t>(一)、监理体系构建</w:t>
        </w:r>
        <w:r>
          <w:tab/>
        </w:r>
        <w:r>
          <w:fldChar w:fldCharType="begin"/>
        </w:r>
        <w:r>
          <w:instrText xml:space="preserve"> PAGEREF _Toc1508 \h </w:instrText>
        </w:r>
        <w:r>
          <w:fldChar w:fldCharType="separate"/>
        </w:r>
        <w:r>
          <w:t>38</w:t>
        </w:r>
        <w:r>
          <w:fldChar w:fldCharType="end"/>
        </w:r>
      </w:hyperlink>
    </w:p>
    <w:p>
      <w:pPr>
        <w:pStyle w:val="TOC2"/>
        <w:tabs>
          <w:tab w:val="right" w:leader="dot" w:pos="8306"/>
        </w:tabs>
      </w:pPr>
      <w:hyperlink w:anchor="_Toc890" w:history="1">
        <w:r>
          <w:rPr>
            <w:rFonts w:ascii="仿宋" w:eastAsia="仿宋" w:hAnsi="仿宋" w:cs="仿宋" w:hint="eastAsia"/>
            <w:lang w:eastAsia="zh-CN"/>
          </w:rPr>
          <w:t>(二)、质量保证体系实施</w:t>
        </w:r>
        <w:r>
          <w:tab/>
        </w:r>
        <w:r>
          <w:fldChar w:fldCharType="begin"/>
        </w:r>
        <w:r>
          <w:instrText xml:space="preserve"> PAGEREF _Toc890 \h </w:instrText>
        </w:r>
        <w:r>
          <w:fldChar w:fldCharType="separate"/>
        </w:r>
        <w:r>
          <w:t>38</w:t>
        </w:r>
        <w:r>
          <w:fldChar w:fldCharType="end"/>
        </w:r>
      </w:hyperlink>
    </w:p>
    <w:p>
      <w:pPr>
        <w:pStyle w:val="TOC2"/>
        <w:tabs>
          <w:tab w:val="right" w:leader="dot" w:pos="8306"/>
        </w:tabs>
      </w:pPr>
      <w:hyperlink w:anchor="_Toc15786" w:history="1">
        <w:r>
          <w:rPr>
            <w:rFonts w:ascii="仿宋" w:eastAsia="仿宋" w:hAnsi="仿宋" w:cs="仿宋" w:hint="eastAsia"/>
            <w:lang w:eastAsia="zh-CN"/>
          </w:rPr>
          <w:t>(三)、监理与质量控制流程</w:t>
        </w:r>
        <w:r>
          <w:tab/>
        </w:r>
        <w:r>
          <w:fldChar w:fldCharType="begin"/>
        </w:r>
        <w:r>
          <w:instrText xml:space="preserve"> PAGEREF _Toc15786 \h </w:instrText>
        </w:r>
        <w:r>
          <w:fldChar w:fldCharType="separate"/>
        </w:r>
        <w:r>
          <w:t>39</w:t>
        </w:r>
        <w:r>
          <w:fldChar w:fldCharType="end"/>
        </w:r>
      </w:hyperlink>
    </w:p>
    <w:p>
      <w:pPr>
        <w:pStyle w:val="TOC1"/>
        <w:tabs>
          <w:tab w:val="right" w:leader="dot" w:pos="8306"/>
        </w:tabs>
      </w:pPr>
      <w:hyperlink w:anchor="_Toc15981" w:history="1">
        <w:r>
          <w:rPr>
            <w:rFonts w:ascii="仿宋" w:eastAsia="仿宋" w:hAnsi="仿宋" w:cs="仿宋" w:hint="eastAsia"/>
            <w:lang w:eastAsia="zh-CN"/>
          </w:rPr>
          <w:t>七、环境保护与绿色发展</w:t>
        </w:r>
        <w:r>
          <w:tab/>
        </w:r>
        <w:r>
          <w:fldChar w:fldCharType="begin"/>
        </w:r>
        <w:r>
          <w:instrText xml:space="preserve"> PAGEREF _Toc15981 \h </w:instrText>
        </w:r>
        <w:r>
          <w:fldChar w:fldCharType="separate"/>
        </w:r>
        <w:r>
          <w:t>40</w:t>
        </w:r>
        <w:r>
          <w:fldChar w:fldCharType="end"/>
        </w:r>
      </w:hyperlink>
    </w:p>
    <w:p>
      <w:pPr>
        <w:pStyle w:val="TOC2"/>
        <w:tabs>
          <w:tab w:val="right" w:leader="dot" w:pos="8306"/>
        </w:tabs>
      </w:pPr>
      <w:hyperlink w:anchor="_Toc5532" w:history="1">
        <w:r>
          <w:rPr>
            <w:rFonts w:ascii="仿宋" w:eastAsia="仿宋" w:hAnsi="仿宋" w:cs="仿宋" w:hint="eastAsia"/>
            <w:lang w:eastAsia="zh-CN"/>
          </w:rPr>
          <w:t>(一)、环境保护措施</w:t>
        </w:r>
        <w:r>
          <w:tab/>
        </w:r>
        <w:r>
          <w:fldChar w:fldCharType="begin"/>
        </w:r>
        <w:r>
          <w:instrText xml:space="preserve"> PAGEREF _Toc5532 \h </w:instrText>
        </w:r>
        <w:r>
          <w:fldChar w:fldCharType="separate"/>
        </w:r>
        <w:r>
          <w:t>40</w:t>
        </w:r>
        <w:r>
          <w:fldChar w:fldCharType="end"/>
        </w:r>
      </w:hyperlink>
    </w:p>
    <w:p>
      <w:pPr>
        <w:pStyle w:val="TOC2"/>
        <w:tabs>
          <w:tab w:val="right" w:leader="dot" w:pos="8306"/>
        </w:tabs>
      </w:pPr>
      <w:hyperlink w:anchor="_Toc3420" w:history="1">
        <w:r>
          <w:rPr>
            <w:rFonts w:ascii="仿宋" w:eastAsia="仿宋" w:hAnsi="仿宋" w:cs="仿宋" w:hint="eastAsia"/>
            <w:lang w:eastAsia="zh-CN"/>
          </w:rPr>
          <w:t>(二)、绿色发展与可持续发展策略</w:t>
        </w:r>
        <w:r>
          <w:tab/>
        </w:r>
        <w:r>
          <w:fldChar w:fldCharType="begin"/>
        </w:r>
        <w:r>
          <w:instrText xml:space="preserve"> PAGEREF _Toc3420 \h </w:instrText>
        </w:r>
        <w:r>
          <w:fldChar w:fldCharType="separate"/>
        </w:r>
        <w:r>
          <w:t>41</w:t>
        </w:r>
        <w:r>
          <w:fldChar w:fldCharType="end"/>
        </w:r>
      </w:hyperlink>
    </w:p>
    <w:p>
      <w:pPr>
        <w:pStyle w:val="TOC1"/>
        <w:tabs>
          <w:tab w:val="right" w:leader="dot" w:pos="8306"/>
        </w:tabs>
      </w:pPr>
      <w:hyperlink w:anchor="_Toc20775" w:history="1">
        <w:r>
          <w:rPr>
            <w:rFonts w:ascii="仿宋" w:eastAsia="仿宋" w:hAnsi="仿宋" w:cs="仿宋" w:hint="eastAsia"/>
            <w:lang w:eastAsia="zh-CN"/>
          </w:rPr>
          <w:t>八、技术创新与产业升级</w:t>
        </w:r>
        <w:r>
          <w:tab/>
        </w:r>
        <w:r>
          <w:fldChar w:fldCharType="begin"/>
        </w:r>
        <w:r>
          <w:instrText xml:space="preserve"> PAGEREF _Toc20775 \h </w:instrText>
        </w:r>
        <w:r>
          <w:fldChar w:fldCharType="separate"/>
        </w:r>
        <w:r>
          <w:t>43</w:t>
        </w:r>
        <w:r>
          <w:fldChar w:fldCharType="end"/>
        </w:r>
      </w:hyperlink>
    </w:p>
    <w:p>
      <w:pPr>
        <w:pStyle w:val="TOC2"/>
        <w:tabs>
          <w:tab w:val="right" w:leader="dot" w:pos="8306"/>
        </w:tabs>
      </w:pPr>
      <w:hyperlink w:anchor="_Toc23506" w:history="1">
        <w:r>
          <w:rPr>
            <w:rFonts w:ascii="仿宋" w:eastAsia="仿宋" w:hAnsi="仿宋" w:cs="仿宋" w:hint="eastAsia"/>
            <w:lang w:eastAsia="zh-CN"/>
          </w:rPr>
          <w:t>(一)、技术创新方向与目标</w:t>
        </w:r>
        <w:r>
          <w:tab/>
        </w:r>
        <w:r>
          <w:fldChar w:fldCharType="begin"/>
        </w:r>
        <w:r>
          <w:instrText xml:space="preserve"> PAGEREF _Toc23506 \h </w:instrText>
        </w:r>
        <w:r>
          <w:fldChar w:fldCharType="separate"/>
        </w:r>
        <w:r>
          <w:t>43</w:t>
        </w:r>
        <w:r>
          <w:fldChar w:fldCharType="end"/>
        </w:r>
      </w:hyperlink>
    </w:p>
    <w:p>
      <w:pPr>
        <w:pStyle w:val="TOC2"/>
        <w:tabs>
          <w:tab w:val="right" w:leader="dot" w:pos="8306"/>
        </w:tabs>
      </w:pPr>
      <w:hyperlink w:anchor="_Toc29725" w:history="1">
        <w:r>
          <w:rPr>
            <w:rFonts w:ascii="仿宋" w:eastAsia="仿宋" w:hAnsi="仿宋" w:cs="仿宋" w:hint="eastAsia"/>
            <w:lang w:eastAsia="zh-CN"/>
          </w:rPr>
          <w:t>(二)、产业升级路径与措施</w:t>
        </w:r>
        <w:r>
          <w:tab/>
        </w:r>
        <w:r>
          <w:fldChar w:fldCharType="begin"/>
        </w:r>
        <w:r>
          <w:instrText xml:space="preserve"> PAGEREF _Toc29725 \h </w:instrText>
        </w:r>
        <w:r>
          <w:fldChar w:fldCharType="separate"/>
        </w:r>
        <w:r>
          <w:t>44</w:t>
        </w:r>
        <w:r>
          <w:fldChar w:fldCharType="end"/>
        </w:r>
      </w:hyperlink>
    </w:p>
    <w:p>
      <w:pPr>
        <w:pStyle w:val="TOC1"/>
        <w:tabs>
          <w:tab w:val="right" w:leader="dot" w:pos="8306"/>
        </w:tabs>
      </w:pPr>
      <w:hyperlink w:anchor="_Toc4869" w:history="1">
        <w:r>
          <w:rPr>
            <w:rFonts w:ascii="仿宋" w:eastAsia="仿宋" w:hAnsi="仿宋" w:cs="仿宋" w:hint="eastAsia"/>
            <w:lang w:eastAsia="zh-CN"/>
          </w:rPr>
          <w:t>九、项目进度计划</w:t>
        </w:r>
        <w:r>
          <w:tab/>
        </w:r>
        <w:r>
          <w:fldChar w:fldCharType="begin"/>
        </w:r>
        <w:r>
          <w:instrText xml:space="preserve"> PAGEREF _Toc4869 \h </w:instrText>
        </w:r>
        <w:r>
          <w:fldChar w:fldCharType="separate"/>
        </w:r>
        <w:r>
          <w:t>45</w:t>
        </w:r>
        <w:r>
          <w:fldChar w:fldCharType="end"/>
        </w:r>
      </w:hyperlink>
    </w:p>
    <w:p>
      <w:pPr>
        <w:pStyle w:val="TOC2"/>
        <w:tabs>
          <w:tab w:val="right" w:leader="dot" w:pos="8306"/>
        </w:tabs>
      </w:pPr>
      <w:hyperlink w:anchor="_Toc3293" w:history="1">
        <w:r>
          <w:rPr>
            <w:rFonts w:ascii="仿宋" w:eastAsia="仿宋" w:hAnsi="仿宋" w:cs="仿宋" w:hint="eastAsia"/>
            <w:lang w:eastAsia="zh-CN"/>
          </w:rPr>
          <w:t>(一)、建设周期</w:t>
        </w:r>
        <w:r>
          <w:tab/>
        </w:r>
        <w:r>
          <w:fldChar w:fldCharType="begin"/>
        </w:r>
        <w:r>
          <w:instrText xml:space="preserve"> PAGEREF _Toc3293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8" w:history="1">
        <w:r>
          <w:rPr>
            <w:rFonts w:ascii="仿宋" w:eastAsia="仿宋" w:hAnsi="仿宋" w:cs="仿宋" w:hint="eastAsia"/>
            <w:lang w:eastAsia="zh-CN"/>
          </w:rPr>
          <w:t>(二)、建设进度</w:t>
        </w:r>
        <w:r>
          <w:tab/>
        </w:r>
        <w:r>
          <w:fldChar w:fldCharType="begin"/>
        </w:r>
        <w:r>
          <w:instrText xml:space="preserve"> PAGEREF _Toc12758 \h </w:instrText>
        </w:r>
        <w:r>
          <w:fldChar w:fldCharType="separate"/>
        </w:r>
        <w:r>
          <w:t>45</w:t>
        </w:r>
        <w:r>
          <w:fldChar w:fldCharType="end"/>
        </w:r>
      </w:hyperlink>
    </w:p>
    <w:p>
      <w:pPr>
        <w:pStyle w:val="TOC2"/>
        <w:tabs>
          <w:tab w:val="right" w:leader="dot" w:pos="8306"/>
        </w:tabs>
      </w:pPr>
      <w:hyperlink w:anchor="_Toc2267" w:history="1">
        <w:r>
          <w:rPr>
            <w:rFonts w:ascii="仿宋" w:eastAsia="仿宋" w:hAnsi="仿宋" w:cs="仿宋" w:hint="eastAsia"/>
            <w:lang w:eastAsia="zh-CN"/>
          </w:rPr>
          <w:t>(三)、进度安排注意事项</w:t>
        </w:r>
        <w:r>
          <w:tab/>
        </w:r>
        <w:r>
          <w:fldChar w:fldCharType="begin"/>
        </w:r>
        <w:r>
          <w:instrText xml:space="preserve"> PAGEREF _Toc2267 \h </w:instrText>
        </w:r>
        <w:r>
          <w:fldChar w:fldCharType="separate"/>
        </w:r>
        <w:r>
          <w:t>47</w:t>
        </w:r>
        <w:r>
          <w:fldChar w:fldCharType="end"/>
        </w:r>
      </w:hyperlink>
    </w:p>
    <w:p>
      <w:pPr>
        <w:pStyle w:val="TOC2"/>
        <w:tabs>
          <w:tab w:val="right" w:leader="dot" w:pos="8306"/>
        </w:tabs>
      </w:pPr>
      <w:hyperlink w:anchor="_Toc31154" w:history="1">
        <w:r>
          <w:rPr>
            <w:rFonts w:ascii="仿宋" w:eastAsia="仿宋" w:hAnsi="仿宋" w:cs="仿宋" w:hint="eastAsia"/>
            <w:lang w:eastAsia="zh-CN"/>
          </w:rPr>
          <w:t>(四)、人力资源配置</w:t>
        </w:r>
        <w:r>
          <w:tab/>
        </w:r>
        <w:r>
          <w:fldChar w:fldCharType="begin"/>
        </w:r>
        <w:r>
          <w:instrText xml:space="preserve"> PAGEREF _Toc31154 \h </w:instrText>
        </w:r>
        <w:r>
          <w:fldChar w:fldCharType="separate"/>
        </w:r>
        <w:r>
          <w:t>48</w:t>
        </w:r>
        <w:r>
          <w:fldChar w:fldCharType="end"/>
        </w:r>
      </w:hyperlink>
    </w:p>
    <w:p>
      <w:pPr>
        <w:pStyle w:val="TOC2"/>
        <w:tabs>
          <w:tab w:val="right" w:leader="dot" w:pos="8306"/>
        </w:tabs>
      </w:pPr>
      <w:hyperlink w:anchor="_Toc11885" w:history="1">
        <w:r>
          <w:rPr>
            <w:rFonts w:ascii="仿宋" w:eastAsia="仿宋" w:hAnsi="仿宋" w:cs="仿宋" w:hint="eastAsia"/>
            <w:lang w:eastAsia="zh-CN"/>
          </w:rPr>
          <w:t>(五)、员工培训</w:t>
        </w:r>
        <w:r>
          <w:tab/>
        </w:r>
        <w:r>
          <w:fldChar w:fldCharType="begin"/>
        </w:r>
        <w:r>
          <w:instrText xml:space="preserve"> PAGEREF _Toc11885 \h </w:instrText>
        </w:r>
        <w:r>
          <w:fldChar w:fldCharType="separate"/>
        </w:r>
        <w:r>
          <w:t>50</w:t>
        </w:r>
        <w:r>
          <w:fldChar w:fldCharType="end"/>
        </w:r>
      </w:hyperlink>
    </w:p>
    <w:p>
      <w:pPr>
        <w:pStyle w:val="TOC2"/>
        <w:tabs>
          <w:tab w:val="right" w:leader="dot" w:pos="8306"/>
        </w:tabs>
      </w:pPr>
      <w:hyperlink w:anchor="_Toc32685" w:history="1">
        <w:r>
          <w:rPr>
            <w:rFonts w:ascii="仿宋" w:eastAsia="仿宋" w:hAnsi="仿宋" w:cs="仿宋" w:hint="eastAsia"/>
            <w:lang w:eastAsia="zh-CN"/>
          </w:rPr>
          <w:t>(六)、项目实施保障</w:t>
        </w:r>
        <w:r>
          <w:tab/>
        </w:r>
        <w:r>
          <w:fldChar w:fldCharType="begin"/>
        </w:r>
        <w:r>
          <w:instrText xml:space="preserve"> PAGEREF _Toc32685 \h </w:instrText>
        </w:r>
        <w:r>
          <w:fldChar w:fldCharType="separate"/>
        </w:r>
        <w:r>
          <w:t>51</w:t>
        </w:r>
        <w:r>
          <w:fldChar w:fldCharType="end"/>
        </w:r>
      </w:hyperlink>
    </w:p>
    <w:p>
      <w:pPr>
        <w:pStyle w:val="TOC2"/>
        <w:tabs>
          <w:tab w:val="right" w:leader="dot" w:pos="8306"/>
        </w:tabs>
      </w:pPr>
      <w:hyperlink w:anchor="_Toc28168" w:history="1">
        <w:r>
          <w:rPr>
            <w:rFonts w:ascii="仿宋" w:eastAsia="仿宋" w:hAnsi="仿宋" w:cs="仿宋" w:hint="eastAsia"/>
            <w:lang w:eastAsia="zh-CN"/>
          </w:rPr>
          <w:t>(七)、安全规范管理</w:t>
        </w:r>
        <w:r>
          <w:tab/>
        </w:r>
        <w:r>
          <w:fldChar w:fldCharType="begin"/>
        </w:r>
        <w:r>
          <w:instrText xml:space="preserve"> PAGEREF _Toc28168 \h </w:instrText>
        </w:r>
        <w:r>
          <w:fldChar w:fldCharType="separate"/>
        </w:r>
        <w:r>
          <w:t>52</w:t>
        </w:r>
        <w:r>
          <w:fldChar w:fldCharType="end"/>
        </w:r>
      </w:hyperlink>
    </w:p>
    <w:p>
      <w:pPr>
        <w:pStyle w:val="TOC1"/>
        <w:tabs>
          <w:tab w:val="right" w:leader="dot" w:pos="8306"/>
        </w:tabs>
      </w:pPr>
      <w:hyperlink w:anchor="_Toc11090" w:history="1">
        <w:r>
          <w:rPr>
            <w:rFonts w:ascii="仿宋" w:eastAsia="仿宋" w:hAnsi="仿宋" w:cs="仿宋" w:hint="eastAsia"/>
            <w:lang w:eastAsia="zh-CN"/>
          </w:rPr>
          <w:t>十、客户关系管理与市场拓展</w:t>
        </w:r>
        <w:r>
          <w:tab/>
        </w:r>
        <w:r>
          <w:fldChar w:fldCharType="begin"/>
        </w:r>
        <w:r>
          <w:instrText xml:space="preserve"> PAGEREF _Toc11090 \h </w:instrText>
        </w:r>
        <w:r>
          <w:fldChar w:fldCharType="separate"/>
        </w:r>
        <w:r>
          <w:t>53</w:t>
        </w:r>
        <w:r>
          <w:fldChar w:fldCharType="end"/>
        </w:r>
      </w:hyperlink>
    </w:p>
    <w:p>
      <w:pPr>
        <w:pStyle w:val="TOC2"/>
        <w:tabs>
          <w:tab w:val="right" w:leader="dot" w:pos="8306"/>
        </w:tabs>
      </w:pPr>
      <w:hyperlink w:anchor="_Toc3665" w:history="1">
        <w:r>
          <w:rPr>
            <w:rFonts w:ascii="仿宋" w:eastAsia="仿宋" w:hAnsi="仿宋" w:cs="仿宋" w:hint="eastAsia"/>
            <w:lang w:eastAsia="zh-CN"/>
          </w:rPr>
          <w:t>(一)、客户关系管理策略</w:t>
        </w:r>
        <w:r>
          <w:tab/>
        </w:r>
        <w:r>
          <w:fldChar w:fldCharType="begin"/>
        </w:r>
        <w:r>
          <w:instrText xml:space="preserve"> PAGEREF _Toc3665 \h </w:instrText>
        </w:r>
        <w:r>
          <w:fldChar w:fldCharType="separate"/>
        </w:r>
        <w:r>
          <w:t>53</w:t>
        </w:r>
        <w:r>
          <w:fldChar w:fldCharType="end"/>
        </w:r>
      </w:hyperlink>
    </w:p>
    <w:p>
      <w:pPr>
        <w:pStyle w:val="TOC2"/>
        <w:tabs>
          <w:tab w:val="right" w:leader="dot" w:pos="8306"/>
        </w:tabs>
      </w:pPr>
      <w:hyperlink w:anchor="_Toc14579" w:history="1">
        <w:r>
          <w:rPr>
            <w:rFonts w:ascii="仿宋" w:eastAsia="仿宋" w:hAnsi="仿宋" w:cs="仿宋" w:hint="eastAsia"/>
            <w:lang w:eastAsia="zh-CN"/>
          </w:rPr>
          <w:t>(二)、市场拓展方案</w:t>
        </w:r>
        <w:r>
          <w:tab/>
        </w:r>
        <w:r>
          <w:fldChar w:fldCharType="begin"/>
        </w:r>
        <w:r>
          <w:instrText xml:space="preserve"> PAGEREF _Toc14579 \h </w:instrText>
        </w:r>
        <w:r>
          <w:fldChar w:fldCharType="separate"/>
        </w:r>
        <w:r>
          <w:t>54</w:t>
        </w:r>
        <w:r>
          <w:fldChar w:fldCharType="end"/>
        </w:r>
      </w:hyperlink>
    </w:p>
    <w:p>
      <w:pPr>
        <w:pStyle w:val="TOC1"/>
        <w:tabs>
          <w:tab w:val="right" w:leader="dot" w:pos="8306"/>
        </w:tabs>
      </w:pPr>
      <w:hyperlink w:anchor="_Toc4514" w:history="1">
        <w:r>
          <w:rPr>
            <w:rFonts w:ascii="仿宋" w:eastAsia="仿宋" w:hAnsi="仿宋" w:cs="仿宋" w:hint="eastAsia"/>
            <w:lang w:eastAsia="zh-CN"/>
          </w:rPr>
          <w:t>十一、经济效益与社会效益优化</w:t>
        </w:r>
        <w:r>
          <w:tab/>
        </w:r>
        <w:r>
          <w:fldChar w:fldCharType="begin"/>
        </w:r>
        <w:r>
          <w:instrText xml:space="preserve"> PAGEREF _Toc4514 \h </w:instrText>
        </w:r>
        <w:r>
          <w:fldChar w:fldCharType="separate"/>
        </w:r>
        <w:r>
          <w:t>55</w:t>
        </w:r>
        <w:r>
          <w:fldChar w:fldCharType="end"/>
        </w:r>
      </w:hyperlink>
    </w:p>
    <w:p>
      <w:pPr>
        <w:pStyle w:val="TOC2"/>
        <w:tabs>
          <w:tab w:val="right" w:leader="dot" w:pos="8306"/>
        </w:tabs>
      </w:pPr>
      <w:hyperlink w:anchor="_Toc17282" w:history="1">
        <w:r>
          <w:rPr>
            <w:rFonts w:ascii="仿宋" w:eastAsia="仿宋" w:hAnsi="仿宋" w:cs="仿宋" w:hint="eastAsia"/>
            <w:lang w:eastAsia="zh-CN"/>
          </w:rPr>
          <w:t>(一)、经济效益提升策略</w:t>
        </w:r>
        <w:r>
          <w:tab/>
        </w:r>
        <w:r>
          <w:fldChar w:fldCharType="begin"/>
        </w:r>
        <w:r>
          <w:instrText xml:space="preserve"> PAGEREF _Toc17282 \h </w:instrText>
        </w:r>
        <w:r>
          <w:fldChar w:fldCharType="separate"/>
        </w:r>
        <w:r>
          <w:t>55</w:t>
        </w:r>
        <w:r>
          <w:fldChar w:fldCharType="end"/>
        </w:r>
      </w:hyperlink>
    </w:p>
    <w:p>
      <w:pPr>
        <w:pStyle w:val="TOC2"/>
        <w:tabs>
          <w:tab w:val="right" w:leader="dot" w:pos="8306"/>
        </w:tabs>
      </w:pPr>
      <w:hyperlink w:anchor="_Toc26887" w:history="1">
        <w:r>
          <w:rPr>
            <w:rFonts w:ascii="仿宋" w:eastAsia="仿宋" w:hAnsi="仿宋" w:cs="仿宋" w:hint="eastAsia"/>
            <w:lang w:eastAsia="zh-CN"/>
          </w:rPr>
          <w:t>(二)、社会效益增强方案</w:t>
        </w:r>
        <w:r>
          <w:tab/>
        </w:r>
        <w:r>
          <w:fldChar w:fldCharType="begin"/>
        </w:r>
        <w:r>
          <w:instrText xml:space="preserve"> PAGEREF _Toc26887 \h </w:instrText>
        </w:r>
        <w:r>
          <w:fldChar w:fldCharType="separate"/>
        </w:r>
        <w:r>
          <w:t>56</w:t>
        </w:r>
        <w:r>
          <w:fldChar w:fldCharType="end"/>
        </w:r>
      </w:hyperlink>
    </w:p>
    <w:p>
      <w:pPr>
        <w:pStyle w:val="TOC1"/>
        <w:tabs>
          <w:tab w:val="right" w:leader="dot" w:pos="8306"/>
        </w:tabs>
      </w:pPr>
      <w:hyperlink w:anchor="_Toc14911" w:history="1">
        <w:r>
          <w:rPr>
            <w:rFonts w:ascii="仿宋" w:eastAsia="仿宋" w:hAnsi="仿宋" w:cs="仿宋" w:hint="eastAsia"/>
            <w:lang w:eastAsia="zh-CN"/>
          </w:rPr>
          <w:t>十二、资金管理与财务规划</w:t>
        </w:r>
        <w:r>
          <w:tab/>
        </w:r>
        <w:r>
          <w:fldChar w:fldCharType="begin"/>
        </w:r>
        <w:r>
          <w:instrText xml:space="preserve"> PAGEREF _Toc14911 \h </w:instrText>
        </w:r>
        <w:r>
          <w:fldChar w:fldCharType="separate"/>
        </w:r>
        <w:r>
          <w:t>57</w:t>
        </w:r>
        <w:r>
          <w:fldChar w:fldCharType="end"/>
        </w:r>
      </w:hyperlink>
    </w:p>
    <w:p>
      <w:pPr>
        <w:pStyle w:val="TOC2"/>
        <w:tabs>
          <w:tab w:val="right" w:leader="dot" w:pos="8306"/>
        </w:tabs>
      </w:pPr>
      <w:hyperlink w:anchor="_Toc26544" w:history="1">
        <w:r>
          <w:rPr>
            <w:rFonts w:ascii="仿宋" w:eastAsia="仿宋" w:hAnsi="仿宋" w:cs="仿宋" w:hint="eastAsia"/>
            <w:lang w:eastAsia="zh-CN"/>
          </w:rPr>
          <w:t>(一)、项目资金来源与筹措</w:t>
        </w:r>
        <w:r>
          <w:tab/>
        </w:r>
        <w:r>
          <w:fldChar w:fldCharType="begin"/>
        </w:r>
        <w:r>
          <w:instrText xml:space="preserve"> PAGEREF _Toc26544 \h </w:instrText>
        </w:r>
        <w:r>
          <w:fldChar w:fldCharType="separate"/>
        </w:r>
        <w:r>
          <w:t>57</w:t>
        </w:r>
        <w:r>
          <w:fldChar w:fldCharType="end"/>
        </w:r>
      </w:hyperlink>
    </w:p>
    <w:p>
      <w:pPr>
        <w:pStyle w:val="TOC2"/>
        <w:tabs>
          <w:tab w:val="right" w:leader="dot" w:pos="8306"/>
        </w:tabs>
      </w:pPr>
      <w:hyperlink w:anchor="_Toc2235" w:history="1">
        <w:r>
          <w:rPr>
            <w:rFonts w:ascii="仿宋" w:eastAsia="仿宋" w:hAnsi="仿宋" w:cs="仿宋" w:hint="eastAsia"/>
            <w:lang w:eastAsia="zh-CN"/>
          </w:rPr>
          <w:t>(二)、资金使用与监管</w:t>
        </w:r>
        <w:r>
          <w:tab/>
        </w:r>
        <w:r>
          <w:fldChar w:fldCharType="begin"/>
        </w:r>
        <w:r>
          <w:instrText xml:space="preserve"> PAGEREF _Toc2235 \h </w:instrText>
        </w:r>
        <w:r>
          <w:fldChar w:fldCharType="separate"/>
        </w:r>
        <w:r>
          <w:t>59</w:t>
        </w:r>
        <w:r>
          <w:fldChar w:fldCharType="end"/>
        </w:r>
      </w:hyperlink>
    </w:p>
    <w:p>
      <w:pPr>
        <w:pStyle w:val="TOC2"/>
        <w:tabs>
          <w:tab w:val="right" w:leader="dot" w:pos="8306"/>
        </w:tabs>
      </w:pPr>
      <w:hyperlink w:anchor="_Toc17265" w:history="1">
        <w:r>
          <w:rPr>
            <w:rFonts w:ascii="仿宋" w:eastAsia="仿宋" w:hAnsi="仿宋" w:cs="仿宋" w:hint="eastAsia"/>
            <w:lang w:eastAsia="zh-CN"/>
          </w:rPr>
          <w:t>(三)、财务规划与预测</w:t>
        </w:r>
        <w:r>
          <w:tab/>
        </w:r>
        <w:r>
          <w:fldChar w:fldCharType="begin"/>
        </w:r>
        <w:r>
          <w:instrText xml:space="preserve"> PAGEREF _Toc17265 \h </w:instrText>
        </w:r>
        <w:r>
          <w:fldChar w:fldCharType="separate"/>
        </w:r>
        <w:r>
          <w:t>60</w:t>
        </w:r>
        <w:r>
          <w:fldChar w:fldCharType="end"/>
        </w:r>
      </w:hyperlink>
    </w:p>
    <w:p>
      <w:pPr>
        <w:pStyle w:val="TOC1"/>
        <w:tabs>
          <w:tab w:val="right" w:leader="dot" w:pos="8306"/>
        </w:tabs>
      </w:pPr>
      <w:hyperlink w:anchor="_Toc11260" w:history="1">
        <w:r>
          <w:rPr>
            <w:rFonts w:ascii="仿宋" w:eastAsia="仿宋" w:hAnsi="仿宋" w:cs="仿宋" w:hint="eastAsia"/>
            <w:lang w:eastAsia="zh-CN"/>
          </w:rPr>
          <w:t>十三、产业协同与集群发展</w:t>
        </w:r>
        <w:r>
          <w:tab/>
        </w:r>
        <w:r>
          <w:fldChar w:fldCharType="begin"/>
        </w:r>
        <w:r>
          <w:instrText xml:space="preserve"> PAGEREF _Toc11260 \h </w:instrText>
        </w:r>
        <w:r>
          <w:fldChar w:fldCharType="separate"/>
        </w:r>
        <w:r>
          <w:t>61</w:t>
        </w:r>
        <w:r>
          <w:fldChar w:fldCharType="end"/>
        </w:r>
      </w:hyperlink>
    </w:p>
    <w:p>
      <w:pPr>
        <w:pStyle w:val="TOC2"/>
        <w:tabs>
          <w:tab w:val="right" w:leader="dot" w:pos="8306"/>
        </w:tabs>
      </w:pPr>
      <w:hyperlink w:anchor="_Toc4553" w:history="1">
        <w:r>
          <w:rPr>
            <w:rFonts w:ascii="仿宋" w:eastAsia="仿宋" w:hAnsi="仿宋" w:cs="仿宋" w:hint="eastAsia"/>
            <w:lang w:eastAsia="zh-CN"/>
          </w:rPr>
          <w:t>(一)、产业协同机制建设</w:t>
        </w:r>
        <w:r>
          <w:tab/>
        </w:r>
        <w:r>
          <w:fldChar w:fldCharType="begin"/>
        </w:r>
        <w:r>
          <w:instrText xml:space="preserve"> PAGEREF _Toc4553 \h </w:instrText>
        </w:r>
        <w:r>
          <w:fldChar w:fldCharType="separate"/>
        </w:r>
        <w:r>
          <w:t>61</w:t>
        </w:r>
        <w:r>
          <w:fldChar w:fldCharType="end"/>
        </w:r>
      </w:hyperlink>
    </w:p>
    <w:p>
      <w:pPr>
        <w:pStyle w:val="TOC2"/>
        <w:tabs>
          <w:tab w:val="right" w:leader="dot" w:pos="8306"/>
        </w:tabs>
      </w:pPr>
      <w:hyperlink w:anchor="_Toc1482" w:history="1">
        <w:r>
          <w:rPr>
            <w:rFonts w:ascii="仿宋" w:eastAsia="仿宋" w:hAnsi="仿宋" w:cs="仿宋" w:hint="eastAsia"/>
            <w:lang w:eastAsia="zh-CN"/>
          </w:rPr>
          <w:t>(二)、产业集群培育与发展</w:t>
        </w:r>
        <w:r>
          <w:tab/>
        </w:r>
        <w:r>
          <w:fldChar w:fldCharType="begin"/>
        </w:r>
        <w:r>
          <w:instrText xml:space="preserve"> PAGEREF _Toc1482 \h </w:instrText>
        </w:r>
        <w:r>
          <w:fldChar w:fldCharType="separate"/>
        </w:r>
        <w:r>
          <w:t>62</w:t>
        </w:r>
        <w:r>
          <w:fldChar w:fldCharType="end"/>
        </w:r>
      </w:hyperlink>
    </w:p>
    <w:p>
      <w:pPr>
        <w:pStyle w:val="TOC1"/>
        <w:tabs>
          <w:tab w:val="right" w:leader="dot" w:pos="8306"/>
        </w:tabs>
      </w:pPr>
      <w:hyperlink w:anchor="_Toc28284" w:history="1">
        <w:r>
          <w:rPr>
            <w:rFonts w:ascii="仿宋" w:eastAsia="仿宋" w:hAnsi="仿宋" w:cs="仿宋" w:hint="eastAsia"/>
            <w:lang w:eastAsia="zh-CN"/>
          </w:rPr>
          <w:t>十四、知识产权管理与保护</w:t>
        </w:r>
        <w:r>
          <w:tab/>
        </w:r>
        <w:r>
          <w:fldChar w:fldCharType="begin"/>
        </w:r>
        <w:r>
          <w:instrText xml:space="preserve"> PAGEREF _Toc28284 \h </w:instrText>
        </w:r>
        <w:r>
          <w:fldChar w:fldCharType="separate"/>
        </w:r>
        <w:r>
          <w:t>63</w:t>
        </w:r>
        <w:r>
          <w:fldChar w:fldCharType="end"/>
        </w:r>
      </w:hyperlink>
    </w:p>
    <w:p>
      <w:pPr>
        <w:pStyle w:val="TOC2"/>
        <w:tabs>
          <w:tab w:val="right" w:leader="dot" w:pos="8306"/>
        </w:tabs>
      </w:pPr>
      <w:hyperlink w:anchor="_Toc1908" w:history="1">
        <w:r>
          <w:rPr>
            <w:rFonts w:ascii="仿宋" w:eastAsia="仿宋" w:hAnsi="仿宋" w:cs="仿宋" w:hint="eastAsia"/>
            <w:lang w:eastAsia="zh-CN"/>
          </w:rPr>
          <w:t>(一)、知识产权管理体系建设</w:t>
        </w:r>
        <w:r>
          <w:tab/>
        </w:r>
        <w:r>
          <w:fldChar w:fldCharType="begin"/>
        </w:r>
        <w:r>
          <w:instrText xml:space="preserve"> PAGEREF _Toc1908 \h </w:instrText>
        </w:r>
        <w:r>
          <w:fldChar w:fldCharType="separate"/>
        </w:r>
        <w:r>
          <w:t>63</w:t>
        </w:r>
        <w:r>
          <w:fldChar w:fldCharType="end"/>
        </w:r>
      </w:hyperlink>
    </w:p>
    <w:p>
      <w:pPr>
        <w:pStyle w:val="TOC2"/>
        <w:tabs>
          <w:tab w:val="right" w:leader="dot" w:pos="8306"/>
        </w:tabs>
      </w:pPr>
      <w:hyperlink w:anchor="_Toc8149" w:history="1">
        <w:r>
          <w:rPr>
            <w:rFonts w:ascii="仿宋" w:eastAsia="仿宋" w:hAnsi="仿宋" w:cs="仿宋" w:hint="eastAsia"/>
            <w:lang w:eastAsia="zh-CN"/>
          </w:rPr>
          <w:t>(二)、知识产权保护措施</w:t>
        </w:r>
        <w:r>
          <w:tab/>
        </w:r>
        <w:r>
          <w:fldChar w:fldCharType="begin"/>
        </w:r>
        <w:r>
          <w:instrText xml:space="preserve"> PAGEREF _Toc8149 \h </w:instrText>
        </w:r>
        <w:r>
          <w:fldChar w:fldCharType="separate"/>
        </w:r>
        <w:r>
          <w:t>64</w:t>
        </w:r>
        <w:r>
          <w:fldChar w:fldCharType="end"/>
        </w:r>
      </w:hyperlink>
    </w:p>
    <w:p>
      <w:pPr>
        <w:pStyle w:val="TOC1"/>
        <w:tabs>
          <w:tab w:val="right" w:leader="dot" w:pos="8306"/>
        </w:tabs>
      </w:pPr>
      <w:hyperlink w:anchor="_Toc22401" w:history="1">
        <w:r>
          <w:rPr>
            <w:rFonts w:ascii="仿宋" w:eastAsia="仿宋" w:hAnsi="仿宋" w:cs="仿宋" w:hint="eastAsia"/>
            <w:lang w:eastAsia="zh-CN"/>
          </w:rPr>
          <w:t>十五、企业合规与伦理</w:t>
        </w:r>
        <w:r>
          <w:tab/>
        </w:r>
        <w:r>
          <w:fldChar w:fldCharType="begin"/>
        </w:r>
        <w:r>
          <w:instrText xml:space="preserve"> PAGEREF _Toc22401 \h </w:instrText>
        </w:r>
        <w:r>
          <w:fldChar w:fldCharType="separate"/>
        </w:r>
        <w:r>
          <w:t>65</w:t>
        </w:r>
        <w:r>
          <w:fldChar w:fldCharType="end"/>
        </w:r>
      </w:hyperlink>
    </w:p>
    <w:p>
      <w:pPr>
        <w:pStyle w:val="TOC2"/>
        <w:tabs>
          <w:tab w:val="right" w:leader="dot" w:pos="8306"/>
        </w:tabs>
      </w:pPr>
      <w:hyperlink w:anchor="_Toc28160" w:history="1">
        <w:r>
          <w:rPr>
            <w:rFonts w:ascii="仿宋" w:eastAsia="仿宋" w:hAnsi="仿宋" w:cs="仿宋" w:hint="eastAsia"/>
            <w:lang w:eastAsia="zh-CN"/>
          </w:rPr>
          <w:t>(一)、合规政策与程序</w:t>
        </w:r>
        <w:r>
          <w:tab/>
        </w:r>
        <w:r>
          <w:fldChar w:fldCharType="begin"/>
        </w:r>
        <w:r>
          <w:instrText xml:space="preserve"> PAGEREF _Toc28160 \h </w:instrText>
        </w:r>
        <w:r>
          <w:fldChar w:fldCharType="separate"/>
        </w:r>
        <w:r>
          <w:t>65</w:t>
        </w:r>
        <w:r>
          <w:fldChar w:fldCharType="end"/>
        </w:r>
      </w:hyperlink>
    </w:p>
    <w:p>
      <w:pPr>
        <w:pStyle w:val="TOC2"/>
        <w:tabs>
          <w:tab w:val="right" w:leader="dot" w:pos="8306"/>
        </w:tabs>
      </w:pPr>
      <w:hyperlink w:anchor="_Toc29230" w:history="1">
        <w:r>
          <w:rPr>
            <w:rFonts w:ascii="仿宋" w:eastAsia="仿宋" w:hAnsi="仿宋" w:cs="仿宋" w:hint="eastAsia"/>
            <w:lang w:eastAsia="zh-CN"/>
          </w:rPr>
          <w:t>(二)、伦理规范与培训</w:t>
        </w:r>
        <w:r>
          <w:tab/>
        </w:r>
        <w:r>
          <w:fldChar w:fldCharType="begin"/>
        </w:r>
        <w:r>
          <w:instrText xml:space="preserve"> PAGEREF _Toc29230 \h </w:instrText>
        </w:r>
        <w:r>
          <w:fldChar w:fldCharType="separate"/>
        </w:r>
        <w:r>
          <w:t>67</w:t>
        </w:r>
        <w:r>
          <w:fldChar w:fldCharType="end"/>
        </w:r>
      </w:hyperlink>
    </w:p>
    <w:p>
      <w:pPr>
        <w:pStyle w:val="TOC2"/>
        <w:tabs>
          <w:tab w:val="right" w:leader="dot" w:pos="8306"/>
        </w:tabs>
      </w:pPr>
      <w:hyperlink w:anchor="_Toc19992" w:history="1">
        <w:r>
          <w:rPr>
            <w:rFonts w:ascii="仿宋" w:eastAsia="仿宋" w:hAnsi="仿宋" w:cs="仿宋" w:hint="eastAsia"/>
            <w:lang w:eastAsia="zh-CN"/>
          </w:rPr>
          <w:t>(三)、合规风险评估</w:t>
        </w:r>
        <w:r>
          <w:tab/>
        </w:r>
        <w:r>
          <w:fldChar w:fldCharType="begin"/>
        </w:r>
        <w:r>
          <w:instrText xml:space="preserve"> PAGEREF _Toc19992 \h </w:instrText>
        </w:r>
        <w:r>
          <w:fldChar w:fldCharType="separate"/>
        </w:r>
        <w:r>
          <w:t>67</w:t>
        </w:r>
        <w:r>
          <w:fldChar w:fldCharType="end"/>
        </w:r>
      </w:hyperlink>
    </w:p>
    <w:p>
      <w:pPr>
        <w:pStyle w:val="TOC2"/>
        <w:tabs>
          <w:tab w:val="right" w:leader="dot" w:pos="8306"/>
        </w:tabs>
      </w:pPr>
      <w:hyperlink w:anchor="_Toc685" w:history="1">
        <w:r>
          <w:rPr>
            <w:rFonts w:ascii="仿宋" w:eastAsia="仿宋" w:hAnsi="仿宋" w:cs="仿宋" w:hint="eastAsia"/>
            <w:lang w:eastAsia="zh-CN"/>
          </w:rPr>
          <w:t>(四)、合规监督与执行</w:t>
        </w:r>
        <w:r>
          <w:tab/>
        </w:r>
        <w:r>
          <w:fldChar w:fldCharType="begin"/>
        </w:r>
        <w:r>
          <w:instrText xml:space="preserve"> PAGEREF _Toc685 \h </w:instrText>
        </w:r>
        <w:r>
          <w:fldChar w:fldCharType="separate"/>
        </w:r>
        <w:r>
          <w:t>69</w:t>
        </w:r>
        <w:r>
          <w:fldChar w:fldCharType="end"/>
        </w:r>
      </w:hyperlink>
    </w:p>
    <w:p>
      <w:pPr>
        <w:pStyle w:val="TOC1"/>
        <w:tabs>
          <w:tab w:val="right" w:leader="dot" w:pos="8306"/>
        </w:tabs>
      </w:pPr>
      <w:hyperlink w:anchor="_Toc18151" w:history="1">
        <w:r>
          <w:rPr>
            <w:rFonts w:ascii="仿宋" w:eastAsia="仿宋" w:hAnsi="仿宋" w:cs="仿宋" w:hint="eastAsia"/>
            <w:lang w:eastAsia="zh-CN"/>
          </w:rPr>
          <w:t>十六、法律法规与政策遵循</w:t>
        </w:r>
        <w:r>
          <w:tab/>
        </w:r>
        <w:r>
          <w:fldChar w:fldCharType="begin"/>
        </w:r>
        <w:r>
          <w:instrText xml:space="preserve"> PAGEREF _Toc18151 \h </w:instrText>
        </w:r>
        <w:r>
          <w:fldChar w:fldCharType="separate"/>
        </w:r>
        <w:r>
          <w:t>69</w:t>
        </w:r>
        <w:r>
          <w:fldChar w:fldCharType="end"/>
        </w:r>
      </w:hyperlink>
    </w:p>
    <w:p>
      <w:pPr>
        <w:pStyle w:val="TOC2"/>
        <w:tabs>
          <w:tab w:val="right" w:leader="dot" w:pos="8306"/>
        </w:tabs>
      </w:pPr>
      <w:hyperlink w:anchor="_Toc25466" w:history="1">
        <w:r>
          <w:rPr>
            <w:rFonts w:ascii="仿宋" w:eastAsia="仿宋" w:hAnsi="仿宋" w:cs="仿宋" w:hint="eastAsia"/>
            <w:lang w:eastAsia="zh-CN"/>
          </w:rPr>
          <w:t>(一)、法律法规遵守</w:t>
        </w:r>
        <w:r>
          <w:tab/>
        </w:r>
        <w:r>
          <w:fldChar w:fldCharType="begin"/>
        </w:r>
        <w:r>
          <w:instrText xml:space="preserve"> PAGEREF _Toc25466 \h </w:instrText>
        </w:r>
        <w:r>
          <w:fldChar w:fldCharType="separate"/>
        </w:r>
        <w:r>
          <w:t>69</w:t>
        </w:r>
        <w:r>
          <w:fldChar w:fldCharType="end"/>
        </w:r>
      </w:hyperlink>
    </w:p>
    <w:p>
      <w:pPr>
        <w:pStyle w:val="TOC2"/>
        <w:tabs>
          <w:tab w:val="right" w:leader="dot" w:pos="8306"/>
        </w:tabs>
      </w:pPr>
      <w:hyperlink w:anchor="_Toc25708" w:history="1">
        <w:r>
          <w:rPr>
            <w:rFonts w:ascii="仿宋" w:eastAsia="仿宋" w:hAnsi="仿宋" w:cs="仿宋" w:hint="eastAsia"/>
            <w:lang w:eastAsia="zh-CN"/>
          </w:rPr>
          <w:t>(二)、政策导向与利用</w:t>
        </w:r>
        <w:r>
          <w:tab/>
        </w:r>
        <w:r>
          <w:fldChar w:fldCharType="begin"/>
        </w:r>
        <w:r>
          <w:instrText xml:space="preserve"> PAGEREF _Toc25708 \h </w:instrText>
        </w:r>
        <w:r>
          <w:fldChar w:fldCharType="separate"/>
        </w:r>
        <w:r>
          <w:t>71</w:t>
        </w:r>
        <w:r>
          <w:fldChar w:fldCharType="end"/>
        </w:r>
      </w:hyperlink>
    </w:p>
    <w:p>
      <w:pPr>
        <w:pStyle w:val="TOC1"/>
        <w:tabs>
          <w:tab w:val="right" w:leader="dot" w:pos="8306"/>
        </w:tabs>
      </w:pPr>
      <w:hyperlink w:anchor="_Toc26184" w:history="1">
        <w:r>
          <w:rPr>
            <w:rFonts w:ascii="仿宋" w:eastAsia="仿宋" w:hAnsi="仿宋" w:cs="仿宋" w:hint="eastAsia"/>
            <w:lang w:eastAsia="zh-CN"/>
          </w:rPr>
          <w:t>十七、质量管理与控制</w:t>
        </w:r>
        <w:r>
          <w:tab/>
        </w:r>
        <w:r>
          <w:fldChar w:fldCharType="begin"/>
        </w:r>
        <w:r>
          <w:instrText xml:space="preserve"> PAGEREF _Toc26184 \h </w:instrText>
        </w:r>
        <w:r>
          <w:fldChar w:fldCharType="separate"/>
        </w:r>
        <w:r>
          <w:t>71</w:t>
        </w:r>
        <w:r>
          <w:fldChar w:fldCharType="end"/>
        </w:r>
      </w:hyperlink>
    </w:p>
    <w:p>
      <w:pPr>
        <w:pStyle w:val="TOC2"/>
        <w:tabs>
          <w:tab w:val="right" w:leader="dot" w:pos="8306"/>
        </w:tabs>
      </w:pPr>
      <w:hyperlink w:anchor="_Toc30866" w:history="1">
        <w:r>
          <w:rPr>
            <w:rFonts w:ascii="仿宋" w:eastAsia="仿宋" w:hAnsi="仿宋" w:cs="仿宋" w:hint="eastAsia"/>
            <w:lang w:eastAsia="zh-CN"/>
          </w:rPr>
          <w:t>(一)、质量管理体系建设</w:t>
        </w:r>
        <w:r>
          <w:tab/>
        </w:r>
        <w:r>
          <w:fldChar w:fldCharType="begin"/>
        </w:r>
        <w:r>
          <w:instrText xml:space="preserve"> PAGEREF _Toc30866 \h </w:instrText>
        </w:r>
        <w:r>
          <w:fldChar w:fldCharType="separate"/>
        </w:r>
        <w:r>
          <w:t>71</w:t>
        </w:r>
        <w:r>
          <w:fldChar w:fldCharType="end"/>
        </w:r>
      </w:hyperlink>
    </w:p>
    <w:p>
      <w:pPr>
        <w:pStyle w:val="TOC2"/>
        <w:tabs>
          <w:tab w:val="right" w:leader="dot" w:pos="8306"/>
        </w:tabs>
      </w:pPr>
      <w:hyperlink w:anchor="_Toc18506" w:history="1">
        <w:r>
          <w:rPr>
            <w:rFonts w:ascii="仿宋" w:eastAsia="仿宋" w:hAnsi="仿宋" w:cs="仿宋" w:hint="eastAsia"/>
            <w:lang w:eastAsia="zh-CN"/>
          </w:rPr>
          <w:t>(二)、质量控制措施</w:t>
        </w:r>
        <w:r>
          <w:tab/>
        </w:r>
        <w:r>
          <w:fldChar w:fldCharType="begin"/>
        </w:r>
        <w:r>
          <w:instrText xml:space="preserve"> PAGEREF _Toc18506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4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8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瓶三轮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电瓶三轮车项目还将参与当地的环保活动和计划，如资助当地的环境保护项目或与社区合作进行环保宣传活动。通过这些活动，项目不仅能够提高自身的环境表现，还能在当地社区中树立积极的环保形象。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54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电瓶三轮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瓶三轮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电瓶三轮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459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81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在电瓶三轮车项目启动前，将进行一系列深入的地质调查，包括钻探和土壤取样，以深入了解项目区域的地层结构和土壤组成。特别是对于土壤的承载能力和地下水位的深度进行详细评估。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完成初始的地质风险评估后，电瓶三轮车项目将安装长期地质监测设备，如倾斜仪、裂缝计和地下水位计，以持续监测地质条件的变化。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147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2440"/>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5018"/>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瓶三轮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瓶三轮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https://d.book118.com/205030314010011124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41ECC"/>
    <w:rsid w:val="3C141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030314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2024-02-28T04:07:00Z</dcterms:created>
  <dcterms:modified xsi:type="dcterms:W3CDTF">2024-02-28T04:08:17Z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1E2E8421FEFD425E8A504327783A9B6C_11</vt:lpwstr>
  </property>
  <property fmtid="{D5CDD505-2E9C-101B-9397-08002B2CF9AE}" pid="3" name="KSOProductBuildVer">
    <vt:lpwstr>2052-12.1.0.16250</vt:lpwstr>
  </property>
</Properties>
</file>