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交通安全及管制专用设备项目规划设计方案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15" w:history="1">
        <w:r>
          <w:rPr>
            <w:rFonts w:ascii="仿宋" w:eastAsia="仿宋" w:hAnsi="仿宋" w:cs="仿宋" w:hint="eastAsia"/>
            <w:lang w:eastAsia="zh-CN"/>
          </w:rPr>
          <w:t>序言</w:t>
        </w:r>
        <w:r>
          <w:tab/>
        </w:r>
        <w:r>
          <w:fldChar w:fldCharType="begin"/>
        </w:r>
        <w:r>
          <w:instrText xml:space="preserve"> PAGEREF _Toc415 \h </w:instrText>
        </w:r>
        <w:r>
          <w:fldChar w:fldCharType="separate"/>
        </w:r>
        <w:r>
          <w:t>3</w:t>
        </w:r>
        <w:r>
          <w:fldChar w:fldCharType="end"/>
        </w:r>
      </w:hyperlink>
    </w:p>
    <w:p>
      <w:pPr>
        <w:pStyle w:val="TOC1"/>
        <w:tabs>
          <w:tab w:val="right" w:leader="dot" w:pos="8306"/>
        </w:tabs>
      </w:pPr>
      <w:hyperlink w:anchor="_Toc9933" w:history="1">
        <w:r>
          <w:rPr>
            <w:rFonts w:ascii="仿宋" w:eastAsia="仿宋" w:hAnsi="仿宋" w:cs="仿宋" w:hint="eastAsia"/>
            <w:lang w:eastAsia="zh-CN"/>
          </w:rPr>
          <w:t>一、产品规划分析</w:t>
        </w:r>
        <w:r>
          <w:tab/>
        </w:r>
        <w:r>
          <w:fldChar w:fldCharType="begin"/>
        </w:r>
        <w:r>
          <w:instrText xml:space="preserve"> PAGEREF _Toc9933 \h </w:instrText>
        </w:r>
        <w:r>
          <w:fldChar w:fldCharType="separate"/>
        </w:r>
        <w:r>
          <w:t>3</w:t>
        </w:r>
        <w:r>
          <w:fldChar w:fldCharType="end"/>
        </w:r>
      </w:hyperlink>
    </w:p>
    <w:p>
      <w:pPr>
        <w:pStyle w:val="TOC2"/>
        <w:tabs>
          <w:tab w:val="right" w:leader="dot" w:pos="8306"/>
        </w:tabs>
      </w:pPr>
      <w:hyperlink w:anchor="_Toc9588" w:history="1">
        <w:r>
          <w:rPr>
            <w:rFonts w:ascii="仿宋" w:eastAsia="仿宋" w:hAnsi="仿宋" w:cs="仿宋" w:hint="eastAsia"/>
            <w:lang w:eastAsia="zh-CN"/>
          </w:rPr>
          <w:t>(一)、产品规划</w:t>
        </w:r>
        <w:r>
          <w:tab/>
        </w:r>
        <w:r>
          <w:fldChar w:fldCharType="begin"/>
        </w:r>
        <w:r>
          <w:instrText xml:space="preserve"> PAGEREF _Toc9588 \h </w:instrText>
        </w:r>
        <w:r>
          <w:fldChar w:fldCharType="separate"/>
        </w:r>
        <w:r>
          <w:t>3</w:t>
        </w:r>
        <w:r>
          <w:fldChar w:fldCharType="end"/>
        </w:r>
      </w:hyperlink>
    </w:p>
    <w:p>
      <w:pPr>
        <w:pStyle w:val="TOC2"/>
        <w:tabs>
          <w:tab w:val="right" w:leader="dot" w:pos="8306"/>
        </w:tabs>
      </w:pPr>
      <w:hyperlink w:anchor="_Toc4573" w:history="1">
        <w:r>
          <w:rPr>
            <w:rFonts w:ascii="仿宋" w:eastAsia="仿宋" w:hAnsi="仿宋" w:cs="仿宋" w:hint="eastAsia"/>
            <w:lang w:eastAsia="zh-CN"/>
          </w:rPr>
          <w:t>(二)、建设规模</w:t>
        </w:r>
        <w:r>
          <w:tab/>
        </w:r>
        <w:r>
          <w:fldChar w:fldCharType="begin"/>
        </w:r>
        <w:r>
          <w:instrText xml:space="preserve"> PAGEREF _Toc4573 \h </w:instrText>
        </w:r>
        <w:r>
          <w:fldChar w:fldCharType="separate"/>
        </w:r>
        <w:r>
          <w:t>4</w:t>
        </w:r>
        <w:r>
          <w:fldChar w:fldCharType="end"/>
        </w:r>
      </w:hyperlink>
    </w:p>
    <w:p>
      <w:pPr>
        <w:pStyle w:val="TOC1"/>
        <w:tabs>
          <w:tab w:val="right" w:leader="dot" w:pos="8306"/>
        </w:tabs>
      </w:pPr>
      <w:hyperlink w:anchor="_Toc15026" w:history="1">
        <w:r>
          <w:rPr>
            <w:rFonts w:ascii="仿宋" w:eastAsia="仿宋" w:hAnsi="仿宋" w:cs="仿宋" w:hint="eastAsia"/>
            <w:lang w:eastAsia="zh-CN"/>
          </w:rPr>
          <w:t>二、工艺说明</w:t>
        </w:r>
        <w:r>
          <w:tab/>
        </w:r>
        <w:r>
          <w:fldChar w:fldCharType="begin"/>
        </w:r>
        <w:r>
          <w:instrText xml:space="preserve"> PAGEREF _Toc15026 \h </w:instrText>
        </w:r>
        <w:r>
          <w:fldChar w:fldCharType="separate"/>
        </w:r>
        <w:r>
          <w:t>5</w:t>
        </w:r>
        <w:r>
          <w:fldChar w:fldCharType="end"/>
        </w:r>
      </w:hyperlink>
    </w:p>
    <w:p>
      <w:pPr>
        <w:pStyle w:val="TOC2"/>
        <w:tabs>
          <w:tab w:val="right" w:leader="dot" w:pos="8306"/>
        </w:tabs>
      </w:pPr>
      <w:hyperlink w:anchor="_Toc16501" w:history="1">
        <w:r>
          <w:rPr>
            <w:rFonts w:ascii="仿宋" w:eastAsia="仿宋" w:hAnsi="仿宋" w:cs="仿宋" w:hint="eastAsia"/>
            <w:lang w:eastAsia="zh-CN"/>
          </w:rPr>
          <w:t>(一)、技术管理特点</w:t>
        </w:r>
        <w:r>
          <w:tab/>
        </w:r>
        <w:r>
          <w:fldChar w:fldCharType="begin"/>
        </w:r>
        <w:r>
          <w:instrText xml:space="preserve"> PAGEREF _Toc16501 \h </w:instrText>
        </w:r>
        <w:r>
          <w:fldChar w:fldCharType="separate"/>
        </w:r>
        <w:r>
          <w:t>5</w:t>
        </w:r>
        <w:r>
          <w:fldChar w:fldCharType="end"/>
        </w:r>
      </w:hyperlink>
    </w:p>
    <w:p>
      <w:pPr>
        <w:pStyle w:val="TOC2"/>
        <w:tabs>
          <w:tab w:val="right" w:leader="dot" w:pos="8306"/>
        </w:tabs>
      </w:pPr>
      <w:hyperlink w:anchor="_Toc3866" w:history="1">
        <w:r>
          <w:rPr>
            <w:rFonts w:ascii="仿宋" w:eastAsia="仿宋" w:hAnsi="仿宋" w:cs="仿宋" w:hint="eastAsia"/>
            <w:lang w:eastAsia="zh-CN"/>
          </w:rPr>
          <w:t>(二)、交通安全及管制专用设备项目工艺技术设计方案</w:t>
        </w:r>
        <w:r>
          <w:tab/>
        </w:r>
        <w:r>
          <w:fldChar w:fldCharType="begin"/>
        </w:r>
        <w:r>
          <w:instrText xml:space="preserve"> PAGEREF _Toc3866 \h </w:instrText>
        </w:r>
        <w:r>
          <w:fldChar w:fldCharType="separate"/>
        </w:r>
        <w:r>
          <w:t>6</w:t>
        </w:r>
        <w:r>
          <w:fldChar w:fldCharType="end"/>
        </w:r>
      </w:hyperlink>
    </w:p>
    <w:p>
      <w:pPr>
        <w:pStyle w:val="TOC2"/>
        <w:tabs>
          <w:tab w:val="right" w:leader="dot" w:pos="8306"/>
        </w:tabs>
      </w:pPr>
      <w:hyperlink w:anchor="_Toc8527" w:history="1">
        <w:r>
          <w:rPr>
            <w:rFonts w:ascii="仿宋" w:eastAsia="仿宋" w:hAnsi="仿宋" w:cs="仿宋" w:hint="eastAsia"/>
            <w:lang w:eastAsia="zh-CN"/>
          </w:rPr>
          <w:t>(三)、设备选型方案</w:t>
        </w:r>
        <w:r>
          <w:tab/>
        </w:r>
        <w:r>
          <w:fldChar w:fldCharType="begin"/>
        </w:r>
        <w:r>
          <w:instrText xml:space="preserve"> PAGEREF _Toc8527 \h </w:instrText>
        </w:r>
        <w:r>
          <w:fldChar w:fldCharType="separate"/>
        </w:r>
        <w:r>
          <w:t>8</w:t>
        </w:r>
        <w:r>
          <w:fldChar w:fldCharType="end"/>
        </w:r>
      </w:hyperlink>
    </w:p>
    <w:p>
      <w:pPr>
        <w:pStyle w:val="TOC1"/>
        <w:tabs>
          <w:tab w:val="right" w:leader="dot" w:pos="8306"/>
        </w:tabs>
      </w:pPr>
      <w:hyperlink w:anchor="_Toc22131" w:history="1">
        <w:r>
          <w:rPr>
            <w:rFonts w:ascii="仿宋" w:eastAsia="仿宋" w:hAnsi="仿宋" w:cs="仿宋" w:hint="eastAsia"/>
            <w:lang w:eastAsia="zh-CN"/>
          </w:rPr>
          <w:t>三、交通安全及管制专用设备项目土建工程</w:t>
        </w:r>
        <w:r>
          <w:tab/>
        </w:r>
        <w:r>
          <w:fldChar w:fldCharType="begin"/>
        </w:r>
        <w:r>
          <w:instrText xml:space="preserve"> PAGEREF _Toc22131 \h </w:instrText>
        </w:r>
        <w:r>
          <w:fldChar w:fldCharType="separate"/>
        </w:r>
        <w:r>
          <w:t>9</w:t>
        </w:r>
        <w:r>
          <w:fldChar w:fldCharType="end"/>
        </w:r>
      </w:hyperlink>
    </w:p>
    <w:p>
      <w:pPr>
        <w:pStyle w:val="TOC2"/>
        <w:tabs>
          <w:tab w:val="right" w:leader="dot" w:pos="8306"/>
        </w:tabs>
      </w:pPr>
      <w:hyperlink w:anchor="_Toc298" w:history="1">
        <w:r>
          <w:rPr>
            <w:rFonts w:ascii="仿宋" w:eastAsia="仿宋" w:hAnsi="仿宋" w:cs="仿宋" w:hint="eastAsia"/>
            <w:lang w:eastAsia="zh-CN"/>
          </w:rPr>
          <w:t>(一)、建筑工程设计原则</w:t>
        </w:r>
        <w:r>
          <w:tab/>
        </w:r>
        <w:r>
          <w:fldChar w:fldCharType="begin"/>
        </w:r>
        <w:r>
          <w:instrText xml:space="preserve"> PAGEREF _Toc298 \h </w:instrText>
        </w:r>
        <w:r>
          <w:fldChar w:fldCharType="separate"/>
        </w:r>
        <w:r>
          <w:t>9</w:t>
        </w:r>
        <w:r>
          <w:fldChar w:fldCharType="end"/>
        </w:r>
      </w:hyperlink>
    </w:p>
    <w:p>
      <w:pPr>
        <w:pStyle w:val="TOC2"/>
        <w:tabs>
          <w:tab w:val="right" w:leader="dot" w:pos="8306"/>
        </w:tabs>
      </w:pPr>
      <w:hyperlink w:anchor="_Toc14928" w:history="1">
        <w:r>
          <w:rPr>
            <w:rFonts w:ascii="仿宋" w:eastAsia="仿宋" w:hAnsi="仿宋" w:cs="仿宋" w:hint="eastAsia"/>
            <w:lang w:eastAsia="zh-CN"/>
          </w:rPr>
          <w:t>(二)、土建工程设计年限及安全等级</w:t>
        </w:r>
        <w:r>
          <w:tab/>
        </w:r>
        <w:r>
          <w:fldChar w:fldCharType="begin"/>
        </w:r>
        <w:r>
          <w:instrText xml:space="preserve"> PAGEREF _Toc14928 \h </w:instrText>
        </w:r>
        <w:r>
          <w:fldChar w:fldCharType="separate"/>
        </w:r>
        <w:r>
          <w:t>10</w:t>
        </w:r>
        <w:r>
          <w:fldChar w:fldCharType="end"/>
        </w:r>
      </w:hyperlink>
    </w:p>
    <w:p>
      <w:pPr>
        <w:pStyle w:val="TOC2"/>
        <w:tabs>
          <w:tab w:val="right" w:leader="dot" w:pos="8306"/>
        </w:tabs>
      </w:pPr>
      <w:hyperlink w:anchor="_Toc23537" w:history="1">
        <w:r>
          <w:rPr>
            <w:rFonts w:ascii="仿宋" w:eastAsia="仿宋" w:hAnsi="仿宋" w:cs="仿宋" w:hint="eastAsia"/>
            <w:lang w:eastAsia="zh-CN"/>
          </w:rPr>
          <w:t>(三)、建筑工程设计总体要求</w:t>
        </w:r>
        <w:r>
          <w:tab/>
        </w:r>
        <w:r>
          <w:fldChar w:fldCharType="begin"/>
        </w:r>
        <w:r>
          <w:instrText xml:space="preserve"> PAGEREF _Toc23537 \h </w:instrText>
        </w:r>
        <w:r>
          <w:fldChar w:fldCharType="separate"/>
        </w:r>
        <w:r>
          <w:t>11</w:t>
        </w:r>
        <w:r>
          <w:fldChar w:fldCharType="end"/>
        </w:r>
      </w:hyperlink>
    </w:p>
    <w:p>
      <w:pPr>
        <w:pStyle w:val="TOC2"/>
        <w:tabs>
          <w:tab w:val="right" w:leader="dot" w:pos="8306"/>
        </w:tabs>
      </w:pPr>
      <w:hyperlink w:anchor="_Toc25859" w:history="1">
        <w:r>
          <w:rPr>
            <w:rFonts w:ascii="仿宋" w:eastAsia="仿宋" w:hAnsi="仿宋" w:cs="仿宋" w:hint="eastAsia"/>
            <w:lang w:eastAsia="zh-CN"/>
          </w:rPr>
          <w:t>(四)、土建工程建设指标</w:t>
        </w:r>
        <w:r>
          <w:tab/>
        </w:r>
        <w:r>
          <w:fldChar w:fldCharType="begin"/>
        </w:r>
        <w:r>
          <w:instrText xml:space="preserve"> PAGEREF _Toc25859 \h </w:instrText>
        </w:r>
        <w:r>
          <w:fldChar w:fldCharType="separate"/>
        </w:r>
        <w:r>
          <w:t>12</w:t>
        </w:r>
        <w:r>
          <w:fldChar w:fldCharType="end"/>
        </w:r>
      </w:hyperlink>
    </w:p>
    <w:p>
      <w:pPr>
        <w:pStyle w:val="TOC1"/>
        <w:tabs>
          <w:tab w:val="right" w:leader="dot" w:pos="8306"/>
        </w:tabs>
      </w:pPr>
      <w:hyperlink w:anchor="_Toc16475" w:history="1">
        <w:r>
          <w:rPr>
            <w:rFonts w:ascii="仿宋" w:eastAsia="仿宋" w:hAnsi="仿宋" w:cs="仿宋" w:hint="eastAsia"/>
            <w:lang w:eastAsia="zh-CN"/>
          </w:rPr>
          <w:t>四、市场分析、调研</w:t>
        </w:r>
        <w:r>
          <w:tab/>
        </w:r>
        <w:r>
          <w:fldChar w:fldCharType="begin"/>
        </w:r>
        <w:r>
          <w:instrText xml:space="preserve"> PAGEREF _Toc16475 \h </w:instrText>
        </w:r>
        <w:r>
          <w:fldChar w:fldCharType="separate"/>
        </w:r>
        <w:r>
          <w:t>12</w:t>
        </w:r>
        <w:r>
          <w:fldChar w:fldCharType="end"/>
        </w:r>
      </w:hyperlink>
    </w:p>
    <w:p>
      <w:pPr>
        <w:pStyle w:val="TOC2"/>
        <w:tabs>
          <w:tab w:val="right" w:leader="dot" w:pos="8306"/>
        </w:tabs>
      </w:pPr>
      <w:hyperlink w:anchor="_Toc18772" w:history="1">
        <w:r>
          <w:rPr>
            <w:rFonts w:ascii="仿宋" w:eastAsia="仿宋" w:hAnsi="仿宋" w:cs="仿宋" w:hint="eastAsia"/>
            <w:lang w:eastAsia="zh-CN"/>
          </w:rPr>
          <w:t>(一)、交通安全及管制专用设备行业分析</w:t>
        </w:r>
        <w:r>
          <w:tab/>
        </w:r>
        <w:r>
          <w:fldChar w:fldCharType="begin"/>
        </w:r>
        <w:r>
          <w:instrText xml:space="preserve"> PAGEREF _Toc18772 \h </w:instrText>
        </w:r>
        <w:r>
          <w:fldChar w:fldCharType="separate"/>
        </w:r>
        <w:r>
          <w:t>12</w:t>
        </w:r>
        <w:r>
          <w:fldChar w:fldCharType="end"/>
        </w:r>
      </w:hyperlink>
    </w:p>
    <w:p>
      <w:pPr>
        <w:pStyle w:val="TOC2"/>
        <w:tabs>
          <w:tab w:val="right" w:leader="dot" w:pos="8306"/>
        </w:tabs>
      </w:pPr>
      <w:hyperlink w:anchor="_Toc8538" w:history="1">
        <w:r>
          <w:rPr>
            <w:rFonts w:ascii="仿宋" w:eastAsia="仿宋" w:hAnsi="仿宋" w:cs="仿宋" w:hint="eastAsia"/>
            <w:lang w:eastAsia="zh-CN"/>
          </w:rPr>
          <w:t>(二)、交通安全及管制专用设备市场分析预测</w:t>
        </w:r>
        <w:r>
          <w:tab/>
        </w:r>
        <w:r>
          <w:fldChar w:fldCharType="begin"/>
        </w:r>
        <w:r>
          <w:instrText xml:space="preserve"> PAGEREF _Toc8538 \h </w:instrText>
        </w:r>
        <w:r>
          <w:fldChar w:fldCharType="separate"/>
        </w:r>
        <w:r>
          <w:t>13</w:t>
        </w:r>
        <w:r>
          <w:fldChar w:fldCharType="end"/>
        </w:r>
      </w:hyperlink>
    </w:p>
    <w:p>
      <w:pPr>
        <w:pStyle w:val="TOC1"/>
        <w:tabs>
          <w:tab w:val="right" w:leader="dot" w:pos="8306"/>
        </w:tabs>
      </w:pPr>
      <w:hyperlink w:anchor="_Toc13482" w:history="1">
        <w:r>
          <w:rPr>
            <w:rFonts w:ascii="仿宋" w:eastAsia="仿宋" w:hAnsi="仿宋" w:cs="仿宋" w:hint="eastAsia"/>
            <w:lang w:eastAsia="zh-CN"/>
          </w:rPr>
          <w:t>五、交通安全及管制专用设备项目概论</w:t>
        </w:r>
        <w:r>
          <w:tab/>
        </w:r>
        <w:r>
          <w:fldChar w:fldCharType="begin"/>
        </w:r>
        <w:r>
          <w:instrText xml:space="preserve"> PAGEREF _Toc13482 \h </w:instrText>
        </w:r>
        <w:r>
          <w:fldChar w:fldCharType="separate"/>
        </w:r>
        <w:r>
          <w:t>14</w:t>
        </w:r>
        <w:r>
          <w:fldChar w:fldCharType="end"/>
        </w:r>
      </w:hyperlink>
    </w:p>
    <w:p>
      <w:pPr>
        <w:pStyle w:val="TOC2"/>
        <w:tabs>
          <w:tab w:val="right" w:leader="dot" w:pos="8306"/>
        </w:tabs>
      </w:pPr>
      <w:hyperlink w:anchor="_Toc3074" w:history="1">
        <w:r>
          <w:rPr>
            <w:rFonts w:ascii="仿宋" w:eastAsia="仿宋" w:hAnsi="仿宋" w:cs="仿宋" w:hint="eastAsia"/>
            <w:lang w:eastAsia="zh-CN"/>
          </w:rPr>
          <w:t>(一)、交通安全及管制专用设备项目概况</w:t>
        </w:r>
        <w:r>
          <w:tab/>
        </w:r>
        <w:r>
          <w:fldChar w:fldCharType="begin"/>
        </w:r>
        <w:r>
          <w:instrText xml:space="preserve"> PAGEREF _Toc3074 \h </w:instrText>
        </w:r>
        <w:r>
          <w:fldChar w:fldCharType="separate"/>
        </w:r>
        <w:r>
          <w:t>14</w:t>
        </w:r>
        <w:r>
          <w:fldChar w:fldCharType="end"/>
        </w:r>
      </w:hyperlink>
    </w:p>
    <w:p>
      <w:pPr>
        <w:pStyle w:val="TOC2"/>
        <w:tabs>
          <w:tab w:val="right" w:leader="dot" w:pos="8306"/>
        </w:tabs>
      </w:pPr>
      <w:hyperlink w:anchor="_Toc26573" w:history="1">
        <w:r>
          <w:rPr>
            <w:rFonts w:ascii="仿宋" w:eastAsia="仿宋" w:hAnsi="仿宋" w:cs="仿宋" w:hint="eastAsia"/>
            <w:lang w:eastAsia="zh-CN"/>
          </w:rPr>
          <w:t>(二)、交通安全及管制专用设备项目目标</w:t>
        </w:r>
        <w:r>
          <w:tab/>
        </w:r>
        <w:r>
          <w:fldChar w:fldCharType="begin"/>
        </w:r>
        <w:r>
          <w:instrText xml:space="preserve"> PAGEREF _Toc26573 \h </w:instrText>
        </w:r>
        <w:r>
          <w:fldChar w:fldCharType="separate"/>
        </w:r>
        <w:r>
          <w:t>17</w:t>
        </w:r>
        <w:r>
          <w:fldChar w:fldCharType="end"/>
        </w:r>
      </w:hyperlink>
    </w:p>
    <w:p>
      <w:pPr>
        <w:pStyle w:val="TOC2"/>
        <w:tabs>
          <w:tab w:val="right" w:leader="dot" w:pos="8306"/>
        </w:tabs>
      </w:pPr>
      <w:hyperlink w:anchor="_Toc11747" w:history="1">
        <w:r>
          <w:rPr>
            <w:rFonts w:ascii="仿宋" w:eastAsia="仿宋" w:hAnsi="仿宋" w:cs="仿宋" w:hint="eastAsia"/>
            <w:lang w:eastAsia="zh-CN"/>
          </w:rPr>
          <w:t>(三)、交通安全及管制专用设备项目提出的理由</w:t>
        </w:r>
        <w:r>
          <w:tab/>
        </w:r>
        <w:r>
          <w:fldChar w:fldCharType="begin"/>
        </w:r>
        <w:r>
          <w:instrText xml:space="preserve"> PAGEREF _Toc11747 \h </w:instrText>
        </w:r>
        <w:r>
          <w:fldChar w:fldCharType="separate"/>
        </w:r>
        <w:r>
          <w:t>18</w:t>
        </w:r>
        <w:r>
          <w:fldChar w:fldCharType="end"/>
        </w:r>
      </w:hyperlink>
    </w:p>
    <w:p>
      <w:pPr>
        <w:pStyle w:val="TOC2"/>
        <w:tabs>
          <w:tab w:val="right" w:leader="dot" w:pos="8306"/>
        </w:tabs>
      </w:pPr>
      <w:hyperlink w:anchor="_Toc4716" w:history="1">
        <w:r>
          <w:rPr>
            <w:rFonts w:ascii="仿宋" w:eastAsia="仿宋" w:hAnsi="仿宋" w:cs="仿宋" w:hint="eastAsia"/>
            <w:lang w:eastAsia="zh-CN"/>
          </w:rPr>
          <w:t>(四)、交通安全及管制专用设备项目意义</w:t>
        </w:r>
        <w:r>
          <w:tab/>
        </w:r>
        <w:r>
          <w:fldChar w:fldCharType="begin"/>
        </w:r>
        <w:r>
          <w:instrText xml:space="preserve"> PAGEREF _Toc4716 \h </w:instrText>
        </w:r>
        <w:r>
          <w:fldChar w:fldCharType="separate"/>
        </w:r>
        <w:r>
          <w:t>19</w:t>
        </w:r>
        <w:r>
          <w:fldChar w:fldCharType="end"/>
        </w:r>
      </w:hyperlink>
    </w:p>
    <w:p>
      <w:pPr>
        <w:pStyle w:val="TOC2"/>
        <w:tabs>
          <w:tab w:val="right" w:leader="dot" w:pos="8306"/>
        </w:tabs>
      </w:pPr>
      <w:hyperlink w:anchor="_Toc14050" w:history="1">
        <w:r>
          <w:rPr>
            <w:rFonts w:ascii="仿宋" w:eastAsia="仿宋" w:hAnsi="仿宋" w:cs="仿宋" w:hint="eastAsia"/>
            <w:lang w:eastAsia="zh-CN"/>
          </w:rPr>
          <w:t>(五)、交通安全及管制专用设备项目背景</w:t>
        </w:r>
        <w:r>
          <w:tab/>
        </w:r>
        <w:r>
          <w:fldChar w:fldCharType="begin"/>
        </w:r>
        <w:r>
          <w:instrText xml:space="preserve"> PAGEREF _Toc14050 \h </w:instrText>
        </w:r>
        <w:r>
          <w:fldChar w:fldCharType="separate"/>
        </w:r>
        <w:r>
          <w:t>20</w:t>
        </w:r>
        <w:r>
          <w:fldChar w:fldCharType="end"/>
        </w:r>
      </w:hyperlink>
    </w:p>
    <w:p>
      <w:pPr>
        <w:pStyle w:val="TOC1"/>
        <w:tabs>
          <w:tab w:val="right" w:leader="dot" w:pos="8306"/>
        </w:tabs>
      </w:pPr>
      <w:hyperlink w:anchor="_Toc12290" w:history="1">
        <w:r>
          <w:rPr>
            <w:rFonts w:ascii="仿宋" w:eastAsia="仿宋" w:hAnsi="仿宋" w:cs="仿宋" w:hint="eastAsia"/>
            <w:lang w:eastAsia="zh-CN"/>
          </w:rPr>
          <w:t>六、交通安全及管制专用设备项目建设单位说明</w:t>
        </w:r>
        <w:r>
          <w:tab/>
        </w:r>
        <w:r>
          <w:fldChar w:fldCharType="begin"/>
        </w:r>
        <w:r>
          <w:instrText xml:space="preserve"> PAGEREF _Toc12290 \h </w:instrText>
        </w:r>
        <w:r>
          <w:fldChar w:fldCharType="separate"/>
        </w:r>
        <w:r>
          <w:t>21</w:t>
        </w:r>
        <w:r>
          <w:fldChar w:fldCharType="end"/>
        </w:r>
      </w:hyperlink>
    </w:p>
    <w:p>
      <w:pPr>
        <w:pStyle w:val="TOC2"/>
        <w:tabs>
          <w:tab w:val="right" w:leader="dot" w:pos="8306"/>
        </w:tabs>
      </w:pPr>
      <w:hyperlink w:anchor="_Toc15116" w:history="1">
        <w:r>
          <w:rPr>
            <w:rFonts w:ascii="仿宋" w:eastAsia="仿宋" w:hAnsi="仿宋" w:cs="仿宋" w:hint="eastAsia"/>
            <w:lang w:eastAsia="zh-CN"/>
          </w:rPr>
          <w:t>(一)、交通安全及管制专用设备项目承办单位基本情况</w:t>
        </w:r>
        <w:r>
          <w:tab/>
        </w:r>
        <w:r>
          <w:fldChar w:fldCharType="begin"/>
        </w:r>
        <w:r>
          <w:instrText xml:space="preserve"> PAGEREF _Toc15116 \h </w:instrText>
        </w:r>
        <w:r>
          <w:fldChar w:fldCharType="separate"/>
        </w:r>
        <w:r>
          <w:t>21</w:t>
        </w:r>
        <w:r>
          <w:fldChar w:fldCharType="end"/>
        </w:r>
      </w:hyperlink>
    </w:p>
    <w:p>
      <w:pPr>
        <w:pStyle w:val="TOC2"/>
        <w:tabs>
          <w:tab w:val="right" w:leader="dot" w:pos="8306"/>
        </w:tabs>
      </w:pPr>
      <w:hyperlink w:anchor="_Toc30941" w:history="1">
        <w:r>
          <w:rPr>
            <w:rFonts w:ascii="仿宋" w:eastAsia="仿宋" w:hAnsi="仿宋" w:cs="仿宋" w:hint="eastAsia"/>
            <w:lang w:eastAsia="zh-CN"/>
          </w:rPr>
          <w:t>(二)、公司经济效益分析</w:t>
        </w:r>
        <w:r>
          <w:tab/>
        </w:r>
        <w:r>
          <w:fldChar w:fldCharType="begin"/>
        </w:r>
        <w:r>
          <w:instrText xml:space="preserve"> PAGEREF _Toc30941 \h </w:instrText>
        </w:r>
        <w:r>
          <w:fldChar w:fldCharType="separate"/>
        </w:r>
        <w:r>
          <w:t>22</w:t>
        </w:r>
        <w:r>
          <w:fldChar w:fldCharType="end"/>
        </w:r>
      </w:hyperlink>
    </w:p>
    <w:p>
      <w:pPr>
        <w:pStyle w:val="TOC1"/>
        <w:tabs>
          <w:tab w:val="right" w:leader="dot" w:pos="8306"/>
        </w:tabs>
      </w:pPr>
      <w:hyperlink w:anchor="_Toc7180" w:history="1">
        <w:r>
          <w:rPr>
            <w:rFonts w:ascii="仿宋" w:eastAsia="仿宋" w:hAnsi="仿宋" w:cs="仿宋" w:hint="eastAsia"/>
            <w:lang w:eastAsia="zh-CN"/>
          </w:rPr>
          <w:t>七、生产安全保护</w:t>
        </w:r>
        <w:r>
          <w:tab/>
        </w:r>
        <w:r>
          <w:fldChar w:fldCharType="begin"/>
        </w:r>
        <w:r>
          <w:instrText xml:space="preserve"> PAGEREF _Toc7180 \h </w:instrText>
        </w:r>
        <w:r>
          <w:fldChar w:fldCharType="separate"/>
        </w:r>
        <w:r>
          <w:t>23</w:t>
        </w:r>
        <w:r>
          <w:fldChar w:fldCharType="end"/>
        </w:r>
      </w:hyperlink>
    </w:p>
    <w:p>
      <w:pPr>
        <w:pStyle w:val="TOC2"/>
        <w:tabs>
          <w:tab w:val="right" w:leader="dot" w:pos="8306"/>
        </w:tabs>
      </w:pPr>
      <w:hyperlink w:anchor="_Toc28746" w:history="1">
        <w:r>
          <w:rPr>
            <w:rFonts w:ascii="仿宋" w:eastAsia="仿宋" w:hAnsi="仿宋" w:cs="仿宋" w:hint="eastAsia"/>
            <w:lang w:eastAsia="zh-CN"/>
          </w:rPr>
          <w:t>(一)、消防安全</w:t>
        </w:r>
        <w:r>
          <w:tab/>
        </w:r>
        <w:r>
          <w:fldChar w:fldCharType="begin"/>
        </w:r>
        <w:r>
          <w:instrText xml:space="preserve"> PAGEREF _Toc28746 \h </w:instrText>
        </w:r>
        <w:r>
          <w:fldChar w:fldCharType="separate"/>
        </w:r>
        <w:r>
          <w:t>23</w:t>
        </w:r>
        <w:r>
          <w:fldChar w:fldCharType="end"/>
        </w:r>
      </w:hyperlink>
    </w:p>
    <w:p>
      <w:pPr>
        <w:pStyle w:val="TOC2"/>
        <w:tabs>
          <w:tab w:val="right" w:leader="dot" w:pos="8306"/>
        </w:tabs>
      </w:pPr>
      <w:hyperlink w:anchor="_Toc32540" w:history="1">
        <w:r>
          <w:rPr>
            <w:rFonts w:ascii="仿宋" w:eastAsia="仿宋" w:hAnsi="仿宋" w:cs="仿宋" w:hint="eastAsia"/>
            <w:lang w:eastAsia="zh-CN"/>
          </w:rPr>
          <w:t>(二)、防火防爆总图布置措施</w:t>
        </w:r>
        <w:r>
          <w:tab/>
        </w:r>
        <w:r>
          <w:fldChar w:fldCharType="begin"/>
        </w:r>
        <w:r>
          <w:instrText xml:space="preserve"> PAGEREF _Toc32540 \h </w:instrText>
        </w:r>
        <w:r>
          <w:fldChar w:fldCharType="separate"/>
        </w:r>
        <w:r>
          <w:t>25</w:t>
        </w:r>
        <w:r>
          <w:fldChar w:fldCharType="end"/>
        </w:r>
      </w:hyperlink>
    </w:p>
    <w:p>
      <w:pPr>
        <w:pStyle w:val="TOC2"/>
        <w:tabs>
          <w:tab w:val="right" w:leader="dot" w:pos="8306"/>
        </w:tabs>
      </w:pPr>
      <w:hyperlink w:anchor="_Toc8502" w:history="1">
        <w:r>
          <w:rPr>
            <w:rFonts w:ascii="仿宋" w:eastAsia="仿宋" w:hAnsi="仿宋" w:cs="仿宋" w:hint="eastAsia"/>
            <w:lang w:eastAsia="zh-CN"/>
          </w:rPr>
          <w:t>(三)、自然灾害防范措施</w:t>
        </w:r>
        <w:r>
          <w:tab/>
        </w:r>
        <w:r>
          <w:fldChar w:fldCharType="begin"/>
        </w:r>
        <w:r>
          <w:instrText xml:space="preserve"> PAGEREF _Toc8502 \h </w:instrText>
        </w:r>
        <w:r>
          <w:fldChar w:fldCharType="separate"/>
        </w:r>
        <w:r>
          <w:t>26</w:t>
        </w:r>
        <w:r>
          <w:fldChar w:fldCharType="end"/>
        </w:r>
      </w:hyperlink>
    </w:p>
    <w:p>
      <w:pPr>
        <w:pStyle w:val="TOC2"/>
        <w:tabs>
          <w:tab w:val="right" w:leader="dot" w:pos="8306"/>
        </w:tabs>
      </w:pPr>
      <w:hyperlink w:anchor="_Toc15272" w:history="1">
        <w:r>
          <w:rPr>
            <w:rFonts w:ascii="仿宋" w:eastAsia="仿宋" w:hAnsi="仿宋" w:cs="仿宋" w:hint="eastAsia"/>
            <w:lang w:eastAsia="zh-CN"/>
          </w:rPr>
          <w:t>(四)、安全色及安全标志使用要求</w:t>
        </w:r>
        <w:r>
          <w:tab/>
        </w:r>
        <w:r>
          <w:fldChar w:fldCharType="begin"/>
        </w:r>
        <w:r>
          <w:instrText xml:space="preserve"> PAGEREF _Toc15272 \h </w:instrText>
        </w:r>
        <w:r>
          <w:fldChar w:fldCharType="separate"/>
        </w:r>
        <w:r>
          <w:t>27</w:t>
        </w:r>
        <w:r>
          <w:fldChar w:fldCharType="end"/>
        </w:r>
      </w:hyperlink>
    </w:p>
    <w:p>
      <w:pPr>
        <w:pStyle w:val="TOC2"/>
        <w:tabs>
          <w:tab w:val="right" w:leader="dot" w:pos="8306"/>
        </w:tabs>
      </w:pPr>
      <w:hyperlink w:anchor="_Toc25795" w:history="1">
        <w:r>
          <w:rPr>
            <w:rFonts w:ascii="仿宋" w:eastAsia="仿宋" w:hAnsi="仿宋" w:cs="仿宋" w:hint="eastAsia"/>
            <w:lang w:eastAsia="zh-CN"/>
          </w:rPr>
          <w:t>(五)、防尘防毒措施</w:t>
        </w:r>
        <w:r>
          <w:tab/>
        </w:r>
        <w:r>
          <w:fldChar w:fldCharType="begin"/>
        </w:r>
        <w:r>
          <w:instrText xml:space="preserve"> PAGEREF _Toc25795 \h </w:instrText>
        </w:r>
        <w:r>
          <w:fldChar w:fldCharType="separate"/>
        </w:r>
        <w:r>
          <w:t>28</w:t>
        </w:r>
        <w:r>
          <w:fldChar w:fldCharType="end"/>
        </w:r>
      </w:hyperlink>
    </w:p>
    <w:p>
      <w:pPr>
        <w:pStyle w:val="TOC2"/>
        <w:tabs>
          <w:tab w:val="right" w:leader="dot" w:pos="8306"/>
        </w:tabs>
      </w:pPr>
      <w:hyperlink w:anchor="_Toc20488" w:history="1">
        <w:r>
          <w:rPr>
            <w:rFonts w:ascii="仿宋" w:eastAsia="仿宋" w:hAnsi="仿宋" w:cs="仿宋" w:hint="eastAsia"/>
            <w:lang w:eastAsia="zh-CN"/>
          </w:rPr>
          <w:t>(六)、防静电、触电防护及防雷措施</w:t>
        </w:r>
        <w:r>
          <w:tab/>
        </w:r>
        <w:r>
          <w:fldChar w:fldCharType="begin"/>
        </w:r>
        <w:r>
          <w:instrText xml:space="preserve"> PAGEREF _Toc20488 \h </w:instrText>
        </w:r>
        <w:r>
          <w:fldChar w:fldCharType="separate"/>
        </w:r>
        <w:r>
          <w:t>29</w:t>
        </w:r>
        <w:r>
          <w:fldChar w:fldCharType="end"/>
        </w:r>
      </w:hyperlink>
    </w:p>
    <w:p>
      <w:pPr>
        <w:pStyle w:val="TOC2"/>
        <w:tabs>
          <w:tab w:val="right" w:leader="dot" w:pos="8306"/>
        </w:tabs>
      </w:pPr>
      <w:hyperlink w:anchor="_Toc10919" w:history="1">
        <w:r>
          <w:rPr>
            <w:rFonts w:ascii="仿宋" w:eastAsia="仿宋" w:hAnsi="仿宋" w:cs="仿宋" w:hint="eastAsia"/>
            <w:lang w:eastAsia="zh-CN"/>
          </w:rPr>
          <w:t>(七)、机械设备安全保障措施</w:t>
        </w:r>
        <w:r>
          <w:tab/>
        </w:r>
        <w:r>
          <w:fldChar w:fldCharType="begin"/>
        </w:r>
        <w:r>
          <w:instrText xml:space="preserve"> PAGEREF _Toc10919 \h </w:instrText>
        </w:r>
        <w:r>
          <w:fldChar w:fldCharType="separate"/>
        </w:r>
        <w:r>
          <w:t>30</w:t>
        </w:r>
        <w:r>
          <w:fldChar w:fldCharType="end"/>
        </w:r>
      </w:hyperlink>
    </w:p>
    <w:p>
      <w:pPr>
        <w:pStyle w:val="TOC1"/>
        <w:tabs>
          <w:tab w:val="right" w:leader="dot" w:pos="8306"/>
        </w:tabs>
      </w:pPr>
      <w:hyperlink w:anchor="_Toc5362" w:history="1">
        <w:r>
          <w:rPr>
            <w:rFonts w:ascii="仿宋" w:eastAsia="仿宋" w:hAnsi="仿宋" w:cs="仿宋" w:hint="eastAsia"/>
            <w:lang w:eastAsia="zh-CN"/>
          </w:rPr>
          <w:t>八、交通安全及管制专用设备项目财务管理</w:t>
        </w:r>
        <w:r>
          <w:tab/>
        </w:r>
        <w:r>
          <w:fldChar w:fldCharType="begin"/>
        </w:r>
        <w:r>
          <w:instrText xml:space="preserve"> PAGEREF _Toc5362 \h </w:instrText>
        </w:r>
        <w:r>
          <w:fldChar w:fldCharType="separate"/>
        </w:r>
        <w:r>
          <w:t>32</w:t>
        </w:r>
        <w:r>
          <w:fldChar w:fldCharType="end"/>
        </w:r>
      </w:hyperlink>
    </w:p>
    <w:p>
      <w:pPr>
        <w:pStyle w:val="TOC2"/>
        <w:tabs>
          <w:tab w:val="right" w:leader="dot" w:pos="8306"/>
        </w:tabs>
      </w:pPr>
      <w:hyperlink w:anchor="_Toc14663" w:history="1">
        <w:r>
          <w:rPr>
            <w:rFonts w:ascii="仿宋" w:eastAsia="仿宋" w:hAnsi="仿宋" w:cs="仿宋" w:hint="eastAsia"/>
            <w:lang w:eastAsia="zh-CN"/>
          </w:rPr>
          <w:t>(一)、资金需求大</w:t>
        </w:r>
        <w:r>
          <w:tab/>
        </w:r>
        <w:r>
          <w:fldChar w:fldCharType="begin"/>
        </w:r>
        <w:r>
          <w:instrText xml:space="preserve"> PAGEREF _Toc14663 \h </w:instrText>
        </w:r>
        <w:r>
          <w:fldChar w:fldCharType="separate"/>
        </w:r>
        <w:r>
          <w:t>32</w:t>
        </w:r>
        <w:r>
          <w:fldChar w:fldCharType="end"/>
        </w:r>
      </w:hyperlink>
    </w:p>
    <w:p>
      <w:pPr>
        <w:pStyle w:val="TOC2"/>
        <w:tabs>
          <w:tab w:val="right" w:leader="dot" w:pos="8306"/>
        </w:tabs>
      </w:pPr>
      <w:hyperlink w:anchor="_Toc28054" w:history="1">
        <w:r>
          <w:rPr>
            <w:rFonts w:ascii="仿宋" w:eastAsia="仿宋" w:hAnsi="仿宋" w:cs="仿宋" w:hint="eastAsia"/>
            <w:lang w:eastAsia="zh-CN"/>
          </w:rPr>
          <w:t>(二)、研发周期长</w:t>
        </w:r>
        <w:r>
          <w:tab/>
        </w:r>
        <w:r>
          <w:fldChar w:fldCharType="begin"/>
        </w:r>
        <w:r>
          <w:instrText xml:space="preserve"> PAGEREF _Toc28054 \h </w:instrText>
        </w:r>
        <w:r>
          <w:fldChar w:fldCharType="separate"/>
        </w:r>
        <w:r>
          <w:t>33</w:t>
        </w:r>
        <w:r>
          <w:fldChar w:fldCharType="end"/>
        </w:r>
      </w:hyperlink>
    </w:p>
    <w:p>
      <w:pPr>
        <w:pStyle w:val="TOC2"/>
        <w:tabs>
          <w:tab w:val="right" w:leader="dot" w:pos="8306"/>
        </w:tabs>
      </w:pPr>
      <w:hyperlink w:anchor="_Toc19439" w:history="1">
        <w:r>
          <w:rPr>
            <w:rFonts w:ascii="仿宋" w:eastAsia="仿宋" w:hAnsi="仿宋" w:cs="仿宋" w:hint="eastAsia"/>
            <w:lang w:eastAsia="zh-CN"/>
          </w:rPr>
          <w:t>(三)、市场风险大</w:t>
        </w:r>
        <w:r>
          <w:tab/>
        </w:r>
        <w:r>
          <w:fldChar w:fldCharType="begin"/>
        </w:r>
        <w:r>
          <w:instrText xml:space="preserve"> PAGEREF _Toc19439 \h </w:instrText>
        </w:r>
        <w:r>
          <w:fldChar w:fldCharType="separate"/>
        </w:r>
        <w:r>
          <w:t>34</w:t>
        </w:r>
        <w:r>
          <w:fldChar w:fldCharType="end"/>
        </w:r>
      </w:hyperlink>
    </w:p>
    <w:p>
      <w:pPr>
        <w:pStyle w:val="TOC2"/>
        <w:tabs>
          <w:tab w:val="right" w:leader="dot" w:pos="8306"/>
        </w:tabs>
      </w:pPr>
      <w:hyperlink w:anchor="_Toc24963" w:history="1">
        <w:r>
          <w:rPr>
            <w:rFonts w:ascii="仿宋" w:eastAsia="仿宋" w:hAnsi="仿宋" w:cs="仿宋" w:hint="eastAsia"/>
            <w:lang w:eastAsia="zh-CN"/>
          </w:rPr>
          <w:t>(四)、利润率高</w:t>
        </w:r>
        <w:r>
          <w:tab/>
        </w:r>
        <w:r>
          <w:fldChar w:fldCharType="begin"/>
        </w:r>
        <w:r>
          <w:instrText xml:space="preserve"> PAGEREF _Toc24963 \h </w:instrText>
        </w:r>
        <w:r>
          <w:fldChar w:fldCharType="separate"/>
        </w:r>
        <w:r>
          <w:t>37</w:t>
        </w:r>
        <w:r>
          <w:fldChar w:fldCharType="end"/>
        </w:r>
      </w:hyperlink>
    </w:p>
    <w:p>
      <w:pPr>
        <w:pStyle w:val="TOC1"/>
        <w:tabs>
          <w:tab w:val="right" w:leader="dot" w:pos="8306"/>
        </w:tabs>
      </w:pPr>
      <w:hyperlink w:anchor="_Toc26524" w:history="1">
        <w:r>
          <w:rPr>
            <w:rFonts w:ascii="仿宋" w:eastAsia="仿宋" w:hAnsi="仿宋" w:cs="仿宋" w:hint="eastAsia"/>
            <w:lang w:eastAsia="zh-CN"/>
          </w:rPr>
          <w:t>九、交通安全及管制专用设备项目社会影响</w:t>
        </w:r>
        <w:r>
          <w:tab/>
        </w:r>
        <w:r>
          <w:fldChar w:fldCharType="begin"/>
        </w:r>
        <w:r>
          <w:instrText xml:space="preserve"> PAGEREF _Toc26524 \h </w:instrText>
        </w:r>
        <w:r>
          <w:fldChar w:fldCharType="separate"/>
        </w:r>
        <w:r>
          <w:t>40</w:t>
        </w:r>
        <w:r>
          <w:fldChar w:fldCharType="end"/>
        </w:r>
      </w:hyperlink>
    </w:p>
    <w:p>
      <w:pPr>
        <w:pStyle w:val="TOC2"/>
        <w:tabs>
          <w:tab w:val="right" w:leader="dot" w:pos="8306"/>
        </w:tabs>
      </w:pPr>
      <w:hyperlink w:anchor="_Toc14018" w:history="1">
        <w:r>
          <w:rPr>
            <w:rFonts w:ascii="仿宋" w:eastAsia="仿宋" w:hAnsi="仿宋" w:cs="仿宋" w:hint="eastAsia"/>
            <w:lang w:eastAsia="zh-CN"/>
          </w:rPr>
          <w:t>(一)、社会责任与义务</w:t>
        </w:r>
        <w:r>
          <w:tab/>
        </w:r>
        <w:r>
          <w:fldChar w:fldCharType="begin"/>
        </w:r>
        <w:r>
          <w:instrText xml:space="preserve"> PAGEREF _Toc14018 \h </w:instrText>
        </w:r>
        <w:r>
          <w:fldChar w:fldCharType="separate"/>
        </w:r>
        <w:r>
          <w:t>40</w:t>
        </w:r>
        <w:r>
          <w:fldChar w:fldCharType="end"/>
        </w:r>
      </w:hyperlink>
    </w:p>
    <w:p>
      <w:pPr>
        <w:pStyle w:val="TOC2"/>
        <w:tabs>
          <w:tab w:val="right" w:leader="dot" w:pos="8306"/>
        </w:tabs>
      </w:pPr>
      <w:hyperlink w:anchor="_Toc17195" w:history="1">
        <w:r>
          <w:rPr>
            <w:rFonts w:ascii="仿宋" w:eastAsia="仿宋" w:hAnsi="仿宋" w:cs="仿宋" w:hint="eastAsia"/>
            <w:lang w:eastAsia="zh-CN"/>
          </w:rPr>
          <w:t>(二)、社会参与与沟通</w:t>
        </w:r>
        <w:r>
          <w:tab/>
        </w:r>
        <w:r>
          <w:fldChar w:fldCharType="begin"/>
        </w:r>
        <w:r>
          <w:instrText xml:space="preserve"> PAGEREF _Toc17195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586" w:history="1">
        <w:r>
          <w:rPr>
            <w:rFonts w:ascii="仿宋" w:eastAsia="仿宋" w:hAnsi="仿宋" w:cs="仿宋" w:hint="eastAsia"/>
            <w:lang w:eastAsia="zh-CN"/>
          </w:rPr>
          <w:t>十、交通安全及管制专用设备项目人力资源管理</w:t>
        </w:r>
        <w:r>
          <w:tab/>
        </w:r>
        <w:r>
          <w:fldChar w:fldCharType="begin"/>
        </w:r>
        <w:r>
          <w:instrText xml:space="preserve"> PAGEREF _Toc5586 \h </w:instrText>
        </w:r>
        <w:r>
          <w:fldChar w:fldCharType="separate"/>
        </w:r>
        <w:r>
          <w:t>41</w:t>
        </w:r>
        <w:r>
          <w:fldChar w:fldCharType="end"/>
        </w:r>
      </w:hyperlink>
    </w:p>
    <w:p>
      <w:pPr>
        <w:pStyle w:val="TOC2"/>
        <w:tabs>
          <w:tab w:val="right" w:leader="dot" w:pos="8306"/>
        </w:tabs>
      </w:pPr>
      <w:hyperlink w:anchor="_Toc17899" w:history="1">
        <w:r>
          <w:rPr>
            <w:rFonts w:ascii="仿宋" w:eastAsia="仿宋" w:hAnsi="仿宋" w:cs="仿宋" w:hint="eastAsia"/>
            <w:lang w:eastAsia="zh-CN"/>
          </w:rPr>
          <w:t>(一)、建立健全的预算管理制度</w:t>
        </w:r>
        <w:r>
          <w:tab/>
        </w:r>
        <w:r>
          <w:fldChar w:fldCharType="begin"/>
        </w:r>
        <w:r>
          <w:instrText xml:space="preserve"> PAGEREF _Toc17899 \h </w:instrText>
        </w:r>
        <w:r>
          <w:fldChar w:fldCharType="separate"/>
        </w:r>
        <w:r>
          <w:t>41</w:t>
        </w:r>
        <w:r>
          <w:fldChar w:fldCharType="end"/>
        </w:r>
      </w:hyperlink>
    </w:p>
    <w:p>
      <w:pPr>
        <w:pStyle w:val="TOC2"/>
        <w:tabs>
          <w:tab w:val="right" w:leader="dot" w:pos="8306"/>
        </w:tabs>
      </w:pPr>
      <w:hyperlink w:anchor="_Toc20065" w:history="1">
        <w:r>
          <w:rPr>
            <w:rFonts w:ascii="仿宋" w:eastAsia="仿宋" w:hAnsi="仿宋" w:cs="仿宋" w:hint="eastAsia"/>
            <w:lang w:eastAsia="zh-CN"/>
          </w:rPr>
          <w:t>(二)、加强资金流动监控</w:t>
        </w:r>
        <w:r>
          <w:tab/>
        </w:r>
        <w:r>
          <w:fldChar w:fldCharType="begin"/>
        </w:r>
        <w:r>
          <w:instrText xml:space="preserve"> PAGEREF _Toc20065 \h </w:instrText>
        </w:r>
        <w:r>
          <w:fldChar w:fldCharType="separate"/>
        </w:r>
        <w:r>
          <w:t>43</w:t>
        </w:r>
        <w:r>
          <w:fldChar w:fldCharType="end"/>
        </w:r>
      </w:hyperlink>
    </w:p>
    <w:p>
      <w:pPr>
        <w:pStyle w:val="TOC2"/>
        <w:tabs>
          <w:tab w:val="right" w:leader="dot" w:pos="8306"/>
        </w:tabs>
      </w:pPr>
      <w:hyperlink w:anchor="_Toc30699" w:history="1">
        <w:r>
          <w:rPr>
            <w:rFonts w:ascii="仿宋" w:eastAsia="仿宋" w:hAnsi="仿宋" w:cs="仿宋" w:hint="eastAsia"/>
            <w:lang w:eastAsia="zh-CN"/>
          </w:rPr>
          <w:t>(三)、制定完善的风险控制机制</w:t>
        </w:r>
        <w:r>
          <w:tab/>
        </w:r>
        <w:r>
          <w:fldChar w:fldCharType="begin"/>
        </w:r>
        <w:r>
          <w:instrText xml:space="preserve"> PAGEREF _Toc30699 \h </w:instrText>
        </w:r>
        <w:r>
          <w:fldChar w:fldCharType="separate"/>
        </w:r>
        <w:r>
          <w:t>45</w:t>
        </w:r>
        <w:r>
          <w:fldChar w:fldCharType="end"/>
        </w:r>
      </w:hyperlink>
    </w:p>
    <w:p>
      <w:pPr>
        <w:pStyle w:val="TOC2"/>
        <w:tabs>
          <w:tab w:val="right" w:leader="dot" w:pos="8306"/>
        </w:tabs>
      </w:pPr>
      <w:hyperlink w:anchor="_Toc19194" w:history="1">
        <w:r>
          <w:rPr>
            <w:rFonts w:ascii="仿宋" w:eastAsia="仿宋" w:hAnsi="仿宋" w:cs="仿宋" w:hint="eastAsia"/>
            <w:lang w:eastAsia="zh-CN"/>
          </w:rPr>
          <w:t>(四)、优化成本管理</w:t>
        </w:r>
        <w:r>
          <w:tab/>
        </w:r>
        <w:r>
          <w:fldChar w:fldCharType="begin"/>
        </w:r>
        <w:r>
          <w:instrText xml:space="preserve"> PAGEREF _Toc19194 \h </w:instrText>
        </w:r>
        <w:r>
          <w:fldChar w:fldCharType="separate"/>
        </w:r>
        <w:r>
          <w:t>46</w:t>
        </w:r>
        <w:r>
          <w:fldChar w:fldCharType="end"/>
        </w:r>
      </w:hyperlink>
    </w:p>
    <w:p>
      <w:pPr>
        <w:pStyle w:val="TOC1"/>
        <w:tabs>
          <w:tab w:val="right" w:leader="dot" w:pos="8306"/>
        </w:tabs>
      </w:pPr>
      <w:hyperlink w:anchor="_Toc22900" w:history="1">
        <w:r>
          <w:rPr>
            <w:rFonts w:ascii="仿宋" w:eastAsia="仿宋" w:hAnsi="仿宋" w:cs="仿宋" w:hint="eastAsia"/>
            <w:lang w:eastAsia="zh-CN"/>
          </w:rPr>
          <w:t>十一、交通安全及管制专用设备项目人力资源培养与发展</w:t>
        </w:r>
        <w:r>
          <w:tab/>
        </w:r>
        <w:r>
          <w:fldChar w:fldCharType="begin"/>
        </w:r>
        <w:r>
          <w:instrText xml:space="preserve"> PAGEREF _Toc22900 \h </w:instrText>
        </w:r>
        <w:r>
          <w:fldChar w:fldCharType="separate"/>
        </w:r>
        <w:r>
          <w:t>48</w:t>
        </w:r>
        <w:r>
          <w:fldChar w:fldCharType="end"/>
        </w:r>
      </w:hyperlink>
    </w:p>
    <w:p>
      <w:pPr>
        <w:pStyle w:val="TOC2"/>
        <w:tabs>
          <w:tab w:val="right" w:leader="dot" w:pos="8306"/>
        </w:tabs>
      </w:pPr>
      <w:hyperlink w:anchor="_Toc29444" w:history="1">
        <w:r>
          <w:rPr>
            <w:rFonts w:ascii="仿宋" w:eastAsia="仿宋" w:hAnsi="仿宋" w:cs="仿宋" w:hint="eastAsia"/>
            <w:lang w:eastAsia="zh-CN"/>
          </w:rPr>
          <w:t>(一)、人才需求与规划</w:t>
        </w:r>
        <w:r>
          <w:tab/>
        </w:r>
        <w:r>
          <w:fldChar w:fldCharType="begin"/>
        </w:r>
        <w:r>
          <w:instrText xml:space="preserve"> PAGEREF _Toc29444 \h </w:instrText>
        </w:r>
        <w:r>
          <w:fldChar w:fldCharType="separate"/>
        </w:r>
        <w:r>
          <w:t>48</w:t>
        </w:r>
        <w:r>
          <w:fldChar w:fldCharType="end"/>
        </w:r>
      </w:hyperlink>
    </w:p>
    <w:p>
      <w:pPr>
        <w:pStyle w:val="TOC2"/>
        <w:tabs>
          <w:tab w:val="right" w:leader="dot" w:pos="8306"/>
        </w:tabs>
      </w:pPr>
      <w:hyperlink w:anchor="_Toc907" w:history="1">
        <w:r>
          <w:rPr>
            <w:rFonts w:ascii="仿宋" w:eastAsia="仿宋" w:hAnsi="仿宋" w:cs="仿宋" w:hint="eastAsia"/>
            <w:lang w:eastAsia="zh-CN"/>
          </w:rPr>
          <w:t>(二)、培训与发展计划</w:t>
        </w:r>
        <w:r>
          <w:tab/>
        </w:r>
        <w:r>
          <w:fldChar w:fldCharType="begin"/>
        </w:r>
        <w:r>
          <w:instrText xml:space="preserve"> PAGEREF _Toc907 \h </w:instrText>
        </w:r>
        <w:r>
          <w:fldChar w:fldCharType="separate"/>
        </w:r>
        <w:r>
          <w:t>48</w:t>
        </w:r>
        <w:r>
          <w:fldChar w:fldCharType="end"/>
        </w:r>
      </w:hyperlink>
    </w:p>
    <w:p>
      <w:pPr>
        <w:pStyle w:val="TOC1"/>
        <w:tabs>
          <w:tab w:val="right" w:leader="dot" w:pos="8306"/>
        </w:tabs>
      </w:pPr>
      <w:hyperlink w:anchor="_Toc30142" w:history="1">
        <w:r>
          <w:rPr>
            <w:rFonts w:ascii="仿宋" w:eastAsia="仿宋" w:hAnsi="仿宋" w:cs="仿宋" w:hint="eastAsia"/>
            <w:lang w:eastAsia="zh-CN"/>
          </w:rPr>
          <w:t>十二、交通安全及管制专用设备项目技术管理</w:t>
        </w:r>
        <w:r>
          <w:tab/>
        </w:r>
        <w:r>
          <w:fldChar w:fldCharType="begin"/>
        </w:r>
        <w:r>
          <w:instrText xml:space="preserve"> PAGEREF _Toc30142 \h </w:instrText>
        </w:r>
        <w:r>
          <w:fldChar w:fldCharType="separate"/>
        </w:r>
        <w:r>
          <w:t>49</w:t>
        </w:r>
        <w:r>
          <w:fldChar w:fldCharType="end"/>
        </w:r>
      </w:hyperlink>
    </w:p>
    <w:p>
      <w:pPr>
        <w:pStyle w:val="TOC2"/>
        <w:tabs>
          <w:tab w:val="right" w:leader="dot" w:pos="8306"/>
        </w:tabs>
      </w:pPr>
      <w:hyperlink w:anchor="_Toc16767" w:history="1">
        <w:r>
          <w:rPr>
            <w:rFonts w:ascii="仿宋" w:eastAsia="仿宋" w:hAnsi="仿宋" w:cs="仿宋" w:hint="eastAsia"/>
            <w:lang w:eastAsia="zh-CN"/>
          </w:rPr>
          <w:t>(一)、技术方案选用方向</w:t>
        </w:r>
        <w:r>
          <w:tab/>
        </w:r>
        <w:r>
          <w:fldChar w:fldCharType="begin"/>
        </w:r>
        <w:r>
          <w:instrText xml:space="preserve"> PAGEREF _Toc16767 \h </w:instrText>
        </w:r>
        <w:r>
          <w:fldChar w:fldCharType="separate"/>
        </w:r>
        <w:r>
          <w:t>49</w:t>
        </w:r>
        <w:r>
          <w:fldChar w:fldCharType="end"/>
        </w:r>
      </w:hyperlink>
    </w:p>
    <w:p>
      <w:pPr>
        <w:pStyle w:val="TOC2"/>
        <w:tabs>
          <w:tab w:val="right" w:leader="dot" w:pos="8306"/>
        </w:tabs>
      </w:pPr>
      <w:hyperlink w:anchor="_Toc3615" w:history="1">
        <w:r>
          <w:rPr>
            <w:rFonts w:ascii="仿宋" w:eastAsia="仿宋" w:hAnsi="仿宋" w:cs="仿宋" w:hint="eastAsia"/>
            <w:lang w:eastAsia="zh-CN"/>
          </w:rPr>
          <w:t>(二)、工艺技术方案选用原则</w:t>
        </w:r>
        <w:r>
          <w:tab/>
        </w:r>
        <w:r>
          <w:fldChar w:fldCharType="begin"/>
        </w:r>
        <w:r>
          <w:instrText xml:space="preserve"> PAGEREF _Toc3615 \h </w:instrText>
        </w:r>
        <w:r>
          <w:fldChar w:fldCharType="separate"/>
        </w:r>
        <w:r>
          <w:t>51</w:t>
        </w:r>
        <w:r>
          <w:fldChar w:fldCharType="end"/>
        </w:r>
      </w:hyperlink>
    </w:p>
    <w:p>
      <w:pPr>
        <w:pStyle w:val="TOC2"/>
        <w:tabs>
          <w:tab w:val="right" w:leader="dot" w:pos="8306"/>
        </w:tabs>
      </w:pPr>
      <w:hyperlink w:anchor="_Toc5057" w:history="1">
        <w:r>
          <w:rPr>
            <w:rFonts w:ascii="仿宋" w:eastAsia="仿宋" w:hAnsi="仿宋" w:cs="仿宋" w:hint="eastAsia"/>
            <w:lang w:eastAsia="zh-CN"/>
          </w:rPr>
          <w:t>(三)、工艺技术方案要求</w:t>
        </w:r>
        <w:r>
          <w:tab/>
        </w:r>
        <w:r>
          <w:fldChar w:fldCharType="begin"/>
        </w:r>
        <w:r>
          <w:instrText xml:space="preserve"> PAGEREF _Toc5057 \h </w:instrText>
        </w:r>
        <w:r>
          <w:fldChar w:fldCharType="separate"/>
        </w:r>
        <w:r>
          <w:t>53</w:t>
        </w:r>
        <w:r>
          <w:fldChar w:fldCharType="end"/>
        </w:r>
      </w:hyperlink>
    </w:p>
    <w:p>
      <w:pPr>
        <w:pStyle w:val="TOC1"/>
        <w:tabs>
          <w:tab w:val="right" w:leader="dot" w:pos="8306"/>
        </w:tabs>
      </w:pPr>
      <w:hyperlink w:anchor="_Toc3786" w:history="1">
        <w:r>
          <w:rPr>
            <w:rFonts w:ascii="仿宋" w:eastAsia="仿宋" w:hAnsi="仿宋" w:cs="仿宋" w:hint="eastAsia"/>
            <w:lang w:eastAsia="zh-CN"/>
          </w:rPr>
          <w:t>十三、供应链管理</w:t>
        </w:r>
        <w:r>
          <w:tab/>
        </w:r>
        <w:r>
          <w:fldChar w:fldCharType="begin"/>
        </w:r>
        <w:r>
          <w:instrText xml:space="preserve"> PAGEREF _Toc3786 \h </w:instrText>
        </w:r>
        <w:r>
          <w:fldChar w:fldCharType="separate"/>
        </w:r>
        <w:r>
          <w:t>55</w:t>
        </w:r>
        <w:r>
          <w:fldChar w:fldCharType="end"/>
        </w:r>
      </w:hyperlink>
    </w:p>
    <w:p>
      <w:pPr>
        <w:pStyle w:val="TOC2"/>
        <w:tabs>
          <w:tab w:val="right" w:leader="dot" w:pos="8306"/>
        </w:tabs>
      </w:pPr>
      <w:hyperlink w:anchor="_Toc20118" w:history="1">
        <w:r>
          <w:rPr>
            <w:rFonts w:ascii="仿宋" w:eastAsia="仿宋" w:hAnsi="仿宋" w:cs="仿宋" w:hint="eastAsia"/>
            <w:lang w:eastAsia="zh-CN"/>
          </w:rPr>
          <w:t>(一)、供应链战略规划</w:t>
        </w:r>
        <w:r>
          <w:tab/>
        </w:r>
        <w:r>
          <w:fldChar w:fldCharType="begin"/>
        </w:r>
        <w:r>
          <w:instrText xml:space="preserve"> PAGEREF _Toc20118 \h </w:instrText>
        </w:r>
        <w:r>
          <w:fldChar w:fldCharType="separate"/>
        </w:r>
        <w:r>
          <w:t>55</w:t>
        </w:r>
        <w:r>
          <w:fldChar w:fldCharType="end"/>
        </w:r>
      </w:hyperlink>
    </w:p>
    <w:p>
      <w:pPr>
        <w:pStyle w:val="TOC2"/>
        <w:tabs>
          <w:tab w:val="right" w:leader="dot" w:pos="8306"/>
        </w:tabs>
      </w:pPr>
      <w:hyperlink w:anchor="_Toc15979" w:history="1">
        <w:r>
          <w:rPr>
            <w:rFonts w:ascii="仿宋" w:eastAsia="仿宋" w:hAnsi="仿宋" w:cs="仿宋" w:hint="eastAsia"/>
            <w:lang w:eastAsia="zh-CN"/>
          </w:rPr>
          <w:t>(二)、供应商选择与合作</w:t>
        </w:r>
        <w:r>
          <w:tab/>
        </w:r>
        <w:r>
          <w:fldChar w:fldCharType="begin"/>
        </w:r>
        <w:r>
          <w:instrText xml:space="preserve"> PAGEREF _Toc15979 \h </w:instrText>
        </w:r>
        <w:r>
          <w:fldChar w:fldCharType="separate"/>
        </w:r>
        <w:r>
          <w:t>57</w:t>
        </w:r>
        <w:r>
          <w:fldChar w:fldCharType="end"/>
        </w:r>
      </w:hyperlink>
    </w:p>
    <w:p>
      <w:pPr>
        <w:pStyle w:val="TOC2"/>
        <w:tabs>
          <w:tab w:val="right" w:leader="dot" w:pos="8306"/>
        </w:tabs>
      </w:pPr>
      <w:hyperlink w:anchor="_Toc23410" w:history="1">
        <w:r>
          <w:rPr>
            <w:rFonts w:ascii="仿宋" w:eastAsia="仿宋" w:hAnsi="仿宋" w:cs="仿宋" w:hint="eastAsia"/>
            <w:lang w:eastAsia="zh-CN"/>
          </w:rPr>
          <w:t>(三)、物流与库存管理</w:t>
        </w:r>
        <w:r>
          <w:tab/>
        </w:r>
        <w:r>
          <w:fldChar w:fldCharType="begin"/>
        </w:r>
        <w:r>
          <w:instrText xml:space="preserve"> PAGEREF _Toc23410 \h </w:instrText>
        </w:r>
        <w:r>
          <w:fldChar w:fldCharType="separate"/>
        </w:r>
        <w:r>
          <w:t>58</w:t>
        </w:r>
        <w:r>
          <w:fldChar w:fldCharType="end"/>
        </w:r>
      </w:hyperlink>
    </w:p>
    <w:p>
      <w:pPr>
        <w:pStyle w:val="TOC1"/>
        <w:tabs>
          <w:tab w:val="right" w:leader="dot" w:pos="8306"/>
        </w:tabs>
      </w:pPr>
      <w:hyperlink w:anchor="_Toc4155" w:history="1">
        <w:r>
          <w:rPr>
            <w:rFonts w:ascii="仿宋" w:eastAsia="仿宋" w:hAnsi="仿宋" w:cs="仿宋" w:hint="eastAsia"/>
            <w:lang w:eastAsia="zh-CN"/>
          </w:rPr>
          <w:t>十四、质量管理体系</w:t>
        </w:r>
        <w:r>
          <w:tab/>
        </w:r>
        <w:r>
          <w:fldChar w:fldCharType="begin"/>
        </w:r>
        <w:r>
          <w:instrText xml:space="preserve"> PAGEREF _Toc4155 \h </w:instrText>
        </w:r>
        <w:r>
          <w:fldChar w:fldCharType="separate"/>
        </w:r>
        <w:r>
          <w:t>59</w:t>
        </w:r>
        <w:r>
          <w:fldChar w:fldCharType="end"/>
        </w:r>
      </w:hyperlink>
    </w:p>
    <w:p>
      <w:pPr>
        <w:pStyle w:val="TOC2"/>
        <w:tabs>
          <w:tab w:val="right" w:leader="dot" w:pos="8306"/>
        </w:tabs>
      </w:pPr>
      <w:hyperlink w:anchor="_Toc6641" w:history="1">
        <w:r>
          <w:rPr>
            <w:rFonts w:ascii="仿宋" w:eastAsia="仿宋" w:hAnsi="仿宋" w:cs="仿宋" w:hint="eastAsia"/>
            <w:lang w:eastAsia="zh-CN"/>
          </w:rPr>
          <w:t>(一)、质量目标与方针</w:t>
        </w:r>
        <w:r>
          <w:tab/>
        </w:r>
        <w:r>
          <w:fldChar w:fldCharType="begin"/>
        </w:r>
        <w:r>
          <w:instrText xml:space="preserve"> PAGEREF _Toc6641 \h </w:instrText>
        </w:r>
        <w:r>
          <w:fldChar w:fldCharType="separate"/>
        </w:r>
        <w:r>
          <w:t>59</w:t>
        </w:r>
        <w:r>
          <w:fldChar w:fldCharType="end"/>
        </w:r>
      </w:hyperlink>
    </w:p>
    <w:p>
      <w:pPr>
        <w:pStyle w:val="TOC2"/>
        <w:tabs>
          <w:tab w:val="right" w:leader="dot" w:pos="8306"/>
        </w:tabs>
      </w:pPr>
      <w:hyperlink w:anchor="_Toc24968" w:history="1">
        <w:r>
          <w:rPr>
            <w:rFonts w:ascii="仿宋" w:eastAsia="仿宋" w:hAnsi="仿宋" w:cs="仿宋" w:hint="eastAsia"/>
            <w:lang w:eastAsia="zh-CN"/>
          </w:rPr>
          <w:t>(二)、质量管理责任</w:t>
        </w:r>
        <w:r>
          <w:tab/>
        </w:r>
        <w:r>
          <w:fldChar w:fldCharType="begin"/>
        </w:r>
        <w:r>
          <w:instrText xml:space="preserve"> PAGEREF _Toc24968 \h </w:instrText>
        </w:r>
        <w:r>
          <w:fldChar w:fldCharType="separate"/>
        </w:r>
        <w:r>
          <w:t>61</w:t>
        </w:r>
        <w:r>
          <w:fldChar w:fldCharType="end"/>
        </w:r>
      </w:hyperlink>
    </w:p>
    <w:p>
      <w:pPr>
        <w:pStyle w:val="TOC2"/>
        <w:tabs>
          <w:tab w:val="right" w:leader="dot" w:pos="8306"/>
        </w:tabs>
      </w:pPr>
      <w:hyperlink w:anchor="_Toc1482" w:history="1">
        <w:r>
          <w:rPr>
            <w:rFonts w:ascii="仿宋" w:eastAsia="仿宋" w:hAnsi="仿宋" w:cs="仿宋" w:hint="eastAsia"/>
            <w:lang w:eastAsia="zh-CN"/>
          </w:rPr>
          <w:t>(三)、质量管理体系文件</w:t>
        </w:r>
        <w:r>
          <w:tab/>
        </w:r>
        <w:r>
          <w:fldChar w:fldCharType="begin"/>
        </w:r>
        <w:r>
          <w:instrText xml:space="preserve"> PAGEREF _Toc1482 \h </w:instrText>
        </w:r>
        <w:r>
          <w:fldChar w:fldCharType="separate"/>
        </w:r>
        <w:r>
          <w:t>62</w:t>
        </w:r>
        <w:r>
          <w:fldChar w:fldCharType="end"/>
        </w:r>
      </w:hyperlink>
    </w:p>
    <w:p>
      <w:pPr>
        <w:pStyle w:val="TOC2"/>
        <w:tabs>
          <w:tab w:val="right" w:leader="dot" w:pos="8306"/>
        </w:tabs>
      </w:pPr>
      <w:hyperlink w:anchor="_Toc27746" w:history="1">
        <w:r>
          <w:rPr>
            <w:rFonts w:ascii="仿宋" w:eastAsia="仿宋" w:hAnsi="仿宋" w:cs="仿宋" w:hint="eastAsia"/>
            <w:lang w:eastAsia="zh-CN"/>
          </w:rPr>
          <w:t>(四)、质量培训与教育</w:t>
        </w:r>
        <w:r>
          <w:tab/>
        </w:r>
        <w:r>
          <w:fldChar w:fldCharType="begin"/>
        </w:r>
        <w:r>
          <w:instrText xml:space="preserve"> PAGEREF _Toc27746 \h </w:instrText>
        </w:r>
        <w:r>
          <w:fldChar w:fldCharType="separate"/>
        </w:r>
        <w:r>
          <w:t>64</w:t>
        </w:r>
        <w:r>
          <w:fldChar w:fldCharType="end"/>
        </w:r>
      </w:hyperlink>
    </w:p>
    <w:p>
      <w:pPr>
        <w:pStyle w:val="TOC2"/>
        <w:tabs>
          <w:tab w:val="right" w:leader="dot" w:pos="8306"/>
        </w:tabs>
      </w:pPr>
      <w:hyperlink w:anchor="_Toc12594" w:history="1">
        <w:r>
          <w:rPr>
            <w:rFonts w:ascii="仿宋" w:eastAsia="仿宋" w:hAnsi="仿宋" w:cs="仿宋" w:hint="eastAsia"/>
            <w:lang w:eastAsia="zh-CN"/>
          </w:rPr>
          <w:t>(五)、质量审核与评价</w:t>
        </w:r>
        <w:r>
          <w:tab/>
        </w:r>
        <w:r>
          <w:fldChar w:fldCharType="begin"/>
        </w:r>
        <w:r>
          <w:instrText xml:space="preserve"> PAGEREF _Toc12594 \h </w:instrText>
        </w:r>
        <w:r>
          <w:fldChar w:fldCharType="separate"/>
        </w:r>
        <w:r>
          <w:t>65</w:t>
        </w:r>
        <w:r>
          <w:fldChar w:fldCharType="end"/>
        </w:r>
      </w:hyperlink>
    </w:p>
    <w:p>
      <w:pPr>
        <w:pStyle w:val="TOC2"/>
        <w:tabs>
          <w:tab w:val="right" w:leader="dot" w:pos="8306"/>
        </w:tabs>
      </w:pPr>
      <w:hyperlink w:anchor="_Toc24807" w:history="1">
        <w:r>
          <w:rPr>
            <w:rFonts w:ascii="仿宋" w:eastAsia="仿宋" w:hAnsi="仿宋" w:cs="仿宋" w:hint="eastAsia"/>
            <w:lang w:eastAsia="zh-CN"/>
          </w:rPr>
          <w:t>(六)、不符合与纠正措施</w:t>
        </w:r>
        <w:r>
          <w:tab/>
        </w:r>
        <w:r>
          <w:fldChar w:fldCharType="begin"/>
        </w:r>
        <w:r>
          <w:instrText xml:space="preserve"> PAGEREF _Toc24807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1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93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958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交通安全及管制专用设备项目的主要产品是XXXX，预计年产值为XXX万元。这一产品在市场中占据着重要的地位，其广泛的应用范围使得该交通安全及管制专用设备项目的市场前景非常广阔。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交通安全及管制专用设备项目的xxx产品作为重要的原材料之一，将在多个领域发挥关键作用。其在建筑、交通、能源等方面的广泛应用将为整个产业链提供强大的支持，形成产业协同效应。交通安全及管制专用设备项目的年产值XXX万XXX万XXX万万元不仅反映了其在市场上的巨大潜力，更预示着它对国民经济的积极贡献。这种关联度高、涉及面广的产业关系，使得该交通安全及管制专用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457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安全及管制专用设备项目总征地面积为XXXX平方米，相当于约XX.XX亩，其中净用地面积为XXXX平方米，红线范围内相当于约XX.XX亩。这一用地规模充分考虑了交通安全及管制专用设备项目的建设需求，保障了交通安全及管制专用设备项目在合适的空间内得以充分发展。交通安全及管制专用设备项目规划的总建筑面积为XXXX平方米，其中主体工程建设占XXXX平方米，计容建筑面积达XXXX平方米。预计建筑工程的投资将达到XXXX万元，为交通安全及管制专用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安全及管制专用设备项目计划购置的设备共计XXXX台（套），设备购置费用为XXXX万元。这一设备购置计划充分考虑到交通安全及管制专用设备项目的生产需求和技术要求，确保了交通安全及管制专用设备项目在生产运营中具备先进的技术装备和高效的生产能力。设备的合理配置将为交通安全及管制专用设备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安全及管制专用设备项目计划总投资为XXXX万元，预计年实现营业收入为XXXX万元。这一产能规模的设定旨在确保交通安全及管制专用设备项目能够在投资与回报之间取得平衡，实现长期可持续的发展。交通安全及管制专用设备项目的总投资充分考虑到各个方面的需求，包括用地建设、设备购置等多个环节，以确保交通安全及管制专用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5026"/>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6501"/>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交通安全及管制专用设备项目的技术管理特点体现在其创新导向。通过引入最先进的技术趋势和解决方案，交通安全及管制专用设备项目致力于提升科技含量、提高质量和效率水平。这意味着我们将采用最新的工具和方法，确保交通安全及管制专用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交通安全及管制专用设备项目技术管理的显著特征。通过整合不同领域的技术资源，我们实现了跨学科的协同工作。这有助于优化技术架构，提高整体效能。此外，整合性策略还促进了不同技术团队之间的紧密沟通和高效合作，确保交通安全及管制专用设备项目各方面的技术都能得到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交通安全及管制专用设备项目所采用的技术。通过不断优化技术方案，交通安全及管制专用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交通安全及管制专用设备项目团队将在交通安全及管制专用设备项目初期识别可能的技术风险，并采取相应的预防和应对措施。通过建立健全的风险评估机制，交通安全及管制专用设备项目能够在实施过程中及时发现并解决潜在的技术问题，保障交通安全及管制专用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交通安全及管制专用设备项目中，技术将成为交通安全及管制专用设备项目成功的有力支持。这一深度剖析揭示了技术管理在交通安全及管制专用设备项目实施中的关键作用，为交通安全及管制专用设备项目的技术基础奠定了坚实的基础。</w:t>
      </w:r>
    </w:p>
    <w:p>
      <w:pPr>
        <w:pStyle w:val="Heading2"/>
        <w:ind w:firstLine="560" w:firstLineChars="200"/>
        <w:rPr>
          <w:rFonts w:ascii="仿宋" w:eastAsia="仿宋" w:hAnsi="仿宋" w:cs="仿宋" w:hint="eastAsia"/>
          <w:sz w:val="28"/>
          <w:lang w:eastAsia="zh-CN"/>
        </w:rPr>
      </w:pPr>
      <w:bookmarkStart w:id="7" w:name="_Toc3866"/>
      <w:r>
        <w:rPr>
          <w:rFonts w:ascii="仿宋" w:eastAsia="仿宋" w:hAnsi="仿宋" w:cs="仿宋" w:hint="eastAsia"/>
          <w:sz w:val="28"/>
          <w:lang w:eastAsia="zh-CN"/>
        </w:rPr>
        <w:t>(二)、交通安全及管制专用设备项目工艺技术设计方案</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对于生产技术方案的选用，交通安全及管制专用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交通安全及管制专用设备项目将严格按照相关行业规范要求进行组织。通过有效控制产品质量，交通安全及管制专用设备项目将致力于为顾客提供优质的交通安全及管制专用设备项目产品和良好的服务。这体现了交通安全及管制专用设备项目对于生产活动合规性和质量标准的高度重视，为交通安全及管制专用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交通安全及管制专用设备项目注重生态效益和清洁生产原则。交通安全及管制专用设备项目建设将紧密结合地方特色经济发展，与社会经济发展规划和区域环境保护规划方案相协调一致。通过与当地区域自然生态系统的结合，交通安全及管制专用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交通安全及管制专用设备项目产品具有多样化的客户需求和个性化的特点。因此，交通安全及管制专用设备项目产品规格品种多样，且单批生产数量较小。为满足这一特点，交通安全及管制专用设备项目承办单位将建设先进的柔性制造生产线。通过广泛应用柔性制造技术，交通安全及管制专用设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总体而言，交通安全及管制专用设备项目采用的技术具有较高的技术含量和自动化水平，处于国内先进水平。这一技术选用不仅体现了对生产效率、质量和环境友好性的高标准要求，同时为交通安全及管制专用设备项目的可持续发展奠定了坚实的基础。</w:t>
      </w:r>
    </w:p>
    <w:p>
      <w:pPr>
        <w:pStyle w:val="Heading2"/>
        <w:ind w:firstLine="560" w:firstLineChars="200"/>
        <w:rPr>
          <w:rFonts w:ascii="仿宋" w:eastAsia="仿宋" w:hAnsi="仿宋" w:cs="仿宋" w:hint="eastAsia"/>
          <w:sz w:val="28"/>
          <w:lang w:eastAsia="zh-CN"/>
        </w:rPr>
      </w:pPr>
      <w:bookmarkStart w:id="8" w:name="_Toc8527"/>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为确保交通安全及管制专用设备项目的高效生产和技术实施，我们制定了一套精心设计的设备选型方案，以满足交通安全及管制专用设备项目生产、质量和环保的要求。该方案的主要特点如下：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交通安全及管制专用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交通安全及管制专用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2131"/>
      <w:r>
        <w:rPr>
          <w:rFonts w:ascii="仿宋" w:eastAsia="仿宋" w:hAnsi="仿宋" w:cs="仿宋" w:hint="eastAsia"/>
          <w:sz w:val="28"/>
          <w:lang w:eastAsia="zh-CN"/>
        </w:rPr>
        <w:t>三、交通安全及管制专用设备项目土建工程</w:t>
      </w:r>
      <w:bookmarkEnd w:id="9"/>
    </w:p>
    <w:p>
      <w:pPr>
        <w:pStyle w:val="Heading2"/>
        <w:rPr>
          <w:rFonts w:ascii="仿宋" w:eastAsia="仿宋" w:hAnsi="仿宋" w:cs="仿宋" w:hint="eastAsia"/>
          <w:lang w:eastAsia="zh-CN"/>
        </w:rPr>
      </w:pPr>
      <w:bookmarkStart w:id="10" w:name="_Toc298"/>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在交通安全及管制专用设备项目的建筑工程设计中，我们将秉承一系列重要的设计原则，以确保交通安全及管制专用设备项目建筑在功能、美观、可持续性等方面达到最佳效果。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首要原则是确保建筑的功能性得到最大化的发挥。我们将充分理解交通安全及管制专用设备项目的实际需求，合理布局各个功能区域，保证建筑在满足业务需求的同时，提供高效的工作环境。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在建筑设计中，我们将综合考虑建设和运营成本。通过精细的经济效益分析，确保设计方案在高效利用资源的同时，对交通安全及管制专用设备项目的长期盈利能力有积极的贡献。</w:t>
      </w:r>
    </w:p>
    <w:p>
      <w:pPr>
        <w:pStyle w:val="Heading2"/>
        <w:ind w:firstLine="560" w:firstLineChars="200"/>
        <w:rPr>
          <w:rFonts w:ascii="仿宋" w:eastAsia="仿宋" w:hAnsi="仿宋" w:cs="仿宋" w:hint="eastAsia"/>
          <w:sz w:val="28"/>
          <w:lang w:eastAsia="zh-CN"/>
        </w:rPr>
      </w:pPr>
      <w:bookmarkStart w:id="11" w:name="_Toc14928"/>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交通安全及管制专用设备项目的土建工程设计中，我们将精准设定设计年限，结合交通安全及管制专用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交通安全及管制专用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3537"/>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交通安全及管制专用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交通安全及管制专用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交通安全及管制专用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5859"/>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本期工程交通安全及管制专用设备项目预计总建筑面积XXX平方米，其中：计容建筑面积XXX平方米，计划建筑工程投资XX万元，占交通安全及管制专用设备项目总投资的XX%。</w:t>
      </w:r>
    </w:p>
    <w:p>
      <w:pPr>
        <w:pStyle w:val="Heading1"/>
        <w:ind w:firstLine="560" w:firstLineChars="200"/>
        <w:rPr>
          <w:rFonts w:ascii="仿宋" w:eastAsia="仿宋" w:hAnsi="仿宋" w:cs="仿宋" w:hint="eastAsia"/>
          <w:sz w:val="28"/>
          <w:lang w:eastAsia="zh-CN"/>
        </w:rPr>
      </w:pPr>
      <w:bookmarkStart w:id="14" w:name="_Toc16475"/>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8772"/>
      <w:r>
        <w:rPr>
          <w:rFonts w:ascii="仿宋" w:eastAsia="仿宋" w:hAnsi="仿宋" w:cs="仿宋" w:hint="eastAsia"/>
          <w:lang w:eastAsia="zh-CN"/>
        </w:rPr>
        <w:t>(一)、交通安全及管制专用设备行业分析</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交通安全及管制专用设备行业一直以来都是市场的关注焦点。行业内的发展趋势、竞争态势以及潜在机会都对交通安全及管制专用设备项目的推进产生深远的影响。通过深入研究行业的整体概貌，我们将更好地理解行业的核心特征，为交通安全及管制专用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交通安全及管制专用设备行业，技术一直是推动创新和发展的关键因素。我们将对当前技术趋势进行详尽分析，包括但不限于人工智能、大数据应用、先进制造技术等。这有助于交通安全及管制专用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交通安全及管制专用设备项目成功的基础。我们将对主要竞争对手进行深入研究，包括其市场份额、产品特点、市场定位等。通过全面了解竞争对手的优势和劣势，交通安全及管制专用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8538"/>
      <w:r>
        <w:rPr>
          <w:rFonts w:ascii="仿宋" w:eastAsia="仿宋" w:hAnsi="仿宋" w:cs="仿宋" w:hint="eastAsia"/>
          <w:sz w:val="28"/>
          <w:lang w:eastAsia="zh-CN"/>
        </w:rPr>
        <w:t>(二)、交通安全及管制专用设备市场分析预测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交通安全及管制专用设备市场未来的增长趋势。这包括市场的整体规模、各细分领域的发展趋势等。交通安全及管制专用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交通安全及管制专用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交通安全及管制专用设备项目实施过程中需要充分考虑的因素。我们将对市场风险进行全面评估，包括但不限于政策法规风险、市场竞争风险、技术变革风险等。通过对潜在风险的深入分析，交通安全及管制专用设备项目可以制定相应的风险缓解策略，降低不确定性对交通安全及管制专用设备项目的影响。</w:t>
      </w:r>
    </w:p>
    <w:p>
      <w:pPr>
        <w:pStyle w:val="Heading1"/>
        <w:ind w:firstLine="560" w:firstLineChars="200"/>
        <w:rPr>
          <w:rFonts w:ascii="仿宋" w:eastAsia="仿宋" w:hAnsi="仿宋" w:cs="仿宋" w:hint="eastAsia"/>
          <w:sz w:val="28"/>
          <w:lang w:eastAsia="zh-CN"/>
        </w:rPr>
      </w:pPr>
      <w:bookmarkStart w:id="17" w:name="_Toc13482"/>
      <w:r>
        <w:rPr>
          <w:rFonts w:ascii="仿宋" w:eastAsia="仿宋" w:hAnsi="仿宋" w:cs="仿宋" w:hint="eastAsia"/>
          <w:sz w:val="28"/>
          <w:lang w:eastAsia="zh-CN"/>
        </w:rPr>
        <w:t>五、交通安全及管制专用设备项目概论</w:t>
      </w:r>
      <w:bookmarkEnd w:id="17"/>
    </w:p>
    <w:p>
      <w:pPr>
        <w:pStyle w:val="Heading2"/>
        <w:rPr>
          <w:rFonts w:ascii="仿宋" w:eastAsia="仿宋" w:hAnsi="仿宋" w:cs="仿宋" w:hint="eastAsia"/>
          <w:lang w:eastAsia="zh-CN"/>
        </w:rPr>
      </w:pPr>
      <w:bookmarkStart w:id="18" w:name="_Toc3074"/>
      <w:r>
        <w:rPr>
          <w:rFonts w:ascii="仿宋" w:eastAsia="仿宋" w:hAnsi="仿宋" w:cs="仿宋" w:hint="eastAsia"/>
          <w:lang w:eastAsia="zh-CN"/>
        </w:rPr>
        <w:t>(一)、交通安全及管制专用设备项目概况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安全及管制专用设备项目的起源追溯至对市场的深入洞察。市场的不断演变与变革为交通安全及管制专用设备项目提供了难得的机遇。当前市场存在的需求缺口和变革的大环境共同构成了交通安全及管制专用设备项目的背景。这个交通安全及管制专用设备项目旨在充分利用市场机遇，填补行业中尚未满足的需求，为客户提供全新的解决方案。市场的变革和需求的增长使得这个交通安全及管制专用设备项目具备了巨大的发展潜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1.2 交通安全及管制专用设备项目名称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安全及管制专用设备项目正式命名为交通安全及管制专用设备。这个名称不仅仅是一个标识，更代表了交通安全及管制专用设备项目的核心理念和愿景。它蕴含着交通安全及管制专用设备项目所要解决问题的关键字，具有强烈的表达和辨识度，为交通安全及管制专用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交通安全及管制专用设备项目目标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安全及管制专用设备项目的核心目标是提供一种全新、高效的解决方案，满足客户日益增长的需求。交通安全及管制专用设备项目追求的不仅仅是满足市场需求，更是在市场中获得卓越的竞争优势。通过不断提升产品或服务的质量和创新水平，交通安全及管制专用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交通安全及管制专用设备项目范围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安全及管制专用设备项目全面涵盖了产品研发、制造、市场推广和售后服务，确保从产品设计到最终用户体验的全方位关注。这一全面的交通安全及管制专用设备项目范围是为了确保交通安全及管制专用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交通安全及管制专用设备项目时间表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安全及管制专用设备项目计划在未来18个月内完成，包括研发、测试、市场试点和正式推出等不同阶段。这个时间表的合理设计是为了确保交通安全及管制专用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交通安全及管制专用设备项目预算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安全及管制专用设备项目总预算估算为XX百万美元，主要分配在研发、市场推广、人员培训和运营等方面。这一充足的预算为交通安全及管制专用设备项目提供了充足的资源，确保交通安全及管制专用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交通安全及管制专用设备项目风险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安全及管制专用设备项目可能面临的风险包括市场接受度低、技术难题、竞争激烈等。交通安全及管制专用设备项目团队已经制定了相应的风险应对计划，通过前瞻性的风险管理，确保交通安全及管制专用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交通安全及管制专用设备项目团队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安全及管制专用设备项目汇聚了一支经验丰富、多领域专业素养的核心团队，确保交通安全及管制专用设备项目在各个方面都能拥有高水平的执行力。团队的协同作战是交通安全及管制专用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交通安全及管制专用设备项目背景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交通安全及管制专用设备项目的背景根植于市场对更高效、创新产品的渴望，同时也受到科技发展对行业格局的深刻改变的影响。这为交通安全及管制专用设备项目提供了广阔的发展空间和市场需求。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交通安全及管制专用设备项目现状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https://d.book118.com/205043232340011041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交通安全及管制专用设备项目规划设计方案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交通安全及管制专用设备项目规划设计方案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交通安全及管制专用设备项目规划设计方案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交通安全及管制专用设备项目规划设计方案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交通安全及管制专用设备项目规划设计方案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交通安全及管制专用设备项目规划设计方案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交通安全及管制专用设备项目规划设计方案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交通安全及管制专用设备项目规划设计方案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交通安全及管制专用设备项目规划设计方案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交通安全及管制专用设备项目规划设计方案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交通安全及管制专用设备项目规划设计方案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交通安全及管制专用设备项目规划设计方案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交通安全及管制专用设备项目规划设计方案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交通安全及管制专用设备项目规划设计方案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交通安全及管制专用设备项目规划设计方案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交通安全及管制专用设备项目规划设计方案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交通安全及管制专用设备项目规划设计方案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282363"/>
    <w:rsid w:val="5C28236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5043232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2024-01-12T00:17:00Z</dcterms:created>
  <dcterms:modified xsi:type="dcterms:W3CDTF">2024-01-12T00:17:19Z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AD81CFB2CA5A4F7A8A9DA0094A18BF76_11</vt:lpwstr>
  </property>
  <property fmtid="{D5CDD505-2E9C-101B-9397-08002B2CF9AE}" pid="3" name="KSOProductBuildVer">
    <vt:lpwstr>2052-12.1.0.16120</vt:lpwstr>
  </property>
</Properties>
</file>