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船用推进器及螺旋桨、锚制品项目可行性建设方案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06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_Toc22068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_Toc32639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_Toc3955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_Toc30402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_Toc9733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7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_Toc10397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_Toc28637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_Toc27763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1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_Toc23921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_Toc2019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_Toc24345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_Toc24199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_Toc30459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1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_Toc14231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_Toc11598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_Toc25907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_Toc29522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_Toc25790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_Toc17810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_Toc10873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_Toc12684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1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_Toc22311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_Toc24906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_Toc4023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_Toc9442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2" w:history="1">
        <w:r>
          <w:rPr>
            <w:rFonts w:ascii="仿宋" w:eastAsia="仿宋" w:hAnsi="仿宋" w:cs="仿宋" w:hint="eastAsia"/>
            <w:lang w:eastAsia="zh-CN"/>
          </w:rPr>
          <w:t>六、船用推进器及螺旋桨、锚制品项目概论</w:t>
        </w:r>
        <w:r>
          <w:tab/>
        </w:r>
        <w:r>
          <w:fldChar w:fldCharType="begin"/>
        </w:r>
        <w:r>
          <w:instrText xml:space="preserve"> PAGEREF _Toc12092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_Toc28936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_Toc3527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8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_Toc17168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_Toc10967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_Toc7693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_Toc16505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5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_Toc12795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_Toc11351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_Toc1293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4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_Toc17984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_Toc30870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_Toc14322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634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_Toc3634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_Toc18475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_Toc14086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_Toc23373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_Toc1635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5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_Toc15895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_Toc10757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_Toc13129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5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_Toc24005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_Toc17188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_Toc32132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_Toc1056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_Toc12162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85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_Toc3685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_Toc12948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_Toc6066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_Toc30410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4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_Toc25564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_Toc7302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_Toc22041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00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_Toc5400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_Toc4517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_Toc14673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_Toc19587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_Toc3511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5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_Toc19825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_Toc26933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_Toc5697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8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_Toc6788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_Toc1590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_Toc18846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06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9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0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船用推进器及螺旋桨、锚制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63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船用推进器及螺旋桨、锚制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船用推进器及螺旋桨、锚制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船用推进器及螺旋桨、锚制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95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40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在船用推进器及螺旋桨、锚制品项目启动前，将进行一系列深入的地质调查，包括钻探和土壤取样，以深入了解项目区域的地层结构和土壤组成。特别是对于土壤的承载能力和地下水位的深度进行详细评估。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完成初始的地质风险评估后，船用推进器及螺旋桨、锚制品项目将安装长期地质监测设备，如倾斜仪、裂缝计和地下水位计，以持续监测地质条件的变化。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73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船用推进器及螺旋桨、锚制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397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863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7763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https://d.book118.com/205043314314011034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船用推进器及螺旋桨、锚制品项目可行性建设方案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793DEC"/>
    <w:rsid w:val="16793D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05043314314011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2023-12-27T09:50:00Z</dcterms:created>
  <dcterms:modified xsi:type="dcterms:W3CDTF">2023-12-27T09:50:42Z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1EBF21E162824B889811D9B8D97A1D53_11</vt:lpwstr>
  </property>
  <property fmtid="{D5CDD505-2E9C-101B-9397-08002B2CF9AE}" pid="3" name="KSOProductBuildVer">
    <vt:lpwstr>2052-12.1.0.16120</vt:lpwstr>
  </property>
</Properties>
</file>