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28" w:line="1700" w:lineRule="exact"/>
        <w:ind w:firstLine="6744"/>
      </w:pPr>
      <w:r>
        <mc:AlternateContent>
          <mc:Choice Requires="wps">
            <w:drawing>
              <wp:anchor distT="0" distB="0" distL="0" distR="0" simplePos="0" relativeHeight="251685888" behindDoc="0" locked="0" layoutInCell="0" allowOverlap="1">
                <wp:simplePos x="0" y="0"/>
                <wp:positionH relativeFrom="page">
                  <wp:posOffset>5138445</wp:posOffset>
                </wp:positionH>
                <wp:positionV relativeFrom="page">
                  <wp:posOffset>5752903</wp:posOffset>
                </wp:positionV>
                <wp:extent cx="403859" cy="125095"/>
                <wp:effectExtent l="0" t="0" r="0" b="0"/>
                <wp:wrapNone/>
                <wp:docPr id="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138445" y="5752903"/>
                          <a:ext cx="403859" cy="12509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5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sz w:val="12"/>
                                <w:szCs w:val="12"/>
                              </w:rPr>
                              <w:t>2022/11/29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5" type="#_x0000_t202" style="width:31.8pt;height:9.85pt;margin-top:452.98pt;margin-left:404.6pt;mso-position-horizontal-relative:page;mso-position-vertical-relative:page;mso-wrap-distance-bottom:0;mso-wrap-distance-left:0;mso-wrap-distance-right:0;mso-wrap-distance-top:0;position:absolute;rotation:270;v-text-anchor:top;z-index:251684864" o:allowincell="f" filled="f" fillcolor="this" stroked="f">
                <v:textbox inset="0,0,0,0">
                  <w:txbxContent>
                    <w:p>
                      <w:pPr>
                        <w:spacing w:before="35" w:line="230" w:lineRule="auto"/>
                        <w:ind w:left="20"/>
                        <w:rPr>
                          <w:rFonts w:ascii="Calibri" w:eastAsia="Calibri" w:hAnsi="Calibri" w:cs="Calibri"/>
                          <w:sz w:val="12"/>
                          <w:szCs w:val="12"/>
                        </w:rPr>
                      </w:pPr>
                      <w:r>
                        <w:rPr>
                          <w:rFonts w:ascii="Calibri" w:eastAsia="Calibri" w:hAnsi="Calibri" w:cs="Calibri"/>
                          <w:spacing w:val="1"/>
                          <w:sz w:val="12"/>
                          <w:szCs w:val="12"/>
                        </w:rPr>
                        <w:t>2022/11/29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3600" behindDoc="0" locked="0" layoutInCell="0" allowOverlap="1">
                <wp:simplePos x="0" y="0"/>
                <wp:positionH relativeFrom="page">
                  <wp:posOffset>5286019</wp:posOffset>
                </wp:positionH>
                <wp:positionV relativeFrom="page">
                  <wp:posOffset>5752903</wp:posOffset>
                </wp:positionV>
                <wp:extent cx="403859" cy="125095"/>
                <wp:effectExtent l="0" t="0" r="0" b="0"/>
                <wp:wrapNone/>
                <wp:docPr id="8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286019" y="5752903"/>
                          <a:ext cx="403859" cy="12509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5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sz w:val="12"/>
                                <w:szCs w:val="12"/>
                              </w:rPr>
                              <w:t>2022/12/29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" o:spid="_x0000_s1026" type="#_x0000_t202" style="width:31.8pt;height:9.85pt;margin-top:452.98pt;margin-left:416.22pt;mso-position-horizontal-relative:page;mso-position-vertical-relative:page;mso-wrap-distance-bottom:0;mso-wrap-distance-left:0;mso-wrap-distance-right:0;mso-wrap-distance-top:0;position:absolute;rotation:270;v-text-anchor:top;z-index:251672576" o:allowincell="f" filled="f" fillcolor="this" stroked="f">
                <v:textbox inset="0,0,0,0">
                  <w:txbxContent>
                    <w:p>
                      <w:pPr>
                        <w:spacing w:before="35" w:line="230" w:lineRule="auto"/>
                        <w:ind w:left="20"/>
                        <w:rPr>
                          <w:rFonts w:ascii="Calibri" w:eastAsia="Calibri" w:hAnsi="Calibri" w:cs="Calibri"/>
                          <w:sz w:val="12"/>
                          <w:szCs w:val="12"/>
                        </w:rPr>
                      </w:pPr>
                      <w:r>
                        <w:rPr>
                          <w:rFonts w:ascii="Calibri" w:eastAsia="Calibri" w:hAnsi="Calibri" w:cs="Calibri"/>
                          <w:spacing w:val="1"/>
                          <w:sz w:val="12"/>
                          <w:szCs w:val="12"/>
                        </w:rPr>
                        <w:t>2022/12/29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1792" behindDoc="0" locked="0" layoutInCell="0" allowOverlap="1">
                <wp:simplePos x="0" y="0"/>
                <wp:positionH relativeFrom="page">
                  <wp:posOffset>5458485</wp:posOffset>
                </wp:positionH>
                <wp:positionV relativeFrom="page">
                  <wp:posOffset>5732456</wp:posOffset>
                </wp:positionV>
                <wp:extent cx="364490" cy="125095"/>
                <wp:effectExtent l="0" t="0" r="0" b="0"/>
                <wp:wrapNone/>
                <wp:docPr id="1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458485" y="5732456"/>
                          <a:ext cx="364490" cy="12509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5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sz w:val="12"/>
                                <w:szCs w:val="12"/>
                              </w:rPr>
                              <w:t>2023/1/29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" o:spid="_x0000_s1027" type="#_x0000_t202" style="width:28.7pt;height:9.85pt;margin-top:451.37pt;margin-left:429.8pt;mso-position-horizontal-relative:page;mso-position-vertical-relative:page;mso-wrap-distance-bottom:0;mso-wrap-distance-left:0;mso-wrap-distance-right:0;mso-wrap-distance-top:0;position:absolute;rotation:270;v-text-anchor:top;z-index:251680768" o:allowincell="f" filled="f" fillcolor="this" stroked="f">
                <v:textbox inset="0,0,0,0">
                  <w:txbxContent>
                    <w:p>
                      <w:pPr>
                        <w:spacing w:before="35" w:line="230" w:lineRule="auto"/>
                        <w:ind w:left="20"/>
                        <w:rPr>
                          <w:rFonts w:ascii="Calibri" w:eastAsia="Calibri" w:hAnsi="Calibri" w:cs="Calibri"/>
                          <w:sz w:val="12"/>
                          <w:szCs w:val="12"/>
                        </w:rPr>
                      </w:pPr>
                      <w:r>
                        <w:rPr>
                          <w:rFonts w:ascii="Calibri" w:eastAsia="Calibri" w:hAnsi="Calibri" w:cs="Calibri"/>
                          <w:spacing w:val="1"/>
                          <w:sz w:val="12"/>
                          <w:szCs w:val="12"/>
                        </w:rPr>
                        <w:t>2023/1/29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9744" behindDoc="0" locked="0" layoutInCell="0" allowOverlap="1">
                <wp:simplePos x="0" y="0"/>
                <wp:positionH relativeFrom="page">
                  <wp:posOffset>5606313</wp:posOffset>
                </wp:positionH>
                <wp:positionV relativeFrom="page">
                  <wp:posOffset>5732456</wp:posOffset>
                </wp:positionV>
                <wp:extent cx="364490" cy="125095"/>
                <wp:effectExtent l="0" t="0" r="0" b="0"/>
                <wp:wrapNone/>
                <wp:docPr id="12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606313" y="5732456"/>
                          <a:ext cx="364490" cy="12509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5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sz w:val="12"/>
                                <w:szCs w:val="12"/>
                              </w:rPr>
                              <w:t>2023/2/28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2" o:spid="_x0000_s1028" type="#_x0000_t202" style="width:28.7pt;height:9.85pt;margin-top:451.37pt;margin-left:441.44pt;mso-position-horizontal-relative:page;mso-position-vertical-relative:page;mso-wrap-distance-bottom:0;mso-wrap-distance-left:0;mso-wrap-distance-right:0;mso-wrap-distance-top:0;position:absolute;rotation:270;v-text-anchor:top;z-index:251678720" o:allowincell="f" filled="f" fillcolor="this" stroked="f">
                <v:textbox inset="0,0,0,0">
                  <w:txbxContent>
                    <w:p>
                      <w:pPr>
                        <w:spacing w:before="35" w:line="230" w:lineRule="auto"/>
                        <w:ind w:left="20"/>
                        <w:rPr>
                          <w:rFonts w:ascii="Calibri" w:eastAsia="Calibri" w:hAnsi="Calibri" w:cs="Calibri"/>
                          <w:sz w:val="12"/>
                          <w:szCs w:val="12"/>
                        </w:rPr>
                      </w:pPr>
                      <w:r>
                        <w:rPr>
                          <w:rFonts w:ascii="Calibri" w:eastAsia="Calibri" w:hAnsi="Calibri" w:cs="Calibri"/>
                          <w:spacing w:val="1"/>
                          <w:sz w:val="12"/>
                          <w:szCs w:val="12"/>
                        </w:rPr>
                        <w:t>2023/2/28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5648" behindDoc="0" locked="0" layoutInCell="0" allowOverlap="1">
                <wp:simplePos x="0" y="0"/>
                <wp:positionH relativeFrom="page">
                  <wp:posOffset>5759094</wp:posOffset>
                </wp:positionH>
                <wp:positionV relativeFrom="page">
                  <wp:posOffset>5732456</wp:posOffset>
                </wp:positionV>
                <wp:extent cx="364490" cy="125095"/>
                <wp:effectExtent l="0" t="0" r="0" b="0"/>
                <wp:wrapNone/>
                <wp:docPr id="14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759094" y="5732456"/>
                          <a:ext cx="364490" cy="12509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5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sz w:val="12"/>
                                <w:szCs w:val="12"/>
                              </w:rPr>
                              <w:t>2023/3/31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4" o:spid="_x0000_s1029" type="#_x0000_t202" style="width:28.7pt;height:9.85pt;margin-top:451.37pt;margin-left:453.47pt;mso-position-horizontal-relative:page;mso-position-vertical-relative:page;mso-wrap-distance-bottom:0;mso-wrap-distance-left:0;mso-wrap-distance-right:0;mso-wrap-distance-top:0;position:absolute;rotation:270;v-text-anchor:top;z-index:251674624" o:allowincell="f" filled="f" fillcolor="this" stroked="f">
                <v:textbox inset="0,0,0,0">
                  <w:txbxContent>
                    <w:p>
                      <w:pPr>
                        <w:spacing w:before="35" w:line="230" w:lineRule="auto"/>
                        <w:ind w:left="20"/>
                        <w:rPr>
                          <w:rFonts w:ascii="Calibri" w:eastAsia="Calibri" w:hAnsi="Calibri" w:cs="Calibri"/>
                          <w:sz w:val="12"/>
                          <w:szCs w:val="12"/>
                        </w:rPr>
                      </w:pPr>
                      <w:r>
                        <w:rPr>
                          <w:rFonts w:ascii="Calibri" w:eastAsia="Calibri" w:hAnsi="Calibri" w:cs="Calibri"/>
                          <w:spacing w:val="1"/>
                          <w:sz w:val="12"/>
                          <w:szCs w:val="12"/>
                        </w:rPr>
                        <w:t>2023/3/31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1552" behindDoc="0" locked="0" layoutInCell="0" allowOverlap="1">
                <wp:simplePos x="0" y="0"/>
                <wp:positionH relativeFrom="page">
                  <wp:posOffset>5906541</wp:posOffset>
                </wp:positionH>
                <wp:positionV relativeFrom="page">
                  <wp:posOffset>5732456</wp:posOffset>
                </wp:positionV>
                <wp:extent cx="364490" cy="125095"/>
                <wp:effectExtent l="0" t="0" r="0" b="0"/>
                <wp:wrapNone/>
                <wp:docPr id="16" name="TextBox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906541" y="5732456"/>
                          <a:ext cx="364490" cy="12509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5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sz w:val="12"/>
                                <w:szCs w:val="12"/>
                              </w:rPr>
                              <w:t>2023/4/30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6" o:spid="_x0000_s1030" type="#_x0000_t202" style="width:28.7pt;height:9.85pt;margin-top:451.37pt;margin-left:465.08pt;mso-position-horizontal-relative:page;mso-position-vertical-relative:page;mso-wrap-distance-bottom:0;mso-wrap-distance-left:0;mso-wrap-distance-right:0;mso-wrap-distance-top:0;position:absolute;rotation:270;v-text-anchor:top;z-index:251670528" o:allowincell="f" filled="f" fillcolor="this" stroked="f">
                <v:textbox inset="0,0,0,0">
                  <w:txbxContent>
                    <w:p>
                      <w:pPr>
                        <w:spacing w:before="35" w:line="230" w:lineRule="auto"/>
                        <w:ind w:left="20"/>
                        <w:rPr>
                          <w:rFonts w:ascii="Calibri" w:eastAsia="Calibri" w:hAnsi="Calibri" w:cs="Calibri"/>
                          <w:sz w:val="12"/>
                          <w:szCs w:val="12"/>
                        </w:rPr>
                      </w:pPr>
                      <w:r>
                        <w:rPr>
                          <w:rFonts w:ascii="Calibri" w:eastAsia="Calibri" w:hAnsi="Calibri" w:cs="Calibri"/>
                          <w:spacing w:val="1"/>
                          <w:sz w:val="12"/>
                          <w:szCs w:val="12"/>
                        </w:rPr>
                        <w:t>2023/4/30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3840" behindDoc="0" locked="0" layoutInCell="0" allowOverlap="1">
                <wp:simplePos x="0" y="0"/>
                <wp:positionH relativeFrom="page">
                  <wp:posOffset>6059322</wp:posOffset>
                </wp:positionH>
                <wp:positionV relativeFrom="page">
                  <wp:posOffset>5732456</wp:posOffset>
                </wp:positionV>
                <wp:extent cx="364490" cy="125095"/>
                <wp:effectExtent l="0" t="0" r="0" b="0"/>
                <wp:wrapNone/>
                <wp:docPr id="18" name="TextBox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6059322" y="5732456"/>
                          <a:ext cx="364490" cy="12509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5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sz w:val="12"/>
                                <w:szCs w:val="12"/>
                              </w:rPr>
                              <w:t>2023/5/31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8" o:spid="_x0000_s1031" type="#_x0000_t202" style="width:28.7pt;height:9.85pt;margin-top:451.37pt;margin-left:477.11pt;mso-position-horizontal-relative:page;mso-position-vertical-relative:page;mso-wrap-distance-bottom:0;mso-wrap-distance-left:0;mso-wrap-distance-right:0;mso-wrap-distance-top:0;position:absolute;rotation:270;v-text-anchor:top;z-index:251682816" o:allowincell="f" filled="f" fillcolor="this" stroked="f">
                <v:textbox inset="0,0,0,0">
                  <w:txbxContent>
                    <w:p>
                      <w:pPr>
                        <w:spacing w:before="35" w:line="230" w:lineRule="auto"/>
                        <w:ind w:left="20"/>
                        <w:rPr>
                          <w:rFonts w:ascii="Calibri" w:eastAsia="Calibri" w:hAnsi="Calibri" w:cs="Calibri"/>
                          <w:sz w:val="12"/>
                          <w:szCs w:val="12"/>
                        </w:rPr>
                      </w:pPr>
                      <w:r>
                        <w:rPr>
                          <w:rFonts w:ascii="Calibri" w:eastAsia="Calibri" w:hAnsi="Calibri" w:cs="Calibri"/>
                          <w:spacing w:val="1"/>
                          <w:sz w:val="12"/>
                          <w:szCs w:val="12"/>
                        </w:rPr>
                        <w:t>2023/5/31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7696" behindDoc="0" locked="0" layoutInCell="0" allowOverlap="1">
                <wp:simplePos x="0" y="0"/>
                <wp:positionH relativeFrom="page">
                  <wp:posOffset>6207150</wp:posOffset>
                </wp:positionH>
                <wp:positionV relativeFrom="page">
                  <wp:posOffset>5732456</wp:posOffset>
                </wp:positionV>
                <wp:extent cx="364490" cy="125095"/>
                <wp:effectExtent l="0" t="0" r="0" b="0"/>
                <wp:wrapNone/>
                <wp:docPr id="20" name="TextBox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6207150" y="5732456"/>
                          <a:ext cx="364490" cy="12509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5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sz w:val="12"/>
                                <w:szCs w:val="12"/>
                              </w:rPr>
                              <w:t>2023/6/30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0" o:spid="_x0000_s1032" type="#_x0000_t202" style="width:28.7pt;height:9.85pt;margin-top:451.37pt;margin-left:488.75pt;mso-position-horizontal-relative:page;mso-position-vertical-relative:page;mso-wrap-distance-bottom:0;mso-wrap-distance-left:0;mso-wrap-distance-right:0;mso-wrap-distance-top:0;position:absolute;rotation:270;v-text-anchor:top;z-index:251676672" o:allowincell="f" filled="f" fillcolor="this" stroked="f">
                <v:textbox inset="0,0,0,0">
                  <w:txbxContent>
                    <w:p>
                      <w:pPr>
                        <w:spacing w:before="35" w:line="230" w:lineRule="auto"/>
                        <w:ind w:left="20"/>
                        <w:rPr>
                          <w:rFonts w:ascii="Calibri" w:eastAsia="Calibri" w:hAnsi="Calibri" w:cs="Calibri"/>
                          <w:sz w:val="12"/>
                          <w:szCs w:val="12"/>
                        </w:rPr>
                      </w:pPr>
                      <w:r>
                        <w:rPr>
                          <w:rFonts w:ascii="Calibri" w:eastAsia="Calibri" w:hAnsi="Calibri" w:cs="Calibri"/>
                          <w:spacing w:val="1"/>
                          <w:sz w:val="12"/>
                          <w:szCs w:val="12"/>
                        </w:rPr>
                        <w:t>2023/6/30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9504" behindDoc="0" locked="0" layoutInCell="0" allowOverlap="1">
                <wp:simplePos x="0" y="0"/>
                <wp:positionH relativeFrom="page">
                  <wp:posOffset>6359804</wp:posOffset>
                </wp:positionH>
                <wp:positionV relativeFrom="page">
                  <wp:posOffset>5732456</wp:posOffset>
                </wp:positionV>
                <wp:extent cx="364490" cy="125095"/>
                <wp:effectExtent l="0" t="0" r="0" b="0"/>
                <wp:wrapNone/>
                <wp:docPr id="22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6359804" y="5732456"/>
                          <a:ext cx="364490" cy="12509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5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sz w:val="12"/>
                                <w:szCs w:val="12"/>
                              </w:rPr>
                              <w:t>2023/7/31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" o:spid="_x0000_s1033" type="#_x0000_t202" style="width:28.7pt;height:9.85pt;margin-top:451.37pt;margin-left:500.77pt;mso-position-horizontal-relative:page;mso-position-vertical-relative:page;mso-wrap-distance-bottom:0;mso-wrap-distance-left:0;mso-wrap-distance-right:0;mso-wrap-distance-top:0;position:absolute;rotation:270;v-text-anchor:top;z-index:251668480" o:allowincell="f" filled="f" fillcolor="this" stroked="f">
                <v:textbox inset="0,0,0,0">
                  <w:txbxContent>
                    <w:p>
                      <w:pPr>
                        <w:spacing w:before="35" w:line="230" w:lineRule="auto"/>
                        <w:ind w:left="20"/>
                        <w:rPr>
                          <w:rFonts w:ascii="Calibri" w:eastAsia="Calibri" w:hAnsi="Calibri" w:cs="Calibri"/>
                          <w:sz w:val="12"/>
                          <w:szCs w:val="12"/>
                        </w:rPr>
                      </w:pPr>
                      <w:r>
                        <w:rPr>
                          <w:rFonts w:ascii="Calibri" w:eastAsia="Calibri" w:hAnsi="Calibri" w:cs="Calibri"/>
                          <w:spacing w:val="1"/>
                          <w:sz w:val="12"/>
                          <w:szCs w:val="12"/>
                        </w:rPr>
                        <w:t>2023/7/31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3360" behindDoc="0" locked="0" layoutInCell="0" allowOverlap="1">
                <wp:simplePos x="0" y="0"/>
                <wp:positionH relativeFrom="page">
                  <wp:posOffset>6512585</wp:posOffset>
                </wp:positionH>
                <wp:positionV relativeFrom="page">
                  <wp:posOffset>5732456</wp:posOffset>
                </wp:positionV>
                <wp:extent cx="364490" cy="125095"/>
                <wp:effectExtent l="0" t="0" r="0" b="0"/>
                <wp:wrapNone/>
                <wp:docPr id="24" name="TextBox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6512585" y="5732456"/>
                          <a:ext cx="364490" cy="12509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5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sz w:val="12"/>
                                <w:szCs w:val="12"/>
                              </w:rPr>
                              <w:t>2023/8/31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4" o:spid="_x0000_s1034" type="#_x0000_t202" style="width:28.7pt;height:9.85pt;margin-top:451.37pt;margin-left:512.8pt;mso-position-horizontal-relative:page;mso-position-vertical-relative:page;mso-wrap-distance-bottom:0;mso-wrap-distance-left:0;mso-wrap-distance-right:0;mso-wrap-distance-top:0;position:absolute;rotation:270;v-text-anchor:top;z-index:251662336" o:allowincell="f" filled="f" fillcolor="this" stroked="f">
                <v:textbox inset="0,0,0,0">
                  <w:txbxContent>
                    <w:p>
                      <w:pPr>
                        <w:spacing w:before="35" w:line="230" w:lineRule="auto"/>
                        <w:ind w:left="20"/>
                        <w:rPr>
                          <w:rFonts w:ascii="Calibri" w:eastAsia="Calibri" w:hAnsi="Calibri" w:cs="Calibri"/>
                          <w:sz w:val="12"/>
                          <w:szCs w:val="12"/>
                        </w:rPr>
                      </w:pPr>
                      <w:r>
                        <w:rPr>
                          <w:rFonts w:ascii="Calibri" w:eastAsia="Calibri" w:hAnsi="Calibri" w:cs="Calibri"/>
                          <w:spacing w:val="1"/>
                          <w:sz w:val="12"/>
                          <w:szCs w:val="12"/>
                        </w:rPr>
                        <w:t>2023/8/31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7456" behindDoc="0" locked="0" layoutInCell="0" allowOverlap="1">
                <wp:simplePos x="0" y="0"/>
                <wp:positionH relativeFrom="page">
                  <wp:posOffset>6660032</wp:posOffset>
                </wp:positionH>
                <wp:positionV relativeFrom="page">
                  <wp:posOffset>5732456</wp:posOffset>
                </wp:positionV>
                <wp:extent cx="364490" cy="125095"/>
                <wp:effectExtent l="0" t="0" r="0" b="0"/>
                <wp:wrapNone/>
                <wp:docPr id="26" name="TextBox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6660032" y="5732456"/>
                          <a:ext cx="364490" cy="12509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5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sz w:val="12"/>
                                <w:szCs w:val="12"/>
                              </w:rPr>
                              <w:t>2023/9/30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6" o:spid="_x0000_s1035" type="#_x0000_t202" style="width:28.7pt;height:9.85pt;margin-top:451.37pt;margin-left:524.41pt;mso-position-horizontal-relative:page;mso-position-vertical-relative:page;mso-wrap-distance-bottom:0;mso-wrap-distance-left:0;mso-wrap-distance-right:0;mso-wrap-distance-top:0;position:absolute;rotation:270;v-text-anchor:top;z-index:251666432" o:allowincell="f" filled="f" fillcolor="this" stroked="f">
                <v:textbox inset="0,0,0,0">
                  <w:txbxContent>
                    <w:p>
                      <w:pPr>
                        <w:spacing w:before="35" w:line="230" w:lineRule="auto"/>
                        <w:ind w:left="20"/>
                        <w:rPr>
                          <w:rFonts w:ascii="Calibri" w:eastAsia="Calibri" w:hAnsi="Calibri" w:cs="Calibri"/>
                          <w:sz w:val="12"/>
                          <w:szCs w:val="12"/>
                        </w:rPr>
                      </w:pPr>
                      <w:r>
                        <w:rPr>
                          <w:rFonts w:ascii="Calibri" w:eastAsia="Calibri" w:hAnsi="Calibri" w:cs="Calibri"/>
                          <w:spacing w:val="1"/>
                          <w:sz w:val="12"/>
                          <w:szCs w:val="12"/>
                        </w:rPr>
                        <w:t>2023/9/30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5408" behindDoc="0" locked="0" layoutInCell="0" allowOverlap="1">
                <wp:simplePos x="0" y="0"/>
                <wp:positionH relativeFrom="page">
                  <wp:posOffset>6793000</wp:posOffset>
                </wp:positionH>
                <wp:positionV relativeFrom="page">
                  <wp:posOffset>5752903</wp:posOffset>
                </wp:positionV>
                <wp:extent cx="403859" cy="125095"/>
                <wp:effectExtent l="0" t="0" r="0" b="0"/>
                <wp:wrapNone/>
                <wp:docPr id="28" name="TextBox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6793000" y="5752903"/>
                          <a:ext cx="403859" cy="12509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5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1"/>
                                <w:sz w:val="12"/>
                                <w:szCs w:val="12"/>
                              </w:rPr>
                              <w:t>2023/10/31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8" o:spid="_x0000_s1036" type="#_x0000_t202" style="width:31.8pt;height:9.85pt;margin-top:452.98pt;margin-left:534.88pt;mso-position-horizontal-relative:page;mso-position-vertical-relative:page;mso-wrap-distance-bottom:0;mso-wrap-distance-left:0;mso-wrap-distance-right:0;mso-wrap-distance-top:0;position:absolute;rotation:270;v-text-anchor:top;z-index:251664384" o:allowincell="f" filled="f" fillcolor="this" stroked="f">
                <v:textbox inset="0,0,0,0">
                  <w:txbxContent>
                    <w:p>
                      <w:pPr>
                        <w:spacing w:before="35" w:line="230" w:lineRule="auto"/>
                        <w:ind w:left="20"/>
                        <w:rPr>
                          <w:rFonts w:ascii="Calibri" w:eastAsia="Calibri" w:hAnsi="Calibri" w:cs="Calibri"/>
                          <w:sz w:val="12"/>
                          <w:szCs w:val="12"/>
                        </w:rPr>
                      </w:pPr>
                      <w:r>
                        <w:rPr>
                          <w:rFonts w:ascii="Calibri" w:eastAsia="Calibri" w:hAnsi="Calibri" w:cs="Calibri"/>
                          <w:spacing w:val="1"/>
                          <w:sz w:val="12"/>
                          <w:szCs w:val="12"/>
                        </w:rPr>
                        <w:t>2023/10/31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37" type="#_x0000_t202" style="width:302.3pt;height:72.8pt;margin-top:89.46pt;margin-left:56.03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7" w:lineRule="auto"/>
                    <w:ind w:left="20"/>
                  </w:pPr>
                  <w:r>
                    <w:rPr>
                      <w:color w:val="044E7E"/>
                      <w:spacing w:val="10"/>
                      <w14:textOutline w14:w="3614">
                        <w14:solidFill>
                          <w14:srgbClr w14:val="044E7E"/>
                        </w14:solidFill>
                        <w14:prstDash w14:val="solid"/>
                        <w14:miter w14:lim="10"/>
                      </w14:textOutline>
                    </w:rPr>
                    <w:t>证券研究报告·行业深度</w:t>
                  </w:r>
                </w:p>
                <w:p>
                  <w:pPr>
                    <w:spacing w:before="183" w:line="624" w:lineRule="exact"/>
                    <w:ind w:left="32"/>
                    <w:rPr>
                      <w:rFonts w:ascii="SimHei" w:eastAsia="SimHei" w:hAnsi="SimHei" w:cs="SimHei"/>
                      <w:sz w:val="30"/>
                      <w:szCs w:val="30"/>
                    </w:rPr>
                  </w:pPr>
                  <w:r>
                    <w:rPr>
                      <w:rFonts w:ascii="SimHei" w:eastAsia="SimHei" w:hAnsi="SimHei" w:cs="SimHei"/>
                      <w:color w:val="044E7E"/>
                      <w:spacing w:val="-3"/>
                      <w:position w:val="25"/>
                      <w:sz w:val="30"/>
                      <w:szCs w:val="30"/>
                      <w14:textOutline w14:w="5442">
                        <w14:solidFill>
                          <w14:srgbClr w14:val="044E7E"/>
                        </w14:solidFill>
                        <w14:prstDash w14:val="solid"/>
                        <w14:miter w14:lim="10"/>
                      </w14:textOutline>
                    </w:rPr>
                    <w:t>高速公路</w:t>
                  </w:r>
                  <w:r>
                    <w:rPr>
                      <w:rFonts w:ascii="SimHei" w:eastAsia="SimHei" w:hAnsi="SimHei" w:cs="SimHei"/>
                      <w:color w:val="044E7E"/>
                      <w:spacing w:val="-3"/>
                      <w:position w:val="25"/>
                      <w:sz w:val="30"/>
                      <w:szCs w:val="30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color w:val="044E7E"/>
                      <w:spacing w:val="-3"/>
                      <w:position w:val="25"/>
                      <w:sz w:val="30"/>
                      <w:szCs w:val="30"/>
                      <w14:textOutline w14:w="5442">
                        <w14:solidFill>
                          <w14:srgbClr w14:val="044E7E"/>
                        </w14:solidFill>
                        <w14:prstDash w14:val="solid"/>
                        <w14:miter w14:lim="10"/>
                      </w14:textOutline>
                    </w:rPr>
                    <w:t>RE</w:t>
                  </w:r>
                  <w:r>
                    <w:rPr>
                      <w:rFonts w:ascii="SimHei" w:eastAsia="SimHei" w:hAnsi="SimHei" w:cs="SimHei"/>
                      <w:color w:val="044E7E"/>
                      <w:spacing w:val="-89"/>
                      <w:position w:val="25"/>
                      <w:sz w:val="30"/>
                      <w:szCs w:val="30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color w:val="044E7E"/>
                      <w:spacing w:val="-3"/>
                      <w:position w:val="25"/>
                      <w:sz w:val="30"/>
                      <w:szCs w:val="30"/>
                      <w14:textOutline w14:w="5442">
                        <w14:solidFill>
                          <w14:srgbClr w14:val="044E7E"/>
                        </w14:solidFill>
                        <w14:prstDash w14:val="solid"/>
                        <w14:miter w14:lim="10"/>
                      </w14:textOutline>
                    </w:rPr>
                    <w:t>ITs：区位优质业绩修复，估值低</w:t>
                  </w:r>
                </w:p>
                <w:p>
                  <w:pPr>
                    <w:spacing w:line="218" w:lineRule="auto"/>
                    <w:ind w:left="21"/>
                    <w:rPr>
                      <w:rFonts w:ascii="SimHei" w:eastAsia="SimHei" w:hAnsi="SimHei" w:cs="SimHei"/>
                      <w:sz w:val="30"/>
                      <w:szCs w:val="30"/>
                    </w:rPr>
                  </w:pPr>
                  <w:r>
                    <w:rPr>
                      <w:rFonts w:ascii="SimHei" w:eastAsia="SimHei" w:hAnsi="SimHei" w:cs="SimHei"/>
                      <w:color w:val="044E7E"/>
                      <w:spacing w:val="-1"/>
                      <w:sz w:val="30"/>
                      <w:szCs w:val="30"/>
                      <w:u w:val="single" w:color="044E7E"/>
                      <w14:textOutline w14:w="5442">
                        <w14:solidFill>
                          <w14:srgbClr w14:val="044E7E"/>
                        </w14:solidFill>
                        <w14:prstDash w14:val="solid"/>
                        <w14:miter w14:lim="10"/>
                      </w14:textOutline>
                    </w:rPr>
                    <w:t>位蓄势待发</w:t>
                  </w:r>
                  <w:r>
                    <w:rPr>
                      <w:rFonts w:ascii="SimHei" w:eastAsia="SimHei" w:hAnsi="SimHei" w:cs="SimHei"/>
                      <w:color w:val="044E7E"/>
                      <w:spacing w:val="-1"/>
                      <w:sz w:val="30"/>
                      <w:szCs w:val="30"/>
                      <w:u w:val="single" w:color="auto"/>
                    </w:rPr>
                    <w:t xml:space="preserve">                           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723923</wp:posOffset>
            </wp:positionH>
            <wp:positionV relativeFrom="page">
              <wp:posOffset>997095</wp:posOffset>
            </wp:positionV>
            <wp:extent cx="3505279" cy="25396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05279" cy="253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8" type="#_x0000_t202" style="width:284pt;height:126.9pt;margin-top:181.26pt;margin-left:55.99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4" w:line="267" w:lineRule="auto"/>
                    <w:ind w:left="20" w:right="20" w:firstLine="22"/>
                    <w:jc w:val="both"/>
                  </w:pPr>
                  <w:r>
                    <w:rPr>
                      <w:color w:val="FF0000"/>
                      <w:spacing w:val="7"/>
                    </w:rPr>
                    <w:t>已上市高速公路</w:t>
                  </w:r>
                  <w:r>
                    <w:rPr>
                      <w:color w:val="FF0000"/>
                      <w:spacing w:val="-21"/>
                    </w:rPr>
                    <w:t xml:space="preserve"> </w:t>
                  </w:r>
                  <w:r>
                    <w:rPr>
                      <w:color w:val="FF0000"/>
                    </w:rPr>
                    <w:t>REITs</w:t>
                  </w:r>
                  <w:r>
                    <w:rPr>
                      <w:color w:val="FF0000"/>
                      <w:spacing w:val="-35"/>
                    </w:rPr>
                    <w:t xml:space="preserve"> </w:t>
                  </w:r>
                  <w:r>
                    <w:rPr>
                      <w:color w:val="FF0000"/>
                      <w:spacing w:val="7"/>
                    </w:rPr>
                    <w:t xml:space="preserve">布局于经济发达地区的成熟路产，整体估 </w:t>
                  </w:r>
                  <w:r>
                    <w:rPr>
                      <w:color w:val="FF0000"/>
                      <w:spacing w:val="2"/>
                    </w:rPr>
                    <w:t>值处在低位。二级市场价格经长期回调后，2024</w:t>
                  </w:r>
                  <w:r>
                    <w:rPr>
                      <w:color w:val="FF0000"/>
                      <w:spacing w:val="-29"/>
                    </w:rPr>
                    <w:t xml:space="preserve"> </w:t>
                  </w:r>
                  <w:r>
                    <w:rPr>
                      <w:color w:val="FF0000"/>
                      <w:spacing w:val="2"/>
                    </w:rPr>
                    <w:t>年初显企稳迹象。</w:t>
                  </w:r>
                  <w:r>
                    <w:rPr>
                      <w:color w:val="FF0000"/>
                    </w:rPr>
                    <w:t xml:space="preserve"> </w:t>
                  </w:r>
                  <w:r>
                    <w:rPr>
                      <w:color w:val="FF0000"/>
                      <w:spacing w:val="2"/>
                    </w:rPr>
                    <w:t>8</w:t>
                  </w:r>
                  <w:r>
                    <w:rPr>
                      <w:color w:val="FF0000"/>
                      <w:spacing w:val="-13"/>
                    </w:rPr>
                    <w:t xml:space="preserve"> </w:t>
                  </w:r>
                  <w:r>
                    <w:rPr>
                      <w:color w:val="FF0000"/>
                      <w:spacing w:val="2"/>
                    </w:rPr>
                    <w:t>只已上市</w:t>
                  </w:r>
                  <w:r>
                    <w:rPr>
                      <w:color w:val="FF0000"/>
                      <w:spacing w:val="-43"/>
                    </w:rPr>
                    <w:t xml:space="preserve"> </w:t>
                  </w:r>
                  <w:r>
                    <w:rPr>
                      <w:color w:val="FF0000"/>
                    </w:rPr>
                    <w:t>REITs</w:t>
                  </w:r>
                  <w:r>
                    <w:rPr>
                      <w:color w:val="FF0000"/>
                      <w:spacing w:val="-24"/>
                    </w:rPr>
                    <w:t xml:space="preserve"> </w:t>
                  </w:r>
                  <w:r>
                    <w:rPr>
                      <w:color w:val="FF0000"/>
                      <w:spacing w:val="2"/>
                    </w:rPr>
                    <w:t>的现金分派率在</w:t>
                  </w:r>
                  <w:r>
                    <w:rPr>
                      <w:color w:val="FF0000"/>
                      <w:spacing w:val="-39"/>
                    </w:rPr>
                    <w:t xml:space="preserve"> </w:t>
                  </w:r>
                  <w:r>
                    <w:rPr>
                      <w:color w:val="FF0000"/>
                      <w:spacing w:val="2"/>
                    </w:rPr>
                    <w:t>6%-12%的区间，P/</w:t>
                  </w:r>
                  <w:r>
                    <w:rPr>
                      <w:color w:val="FF0000"/>
                    </w:rPr>
                    <w:t>FFO</w:t>
                  </w:r>
                  <w:r>
                    <w:rPr>
                      <w:color w:val="FF0000"/>
                      <w:spacing w:val="-42"/>
                    </w:rPr>
                    <w:t xml:space="preserve"> </w:t>
                  </w:r>
                  <w:r>
                    <w:rPr>
                      <w:color w:val="FF0000"/>
                      <w:spacing w:val="2"/>
                    </w:rPr>
                    <w:t>低至</w:t>
                  </w:r>
                  <w:r>
                    <w:rPr>
                      <w:color w:val="FF0000"/>
                      <w:spacing w:val="-36"/>
                    </w:rPr>
                    <w:t xml:space="preserve"> </w:t>
                  </w:r>
                  <w:r>
                    <w:rPr>
                      <w:color w:val="FF0000"/>
                      <w:spacing w:val="2"/>
                    </w:rPr>
                    <w:t xml:space="preserve">7.5 </w:t>
                  </w:r>
                  <w:r>
                    <w:rPr>
                      <w:color w:val="FF0000"/>
                      <w:spacing w:val="2"/>
                    </w:rPr>
                    <w:t>到</w:t>
                  </w:r>
                  <w:r>
                    <w:rPr>
                      <w:color w:val="FF0000"/>
                      <w:spacing w:val="-19"/>
                    </w:rPr>
                    <w:t xml:space="preserve"> </w:t>
                  </w:r>
                  <w:r>
                    <w:rPr>
                      <w:color w:val="FF0000"/>
                      <w:spacing w:val="2"/>
                    </w:rPr>
                    <w:t>15.3</w:t>
                  </w:r>
                  <w:r>
                    <w:rPr>
                      <w:color w:val="FF0000"/>
                      <w:spacing w:val="-36"/>
                    </w:rPr>
                    <w:t xml:space="preserve"> </w:t>
                  </w:r>
                  <w:r>
                    <w:rPr>
                      <w:color w:val="FF0000"/>
                      <w:spacing w:val="2"/>
                    </w:rPr>
                    <w:t>倍，</w:t>
                  </w:r>
                  <w:r>
                    <w:rPr>
                      <w:color w:val="FF0000"/>
                      <w:spacing w:val="-49"/>
                    </w:rPr>
                    <w:t xml:space="preserve"> </w:t>
                  </w:r>
                  <w:r>
                    <w:rPr>
                      <w:color w:val="FF0000"/>
                      <w:spacing w:val="2"/>
                    </w:rPr>
                    <w:t xml:space="preserve">投资性价比逐渐凸显。车流量预测跟踪难度大、前期 </w:t>
                  </w:r>
                  <w:r>
                    <w:rPr>
                      <w:color w:val="FF0000"/>
                      <w:spacing w:val="8"/>
                    </w:rPr>
                    <w:t>业绩完成不佳、缺乏流动性是压制高速公路</w:t>
                  </w:r>
                  <w:r>
                    <w:rPr>
                      <w:color w:val="FF0000"/>
                      <w:spacing w:val="-24"/>
                    </w:rPr>
                    <w:t xml:space="preserve"> </w:t>
                  </w:r>
                  <w:r>
                    <w:rPr>
                      <w:color w:val="FF0000"/>
                    </w:rPr>
                    <w:t>REITs</w:t>
                  </w:r>
                  <w:r>
                    <w:rPr>
                      <w:color w:val="FF0000"/>
                      <w:spacing w:val="-36"/>
                    </w:rPr>
                    <w:t xml:space="preserve"> </w:t>
                  </w:r>
                  <w:r>
                    <w:rPr>
                      <w:color w:val="FF0000"/>
                      <w:spacing w:val="8"/>
                    </w:rPr>
                    <w:t xml:space="preserve">估值水平的主 </w:t>
                  </w:r>
                  <w:r>
                    <w:rPr>
                      <w:color w:val="FF0000"/>
                      <w:spacing w:val="6"/>
                    </w:rPr>
                    <w:t>要因素，</w:t>
                  </w:r>
                  <w:r>
                    <w:rPr>
                      <w:color w:val="FF0000"/>
                      <w:spacing w:val="-36"/>
                    </w:rPr>
                    <w:t xml:space="preserve"> </w:t>
                  </w:r>
                  <w:r>
                    <w:rPr>
                      <w:color w:val="FF0000"/>
                      <w:spacing w:val="6"/>
                    </w:rPr>
                    <w:t>目前伴随信披制度的完善、底层资产复苏和</w:t>
                  </w:r>
                  <w:r>
                    <w:rPr>
                      <w:color w:val="FF0000"/>
                      <w:spacing w:val="-37"/>
                    </w:rPr>
                    <w:t xml:space="preserve"> </w:t>
                  </w:r>
                  <w:r>
                    <w:rPr>
                      <w:color w:val="FF0000"/>
                    </w:rPr>
                    <w:t>REITs</w:t>
                  </w:r>
                  <w:r>
                    <w:rPr>
                      <w:color w:val="FF0000"/>
                      <w:spacing w:val="-30"/>
                    </w:rPr>
                    <w:t xml:space="preserve"> </w:t>
                  </w:r>
                  <w:r>
                    <w:rPr>
                      <w:color w:val="FF0000"/>
                      <w:spacing w:val="6"/>
                    </w:rPr>
                    <w:t xml:space="preserve">市场 </w:t>
                  </w:r>
                  <w:r>
                    <w:rPr>
                      <w:color w:val="FF0000"/>
                      <w:spacing w:val="8"/>
                    </w:rPr>
                    <w:t>提质扩容已有改善。未来随着宏观经济向好，</w:t>
                  </w:r>
                  <w:r>
                    <w:rPr>
                      <w:color w:val="FF0000"/>
                      <w:spacing w:val="7"/>
                    </w:rPr>
                    <w:t>高速公路</w:t>
                  </w:r>
                  <w:r>
                    <w:rPr>
                      <w:color w:val="FF0000"/>
                      <w:spacing w:val="-36"/>
                    </w:rPr>
                    <w:t xml:space="preserve"> </w:t>
                  </w:r>
                  <w:r>
                    <w:rPr>
                      <w:color w:val="FF0000"/>
                    </w:rPr>
                    <w:t>REITs</w:t>
                  </w:r>
                  <w:r>
                    <w:rPr>
                      <w:color w:val="FF0000"/>
                      <w:spacing w:val="-18"/>
                    </w:rPr>
                    <w:t xml:space="preserve"> </w:t>
                  </w:r>
                  <w:r>
                    <w:rPr>
                      <w:color w:val="FF0000"/>
                      <w:spacing w:val="7"/>
                    </w:rPr>
                    <w:t xml:space="preserve">的 </w:t>
                  </w:r>
                  <w:r>
                    <w:rPr>
                      <w:color w:val="FF0000"/>
                      <w:spacing w:val="5"/>
                    </w:rPr>
                    <w:t>业绩有望回暖， 估值有望进一步修复。建议重点关注底层资产</w:t>
                  </w:r>
                  <w:r>
                    <w:rPr>
                      <w:color w:val="FF0000"/>
                      <w:spacing w:val="4"/>
                    </w:rPr>
                    <w:t xml:space="preserve">区 </w:t>
                  </w:r>
                  <w:r>
                    <w:rPr>
                      <w:color w:val="FF0000"/>
                      <w:spacing w:val="9"/>
                      <w:u w:val="single" w:color="000000"/>
                    </w:rPr>
                    <w:t>位优质、业绩完成度高的优质个券。</w:t>
                  </w:r>
                  <w:r>
                    <w:rPr>
                      <w:color w:val="FF0000"/>
                      <w:u w:val="single" w:color="000000"/>
                    </w:rPr>
                    <w:t xml:space="preserve">                          </w:t>
                  </w:r>
                </w:p>
              </w:txbxContent>
            </v:textbox>
          </v:shape>
        </w:pict>
      </w:r>
      <w:r>
        <w:pict>
          <v:shape id="_x0000_s1039" type="#_x0000_t202" style="width:283.3pt;height:404.85pt;margin-top:307.94pt;margin-left:55.99pt;mso-position-horizontal-relative:page;mso-position-vertical-relative:page;position:absolute;z-index:251658240" o:allowincell="f" filled="f" stroked="f">
            <o:lock v:ext="edit" aspectratio="f"/>
            <v:textbox inset="0,0,0,0">
              <w:txbxContent>
                <w:p>
                  <w:pPr>
                    <w:spacing w:before="19" w:line="220" w:lineRule="auto"/>
                    <w:ind w:left="21"/>
                    <w:rPr>
                      <w:rFonts w:ascii="SimHei" w:eastAsia="SimHei" w:hAnsi="SimHei" w:cs="SimHei"/>
                      <w:sz w:val="24"/>
                      <w:szCs w:val="24"/>
                    </w:rPr>
                  </w:pPr>
                  <w:r>
                    <w:rPr>
                      <w:rFonts w:ascii="SimHei" w:eastAsia="SimHei" w:hAnsi="SimHei" w:cs="SimHei"/>
                      <w:color w:val="044E7E"/>
                      <w:spacing w:val="-2"/>
                      <w:sz w:val="24"/>
                      <w:szCs w:val="24"/>
                      <w14:textOutline w14:w="4354">
                        <w14:solidFill>
                          <w14:srgbClr w14:val="044E7E"/>
                        </w14:solidFill>
                        <w14:prstDash w14:val="solid"/>
                        <w14:miter w14:lim="10"/>
                      </w14:textOutline>
                    </w:rPr>
                    <w:t>摘要</w:t>
                  </w:r>
                </w:p>
                <w:p>
                  <w:pPr>
                    <w:pStyle w:val="BodyText"/>
                    <w:spacing w:before="49" w:line="292" w:lineRule="auto"/>
                    <w:ind w:left="20" w:right="20" w:firstLine="22"/>
                    <w:jc w:val="both"/>
                  </w:pPr>
                  <w:r>
                    <w:rPr>
                      <w:spacing w:val="6"/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已上市高速公路</w:t>
                  </w:r>
                  <w:r>
                    <w:rPr>
                      <w:spacing w:val="-31"/>
                    </w:rPr>
                    <w:t xml:space="preserve"> </w:t>
                  </w:r>
                  <w:r>
                    <w:rPr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REITs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6"/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布局于经济发达地区的成熟路产，</w:t>
                  </w:r>
                  <w:r>
                    <w:rPr>
                      <w:spacing w:val="-46"/>
                    </w:rPr>
                    <w:t xml:space="preserve"> </w:t>
                  </w:r>
                  <w:r>
                    <w:rPr>
                      <w:spacing w:val="6"/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整体估</w:t>
                  </w:r>
                  <w:r>
                    <w:t xml:space="preserve"> </w:t>
                  </w:r>
                  <w:r>
                    <w:rPr>
                      <w:spacing w:val="3"/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值处在低位。</w:t>
                  </w:r>
                  <w:r>
                    <w:rPr>
                      <w:spacing w:val="3"/>
                    </w:rPr>
                    <w:t>当前共有</w:t>
                  </w:r>
                  <w:r>
                    <w:rPr>
                      <w:spacing w:val="-34"/>
                    </w:rPr>
                    <w:t xml:space="preserve"> </w:t>
                  </w:r>
                  <w:r>
                    <w:rPr>
                      <w:spacing w:val="3"/>
                    </w:rPr>
                    <w:t>8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rPr>
                      <w:spacing w:val="3"/>
                    </w:rPr>
                    <w:t>只高速公路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t>REITs</w:t>
                  </w:r>
                  <w:r>
                    <w:rPr>
                      <w:spacing w:val="-34"/>
                    </w:rPr>
                    <w:t xml:space="preserve"> </w:t>
                  </w:r>
                  <w:r>
                    <w:rPr>
                      <w:spacing w:val="3"/>
                    </w:rPr>
                    <w:t>上市，3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rPr>
                      <w:spacing w:val="3"/>
                    </w:rPr>
                    <w:t>只项目挂网，</w:t>
                  </w:r>
                  <w:r>
                    <w:t xml:space="preserve"> </w:t>
                  </w:r>
                  <w:r>
                    <w:rPr>
                      <w:spacing w:val="5"/>
                    </w:rPr>
                    <w:t>底层资产多位于华东华南等经济发达地区， 区域发展和需求回升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9"/>
                    </w:rPr>
                    <w:t>有望为高速公路车流量和通行费收入提供良好支撑。上</w:t>
                  </w:r>
                  <w:r>
                    <w:rPr>
                      <w:spacing w:val="8"/>
                    </w:rPr>
                    <w:t>市以来高</w:t>
                  </w:r>
                  <w:r>
                    <w:t xml:space="preserve"> </w:t>
                  </w:r>
                  <w:r>
                    <w:rPr>
                      <w:spacing w:val="5"/>
                    </w:rPr>
                    <w:t xml:space="preserve">速公路 </w:t>
                  </w:r>
                  <w:r>
                    <w:t>REITs</w:t>
                  </w:r>
                  <w:r>
                    <w:rPr>
                      <w:spacing w:val="5"/>
                    </w:rPr>
                    <w:t xml:space="preserve"> 二级市场价格经长期回调， 2024 年初显现企稳迹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-2"/>
                    </w:rPr>
                    <w:t>象。 8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rPr>
                      <w:spacing w:val="-2"/>
                    </w:rPr>
                    <w:t>只上市</w:t>
                  </w:r>
                  <w:r>
                    <w:rPr>
                      <w:spacing w:val="-33"/>
                    </w:rPr>
                    <w:t xml:space="preserve"> </w:t>
                  </w:r>
                  <w:r>
                    <w:rPr>
                      <w:spacing w:val="-2"/>
                    </w:rPr>
                    <w:t>REITs 的现金分派率在</w:t>
                  </w:r>
                  <w:r>
                    <w:rPr>
                      <w:spacing w:val="-29"/>
                    </w:rPr>
                    <w:t xml:space="preserve"> </w:t>
                  </w:r>
                  <w:r>
                    <w:rPr>
                      <w:spacing w:val="-2"/>
                    </w:rPr>
                    <w:t>6%-12%的区间，</w:t>
                  </w:r>
                  <w:r>
                    <w:rPr>
                      <w:spacing w:val="52"/>
                    </w:rPr>
                    <w:t xml:space="preserve"> </w:t>
                  </w:r>
                  <w:r>
                    <w:rPr>
                      <w:spacing w:val="-2"/>
                    </w:rPr>
                    <w:t>P/FFO</w:t>
                  </w:r>
                  <w:r>
                    <w:rPr>
                      <w:spacing w:val="-31"/>
                    </w:rPr>
                    <w:t xml:space="preserve"> </w:t>
                  </w:r>
                  <w:r>
                    <w:rPr>
                      <w:spacing w:val="-2"/>
                    </w:rPr>
                    <w:t>低至</w:t>
                  </w:r>
                  <w:r>
                    <w:t xml:space="preserve"> </w:t>
                  </w:r>
                  <w:r>
                    <w:t>7.5</w:t>
                  </w:r>
                  <w:r>
                    <w:rPr>
                      <w:spacing w:val="-16"/>
                    </w:rPr>
                    <w:t xml:space="preserve"> </w:t>
                  </w:r>
                  <w:r>
                    <w:t>到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t>15.3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t>倍， 估值低位渐具配置价值。</w:t>
                  </w:r>
                </w:p>
                <w:p>
                  <w:pPr>
                    <w:pStyle w:val="BodyText"/>
                    <w:spacing w:before="76" w:line="291" w:lineRule="auto"/>
                    <w:ind w:left="20" w:right="20" w:firstLine="1"/>
                    <w:jc w:val="both"/>
                  </w:pPr>
                  <w:r>
                    <w:rPr>
                      <w:spacing w:val="9"/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车流量预测跟踪难度大、前期业绩完成不佳、缺乏流动性是</w:t>
                  </w:r>
                  <w:r>
                    <w:rPr>
                      <w:spacing w:val="8"/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压制</w:t>
                  </w:r>
                  <w:r>
                    <w:t xml:space="preserve"> </w:t>
                  </w:r>
                  <w:r>
                    <w:rPr>
                      <w:spacing w:val="9"/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高速公路</w:t>
                  </w:r>
                  <w:r>
                    <w:rPr>
                      <w:spacing w:val="-31"/>
                    </w:rPr>
                    <w:t xml:space="preserve"> </w:t>
                  </w:r>
                  <w:r>
                    <w:rPr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REITs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9"/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估值水平主要因素。</w:t>
                  </w:r>
                  <w:r>
                    <w:rPr>
                      <w:spacing w:val="9"/>
                    </w:rPr>
                    <w:t>高速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t>REITs</w:t>
                  </w:r>
                  <w:r>
                    <w:rPr>
                      <w:spacing w:val="-34"/>
                    </w:rPr>
                    <w:t xml:space="preserve"> </w:t>
                  </w:r>
                  <w:r>
                    <w:rPr>
                      <w:spacing w:val="9"/>
                    </w:rPr>
                    <w:t>车流量预测专业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性强，</w:t>
                  </w:r>
                  <w:r>
                    <w:rPr>
                      <w:spacing w:val="-21"/>
                    </w:rPr>
                    <w:t xml:space="preserve"> </w:t>
                  </w:r>
                  <w:r>
                    <w:rPr>
                      <w:spacing w:val="4"/>
                    </w:rPr>
                    <w:t>跟踪难度较大。2022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4"/>
                    </w:rPr>
                    <w:t>年间疫情防控叠加货车通</w:t>
                  </w:r>
                  <w:r>
                    <w:rPr>
                      <w:spacing w:val="3"/>
                    </w:rPr>
                    <w:t>行费收入减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免等多重因素下高速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t>REITs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spacing w:val="8"/>
                    </w:rPr>
                    <w:t>业绩完成情况仅</w:t>
                  </w:r>
                  <w:r>
                    <w:rPr>
                      <w:spacing w:val="-32"/>
                    </w:rPr>
                    <w:t xml:space="preserve"> </w:t>
                  </w:r>
                  <w:r>
                    <w:rPr>
                      <w:spacing w:val="8"/>
                    </w:rPr>
                    <w:t>7-8</w:t>
                  </w:r>
                  <w:r>
                    <w:rPr>
                      <w:spacing w:val="-34"/>
                    </w:rPr>
                    <w:t xml:space="preserve"> </w:t>
                  </w:r>
                  <w:r>
                    <w:rPr>
                      <w:spacing w:val="8"/>
                    </w:rPr>
                    <w:t>成</w:t>
                  </w:r>
                  <w:r>
                    <w:rPr>
                      <w:spacing w:val="7"/>
                    </w:rPr>
                    <w:t>，估值提升的</w:t>
                  </w:r>
                  <w:r>
                    <w:t xml:space="preserve"> </w:t>
                  </w:r>
                  <w:r>
                    <w:rPr>
                      <w:spacing w:val="1"/>
                    </w:rPr>
                    <w:t>空间受限。此外，</w:t>
                  </w:r>
                  <w:r>
                    <w:rPr>
                      <w:spacing w:val="-31"/>
                    </w:rPr>
                    <w:t xml:space="preserve"> </w:t>
                  </w:r>
                  <w:r>
                    <w:rPr>
                      <w:spacing w:val="1"/>
                    </w:rPr>
                    <w:t>高速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t>REITs</w:t>
                  </w:r>
                  <w:r>
                    <w:rPr>
                      <w:spacing w:val="-34"/>
                    </w:rPr>
                    <w:t xml:space="preserve"> </w:t>
                  </w:r>
                  <w:r>
                    <w:rPr>
                      <w:spacing w:val="1"/>
                    </w:rPr>
                    <w:t>单体规模大、机构投资者比例较高，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市场流动性承接能力不足，也是高速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t>REITs</w:t>
                  </w:r>
                  <w:r>
                    <w:rPr>
                      <w:spacing w:val="-17"/>
                    </w:rPr>
                    <w:t xml:space="preserve"> </w:t>
                  </w:r>
                  <w:r>
                    <w:rPr>
                      <w:spacing w:val="8"/>
                    </w:rPr>
                    <w:t>回调重要原因。</w:t>
                  </w:r>
                </w:p>
                <w:p>
                  <w:pPr>
                    <w:pStyle w:val="BodyText"/>
                    <w:spacing w:before="76" w:line="242" w:lineRule="auto"/>
                    <w:ind w:left="21"/>
                  </w:pPr>
                  <w:r>
                    <w:rPr>
                      <w:spacing w:val="11"/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压制因素已有改善，低位估值弹性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1"/>
                    </w:rPr>
                    <w:t>+</w:t>
                  </w:r>
                  <w:r>
                    <w:rPr>
                      <w:spacing w:val="11"/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天然高股息彰显配置价值。</w:t>
                  </w:r>
                </w:p>
                <w:p>
                  <w:pPr>
                    <w:pStyle w:val="BodyText"/>
                    <w:spacing w:before="60" w:line="291" w:lineRule="auto"/>
                    <w:ind w:left="20" w:right="68" w:firstLine="21"/>
                    <w:jc w:val="both"/>
                  </w:pPr>
                  <w:r>
                    <w:rPr>
                      <w:spacing w:val="5"/>
                    </w:rPr>
                    <w:t>已上市的高速公路</w:t>
                  </w:r>
                  <w:r>
                    <w:rPr>
                      <w:spacing w:val="-26"/>
                    </w:rPr>
                    <w:t xml:space="preserve"> </w:t>
                  </w:r>
                  <w:r>
                    <w:t>REITs</w:t>
                  </w:r>
                  <w:r>
                    <w:rPr>
                      <w:spacing w:val="-34"/>
                    </w:rPr>
                    <w:t xml:space="preserve"> </w:t>
                  </w:r>
                  <w:r>
                    <w:rPr>
                      <w:spacing w:val="5"/>
                    </w:rPr>
                    <w:t>路产区位优越，复苏态势良好。2023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5"/>
                    </w:rPr>
                    <w:t>年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整个高速</w:t>
                  </w:r>
                  <w:r>
                    <w:rPr>
                      <w:spacing w:val="-26"/>
                    </w:rPr>
                    <w:t xml:space="preserve"> </w:t>
                  </w:r>
                  <w:r>
                    <w:t>REITs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4"/>
                    </w:rPr>
                    <w:t>板块收入、</w:t>
                  </w:r>
                  <w:r>
                    <w:rPr>
                      <w:spacing w:val="32"/>
                    </w:rPr>
                    <w:t xml:space="preserve"> </w:t>
                  </w:r>
                  <w:r>
                    <w:t>EBITDA</w:t>
                  </w:r>
                  <w:r>
                    <w:rPr>
                      <w:spacing w:val="4"/>
                    </w:rPr>
                    <w:t>、可供分配金额达成率分别为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>90%、90%、96%。叠加信披制度的完善、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REITs</w:t>
                  </w:r>
                  <w:r>
                    <w:rPr>
                      <w:spacing w:val="-30"/>
                    </w:rPr>
                    <w:t xml:space="preserve"> </w:t>
                  </w:r>
                  <w:r>
                    <w:rPr>
                      <w:spacing w:val="3"/>
                    </w:rPr>
                    <w:t>市场提质扩容，前</w:t>
                  </w:r>
                  <w:r>
                    <w:t xml:space="preserve"> </w:t>
                  </w:r>
                  <w:r>
                    <w:rPr>
                      <w:spacing w:val="1"/>
                    </w:rPr>
                    <w:t>期压制因素已改善。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rPr>
                      <w:spacing w:val="1"/>
                    </w:rPr>
                    <w:t>与高速板块上市公司相比， 高速</w:t>
                  </w:r>
                  <w:r>
                    <w:rPr>
                      <w:spacing w:val="-37"/>
                    </w:rPr>
                    <w:t xml:space="preserve"> </w:t>
                  </w:r>
                  <w:r>
                    <w:t>REITs</w:t>
                  </w:r>
                  <w:r>
                    <w:rPr>
                      <w:spacing w:val="-18"/>
                    </w:rPr>
                    <w:t xml:space="preserve"> </w:t>
                  </w:r>
                  <w:r>
                    <w:rPr>
                      <w:spacing w:val="1"/>
                    </w:rPr>
                    <w:t>的低</w:t>
                  </w:r>
                  <w:r>
                    <w:t xml:space="preserve"> </w:t>
                  </w:r>
                  <w:r>
                    <w:rPr>
                      <w:spacing w:val="16"/>
                    </w:rPr>
                    <w:t>位估值或将更具弹性，叠加强制分红制度赋予的天然高股</w:t>
                  </w:r>
                  <w:r>
                    <w:rPr>
                      <w:spacing w:val="15"/>
                    </w:rPr>
                    <w:t>息属</w:t>
                  </w:r>
                  <w:r>
                    <w:t xml:space="preserve"> </w:t>
                  </w:r>
                  <w:r>
                    <w:rPr>
                      <w:spacing w:val="5"/>
                    </w:rPr>
                    <w:t>性，配置价值凸显。</w:t>
                  </w:r>
                </w:p>
                <w:p>
                  <w:pPr>
                    <w:pStyle w:val="BodyText"/>
                    <w:spacing w:before="80" w:line="288" w:lineRule="auto"/>
                    <w:ind w:left="20" w:right="68" w:firstLine="3"/>
                    <w:jc w:val="both"/>
                  </w:pPr>
                  <w:r>
                    <w:rPr>
                      <w:spacing w:val="9"/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建议关注底层资产区位优质、业绩完成度高、具备估值弹性的高</w:t>
                  </w:r>
                  <w:r>
                    <w:t xml:space="preserve"> </w:t>
                  </w:r>
                  <w:r>
                    <w:rPr>
                      <w:spacing w:val="6"/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速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rPr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REITs</w:t>
                  </w:r>
                  <w:r>
                    <w:rPr>
                      <w:spacing w:val="6"/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。一</w:t>
                  </w:r>
                  <w:r>
                    <w:rPr>
                      <w:spacing w:val="6"/>
                    </w:rPr>
                    <w:t>方面这些标的区位禀赋优质， 行业下行周期运营稳</w:t>
                  </w:r>
                  <w:r>
                    <w:t xml:space="preserve"> </w:t>
                  </w:r>
                  <w:r>
                    <w:rPr>
                      <w:spacing w:val="1"/>
                    </w:rPr>
                    <w:t>健，</w:t>
                  </w:r>
                  <w:r>
                    <w:rPr>
                      <w:spacing w:val="-16"/>
                    </w:rPr>
                    <w:t xml:space="preserve"> </w:t>
                  </w:r>
                  <w:r>
                    <w:rPr>
                      <w:spacing w:val="1"/>
                    </w:rPr>
                    <w:t>具备一定抗周期性；</w:t>
                  </w:r>
                  <w:r>
                    <w:rPr>
                      <w:spacing w:val="56"/>
                    </w:rPr>
                    <w:t xml:space="preserve"> </w:t>
                  </w:r>
                  <w:r>
                    <w:rPr>
                      <w:spacing w:val="1"/>
                    </w:rPr>
                    <w:t>另一方面较低的估值</w:t>
                  </w:r>
                  <w:r>
                    <w:t xml:space="preserve">和上市以来估值调 </w:t>
                  </w:r>
                  <w:r>
                    <w:rPr>
                      <w:spacing w:val="5"/>
                    </w:rPr>
                    <w:t>整也提供了较高的安全边际。建议关注：</w:t>
                  </w:r>
                  <w:r>
                    <w:rPr>
                      <w:spacing w:val="-29"/>
                    </w:rPr>
                    <w:t xml:space="preserve"> </w:t>
                  </w:r>
                  <w:r>
                    <w:rPr>
                      <w:spacing w:val="5"/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浙商沪杭甬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REIT</w:t>
                  </w:r>
                  <w:r>
                    <w:rPr>
                      <w:spacing w:val="5"/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、国金</w:t>
                  </w:r>
                  <w:r>
                    <w:t xml:space="preserve"> </w:t>
                  </w:r>
                  <w:r>
                    <w:rPr>
                      <w:spacing w:val="11"/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中国铁建</w:t>
                  </w:r>
                  <w:r>
                    <w:rPr>
                      <w:spacing w:val="-28"/>
                    </w:rPr>
                    <w:t xml:space="preserve"> </w:t>
                  </w:r>
                  <w:r>
                    <w:rPr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REIT</w:t>
                  </w:r>
                  <w:r>
                    <w:rPr>
                      <w:spacing w:val="11"/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、易方达深高速</w:t>
                  </w:r>
                  <w:r>
                    <w:rPr>
                      <w:spacing w:val="-37"/>
                    </w:rPr>
                    <w:t xml:space="preserve"> </w:t>
                  </w:r>
                  <w:r>
                    <w:rPr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REIT</w:t>
                  </w:r>
                  <w:r>
                    <w:rPr>
                      <w:spacing w:val="11"/>
                    </w:rPr>
                    <w:t>。</w:t>
                  </w:r>
                </w:p>
              </w:txbxContent>
            </v:textbox>
          </v:shape>
        </w:pict>
      </w:r>
      <w:r>
        <w:rPr>
          <w:position w:val="-33"/>
        </w:rPr>
        <w:pict>
          <v:shape id="_x0000_i1040" type="#_x0000_t202" style="width:219.55pt;height:85pt;mso-position-horizontal-relative:char;mso-position-vertical-relative:line" filled="t" fillcolor="#044e7e" stroked="f">
            <o:lock v:ext="edit" aspectratio="f"/>
            <v:textbox inset="0,0,0,0">
              <w:txbxContent>
                <w:p>
                  <w:pPr>
                    <w:spacing w:line="30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0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117" w:line="217" w:lineRule="auto"/>
                    <w:ind w:left="1646"/>
                    <w:rPr>
                      <w:rFonts w:ascii="SimHei" w:eastAsia="SimHei" w:hAnsi="SimHei" w:cs="SimHei"/>
                      <w:sz w:val="36"/>
                      <w:szCs w:val="36"/>
                    </w:rPr>
                  </w:pPr>
                  <w:r>
                    <w:rPr>
                      <w:rFonts w:ascii="SimHei" w:eastAsia="SimHei" w:hAnsi="SimHei" w:cs="SimHei"/>
                      <w:color w:val="FFFFFF"/>
                      <w:spacing w:val="-3"/>
                      <w:sz w:val="36"/>
                      <w:szCs w:val="36"/>
                      <w14:textOutline w14:w="6531" w14:cap="rnd">
                        <w14:solidFill>
                          <w14:srgbClr w14:val="FFFFFF"/>
                        </w14:solidFill>
                        <w14:prstDash w14:val="solid"/>
                        <w14:round/>
                      </w14:textOutline>
                    </w:rPr>
                    <w:t>房地产</w:t>
                  </w:r>
                </w:p>
              </w:txbxContent>
            </v:textbox>
            <w10:wrap type="none"/>
          </v:shape>
        </w:pict>
      </w:r>
    </w:p>
    <w:p>
      <w:pPr>
        <w:spacing w:before="81" w:line="220" w:lineRule="auto"/>
        <w:ind w:left="374"/>
        <w:rPr>
          <w:rFonts w:ascii="SimHei" w:eastAsia="SimHei" w:hAnsi="SimHei" w:cs="SimHei"/>
          <w:sz w:val="24"/>
          <w:szCs w:val="24"/>
        </w:rPr>
        <w:sectPr>
          <w:headerReference w:type="default" r:id="rId5"/>
          <w:footerReference w:type="default" r:id="rId6"/>
          <w:pgSz w:w="11907" w:h="16839"/>
          <w:pgMar w:top="1422" w:right="1" w:bottom="924" w:left="765" w:header="657" w:footer="412" w:gutter="0"/>
          <w:cols w:space="708"/>
        </w:sectPr>
      </w:pPr>
      <w:r>
        <w:rPr>
          <w:rFonts w:ascii="SimHei" w:eastAsia="SimHei" w:hAnsi="SimHei" w:cs="SimHei"/>
          <w:color w:val="FF0000"/>
          <w:spacing w:val="-1"/>
          <w:sz w:val="24"/>
          <w:szCs w:val="24"/>
          <w14:textOutline w14:w="4354">
            <w14:solidFill>
              <w14:srgbClr w14:val="FF0000"/>
            </w14:solidFill>
            <w14:prstDash w14:val="solid"/>
            <w14:miter w14:lim="10"/>
          </w14:textOutline>
        </w:rPr>
        <w:t>核心观点</w:t>
      </w:r>
    </w:p>
    <w:p>
      <w:pPr>
        <w:pStyle w:val="BodyText"/>
        <w:spacing w:before="17" w:line="12230" w:lineRule="exact"/>
        <w:ind w:firstLine="6744"/>
      </w:pPr>
      <w:r>
        <w:rPr>
          <w:position w:val="-244"/>
        </w:rPr>
        <w:pict>
          <v:group id="_x0000_i1041" style="width:219.8pt;height:611.5pt;mso-position-horizontal-relative:char;mso-position-vertical-relative:line" coordorigin="0,0" coordsize="4396,12230" filled="f" stroked="f">
            <v:rect id="_x0000_s1042" style="width:4396;height:12230;position:absolute" filled="t" fillcolor="#c1d1df" stroked="f"/>
            <v:shape id="_x0000_s1043" type="#_x0000_t202" style="width:3478;height:6397;left:229;position:absolute;top:212" filled="f" stroked="f">
              <o:lock v:ext="edit" aspectratio="f"/>
              <v:textbox inset="0,0,0,0">
                <w:txbxContent>
                  <w:p>
                    <w:pPr>
                      <w:spacing w:before="20" w:line="221" w:lineRule="auto"/>
                      <w:ind w:right="20"/>
                      <w:jc w:val="right"/>
                      <w:rPr>
                        <w:rFonts w:ascii="SimHei" w:eastAsia="SimHei" w:hAnsi="SimHei" w:cs="SimHei"/>
                        <w:sz w:val="28"/>
                        <w:szCs w:val="28"/>
                      </w:rPr>
                    </w:pPr>
                    <w:r>
                      <w:rPr>
                        <w:rFonts w:ascii="SimHei" w:eastAsia="SimHei" w:hAnsi="SimHei" w:cs="SimHei"/>
                        <w:color w:val="044C80"/>
                        <w:spacing w:val="-4"/>
                        <w:sz w:val="28"/>
                        <w:szCs w:val="28"/>
                        <w14:textOutline w14:w="5094">
                          <w14:solidFill>
                            <w14:srgbClr w14:val="044C80"/>
                          </w14:solidFill>
                          <w14:prstDash w14:val="solid"/>
                          <w14:miter w14:lim="10"/>
                        </w14:textOutline>
                      </w:rPr>
                      <w:t>强于大市</w:t>
                    </w:r>
                  </w:p>
                  <w:p>
                    <w:pPr>
                      <w:spacing w:before="160" w:line="221" w:lineRule="auto"/>
                      <w:ind w:left="3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1"/>
                        <w:szCs w:val="21"/>
                        <w14:textOutline w14:w="3831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竺劲</w:t>
                    </w:r>
                  </w:p>
                  <w:p>
                    <w:pPr>
                      <w:spacing w:before="93" w:line="202" w:lineRule="auto"/>
                      <w:ind w:left="22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  <w:t>zhujinbj</w:t>
                    </w:r>
                    <w:r>
                      <w:rPr>
                        <w:rFonts w:ascii="Times New Roman" w:eastAsia="Times New Roman" w:hAnsi="Times New Roman" w:cs="Times New Roman"/>
                        <w:spacing w:val="26"/>
                        <w:sz w:val="19"/>
                        <w:szCs w:val="19"/>
                      </w:rPr>
                      <w:t>@</w:t>
                    </w:r>
                    <w:r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  <w:t>csc</w:t>
                    </w:r>
                    <w:r>
                      <w:rPr>
                        <w:rFonts w:ascii="Times New Roman" w:eastAsia="Times New Roman" w:hAnsi="Times New Roman" w:cs="Times New Roman"/>
                        <w:spacing w:val="26"/>
                        <w:sz w:val="19"/>
                        <w:szCs w:val="19"/>
                      </w:rPr>
                      <w:t>.</w:t>
                    </w:r>
                    <w:r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  <w:t>com</w:t>
                    </w:r>
                    <w:r>
                      <w:rPr>
                        <w:rFonts w:ascii="Times New Roman" w:eastAsia="Times New Roman" w:hAnsi="Times New Roman" w:cs="Times New Roman"/>
                        <w:spacing w:val="26"/>
                        <w:sz w:val="19"/>
                        <w:szCs w:val="19"/>
                      </w:rPr>
                      <w:t>.</w:t>
                    </w:r>
                    <w:r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  <w:t>cn</w:t>
                    </w:r>
                  </w:p>
                  <w:p>
                    <w:pPr>
                      <w:spacing w:before="98" w:line="312" w:lineRule="exact"/>
                      <w:ind w:left="31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position w:val="8"/>
                        <w:sz w:val="19"/>
                        <w:szCs w:val="19"/>
                      </w:rPr>
                      <w:t>SAC</w:t>
                    </w:r>
                    <w:r>
                      <w:rPr>
                        <w:rFonts w:ascii="Times New Roman" w:eastAsia="Times New Roman" w:hAnsi="Times New Roman" w:cs="Times New Roman"/>
                        <w:spacing w:val="5"/>
                        <w:position w:val="8"/>
                        <w:sz w:val="19"/>
                        <w:szCs w:val="19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5"/>
                        <w:position w:val="8"/>
                        <w:sz w:val="19"/>
                        <w:szCs w:val="19"/>
                      </w:rPr>
                      <w:t>编号</w:t>
                    </w:r>
                    <w:r>
                      <w:rPr>
                        <w:rFonts w:ascii="Times New Roman" w:eastAsia="Times New Roman" w:hAnsi="Times New Roman" w:cs="Times New Roman"/>
                        <w:spacing w:val="5"/>
                        <w:position w:val="8"/>
                        <w:sz w:val="19"/>
                        <w:szCs w:val="19"/>
                      </w:rPr>
                      <w:t>:S1440519120002</w:t>
                    </w:r>
                  </w:p>
                  <w:p>
                    <w:pPr>
                      <w:spacing w:before="1" w:line="228" w:lineRule="auto"/>
                      <w:ind w:left="31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  <w:t>SFC</w:t>
                    </w:r>
                    <w:r>
                      <w:rPr>
                        <w:rFonts w:ascii="Times New Roman" w:eastAsia="Times New Roman" w:hAnsi="Times New Roman" w:cs="Times New Roman"/>
                        <w:spacing w:val="8"/>
                        <w:sz w:val="19"/>
                        <w:szCs w:val="19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8"/>
                        <w:sz w:val="19"/>
                        <w:szCs w:val="19"/>
                      </w:rPr>
                      <w:t>编号</w:t>
                    </w:r>
                    <w:r>
                      <w:rPr>
                        <w:rFonts w:ascii="Times New Roman" w:eastAsia="Times New Roman" w:hAnsi="Times New Roman" w:cs="Times New Roman"/>
                        <w:spacing w:val="8"/>
                        <w:sz w:val="19"/>
                        <w:szCs w:val="19"/>
                      </w:rPr>
                      <w:t>:</w:t>
                    </w:r>
                    <w:r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  <w:t>BPU</w:t>
                    </w:r>
                    <w:r>
                      <w:rPr>
                        <w:rFonts w:ascii="Times New Roman" w:eastAsia="Times New Roman" w:hAnsi="Times New Roman" w:cs="Times New Roman"/>
                        <w:spacing w:val="8"/>
                        <w:sz w:val="19"/>
                        <w:szCs w:val="19"/>
                      </w:rPr>
                      <w:t>491</w:t>
                    </w:r>
                  </w:p>
                  <w:p>
                    <w:pPr>
                      <w:spacing w:before="77" w:line="228" w:lineRule="auto"/>
                      <w:ind w:left="25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8"/>
                        <w:sz w:val="19"/>
                        <w:szCs w:val="19"/>
                        <w14:textOutline w14:w="3614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黄啸天</w:t>
                    </w:r>
                  </w:p>
                  <w:p>
                    <w:pPr>
                      <w:spacing w:before="108" w:line="281" w:lineRule="exact"/>
                      <w:ind w:left="20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4"/>
                        <w:position w:val="9"/>
                        <w:sz w:val="19"/>
                        <w:szCs w:val="19"/>
                      </w:rPr>
                      <w:t>huangxiaotian@csc.com.cn</w:t>
                    </w:r>
                  </w:p>
                  <w:p>
                    <w:pPr>
                      <w:spacing w:before="1" w:line="228" w:lineRule="auto"/>
                      <w:ind w:left="31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  <w:t>SAC</w:t>
                    </w:r>
                    <w:r>
                      <w:rPr>
                        <w:rFonts w:ascii="Times New Roman" w:eastAsia="Times New Roman" w:hAnsi="Times New Roman" w:cs="Times New Roman"/>
                        <w:spacing w:val="5"/>
                        <w:sz w:val="19"/>
                        <w:szCs w:val="19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5"/>
                        <w:sz w:val="19"/>
                        <w:szCs w:val="19"/>
                      </w:rPr>
                      <w:t>编号</w:t>
                    </w:r>
                    <w:r>
                      <w:rPr>
                        <w:rFonts w:ascii="Times New Roman" w:eastAsia="Times New Roman" w:hAnsi="Times New Roman" w:cs="Times New Roman"/>
                        <w:spacing w:val="5"/>
                        <w:sz w:val="19"/>
                        <w:szCs w:val="19"/>
                      </w:rPr>
                      <w:t>:s1440520070013</w:t>
                    </w:r>
                  </w:p>
                  <w:p>
                    <w:pPr>
                      <w:spacing w:before="206" w:line="228" w:lineRule="auto"/>
                      <w:ind w:left="29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3"/>
                        <w:sz w:val="19"/>
                        <w:szCs w:val="19"/>
                      </w:rPr>
                      <w:t xml:space="preserve">发布日期：  </w:t>
                    </w:r>
                    <w:r>
                      <w:rPr>
                        <w:rFonts w:ascii="Times New Roman" w:eastAsia="Times New Roman" w:hAnsi="Times New Roman" w:cs="Times New Roman"/>
                        <w:spacing w:val="3"/>
                        <w:sz w:val="19"/>
                        <w:szCs w:val="19"/>
                      </w:rPr>
                      <w:t>2024</w:t>
                    </w:r>
                    <w:r>
                      <w:rPr>
                        <w:rFonts w:ascii="Times New Roman" w:eastAsia="Times New Roman" w:hAnsi="Times New Roman" w:cs="Times New Roman"/>
                        <w:spacing w:val="14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3"/>
                        <w:sz w:val="19"/>
                        <w:szCs w:val="19"/>
                      </w:rPr>
                      <w:t>年</w:t>
                    </w:r>
                    <w:r>
                      <w:rPr>
                        <w:rFonts w:ascii="SimSun" w:eastAsia="SimSun" w:hAnsi="SimSun" w:cs="SimSun"/>
                        <w:spacing w:val="-40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3"/>
                        <w:sz w:val="19"/>
                        <w:szCs w:val="19"/>
                      </w:rPr>
                      <w:t>02</w:t>
                    </w:r>
                    <w:r>
                      <w:rPr>
                        <w:rFonts w:ascii="Times New Roman" w:eastAsia="Times New Roman" w:hAnsi="Times New Roman" w:cs="Times New Roman"/>
                        <w:spacing w:val="17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3"/>
                        <w:sz w:val="19"/>
                        <w:szCs w:val="19"/>
                      </w:rPr>
                      <w:t>月</w:t>
                    </w:r>
                    <w:r>
                      <w:rPr>
                        <w:rFonts w:ascii="SimSun" w:eastAsia="SimSun" w:hAnsi="SimSun" w:cs="SimSun"/>
                        <w:spacing w:val="-4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3"/>
                        <w:sz w:val="19"/>
                        <w:szCs w:val="19"/>
                      </w:rPr>
                      <w:t xml:space="preserve">28  </w:t>
                    </w:r>
                    <w:r>
                      <w:rPr>
                        <w:rFonts w:ascii="SimSun" w:eastAsia="SimSun" w:hAnsi="SimSun" w:cs="SimSun"/>
                        <w:spacing w:val="3"/>
                        <w:sz w:val="19"/>
                        <w:szCs w:val="19"/>
                      </w:rPr>
                      <w:t>日</w:t>
                    </w:r>
                  </w:p>
                  <w:p>
                    <w:pPr>
                      <w:spacing w:line="28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2" w:line="228" w:lineRule="auto"/>
                      <w:ind w:left="31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7"/>
                        <w:sz w:val="19"/>
                        <w:szCs w:val="19"/>
                        <w14:textOutline w14:w="3614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市场表现</w:t>
                    </w:r>
                  </w:p>
                  <w:p>
                    <w:pPr>
                      <w:spacing w:before="174" w:line="265" w:lineRule="exact"/>
                      <w:ind w:left="332"/>
                      <w:rPr>
                        <w:rFonts w:ascii="Calibri" w:eastAsia="Calibri" w:hAnsi="Calibri" w:cs="Calibri"/>
                        <w:sz w:val="12"/>
                        <w:szCs w:val="12"/>
                      </w:rPr>
                    </w:pPr>
                    <w:r>
                      <w:rPr>
                        <w:rFonts w:ascii="Calibri" w:eastAsia="Calibri" w:hAnsi="Calibri" w:cs="Calibri"/>
                        <w:spacing w:val="-1"/>
                        <w:position w:val="13"/>
                        <w:sz w:val="12"/>
                        <w:szCs w:val="12"/>
                      </w:rPr>
                      <w:t>10%</w:t>
                    </w:r>
                  </w:p>
                  <w:p>
                    <w:pPr>
                      <w:spacing w:line="185" w:lineRule="auto"/>
                      <w:ind w:left="389"/>
                      <w:rPr>
                        <w:rFonts w:ascii="Calibri" w:eastAsia="Calibri" w:hAnsi="Calibri" w:cs="Calibri"/>
                        <w:sz w:val="12"/>
                        <w:szCs w:val="12"/>
                      </w:rPr>
                    </w:pPr>
                    <w:r>
                      <w:rPr>
                        <w:rFonts w:ascii="Calibri" w:eastAsia="Calibri" w:hAnsi="Calibri" w:cs="Calibri"/>
                        <w:sz w:val="12"/>
                        <w:szCs w:val="12"/>
                      </w:rPr>
                      <w:t>0%</w:t>
                    </w:r>
                  </w:p>
                  <w:p>
                    <w:pPr>
                      <w:spacing w:before="151" w:line="186" w:lineRule="auto"/>
                      <w:ind w:left="287"/>
                      <w:rPr>
                        <w:rFonts w:ascii="Calibri" w:eastAsia="Calibri" w:hAnsi="Calibri" w:cs="Calibri"/>
                        <w:sz w:val="12"/>
                        <w:szCs w:val="12"/>
                      </w:rPr>
                    </w:pPr>
                    <w:r>
                      <w:rPr>
                        <w:rFonts w:ascii="Calibri" w:eastAsia="Calibri" w:hAnsi="Calibri" w:cs="Calibri"/>
                        <w:spacing w:val="1"/>
                        <w:sz w:val="12"/>
                        <w:szCs w:val="12"/>
                      </w:rPr>
                      <w:t>-10%</w:t>
                    </w:r>
                  </w:p>
                  <w:p>
                    <w:pPr>
                      <w:spacing w:before="151" w:line="186" w:lineRule="auto"/>
                      <w:ind w:left="287"/>
                      <w:rPr>
                        <w:rFonts w:ascii="Calibri" w:eastAsia="Calibri" w:hAnsi="Calibri" w:cs="Calibri"/>
                        <w:sz w:val="12"/>
                        <w:szCs w:val="12"/>
                      </w:rPr>
                    </w:pPr>
                    <w:r>
                      <w:rPr>
                        <w:rFonts w:ascii="Calibri" w:eastAsia="Calibri" w:hAnsi="Calibri" w:cs="Calibri"/>
                        <w:spacing w:val="1"/>
                        <w:sz w:val="12"/>
                        <w:szCs w:val="12"/>
                      </w:rPr>
                      <w:t>-20%</w:t>
                    </w:r>
                  </w:p>
                  <w:p>
                    <w:pPr>
                      <w:spacing w:before="151" w:line="186" w:lineRule="auto"/>
                      <w:ind w:left="287"/>
                      <w:rPr>
                        <w:rFonts w:ascii="Calibri" w:eastAsia="Calibri" w:hAnsi="Calibri" w:cs="Calibri"/>
                        <w:sz w:val="12"/>
                        <w:szCs w:val="12"/>
                      </w:rPr>
                    </w:pPr>
                    <w:r>
                      <w:rPr>
                        <w:rFonts w:ascii="Calibri" w:eastAsia="Calibri" w:hAnsi="Calibri" w:cs="Calibri"/>
                        <w:spacing w:val="1"/>
                        <w:sz w:val="12"/>
                        <w:szCs w:val="12"/>
                      </w:rPr>
                      <w:t>-30%</w:t>
                    </w:r>
                  </w:p>
                  <w:p>
                    <w:pPr>
                      <w:spacing w:line="30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tabs>
                        <w:tab w:val="left" w:pos="1088"/>
                      </w:tabs>
                      <w:spacing w:before="40" w:line="227" w:lineRule="auto"/>
                      <w:ind w:left="694"/>
                      <w:rPr>
                        <w:rFonts w:ascii="SimSun" w:eastAsia="SimSun" w:hAnsi="SimSun" w:cs="SimSun"/>
                        <w:sz w:val="12"/>
                        <w:szCs w:val="12"/>
                      </w:rPr>
                    </w:pPr>
                    <w:r>
                      <w:rPr>
                        <w:rFonts w:ascii="SimSun" w:eastAsia="SimSun" w:hAnsi="SimSun" w:cs="SimSun"/>
                        <w:strike/>
                        <w:sz w:val="12"/>
                        <w:szCs w:val="12"/>
                      </w:rPr>
                      <w:tab/>
                    </w:r>
                    <w:r>
                      <w:rPr>
                        <w:rFonts w:ascii="SimSun" w:eastAsia="SimSun" w:hAnsi="SimSun" w:cs="SimSun"/>
                        <w:spacing w:val="-17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3"/>
                        <w:sz w:val="12"/>
                        <w:szCs w:val="12"/>
                      </w:rPr>
                      <w:t>房地产</w:t>
                    </w:r>
                    <w:r>
                      <w:rPr>
                        <w:rFonts w:ascii="SimSun" w:eastAsia="SimSun" w:hAnsi="SimSun" w:cs="SimSun"/>
                        <w:spacing w:val="1"/>
                        <w:sz w:val="12"/>
                        <w:szCs w:val="12"/>
                      </w:rPr>
                      <w:t xml:space="preserve">         </w:t>
                    </w:r>
                    <w:r>
                      <w:rPr>
                        <w:rFonts w:ascii="SimSun" w:eastAsia="SimSun" w:hAnsi="SimSun" w:cs="SimSun"/>
                        <w:strike/>
                        <w:spacing w:val="6"/>
                        <w:sz w:val="12"/>
                        <w:szCs w:val="12"/>
                      </w:rPr>
                      <w:t xml:space="preserve">      </w:t>
                    </w:r>
                    <w:r>
                      <w:rPr>
                        <w:rFonts w:ascii="SimSun" w:eastAsia="SimSun" w:hAnsi="SimSun" w:cs="SimSun"/>
                        <w:spacing w:val="-15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3"/>
                        <w:sz w:val="12"/>
                        <w:szCs w:val="12"/>
                      </w:rPr>
                      <w:t>上证指数</w:t>
                    </w:r>
                  </w:p>
                  <w:p>
                    <w:pPr>
                      <w:spacing w:line="30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2" w:line="227" w:lineRule="auto"/>
                      <w:ind w:left="26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9"/>
                        <w:sz w:val="19"/>
                        <w:szCs w:val="19"/>
                        <w14:textOutline w14:w="3614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相关研究报告</w:t>
                    </w:r>
                  </w:p>
                </w:txbxContent>
              </v:textbox>
            </v:shape>
            <v:group id="_x0000_s1044" style="width:2846;height:1073;left:874;position:absolute;top:4077" coordorigin="0,0" coordsize="2846,1073" filled="f" stroked="f">
              <v:shape id="_x0000_s1045" style="width:2846;height:1073;position:absolute" coordorigin="0,0" coordsize="2846,1073" path="m7,1065l2837,1065l2837,7l7,7l7,1065xm7,1065l7,7m7,1065l47,1065m7,799l47,799m7,535l47,535m7,271l47,271m7,7l47,7m7,1065l2837,1065m7,1025l7,1065m241,1025l241,1065m481,1025l481,1065m714,1025l714,1065m954,1025l954,1065m1186,1025l1186,1065m1426,1025l1426,1065m1659,1025l1659,1065m1899,1025l1899,1065m2139,1025l2139,1065m2372,1025l2372,1065m2612,1025l2612,1065e" filled="f" strokecolor="black" strokeweight="0.75pt"/>
              <v:shape id="_x0000_s1046" style="width:2832;height:806;left:6;position:absolute;top:264" coordorigin="0,0" coordsize="2832,806" path="m5,5l11,48l21,53l28,103l52,79l59,96l66,142l74,96l83,34l105,127l112,108l122,134l129,132l136,98l160,110l167,199l174,214l184,218l191,218l213,257l222,237l230,233l237,295l244,283l275,257l285,168l292,163l299,192l323,218l330,225l337,204l345,247l354,233l376,223l385,225l393,242l400,233l407,216l486,233l494,197l501,204l508,199l515,233l539,274l546,240l556,240l563,221l570,206l594,206l602,202l609,242l616,269l625,283l647,242l657,225l664,240l671,235l678,262l702,264l710,245l717,228l726,254l734,242l757,281l765,326l772,317l779,319l789,360l810,372l817,391l827,360l834,382l842,365l865,377l873,379l880,355l890,362l897,357l918,396l928,422l935,427l942,422l950,430l974,379l981,398l997,408l1005,326l1029,345l1036,317l1043,317l1050,324l1060,331l1082,336l1091,350l1098,394l1105,408l1113,442l1137,480l1144,502l1151,511l1161,506l1168,485l1214,487l1221,425l1245,422l1252,420l1262,446l1269,439l1276,463l1300,468l1307,497l1314,506l1322,521l1331,550l1353,562l1362,581l1370,634l1377,638l1384,622l1408,645l1415,619l1422,634l1432,645l1439,569l1463,581l1470,576l1477,550l1485,509l1494,542l1516,545l1523,542l1533,559l1540,540l1547,537l1571,576l1578,614l1585,638l1624,672l1634,595l1641,605l1648,634l1655,622l1679,605l1686,631l1696,629l1703,612l1710,617l1734,622l1742,622l1749,662l1756,645l1765,653l1787,657l1797,645l1804,617l1811,614l1818,581l1842,593l1849,468l1857,430l1866,446l1873,379l1897,336l1905,348l1912,329l1919,288l1926,305l1950,386l1957,417l1967,413l1974,405l1981,413l2005,442l2013,449l2020,408l2027,413l2037,456l2058,499l2068,490l2075,528l2082,550l2089,533l2113,439l2121,377l2128,386l2137,497l2145,487l2169,477l2176,528l2183,480l2190,497l2200,511l2221,523l2229,533l2238,533l2245,552l2253,545l2277,566l2284,574l2291,574l2301,576l2308,557l2329,602l2339,612l2346,622l2353,614l2440,660l2447,670l2454,672l2461,665l2471,684l2493,715l2502,727l2509,758l2517,777l2524,765l2548,801l2555,763l2562,761l2572,782l2579,761l2603,768l2610,763l2617,777l2625,790l2632,797l2656,739l2663,739l2673,722l2680,732l2687,754l2711,754l2718,727l2725,737l2733,746l2742,761l2764,758l2773,717l2781,725l2788,682l2795,682l2819,717l2827,739e" filled="f" strokecolor="red" strokeweight="0.5pt">
                <v:stroke endcap="round"/>
              </v:shape>
              <v:shape id="_x0000_s1047" style="width:2832;height:392;left:6;position:absolute;top:58" coordorigin="0,0" coordsize="2832,392" path="m5,211l11,208l21,196l28,206l52,158l59,158l66,170l74,170l83,163l105,187l112,189l122,189l129,194l136,196l160,247l167,276l174,278l184,290l191,297l213,280l222,256l230,264l237,276l244,261l275,240l285,232l292,206l299,204l323,189l330,194l337,201l345,199l354,172l376,146l385,148l393,148l400,134l407,115l486,110l494,122l501,98l508,96l515,115l539,136l546,129l556,141l563,110l570,117l594,98l602,91l609,100l616,127l625,148l647,93l657,79l664,91l671,96l678,112l702,120l710,103l717,74l726,76l734,60l757,67l765,98l772,98l779,105l789,144l810,110l817,132l827,115l834,146l842,127l865,139l873,122l880,112l890,96l897,112l918,124l928,129l935,134l942,117l950,108l974,88l981,74l997,74l1005,62l1029,72l1036,74l1043,62l1050,69l1060,52l1082,12l1091,7l1098,26l1105,28l1113,84l1137,105l1144,115l1151,115l1161,96l1168,64l1214,43l1221,55l1245,5l1252,36l1262,69l1269,76l1276,108l1300,76l1307,93l1314,98l1322,86l1331,98l1353,88l1362,129l1370,165l1377,168l1384,158l1408,151l1415,148l1422,165l1432,165l1439,144l1463,141l1470,172l1477,170l1485,158l1494,141l1516,144l1523,141l1533,144l1540,124l1547,108l1571,122l1578,134l1585,170l1624,211l1634,177l1641,177l1648,182l1655,168l1679,132l1686,129l1696,148l1703,163l1710,172l1734,165l1742,151l1749,172l1756,139l1765,136l1787,160l1797,170l1804,170l1811,194l1818,196l1842,199l1849,141l1857,148l1866,156l1873,105l1897,91l1905,93l1912,117l1919,100l1926,96l1950,110l1957,117l1967,132l1974,122l1981,177l2005,187l2013,189l2020,211l2027,199l2037,225l2058,259l2068,235l2075,271l2082,268l2089,283l2113,254l2121,223l2128,220l2137,235l2145,225l2169,187l2176,206l2183,204l2190,235l2200,240l2221,216l2229,220l2238,232l2245,230l2253,237l2277,230l2284,232l2291,244l2301,266l2308,225l2329,240l2339,252l2346,247l2353,244l2440,254l2447,273l2454,271l2461,247l2471,264l2493,276l2502,266l2509,288l2517,331l2524,350l2548,387l2555,369l2562,357l2572,345l2579,321l2603,319l2610,321l2617,316l2625,328l2632,312l2656,288l2663,288l2673,292l2680,292l2687,304l2711,297l2718,290l2725,276l2733,295l2742,290l2764,278l2773,280l2781,300l2788,285l2795,302l2819,309l2827,304e" filled="f" strokecolor="#044e7e" strokeweight="0.5pt">
                <v:stroke endcap="round"/>
              </v:shape>
            </v:group>
            <v:rect id="_x0000_s1048" style="width:4396;height:281;position:absolute;top:11949" filled="t" fillcolor="#a4bdd1" stroked="f"/>
            <v:shape id="_x0000_s1049" type="#_x0000_t202" style="width:510;height:280;left:241;position:absolute;top:247" filled="f" stroked="f">
              <o:lock v:ext="edit" aspectratio="f"/>
              <v:textbox inset="0,0,0,0">
                <w:txbxContent>
                  <w:p>
                    <w:pPr>
                      <w:spacing w:before="19" w:line="220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color w:val="044C80"/>
                        <w:spacing w:val="-3"/>
                        <w:sz w:val="24"/>
                        <w:szCs w:val="24"/>
                        <w14:textOutline w14:w="4354">
                          <w14:solidFill>
                            <w14:srgbClr w14:val="044C80"/>
                          </w14:solidFill>
                          <w14:prstDash w14:val="solid"/>
                          <w14:miter w14:lim="10"/>
                        </w14:textOutline>
                      </w:rPr>
                      <w:t>维持</w:t>
                    </w:r>
                  </w:p>
                </w:txbxContent>
              </v:textbox>
            </v:shape>
            <v:rect id="_x0000_s1050" style="width:3911;height:20;left:219;position:absolute;top:3561" filled="t" fillcolor="white" stroked="f"/>
            <v:rect id="_x0000_s1051" style="width:3911;height:20;left:219;position:absolute;top:6319" filled="t" fillcolor="white" stroked="f"/>
            <v:shape id="_x0000_s1052" style="width:3782;height:20;left:247;position:absolute;top:656" coordorigin="0,0" coordsize="3782,20" path="m,19l1980,19l1980,l,l,19xem1980,19l1999,19l1999,l1980,l1980,19xem1999,19l3781,19l3781,l1999,l1999,19xe" filled="t" fillcolor="white" stroked="f"/>
            <w10:wrap type="none"/>
          </v:group>
        </w:pict>
      </w:r>
    </w:p>
    <w:p>
      <w:pPr>
        <w:spacing w:line="12230" w:lineRule="exact"/>
        <w:sectPr>
          <w:headerReference w:type="default" r:id="rId7"/>
          <w:footerReference w:type="default" r:id="rId8"/>
          <w:type w:val="nextPage"/>
          <w:pgSz w:w="11907" w:h="16839"/>
          <w:pgMar w:top="1422" w:right="1" w:bottom="924" w:left="765" w:header="657" w:footer="412" w:gutter="0"/>
          <w:pgNumType w:start="2"/>
          <w:cols w:space="708"/>
          <w:titlePg w:val="0"/>
        </w:sectPr>
      </w:pPr>
    </w:p>
    <w:p>
      <w:pPr>
        <w:spacing w:line="356" w:lineRule="auto"/>
        <w:rPr>
          <w:rFonts w:ascii="Arial"/>
          <w:sz w:val="21"/>
        </w:rPr>
      </w:pPr>
      <w:r>
        <w:pict>
          <v:rect id="_x0000_s1053" style="width:482.25pt;height:0.75pt;margin-top:777.15pt;margin-left:57.3pt;mso-position-horizontal-relative:page;mso-position-vertical-relative:page;position:absolute;z-index:251688960" o:allowincell="f" filled="t" fillcolor="#044e7e" stroked="f"/>
        </w:pict>
      </w:r>
      <w:r>
        <w:pict>
          <v:rect id="_x0000_s1054" style="width:482.25pt;height:2.05pt;margin-top:791.9pt;margin-left:57.3pt;mso-position-horizontal-relative:page;mso-position-vertical-relative:page;position:absolute;z-index:251686912" o:allowincell="f" filled="t" fillcolor="#044e7e" stroked="f"/>
        </w:pict>
      </w:r>
      <w:r>
        <w:pict>
          <v:shape id="_x0000_s1055" style="width:482.25pt;height:0.75pt;margin-top:78.8pt;margin-left:56.55pt;mso-position-horizontal-relative:page;mso-position-vertical-relative:page;position:absolute;z-index:251687936" coordorigin="0,0" coordsize="9645,15" o:allowincell="f" path="m,15l9645,15l9645,l,l,15xe" filled="t" fillcolor="#044e7e" stroked="f"/>
        </w:pict>
      </w:r>
    </w:p>
    <w:sdt>
      <w:sdtPr>
        <w:rPr>
          <w:rFonts w:ascii="SimHei" w:eastAsia="SimHei" w:hAnsi="SimHei" w:cs="SimHei"/>
          <w:sz w:val="28"/>
          <w:szCs w:val="28"/>
        </w:rPr>
        <w:id w:val="14904200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1"/>
          <w:szCs w:val="21"/>
        </w:rPr>
      </w:sdtEndPr>
      <w:sdtContent>
        <w:p>
          <w:pPr>
            <w:spacing w:before="91" w:line="219" w:lineRule="auto"/>
            <w:ind w:left="4695"/>
            <w:rPr>
              <w:rFonts w:ascii="SimHei" w:eastAsia="SimHei" w:hAnsi="SimHei" w:cs="SimHei"/>
              <w:sz w:val="28"/>
              <w:szCs w:val="28"/>
            </w:rPr>
          </w:pPr>
          <w:r>
            <w:rPr>
              <w:rFonts w:ascii="SimHei" w:eastAsia="SimHei" w:hAnsi="SimHei" w:cs="SimHei"/>
              <w:color w:val="044E7E"/>
              <w:spacing w:val="-12"/>
              <w:sz w:val="28"/>
              <w:szCs w:val="28"/>
              <w14:textOutline w14:w="5094">
                <w14:solidFill>
                  <w14:srgbClr w14:val="044E7E"/>
                </w14:solidFill>
                <w14:prstDash w14:val="solid"/>
                <w14:miter w14:lim="10"/>
              </w14:textOutline>
            </w:rPr>
            <w:t>目录</w:t>
          </w:r>
        </w:p>
        <w:p>
          <w:pPr>
            <w:pStyle w:val="BodyText"/>
            <w:tabs>
              <w:tab w:val="right" w:leader="dot" w:pos="9740"/>
            </w:tabs>
            <w:spacing w:before="171" w:line="219" w:lineRule="auto"/>
            <w:ind w:left="121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spacing w:val="-5"/>
              <w:sz w:val="21"/>
              <w:szCs w:val="21"/>
            </w:rPr>
            <w:t>一、高速公路</w:t>
          </w:r>
          <w:r>
            <w:rPr>
              <w:spacing w:val="-52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5"/>
              <w:sz w:val="21"/>
              <w:szCs w:val="21"/>
            </w:rPr>
            <w:t xml:space="preserve">REITs </w:t>
          </w:r>
          <w:r>
            <w:rPr>
              <w:spacing w:val="-5"/>
              <w:sz w:val="21"/>
              <w:szCs w:val="21"/>
            </w:rPr>
            <w:t>经营好转， 估值有望迎来修复</w:t>
          </w:r>
          <w:r>
            <w:rPr>
              <w:spacing w:val="-49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49"/>
              <w:sz w:val="21"/>
              <w:szCs w:val="21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-10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2" w:line="219" w:lineRule="auto"/>
            <w:ind w:left="55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4"/>
              <w:sz w:val="21"/>
              <w:szCs w:val="21"/>
            </w:rPr>
            <w:t xml:space="preserve">1.1  </w:t>
          </w:r>
          <w:r>
            <w:rPr>
              <w:spacing w:val="-4"/>
              <w:sz w:val="21"/>
              <w:szCs w:val="21"/>
            </w:rPr>
            <w:t>高速公路</w:t>
          </w:r>
          <w:r>
            <w:rPr>
              <w:spacing w:val="-33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4"/>
              <w:sz w:val="21"/>
              <w:szCs w:val="21"/>
            </w:rPr>
            <w:t xml:space="preserve">REITs </w:t>
          </w:r>
          <w:r>
            <w:rPr>
              <w:spacing w:val="-4"/>
              <w:sz w:val="21"/>
              <w:szCs w:val="21"/>
            </w:rPr>
            <w:t>板块现状： 路产区位优质成熟，历经回调估值处于低位</w:t>
          </w:r>
          <w:r>
            <w:rPr>
              <w:spacing w:val="-88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49"/>
              <w:sz w:val="21"/>
              <w:szCs w:val="21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pacing w:val="-10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2" w:line="221" w:lineRule="auto"/>
            <w:ind w:left="97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4"/>
              <w:sz w:val="21"/>
              <w:szCs w:val="21"/>
            </w:rPr>
            <w:t xml:space="preserve">1.1.1  </w:t>
          </w:r>
          <w:r>
            <w:rPr>
              <w:spacing w:val="-4"/>
              <w:sz w:val="21"/>
              <w:szCs w:val="21"/>
            </w:rPr>
            <w:t>高速</w:t>
          </w:r>
          <w:r>
            <w:rPr>
              <w:spacing w:val="-5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4"/>
              <w:sz w:val="21"/>
              <w:szCs w:val="21"/>
            </w:rPr>
            <w:t xml:space="preserve">REITs </w:t>
          </w:r>
          <w:r>
            <w:rPr>
              <w:spacing w:val="-4"/>
              <w:sz w:val="21"/>
              <w:szCs w:val="21"/>
            </w:rPr>
            <w:t>底层资产较为成熟， 多处于华东、华</w:t>
          </w:r>
          <w:r>
            <w:rPr>
              <w:spacing w:val="-5"/>
              <w:sz w:val="21"/>
              <w:szCs w:val="21"/>
            </w:rPr>
            <w:t>南地区</w:t>
          </w:r>
          <w:r>
            <w:rPr>
              <w:spacing w:val="-92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49"/>
              <w:sz w:val="21"/>
              <w:szCs w:val="21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pacing w:val="-10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1" w:line="219" w:lineRule="auto"/>
            <w:ind w:left="97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5"/>
              <w:sz w:val="21"/>
              <w:szCs w:val="21"/>
            </w:rPr>
            <w:t xml:space="preserve">1.1.2  </w:t>
          </w:r>
          <w:r>
            <w:rPr>
              <w:spacing w:val="-5"/>
              <w:sz w:val="21"/>
              <w:szCs w:val="21"/>
            </w:rPr>
            <w:t>经历理性回调，估值处于低位， 市场表现企稳</w:t>
          </w:r>
          <w:r>
            <w:rPr>
              <w:spacing w:val="-75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2"/>
              <w:sz w:val="21"/>
              <w:szCs w:val="21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7</w:t>
            </w:r>
          </w:hyperlink>
        </w:p>
        <w:p>
          <w:pPr>
            <w:pStyle w:val="BodyText"/>
            <w:spacing w:before="62" w:line="219" w:lineRule="auto"/>
            <w:ind w:right="5"/>
            <w:jc w:val="right"/>
            <w:rPr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 xml:space="preserve">1.2  </w:t>
          </w:r>
          <w:r>
            <w:rPr>
              <w:spacing w:val="-2"/>
              <w:sz w:val="21"/>
              <w:szCs w:val="21"/>
            </w:rPr>
            <w:t>前期不利因素：</w:t>
          </w:r>
          <w:r>
            <w:rPr>
              <w:spacing w:val="-20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预测跟踪难度大、业绩完成不佳、流</w:t>
          </w:r>
          <w:r>
            <w:rPr>
              <w:spacing w:val="-3"/>
              <w:sz w:val="21"/>
              <w:szCs w:val="21"/>
            </w:rPr>
            <w:t>动性不足是压制高速</w:t>
          </w:r>
          <w:r>
            <w:rPr>
              <w:spacing w:val="-48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 xml:space="preserve">REITs </w:t>
          </w:r>
          <w:r>
            <w:rPr>
              <w:spacing w:val="-3"/>
              <w:sz w:val="21"/>
              <w:szCs w:val="21"/>
            </w:rPr>
            <w:t>前期估值的主要</w:t>
          </w:r>
        </w:p>
        <w:p>
          <w:pPr>
            <w:pStyle w:val="BodyText"/>
            <w:tabs>
              <w:tab w:val="right" w:leader="dot" w:pos="9740"/>
            </w:tabs>
            <w:spacing w:before="63" w:line="221" w:lineRule="auto"/>
            <w:ind w:left="13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spacing w:val="-12"/>
              <w:sz w:val="21"/>
              <w:szCs w:val="21"/>
            </w:rPr>
            <w:t>因素</w:t>
          </w:r>
          <w:r>
            <w:rPr>
              <w:spacing w:val="-63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47"/>
              <w:sz w:val="21"/>
              <w:szCs w:val="21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pacing w:val="-13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0" w:line="221" w:lineRule="auto"/>
            <w:ind w:left="97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6"/>
              <w:sz w:val="21"/>
              <w:szCs w:val="21"/>
            </w:rPr>
            <w:t>1.2.1</w:t>
          </w:r>
          <w:r>
            <w:rPr>
              <w:rFonts w:ascii="Times New Roman" w:eastAsia="Times New Roman" w:hAnsi="Times New Roman" w:cs="Times New Roman"/>
              <w:spacing w:val="19"/>
              <w:w w:val="101"/>
              <w:sz w:val="21"/>
              <w:szCs w:val="21"/>
            </w:rPr>
            <w:t xml:space="preserve"> </w:t>
          </w:r>
          <w:r>
            <w:rPr>
              <w:spacing w:val="-6"/>
              <w:sz w:val="21"/>
              <w:szCs w:val="21"/>
            </w:rPr>
            <w:t>高速公路</w:t>
          </w:r>
          <w:r>
            <w:rPr>
              <w:spacing w:val="-5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6"/>
              <w:sz w:val="21"/>
              <w:szCs w:val="21"/>
            </w:rPr>
            <w:t xml:space="preserve">REITs </w:t>
          </w:r>
          <w:r>
            <w:rPr>
              <w:spacing w:val="-6"/>
              <w:sz w:val="21"/>
              <w:szCs w:val="21"/>
            </w:rPr>
            <w:t>车流预测专业性强，</w:t>
          </w:r>
          <w:r>
            <w:rPr>
              <w:spacing w:val="-26"/>
              <w:sz w:val="21"/>
              <w:szCs w:val="21"/>
            </w:rPr>
            <w:t xml:space="preserve"> </w:t>
          </w:r>
          <w:r>
            <w:rPr>
              <w:spacing w:val="-6"/>
              <w:sz w:val="21"/>
              <w:szCs w:val="21"/>
            </w:rPr>
            <w:t>跟踪难度较大， 或影响投资者信心</w:t>
          </w:r>
          <w:r>
            <w:rPr>
              <w:spacing w:val="-85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1"/>
              <w:sz w:val="21"/>
              <w:szCs w:val="21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2" w:line="220" w:lineRule="auto"/>
            <w:ind w:left="97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 xml:space="preserve">1.2.2 2022 </w:t>
          </w:r>
          <w:r>
            <w:rPr>
              <w:spacing w:val="-1"/>
              <w:sz w:val="21"/>
              <w:szCs w:val="21"/>
            </w:rPr>
            <w:t>业绩完成度不佳，</w:t>
          </w: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 xml:space="preserve">2023 </w:t>
          </w:r>
          <w:r>
            <w:rPr>
              <w:spacing w:val="-1"/>
              <w:sz w:val="21"/>
              <w:szCs w:val="21"/>
            </w:rPr>
            <w:t>上半年略有好转</w:t>
          </w:r>
          <w:r>
            <w:rPr>
              <w:spacing w:val="-80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1"/>
              <w:sz w:val="21"/>
              <w:szCs w:val="21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1" w:line="234" w:lineRule="auto"/>
            <w:ind w:left="97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 xml:space="preserve">1.2.3  </w:t>
          </w:r>
          <w:r>
            <w:rPr>
              <w:spacing w:val="-3"/>
              <w:sz w:val="21"/>
              <w:szCs w:val="21"/>
            </w:rPr>
            <w:t>高速</w:t>
          </w:r>
          <w:r>
            <w:rPr>
              <w:spacing w:val="-5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 xml:space="preserve">REITs </w:t>
          </w:r>
          <w:r>
            <w:rPr>
              <w:spacing w:val="-3"/>
              <w:sz w:val="21"/>
              <w:szCs w:val="21"/>
            </w:rPr>
            <w:t>单体规模大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+</w:t>
          </w:r>
          <w:r>
            <w:rPr>
              <w:spacing w:val="-3"/>
              <w:sz w:val="21"/>
              <w:szCs w:val="21"/>
            </w:rPr>
            <w:t>机</w:t>
          </w:r>
          <w:r>
            <w:rPr>
              <w:spacing w:val="-4"/>
              <w:sz w:val="21"/>
              <w:szCs w:val="21"/>
            </w:rPr>
            <w:t>构投资者主导， 市场流动性承接能力不足</w:t>
          </w:r>
          <w:r>
            <w:rPr>
              <w:spacing w:val="-4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1"/>
              <w:sz w:val="21"/>
              <w:szCs w:val="21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47" w:line="219" w:lineRule="auto"/>
            <w:ind w:left="55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7"/>
              <w:sz w:val="21"/>
              <w:szCs w:val="21"/>
            </w:rPr>
            <w:t xml:space="preserve">1.3  </w:t>
          </w:r>
          <w:r>
            <w:rPr>
              <w:spacing w:val="-7"/>
              <w:sz w:val="21"/>
              <w:szCs w:val="21"/>
            </w:rPr>
            <w:t>后市展望：</w:t>
          </w:r>
          <w:r>
            <w:rPr>
              <w:spacing w:val="-18"/>
              <w:sz w:val="21"/>
              <w:szCs w:val="21"/>
            </w:rPr>
            <w:t xml:space="preserve"> </w:t>
          </w:r>
          <w:r>
            <w:rPr>
              <w:spacing w:val="-7"/>
              <w:sz w:val="21"/>
              <w:szCs w:val="21"/>
            </w:rPr>
            <w:t>压制因素已有改善，</w:t>
          </w:r>
          <w:r>
            <w:rPr>
              <w:spacing w:val="-24"/>
              <w:sz w:val="21"/>
              <w:szCs w:val="21"/>
            </w:rPr>
            <w:t xml:space="preserve"> </w:t>
          </w:r>
          <w:r>
            <w:rPr>
              <w:spacing w:val="-7"/>
              <w:sz w:val="21"/>
              <w:szCs w:val="21"/>
            </w:rPr>
            <w:t>估值表现有望修复</w:t>
          </w:r>
          <w:r>
            <w:rPr>
              <w:spacing w:val="-90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34"/>
              <w:sz w:val="21"/>
              <w:szCs w:val="21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-1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0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2" w:line="221" w:lineRule="auto"/>
            <w:ind w:left="97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4"/>
              <w:sz w:val="21"/>
              <w:szCs w:val="21"/>
            </w:rPr>
            <w:t xml:space="preserve">1.3.1 </w:t>
          </w:r>
          <w:r>
            <w:rPr>
              <w:spacing w:val="-4"/>
              <w:sz w:val="21"/>
              <w:szCs w:val="21"/>
            </w:rPr>
            <w:t>上市高速</w:t>
          </w:r>
          <w:r>
            <w:rPr>
              <w:spacing w:val="-5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4"/>
              <w:sz w:val="21"/>
              <w:szCs w:val="21"/>
            </w:rPr>
            <w:t>REITs</w:t>
          </w:r>
          <w:r>
            <w:rPr>
              <w:rFonts w:ascii="Times New Roman" w:eastAsia="Times New Roman" w:hAnsi="Times New Roman" w:cs="Times New Roman"/>
              <w:spacing w:val="24"/>
              <w:w w:val="101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区位优质属性不改，</w:t>
          </w:r>
          <w:r>
            <w:rPr>
              <w:spacing w:val="-28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4"/>
              <w:sz w:val="21"/>
              <w:szCs w:val="21"/>
            </w:rPr>
            <w:t xml:space="preserve">2023 </w:t>
          </w:r>
          <w:r>
            <w:rPr>
              <w:spacing w:val="-4"/>
              <w:sz w:val="21"/>
              <w:szCs w:val="21"/>
            </w:rPr>
            <w:t>车</w:t>
          </w:r>
          <w:r>
            <w:rPr>
              <w:spacing w:val="-5"/>
              <w:sz w:val="21"/>
              <w:szCs w:val="21"/>
            </w:rPr>
            <w:t>流量回暖</w:t>
          </w:r>
          <w:r>
            <w:rPr>
              <w:spacing w:val="-93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34"/>
              <w:sz w:val="21"/>
              <w:szCs w:val="21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-1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0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1" w:line="220" w:lineRule="auto"/>
            <w:ind w:left="97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 xml:space="preserve">1.3.2  </w:t>
          </w:r>
          <w:r>
            <w:rPr>
              <w:spacing w:val="-3"/>
              <w:sz w:val="21"/>
              <w:szCs w:val="21"/>
            </w:rPr>
            <w:t>底层资产复苏支撑</w:t>
          </w:r>
          <w:r>
            <w:rPr>
              <w:spacing w:val="-34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 xml:space="preserve">2023 </w:t>
          </w:r>
          <w:r>
            <w:rPr>
              <w:spacing w:val="-3"/>
              <w:sz w:val="21"/>
              <w:szCs w:val="21"/>
            </w:rPr>
            <w:t>年业绩完成度好转，</w:t>
          </w:r>
          <w:r>
            <w:rPr>
              <w:spacing w:val="-23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长期基本面有望进一步修复</w:t>
          </w:r>
          <w:r>
            <w:rPr>
              <w:spacing w:val="-73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34"/>
              <w:sz w:val="21"/>
              <w:szCs w:val="21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-15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>2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2" w:line="219" w:lineRule="auto"/>
            <w:ind w:left="97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6"/>
              <w:sz w:val="21"/>
              <w:szCs w:val="21"/>
            </w:rPr>
            <w:t xml:space="preserve">1.3.3  </w:t>
          </w:r>
          <w:r>
            <w:rPr>
              <w:spacing w:val="-6"/>
              <w:sz w:val="21"/>
              <w:szCs w:val="21"/>
            </w:rPr>
            <w:t>与股票相比：</w:t>
          </w:r>
          <w:r>
            <w:rPr>
              <w:spacing w:val="-22"/>
              <w:sz w:val="21"/>
              <w:szCs w:val="21"/>
            </w:rPr>
            <w:t xml:space="preserve"> </w:t>
          </w:r>
          <w:r>
            <w:rPr>
              <w:spacing w:val="-6"/>
              <w:sz w:val="21"/>
              <w:szCs w:val="21"/>
            </w:rPr>
            <w:t>估值低位具修复弹性， 天然高股</w:t>
          </w:r>
          <w:r>
            <w:rPr>
              <w:spacing w:val="-7"/>
              <w:sz w:val="21"/>
              <w:szCs w:val="21"/>
            </w:rPr>
            <w:t>息显配置价值</w:t>
          </w:r>
          <w:r>
            <w:rPr>
              <w:spacing w:val="-8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34"/>
              <w:sz w:val="21"/>
              <w:szCs w:val="21"/>
            </w:rPr>
            <w:t xml:space="preserve"> </w:t>
          </w:r>
          <w:hyperlink w:anchor="bookmark12" w:history="1">
            <w:r>
              <w:rPr>
                <w:rFonts w:ascii="Times New Roman" w:eastAsia="Times New Roman" w:hAnsi="Times New Roman" w:cs="Times New Roman"/>
                <w:spacing w:val="-12"/>
                <w:sz w:val="21"/>
                <w:szCs w:val="21"/>
              </w:rPr>
              <w:t>13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3" w:line="219" w:lineRule="auto"/>
            <w:ind w:left="121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spacing w:val="-1"/>
              <w:sz w:val="21"/>
              <w:szCs w:val="21"/>
            </w:rPr>
            <w:t>二、建议重点关注底层资产区位优质、业绩完成度高、具备估值弹性的高速</w:t>
          </w:r>
          <w:r>
            <w:rPr>
              <w:spacing w:val="-34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 xml:space="preserve">REITs </w:t>
          </w:r>
          <w:r>
            <w:rPr>
              <w:spacing w:val="-1"/>
              <w:sz w:val="21"/>
              <w:szCs w:val="21"/>
            </w:rPr>
            <w:t>标的</w:t>
          </w:r>
          <w:r>
            <w:rPr>
              <w:spacing w:val="-83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34"/>
              <w:sz w:val="21"/>
              <w:szCs w:val="21"/>
            </w:rPr>
            <w:t xml:space="preserve"> </w:t>
          </w:r>
          <w:hyperlink w:anchor="bookmark13" w:history="1">
            <w:r>
              <w:rPr>
                <w:rFonts w:ascii="Times New Roman" w:eastAsia="Times New Roman" w:hAnsi="Times New Roman" w:cs="Times New Roman"/>
                <w:spacing w:val="-15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2" w:line="220" w:lineRule="auto"/>
            <w:ind w:left="53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 xml:space="preserve">2.1  </w:t>
          </w:r>
          <w:r>
            <w:rPr>
              <w:sz w:val="21"/>
              <w:szCs w:val="21"/>
            </w:rPr>
            <w:t>浙商沪杭甬</w:t>
          </w:r>
          <w:r>
            <w:rPr>
              <w:spacing w:val="-5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>REIT</w:t>
          </w:r>
          <w:r>
            <w:rPr>
              <w:sz w:val="21"/>
              <w:szCs w:val="21"/>
            </w:rPr>
            <w:t>：区位优势明显，业绩</w:t>
          </w:r>
          <w:r>
            <w:rPr>
              <w:spacing w:val="-1"/>
              <w:sz w:val="21"/>
              <w:szCs w:val="21"/>
            </w:rPr>
            <w:t>显著复苏</w:t>
          </w:r>
          <w:r>
            <w:rPr>
              <w:spacing w:val="-83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34"/>
              <w:sz w:val="21"/>
              <w:szCs w:val="21"/>
            </w:rPr>
            <w:t xml:space="preserve"> </w:t>
          </w:r>
          <w:hyperlink w:anchor="bookmark14" w:history="1">
            <w:r>
              <w:rPr>
                <w:rFonts w:ascii="Times New Roman" w:eastAsia="Times New Roman" w:hAnsi="Times New Roman" w:cs="Times New Roman"/>
                <w:spacing w:val="-14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2" w:line="220" w:lineRule="auto"/>
            <w:ind w:left="95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 xml:space="preserve">2.1.1  </w:t>
          </w:r>
          <w:r>
            <w:rPr>
              <w:sz w:val="21"/>
              <w:szCs w:val="21"/>
            </w:rPr>
            <w:t>基本信息：底层资产为杭徽高速公路（浙江段</w:t>
          </w:r>
          <w:r>
            <w:rPr>
              <w:spacing w:val="-54"/>
              <w:sz w:val="21"/>
              <w:szCs w:val="21"/>
            </w:rPr>
            <w:t>），</w:t>
          </w:r>
          <w:r>
            <w:rPr>
              <w:sz w:val="21"/>
              <w:szCs w:val="21"/>
            </w:rPr>
            <w:t>途径区域发展程度较高</w:t>
          </w:r>
          <w:r>
            <w:rPr>
              <w:spacing w:val="-72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34"/>
              <w:sz w:val="21"/>
              <w:szCs w:val="21"/>
            </w:rPr>
            <w:t xml:space="preserve"> </w:t>
          </w:r>
          <w:hyperlink w:anchor="bookmark15" w:history="1">
            <w:r>
              <w:rPr>
                <w:rFonts w:ascii="Times New Roman" w:eastAsia="Times New Roman" w:hAnsi="Times New Roman" w:cs="Times New Roman"/>
                <w:spacing w:val="-14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2" w:line="220" w:lineRule="auto"/>
            <w:ind w:left="95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 xml:space="preserve">2.1.2  </w:t>
          </w:r>
          <w:r>
            <w:rPr>
              <w:sz w:val="21"/>
              <w:szCs w:val="21"/>
            </w:rPr>
            <w:t>业绩完成情况：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 xml:space="preserve">2023 </w:t>
          </w:r>
          <w:r>
            <w:rPr>
              <w:sz w:val="21"/>
              <w:szCs w:val="21"/>
            </w:rPr>
            <w:t>年内营业收入和可供分配金额显著复苏</w:t>
          </w:r>
          <w:r>
            <w:rPr>
              <w:spacing w:val="-82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34"/>
              <w:sz w:val="21"/>
              <w:szCs w:val="21"/>
            </w:rPr>
            <w:t xml:space="preserve"> </w:t>
          </w:r>
          <w:hyperlink w:anchor="bookmark16" w:history="1">
            <w:r>
              <w:rPr>
                <w:rFonts w:ascii="Times New Roman" w:eastAsia="Times New Roman" w:hAnsi="Times New Roman" w:cs="Times New Roman"/>
                <w:spacing w:val="-14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1" w:line="221" w:lineRule="auto"/>
            <w:ind w:left="95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 xml:space="preserve">2.1.3  </w:t>
          </w:r>
          <w:r>
            <w:rPr>
              <w:sz w:val="21"/>
              <w:szCs w:val="21"/>
            </w:rPr>
            <w:t>经营表现：项目路段的车流量与单位里程通行费收入迎来全面修复</w:t>
          </w:r>
          <w:r>
            <w:rPr>
              <w:spacing w:val="-79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34"/>
              <w:sz w:val="21"/>
              <w:szCs w:val="21"/>
            </w:rPr>
            <w:t xml:space="preserve"> </w:t>
          </w:r>
          <w:hyperlink w:anchor="bookmark17" w:history="1">
            <w:r>
              <w:rPr>
                <w:rFonts w:ascii="Times New Roman" w:eastAsia="Times New Roman" w:hAnsi="Times New Roman" w:cs="Times New Roman"/>
                <w:spacing w:val="-12"/>
                <w:sz w:val="21"/>
                <w:szCs w:val="21"/>
              </w:rPr>
              <w:t>18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1" w:line="221" w:lineRule="auto"/>
            <w:ind w:left="95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 xml:space="preserve">2.1.4  </w:t>
          </w:r>
          <w:r>
            <w:rPr>
              <w:sz w:val="21"/>
              <w:szCs w:val="21"/>
            </w:rPr>
            <w:t>竞品分析：路网变化可能使项目路段</w:t>
          </w:r>
          <w:r>
            <w:rPr>
              <w:spacing w:val="-48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 xml:space="preserve">2028 </w:t>
          </w:r>
          <w:r>
            <w:rPr>
              <w:sz w:val="21"/>
              <w:szCs w:val="21"/>
            </w:rPr>
            <w:t>年的</w:t>
          </w:r>
          <w:r>
            <w:rPr>
              <w:spacing w:val="-1"/>
              <w:sz w:val="21"/>
              <w:szCs w:val="21"/>
            </w:rPr>
            <w:t>交通量有所下降</w:t>
          </w:r>
          <w:r>
            <w:rPr>
              <w:spacing w:val="-78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34"/>
              <w:sz w:val="21"/>
              <w:szCs w:val="21"/>
            </w:rPr>
            <w:t xml:space="preserve"> </w:t>
          </w:r>
          <w:hyperlink w:anchor="bookmark18" w:history="1">
            <w:r>
              <w:rPr>
                <w:rFonts w:ascii="Times New Roman" w:eastAsia="Times New Roman" w:hAnsi="Times New Roman" w:cs="Times New Roman"/>
                <w:spacing w:val="-12"/>
                <w:sz w:val="21"/>
                <w:szCs w:val="21"/>
              </w:rPr>
              <w:t>18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1" w:line="221" w:lineRule="auto"/>
            <w:ind w:left="53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>2.2</w:t>
          </w:r>
          <w:r>
            <w:rPr>
              <w:rFonts w:ascii="Times New Roman" w:eastAsia="Times New Roman" w:hAnsi="Times New Roman" w:cs="Times New Roman"/>
              <w:spacing w:val="14"/>
              <w:w w:val="101"/>
              <w:sz w:val="21"/>
              <w:szCs w:val="21"/>
            </w:rPr>
            <w:t xml:space="preserve">  </w:t>
          </w:r>
          <w:r>
            <w:rPr>
              <w:spacing w:val="-1"/>
              <w:sz w:val="21"/>
              <w:szCs w:val="21"/>
            </w:rPr>
            <w:t>国金中国铁建</w:t>
          </w:r>
          <w:r>
            <w:rPr>
              <w:spacing w:val="-5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>REIT</w:t>
          </w:r>
          <w:r>
            <w:rPr>
              <w:spacing w:val="-1"/>
              <w:sz w:val="21"/>
              <w:szCs w:val="21"/>
            </w:rPr>
            <w:t>：地处成渝经济圈，经营复苏势头强劲</w:t>
          </w:r>
          <w:r>
            <w:rPr>
              <w:spacing w:val="-8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5"/>
              <w:sz w:val="21"/>
              <w:szCs w:val="21"/>
            </w:rPr>
            <w:t xml:space="preserve"> </w:t>
          </w:r>
          <w:hyperlink w:anchor="bookmark19" w:history="1"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20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1" w:line="220" w:lineRule="auto"/>
            <w:ind w:left="95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 xml:space="preserve">2.2.1  </w:t>
          </w:r>
          <w:r>
            <w:rPr>
              <w:sz w:val="21"/>
              <w:szCs w:val="21"/>
            </w:rPr>
            <w:t>基本信息：底层资产为渝遂高速（重庆</w:t>
          </w:r>
          <w:r>
            <w:rPr>
              <w:spacing w:val="-1"/>
              <w:sz w:val="21"/>
              <w:szCs w:val="21"/>
            </w:rPr>
            <w:t>段</w:t>
          </w:r>
          <w:r>
            <w:rPr>
              <w:spacing w:val="-48"/>
              <w:sz w:val="21"/>
              <w:szCs w:val="21"/>
            </w:rPr>
            <w:t>），</w:t>
          </w:r>
          <w:r>
            <w:rPr>
              <w:spacing w:val="-1"/>
              <w:sz w:val="21"/>
              <w:szCs w:val="21"/>
            </w:rPr>
            <w:t>是连接成渝的重要动脉</w:t>
          </w:r>
          <w:r>
            <w:rPr>
              <w:spacing w:val="-7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5"/>
              <w:sz w:val="21"/>
              <w:szCs w:val="21"/>
            </w:rPr>
            <w:t xml:space="preserve"> </w:t>
          </w:r>
          <w:hyperlink w:anchor="bookmark20" w:history="1"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20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2" w:line="220" w:lineRule="auto"/>
            <w:ind w:left="95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 xml:space="preserve">2.2.2  </w:t>
          </w:r>
          <w:r>
            <w:rPr>
              <w:sz w:val="21"/>
              <w:szCs w:val="21"/>
            </w:rPr>
            <w:t>业绩完成情况：营业收入和可供分配金额的复苏势头强劲</w:t>
          </w:r>
          <w:r>
            <w:rPr>
              <w:spacing w:val="-83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5"/>
              <w:sz w:val="21"/>
              <w:szCs w:val="21"/>
            </w:rPr>
            <w:t xml:space="preserve"> </w:t>
          </w:r>
          <w:hyperlink w:anchor="bookmark21" w:history="1"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20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1" w:line="221" w:lineRule="auto"/>
            <w:ind w:left="95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 xml:space="preserve">2.2.3  </w:t>
          </w:r>
          <w:r>
            <w:rPr>
              <w:spacing w:val="-2"/>
              <w:sz w:val="21"/>
              <w:szCs w:val="21"/>
            </w:rPr>
            <w:t>经营表现：经营数据多面开花，</w:t>
          </w:r>
          <w:r>
            <w:rPr>
              <w:spacing w:val="-22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单位里程通行费收入高于</w:t>
          </w:r>
          <w:r>
            <w:rPr>
              <w:spacing w:val="-3"/>
              <w:sz w:val="21"/>
              <w:szCs w:val="21"/>
            </w:rPr>
            <w:t>重庆市平均水平</w:t>
          </w:r>
          <w:r>
            <w:rPr>
              <w:spacing w:val="-73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5"/>
              <w:sz w:val="21"/>
              <w:szCs w:val="21"/>
            </w:rPr>
            <w:t xml:space="preserve"> </w:t>
          </w:r>
          <w:hyperlink w:anchor="bookmark22" w:history="1"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21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1" w:line="221" w:lineRule="auto"/>
            <w:ind w:left="95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 xml:space="preserve">2.2.4  </w:t>
          </w:r>
          <w:r>
            <w:rPr>
              <w:spacing w:val="-2"/>
              <w:sz w:val="21"/>
              <w:szCs w:val="21"/>
            </w:rPr>
            <w:t>竞品分析：现有路网竞争格局稳</w:t>
          </w:r>
          <w:r>
            <w:rPr>
              <w:spacing w:val="-3"/>
              <w:sz w:val="21"/>
              <w:szCs w:val="21"/>
            </w:rPr>
            <w:t>定，</w:t>
          </w:r>
          <w:r>
            <w:rPr>
              <w:spacing w:val="-23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新建路网长期不利影响较小</w:t>
          </w:r>
          <w:r>
            <w:rPr>
              <w:spacing w:val="-78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5"/>
              <w:sz w:val="21"/>
              <w:szCs w:val="21"/>
            </w:rPr>
            <w:t xml:space="preserve"> </w:t>
          </w:r>
          <w:hyperlink w:anchor="bookmark23" w:history="1"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21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0" w:line="221" w:lineRule="auto"/>
            <w:ind w:left="53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 xml:space="preserve">2.3  </w:t>
          </w:r>
          <w:r>
            <w:rPr>
              <w:spacing w:val="-3"/>
              <w:sz w:val="21"/>
              <w:szCs w:val="21"/>
            </w:rPr>
            <w:t>易方达深高速</w:t>
          </w:r>
          <w:r>
            <w:rPr>
              <w:spacing w:val="-5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REIT</w:t>
          </w:r>
          <w:r>
            <w:rPr>
              <w:spacing w:val="-3"/>
              <w:sz w:val="21"/>
              <w:szCs w:val="21"/>
            </w:rPr>
            <w:t>：受益客车运营稳中向好， 市</w:t>
          </w:r>
          <w:r>
            <w:rPr>
              <w:spacing w:val="-4"/>
              <w:sz w:val="21"/>
              <w:szCs w:val="21"/>
            </w:rPr>
            <w:t>场潜力增长</w:t>
          </w:r>
          <w:r>
            <w:rPr>
              <w:spacing w:val="-79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5"/>
              <w:sz w:val="21"/>
              <w:szCs w:val="21"/>
            </w:rPr>
            <w:t xml:space="preserve"> </w:t>
          </w:r>
          <w:hyperlink w:anchor="bookmark24" w:history="1"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23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1" w:line="220" w:lineRule="auto"/>
            <w:ind w:left="95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 xml:space="preserve">2.3.1  </w:t>
          </w:r>
          <w:r>
            <w:rPr>
              <w:sz w:val="21"/>
              <w:szCs w:val="21"/>
            </w:rPr>
            <w:t>基本信息：底层资产为益常高速公路项目，拟募集规模</w:t>
          </w:r>
          <w:r>
            <w:rPr>
              <w:spacing w:val="-48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>20</w:t>
          </w: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 xml:space="preserve">.48 </w:t>
          </w:r>
          <w:r>
            <w:rPr>
              <w:spacing w:val="-1"/>
              <w:sz w:val="21"/>
              <w:szCs w:val="21"/>
            </w:rPr>
            <w:t>亿元</w:t>
          </w:r>
          <w:r>
            <w:rPr>
              <w:spacing w:val="-78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5"/>
              <w:sz w:val="21"/>
              <w:szCs w:val="21"/>
            </w:rPr>
            <w:t xml:space="preserve"> </w:t>
          </w:r>
          <w:hyperlink w:anchor="bookmark25" w:history="1"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23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2" w:line="219" w:lineRule="auto"/>
            <w:ind w:left="95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 xml:space="preserve">2.3.2  </w:t>
          </w:r>
          <w:r>
            <w:rPr>
              <w:spacing w:val="-3"/>
              <w:sz w:val="21"/>
              <w:szCs w:val="21"/>
            </w:rPr>
            <w:t>项目估值：底层经营权估值</w:t>
          </w:r>
          <w:r>
            <w:rPr>
              <w:spacing w:val="-30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 xml:space="preserve">21.02 </w:t>
          </w:r>
          <w:r>
            <w:rPr>
              <w:spacing w:val="-3"/>
              <w:sz w:val="21"/>
              <w:szCs w:val="21"/>
            </w:rPr>
            <w:t>亿元，</w:t>
          </w:r>
          <w:r>
            <w:rPr>
              <w:spacing w:val="-22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参数选取保守审慎</w:t>
          </w:r>
          <w:r>
            <w:rPr>
              <w:spacing w:val="-80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5"/>
              <w:sz w:val="21"/>
              <w:szCs w:val="21"/>
            </w:rPr>
            <w:t xml:space="preserve"> </w:t>
          </w:r>
          <w:hyperlink w:anchor="bookmark26" w:history="1"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23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2" w:line="221" w:lineRule="auto"/>
            <w:ind w:left="95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 xml:space="preserve">2.3.3  </w:t>
          </w:r>
          <w:r>
            <w:rPr>
              <w:spacing w:val="-1"/>
              <w:sz w:val="21"/>
              <w:szCs w:val="21"/>
            </w:rPr>
            <w:t>业绩表现：项目营收整体增长</w:t>
          </w:r>
          <w:r>
            <w:rPr>
              <w:spacing w:val="-2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5"/>
              <w:sz w:val="21"/>
              <w:szCs w:val="21"/>
            </w:rPr>
            <w:t xml:space="preserve"> </w:t>
          </w:r>
          <w:hyperlink w:anchor="bookmark27" w:history="1"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24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1" w:line="221" w:lineRule="auto"/>
            <w:ind w:left="954"/>
            <w:rPr>
              <w:rFonts w:ascii="Times New Roman" w:eastAsia="Times New Roman" w:hAnsi="Times New Roman" w:cs="Times New Roman"/>
              <w:sz w:val="21"/>
              <w:szCs w:val="21"/>
            </w:rPr>
            <w:sectPr>
              <w:headerReference w:type="default" r:id="rId9"/>
              <w:footerReference w:type="default" r:id="rId10"/>
              <w:pgSz w:w="11907" w:h="16839"/>
              <w:pgMar w:top="1947" w:right="1034" w:bottom="1239" w:left="1130" w:header="885" w:footer="1025" w:gutter="0"/>
              <w:pgNumType w:start="3"/>
              <w:cols w:space="708"/>
            </w:sect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 xml:space="preserve">2.3.4  </w:t>
          </w:r>
          <w:r>
            <w:rPr>
              <w:sz w:val="21"/>
              <w:szCs w:val="21"/>
            </w:rPr>
            <w:t>经营表现：车流量修复向好，客车通行需求表现更优</w:t>
          </w:r>
          <w:r>
            <w:rPr>
              <w:spacing w:val="-85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5"/>
              <w:sz w:val="21"/>
              <w:szCs w:val="21"/>
            </w:rPr>
            <w:t xml:space="preserve"> </w:t>
          </w:r>
          <w:hyperlink w:anchor="bookmark28" w:history="1"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24</w:t>
            </w:r>
          </w:hyperlink>
        </w:p>
      </w:sdtContent>
    </w:sdt>
    <w:sdt>
      <w:sdtPr>
        <w:rPr>
          <w:rFonts w:ascii="SimHei" w:eastAsia="SimHei" w:hAnsi="SimHei" w:cs="SimHei"/>
          <w:sz w:val="28"/>
          <w:szCs w:val="28"/>
        </w:rPr>
        <w:id w:val="750970021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1"/>
          <w:szCs w:val="21"/>
        </w:rPr>
      </w:sdtEndPr>
      <w:sdtContent>
        <w:p>
          <w:pPr>
            <w:pStyle w:val="BodyText"/>
            <w:tabs>
              <w:tab w:val="right" w:leader="dot" w:pos="9740"/>
            </w:tabs>
            <w:spacing w:before="61" w:line="221" w:lineRule="auto"/>
            <w:ind w:left="954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 xml:space="preserve">2.3.5  </w:t>
          </w:r>
          <w:r>
            <w:rPr>
              <w:spacing w:val="-2"/>
              <w:sz w:val="21"/>
              <w:szCs w:val="21"/>
            </w:rPr>
            <w:t>竞品情况：竞争性公路交通量不大，</w:t>
          </w:r>
          <w:r>
            <w:rPr>
              <w:spacing w:val="-20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未</w:t>
          </w:r>
          <w:r>
            <w:rPr>
              <w:spacing w:val="-3"/>
              <w:sz w:val="21"/>
              <w:szCs w:val="21"/>
            </w:rPr>
            <w:t>来可比项目分流竞争压力较小</w:t>
          </w:r>
          <w:r>
            <w:rPr>
              <w:spacing w:val="-75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5"/>
              <w:sz w:val="21"/>
              <w:szCs w:val="21"/>
            </w:rPr>
            <w:t xml:space="preserve"> </w:t>
          </w:r>
          <w:hyperlink w:anchor="bookmark29" w:history="1"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25</w:t>
            </w:r>
          </w:hyperlink>
        </w:p>
        <w:p>
          <w:pPr>
            <w:pStyle w:val="BodyText"/>
            <w:tabs>
              <w:tab w:val="right" w:leader="dot" w:pos="9740"/>
            </w:tabs>
            <w:spacing w:before="62" w:line="221" w:lineRule="auto"/>
            <w:ind w:left="11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风险分析</w:t>
          </w:r>
          <w:r>
            <w:rPr>
              <w:spacing w:val="-6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5"/>
              <w:sz w:val="21"/>
              <w:szCs w:val="21"/>
            </w:rPr>
            <w:t xml:space="preserve"> </w:t>
          </w:r>
          <w:hyperlink w:anchor="bookmark30" w:history="1"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27</w:t>
            </w:r>
          </w:hyperlink>
        </w:p>
      </w:sdtContent>
    </w:sdt>
    <w:p>
      <w:pPr>
        <w:spacing w:line="221" w:lineRule="auto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11"/>
          <w:footerReference w:type="default" r:id="rId12"/>
          <w:type w:val="nextPage"/>
          <w:pgSz w:w="11907" w:h="16839"/>
          <w:pgMar w:top="1947" w:right="1034" w:bottom="1239" w:left="1130" w:header="885" w:footer="1025" w:gutter="0"/>
          <w:pgNumType w:start="4"/>
          <w:cols w:space="708"/>
          <w:titlePg w:val="0"/>
        </w:sectPr>
      </w:pPr>
    </w:p>
    <w:p>
      <w:pPr>
        <w:spacing w:line="327" w:lineRule="auto"/>
        <w:rPr>
          <w:rFonts w:ascii="Arial"/>
          <w:sz w:val="21"/>
        </w:rPr>
      </w:pPr>
      <w:r>
        <w:pict>
          <v:rect id="_x0000_s1056" style="width:482.25pt;height:2.05pt;margin-top:791.9pt;margin-left:57.3pt;mso-position-horizontal-relative:page;mso-position-vertical-relative:page;position:absolute;z-index:251689984" o:allowincell="f" filled="t" fillcolor="#044e7e" stroked="f"/>
        </w:pict>
      </w:r>
      <w:r>
        <w:pict>
          <v:shape id="_x0000_s1057" style="width:482.25pt;height:0.75pt;margin-top:78.8pt;margin-left:56.55pt;mso-position-horizontal-relative:page;mso-position-vertical-relative:page;position:absolute;z-index:251691008" coordorigin="0,0" coordsize="9645,15" o:allowincell="f" path="m,15l9645,15l9645,l,l,15xe" filled="t" fillcolor="#044e7e" stroked="f"/>
        </w:pict>
      </w:r>
      <w:r>
        <w:pict>
          <v:shape id="_x0000_s1058" style="width:482.25pt;height:0.75pt;margin-top:777.15pt;margin-left:57.3pt;mso-position-horizontal-relative:page;mso-position-vertical-relative:page;position:absolute;z-index:251692032" coordorigin="0,0" coordsize="9645,15" o:allowincell="f" path="m,14l9645,14l9645,l,l,14xe" filled="t" fillcolor="#044e7e" stroked="f"/>
        </w:pict>
      </w:r>
    </w:p>
    <w:sdt>
      <w:sdtPr>
        <w:rPr>
          <w:rFonts w:ascii="SimHei" w:eastAsia="SimHei" w:hAnsi="SimHei" w:cs="SimHei"/>
          <w:sz w:val="28"/>
          <w:szCs w:val="28"/>
        </w:rPr>
        <w:id w:val="1418094774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spacing w:before="91" w:line="219" w:lineRule="auto"/>
            <w:ind w:left="4707"/>
            <w:rPr>
              <w:rFonts w:ascii="SimHei" w:eastAsia="SimHei" w:hAnsi="SimHei" w:cs="SimHei"/>
              <w:sz w:val="28"/>
              <w:szCs w:val="28"/>
            </w:rPr>
          </w:pPr>
          <w:r>
            <w:rPr>
              <w:rFonts w:ascii="SimHei" w:eastAsia="SimHei" w:hAnsi="SimHei" w:cs="SimHei"/>
              <w:color w:val="044E7E"/>
              <w:spacing w:val="-6"/>
              <w:sz w:val="28"/>
              <w:szCs w:val="28"/>
              <w14:textOutline w14:w="5094">
                <w14:solidFill>
                  <w14:srgbClr w14:val="044E7E"/>
                </w14:solidFill>
                <w14:prstDash w14:val="solid"/>
                <w14:miter w14:lim="10"/>
              </w14:textOutline>
            </w:rPr>
            <w:t>图目录</w:t>
          </w:r>
        </w:p>
        <w:p>
          <w:pPr>
            <w:spacing w:line="267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9630"/>
            </w:tabs>
            <w:spacing w:before="62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图</w:t>
          </w:r>
          <w:r>
            <w:rPr>
              <w:spacing w:val="-22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 xml:space="preserve">1:  </w:t>
          </w:r>
          <w:r>
            <w:rPr>
              <w:spacing w:val="4"/>
            </w:rPr>
            <w:t>底层资产所在区域</w:t>
          </w:r>
          <w:r>
            <w:rPr>
              <w:spacing w:val="-37"/>
            </w:rPr>
            <w:t xml:space="preserve"> </w:t>
          </w:r>
          <w:r>
            <w:rPr>
              <w:rFonts w:ascii="SimHei" w:eastAsia="SimHei" w:hAnsi="SimHei" w:cs="SimHei"/>
            </w:rPr>
            <w:t>GDP</w:t>
          </w:r>
          <w:r>
            <w:rPr>
              <w:rFonts w:ascii="SimHei" w:eastAsia="SimHei" w:hAnsi="SimHei" w:cs="SimHei"/>
              <w:spacing w:val="-15"/>
            </w:rPr>
            <w:t xml:space="preserve"> </w:t>
          </w:r>
          <w:r>
            <w:rPr>
              <w:spacing w:val="4"/>
            </w:rPr>
            <w:t>同比增速</w:t>
          </w:r>
          <w:r>
            <w:rPr>
              <w:spacing w:val="-31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31" w:history="1">
            <w:r>
              <w:rPr>
                <w:rFonts w:ascii="Times New Roman" w:eastAsia="Times New Roman" w:hAnsi="Times New Roman" w:cs="Times New Roman"/>
              </w:rPr>
              <w:t>6</w:t>
            </w:r>
          </w:hyperlink>
        </w:p>
        <w:p>
          <w:pPr>
            <w:pStyle w:val="BodyText"/>
            <w:tabs>
              <w:tab w:val="right" w:leader="dot" w:pos="9630"/>
            </w:tabs>
            <w:spacing w:before="77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6"/>
            </w:rPr>
            <w:t>图</w:t>
          </w:r>
          <w:r>
            <w:rPr>
              <w:spacing w:val="-2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 xml:space="preserve">2:  </w:t>
          </w:r>
          <w:r>
            <w:rPr>
              <w:spacing w:val="6"/>
            </w:rPr>
            <w:t>底层资产所在区域常住人口规模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59"/>
            </w:rPr>
            <w:t xml:space="preserve"> </w:t>
          </w:r>
          <w:hyperlink w:anchor="bookmark32" w:history="1">
            <w:r>
              <w:rPr>
                <w:rFonts w:ascii="Times New Roman" w:eastAsia="Times New Roman" w:hAnsi="Times New Roman" w:cs="Times New Roman"/>
              </w:rPr>
              <w:t>6</w:t>
            </w:r>
          </w:hyperlink>
        </w:p>
        <w:p>
          <w:pPr>
            <w:pStyle w:val="BodyText"/>
            <w:tabs>
              <w:tab w:val="right" w:leader="dot" w:pos="9630"/>
            </w:tabs>
            <w:spacing w:before="77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2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 xml:space="preserve">3:  </w:t>
          </w:r>
          <w:r>
            <w:rPr>
              <w:spacing w:val="5"/>
            </w:rPr>
            <w:t>部分高速</w:t>
          </w:r>
          <w:r>
            <w:rPr>
              <w:spacing w:val="-36"/>
            </w:rPr>
            <w:t xml:space="preserve"> </w:t>
          </w:r>
          <w:r>
            <w:rPr>
              <w:rFonts w:ascii="SimHei" w:eastAsia="SimHei" w:hAnsi="SimHei" w:cs="SimHei"/>
            </w:rPr>
            <w:t>RE</w:t>
          </w:r>
          <w:r>
            <w:rPr>
              <w:rFonts w:ascii="SimHei" w:eastAsia="SimHei" w:hAnsi="SimHei" w:cs="SimHei"/>
              <w:spacing w:val="-54"/>
            </w:rPr>
            <w:t xml:space="preserve"> </w:t>
          </w:r>
          <w:r>
            <w:rPr>
              <w:rFonts w:ascii="SimHei" w:eastAsia="SimHei" w:hAnsi="SimHei" w:cs="SimHei"/>
            </w:rPr>
            <w:t>ITs</w:t>
          </w:r>
          <w:r>
            <w:rPr>
              <w:rFonts w:ascii="SimHei" w:eastAsia="SimHei" w:hAnsi="SimHei" w:cs="SimHei"/>
              <w:spacing w:val="-36"/>
            </w:rPr>
            <w:t xml:space="preserve"> </w:t>
          </w:r>
          <w:r>
            <w:rPr>
              <w:spacing w:val="5"/>
            </w:rPr>
            <w:t>底层资产所处区域汽车保有量</w:t>
          </w:r>
          <w:r>
            <w:rPr>
              <w:spacing w:val="-71"/>
            </w:rPr>
            <w:t xml:space="preserve"> </w:t>
          </w:r>
          <w:r>
            <w:tab/>
          </w:r>
          <w:r>
            <w:rPr>
              <w:spacing w:val="-60"/>
            </w:rPr>
            <w:t xml:space="preserve"> </w:t>
          </w:r>
          <w:hyperlink w:anchor="bookmark33" w:history="1">
            <w:r>
              <w:rPr>
                <w:rFonts w:ascii="Times New Roman" w:eastAsia="Times New Roman" w:hAnsi="Times New Roman" w:cs="Times New Roman"/>
              </w:rPr>
              <w:t>7</w:t>
            </w:r>
          </w:hyperlink>
        </w:p>
        <w:p>
          <w:pPr>
            <w:pStyle w:val="BodyText"/>
            <w:tabs>
              <w:tab w:val="right" w:leader="dot" w:pos="9630"/>
            </w:tabs>
            <w:spacing w:before="77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6"/>
            </w:rPr>
            <w:t>图</w:t>
          </w:r>
          <w:r>
            <w:rPr>
              <w:spacing w:val="-4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 xml:space="preserve">4:  </w:t>
          </w:r>
          <w:r>
            <w:rPr>
              <w:spacing w:val="6"/>
            </w:rPr>
            <w:t>高速</w:t>
          </w:r>
          <w:r>
            <w:rPr>
              <w:spacing w:val="-36"/>
            </w:rPr>
            <w:t xml:space="preserve"> </w:t>
          </w:r>
          <w:r>
            <w:rPr>
              <w:rFonts w:ascii="SimHei" w:eastAsia="SimHei" w:hAnsi="SimHei" w:cs="SimHei"/>
            </w:rPr>
            <w:t>RE</w:t>
          </w:r>
          <w:r>
            <w:rPr>
              <w:rFonts w:ascii="SimHei" w:eastAsia="SimHei" w:hAnsi="SimHei" w:cs="SimHei"/>
              <w:spacing w:val="-55"/>
            </w:rPr>
            <w:t xml:space="preserve"> </w:t>
          </w:r>
          <w:r>
            <w:rPr>
              <w:rFonts w:ascii="SimHei" w:eastAsia="SimHei" w:hAnsi="SimHei" w:cs="SimHei"/>
            </w:rPr>
            <w:t>ITs</w:t>
          </w:r>
          <w:r>
            <w:rPr>
              <w:rFonts w:ascii="SimHei" w:eastAsia="SimHei" w:hAnsi="SimHei" w:cs="SimHei"/>
              <w:spacing w:val="-35"/>
            </w:rPr>
            <w:t xml:space="preserve"> </w:t>
          </w:r>
          <w:r>
            <w:rPr>
              <w:spacing w:val="6"/>
            </w:rPr>
            <w:t>底层资产单公里通行费高于</w:t>
          </w:r>
          <w:r>
            <w:rPr>
              <w:spacing w:val="5"/>
            </w:rPr>
            <w:t>全国均值</w:t>
          </w:r>
          <w:r>
            <w:rPr>
              <w:spacing w:val="-68"/>
            </w:rPr>
            <w:t xml:space="preserve"> </w:t>
          </w:r>
          <w:r>
            <w:tab/>
          </w:r>
          <w:r>
            <w:rPr>
              <w:spacing w:val="-60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</w:rPr>
              <w:t>7</w:t>
            </w:r>
          </w:hyperlink>
        </w:p>
        <w:p>
          <w:pPr>
            <w:pStyle w:val="BodyText"/>
            <w:tabs>
              <w:tab w:val="right" w:leader="dot" w:pos="9630"/>
            </w:tabs>
            <w:spacing w:before="77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-2"/>
            </w:rPr>
            <w:t>图</w:t>
          </w:r>
          <w:r>
            <w:rPr>
              <w:spacing w:val="-35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</w:rPr>
            <w:t xml:space="preserve">5:  </w:t>
          </w:r>
          <w:r>
            <w:rPr>
              <w:spacing w:val="-2"/>
            </w:rPr>
            <w:t>高速公路</w:t>
          </w:r>
          <w:r>
            <w:rPr>
              <w:spacing w:val="-36"/>
            </w:rPr>
            <w:t xml:space="preserve"> </w:t>
          </w:r>
          <w:r>
            <w:rPr>
              <w:rFonts w:ascii="SimHei" w:eastAsia="SimHei" w:hAnsi="SimHei" w:cs="SimHei"/>
              <w:spacing w:val="-2"/>
            </w:rPr>
            <w:t>RE</w:t>
          </w:r>
          <w:r>
            <w:rPr>
              <w:rFonts w:ascii="SimHei" w:eastAsia="SimHei" w:hAnsi="SimHei" w:cs="SimHei"/>
              <w:spacing w:val="-55"/>
            </w:rPr>
            <w:t xml:space="preserve"> </w:t>
          </w:r>
          <w:r>
            <w:rPr>
              <w:rFonts w:ascii="SimHei" w:eastAsia="SimHei" w:hAnsi="SimHei" w:cs="SimHei"/>
              <w:spacing w:val="-2"/>
            </w:rPr>
            <w:t>ITs</w:t>
          </w:r>
          <w:r>
            <w:rPr>
              <w:rFonts w:ascii="SimHei" w:eastAsia="SimHei" w:hAnsi="SimHei" w:cs="SimHei"/>
              <w:spacing w:val="-34"/>
            </w:rPr>
            <w:t xml:space="preserve"> </w:t>
          </w:r>
          <w:r>
            <w:rPr>
              <w:spacing w:val="-2"/>
            </w:rPr>
            <w:t>经历回调，</w:t>
          </w:r>
          <w:r>
            <w:rPr>
              <w:spacing w:val="55"/>
            </w:rPr>
            <w:t xml:space="preserve"> </w:t>
          </w:r>
          <w:r>
            <w:rPr>
              <w:rFonts w:ascii="SimHei" w:eastAsia="SimHei" w:hAnsi="SimHei" w:cs="SimHei"/>
              <w:spacing w:val="-2"/>
            </w:rPr>
            <w:t>2024</w:t>
          </w:r>
          <w:r>
            <w:rPr>
              <w:rFonts w:ascii="SimHei" w:eastAsia="SimHei" w:hAnsi="SimHei" w:cs="SimHei"/>
              <w:spacing w:val="-2"/>
            </w:rPr>
            <w:t xml:space="preserve"> </w:t>
          </w:r>
          <w:r>
            <w:rPr>
              <w:spacing w:val="-2"/>
            </w:rPr>
            <w:t>以来</w:t>
          </w:r>
          <w:r>
            <w:rPr>
              <w:spacing w:val="-3"/>
            </w:rPr>
            <w:t>有所企稳（截至</w:t>
          </w:r>
          <w:r>
            <w:rPr>
              <w:spacing w:val="-38"/>
            </w:rPr>
            <w:t xml:space="preserve"> </w:t>
          </w:r>
          <w:r>
            <w:rPr>
              <w:rFonts w:ascii="SimHei" w:eastAsia="SimHei" w:hAnsi="SimHei" w:cs="SimHei"/>
              <w:spacing w:val="-3"/>
            </w:rPr>
            <w:t>2024</w:t>
          </w:r>
          <w:r>
            <w:rPr>
              <w:rFonts w:ascii="SimHei" w:eastAsia="SimHei" w:hAnsi="SimHei" w:cs="SimHei"/>
              <w:spacing w:val="-35"/>
            </w:rPr>
            <w:t xml:space="preserve"> </w:t>
          </w:r>
          <w:r>
            <w:rPr>
              <w:spacing w:val="-3"/>
            </w:rPr>
            <w:t>年</w:t>
          </w:r>
          <w:r>
            <w:rPr>
              <w:spacing w:val="-38"/>
            </w:rPr>
            <w:t xml:space="preserve"> </w:t>
          </w:r>
          <w:r>
            <w:rPr>
              <w:rFonts w:ascii="SimHei" w:eastAsia="SimHei" w:hAnsi="SimHei" w:cs="SimHei"/>
              <w:spacing w:val="-3"/>
            </w:rPr>
            <w:t>2</w:t>
          </w:r>
          <w:r>
            <w:rPr>
              <w:rFonts w:ascii="SimHei" w:eastAsia="SimHei" w:hAnsi="SimHei" w:cs="SimHei"/>
              <w:spacing w:val="-31"/>
            </w:rPr>
            <w:t xml:space="preserve"> </w:t>
          </w:r>
          <w:r>
            <w:rPr>
              <w:spacing w:val="-3"/>
            </w:rPr>
            <w:t>月</w:t>
          </w:r>
          <w:r>
            <w:rPr>
              <w:spacing w:val="-39"/>
            </w:rPr>
            <w:t xml:space="preserve"> </w:t>
          </w:r>
          <w:r>
            <w:rPr>
              <w:rFonts w:ascii="SimHei" w:eastAsia="SimHei" w:hAnsi="SimHei" w:cs="SimHei"/>
              <w:spacing w:val="-3"/>
            </w:rPr>
            <w:t>26</w:t>
          </w:r>
          <w:r>
            <w:rPr>
              <w:rFonts w:ascii="SimHei" w:eastAsia="SimHei" w:hAnsi="SimHei" w:cs="SimHei"/>
              <w:spacing w:val="-3"/>
            </w:rPr>
            <w:t xml:space="preserve"> </w:t>
          </w:r>
          <w:r>
            <w:rPr>
              <w:spacing w:val="-3"/>
            </w:rPr>
            <w:t xml:space="preserve">日） </w:t>
          </w:r>
          <w:r>
            <w:tab/>
          </w:r>
          <w:r>
            <w:rPr>
              <w:spacing w:val="-56"/>
            </w:rPr>
            <w:t xml:space="preserve"> </w:t>
          </w:r>
          <w:hyperlink w:anchor="bookmark34" w:history="1">
            <w:r>
              <w:rPr>
                <w:rFonts w:ascii="Times New Roman" w:eastAsia="Times New Roman" w:hAnsi="Times New Roman" w:cs="Times New Roman"/>
              </w:rPr>
              <w:t>8</w:t>
            </w:r>
          </w:hyperlink>
        </w:p>
        <w:p>
          <w:pPr>
            <w:pStyle w:val="BodyText"/>
            <w:tabs>
              <w:tab w:val="right" w:leader="dot" w:pos="9630"/>
            </w:tabs>
            <w:spacing w:before="76" w:line="227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3"/>
            </w:rPr>
            <w:t>图</w:t>
          </w:r>
          <w:r>
            <w:rPr>
              <w:spacing w:val="-3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</w:rPr>
            <w:t xml:space="preserve">6:  </w:t>
          </w:r>
          <w:r>
            <w:rPr>
              <w:spacing w:val="3"/>
            </w:rPr>
            <w:t>高速</w:t>
          </w:r>
          <w:r>
            <w:rPr>
              <w:spacing w:val="-36"/>
            </w:rPr>
            <w:t xml:space="preserve"> </w:t>
          </w:r>
          <w:r>
            <w:rPr>
              <w:rFonts w:ascii="SimHei" w:eastAsia="SimHei" w:hAnsi="SimHei" w:cs="SimHei"/>
            </w:rPr>
            <w:t>RE</w:t>
          </w:r>
          <w:r>
            <w:rPr>
              <w:rFonts w:ascii="SimHei" w:eastAsia="SimHei" w:hAnsi="SimHei" w:cs="SimHei"/>
              <w:spacing w:val="-54"/>
            </w:rPr>
            <w:t xml:space="preserve"> </w:t>
          </w:r>
          <w:r>
            <w:rPr>
              <w:rFonts w:ascii="SimHei" w:eastAsia="SimHei" w:hAnsi="SimHei" w:cs="SimHei"/>
            </w:rPr>
            <w:t>ITs</w:t>
          </w:r>
          <w:r>
            <w:rPr>
              <w:rFonts w:ascii="SimHei" w:eastAsia="SimHei" w:hAnsi="SimHei" w:cs="SimHei"/>
              <w:spacing w:val="-34"/>
            </w:rPr>
            <w:t xml:space="preserve"> </w:t>
          </w:r>
          <w:r>
            <w:rPr>
              <w:spacing w:val="3"/>
            </w:rPr>
            <w:t>经回调估值水平整体偏低，配置价值渐显（截至</w:t>
          </w:r>
          <w:r>
            <w:rPr>
              <w:spacing w:val="-36"/>
            </w:rPr>
            <w:t xml:space="preserve"> </w:t>
          </w:r>
          <w:r>
            <w:rPr>
              <w:rFonts w:ascii="SimHei" w:eastAsia="SimHei" w:hAnsi="SimHei" w:cs="SimHei"/>
              <w:spacing w:val="3"/>
            </w:rPr>
            <w:t>2024</w:t>
          </w:r>
          <w:r>
            <w:rPr>
              <w:rFonts w:ascii="SimHei" w:eastAsia="SimHei" w:hAnsi="SimHei" w:cs="SimHei"/>
              <w:spacing w:val="-35"/>
            </w:rPr>
            <w:t xml:space="preserve"> </w:t>
          </w:r>
          <w:r>
            <w:rPr>
              <w:spacing w:val="3"/>
            </w:rPr>
            <w:t>年</w:t>
          </w:r>
          <w:r>
            <w:rPr>
              <w:spacing w:val="-38"/>
            </w:rPr>
            <w:t xml:space="preserve"> </w:t>
          </w:r>
          <w:r>
            <w:rPr>
              <w:rFonts w:ascii="SimHei" w:eastAsia="SimHei" w:hAnsi="SimHei" w:cs="SimHei"/>
              <w:spacing w:val="3"/>
            </w:rPr>
            <w:t>2</w:t>
          </w:r>
          <w:r>
            <w:rPr>
              <w:rFonts w:ascii="SimHei" w:eastAsia="SimHei" w:hAnsi="SimHei" w:cs="SimHei"/>
              <w:spacing w:val="-31"/>
            </w:rPr>
            <w:t xml:space="preserve"> </w:t>
          </w:r>
          <w:r>
            <w:rPr>
              <w:spacing w:val="2"/>
            </w:rPr>
            <w:t>月</w:t>
          </w:r>
          <w:r>
            <w:rPr>
              <w:spacing w:val="-39"/>
            </w:rPr>
            <w:t xml:space="preserve"> </w:t>
          </w:r>
          <w:r>
            <w:rPr>
              <w:rFonts w:ascii="SimHei" w:eastAsia="SimHei" w:hAnsi="SimHei" w:cs="SimHei"/>
              <w:spacing w:val="2"/>
            </w:rPr>
            <w:t>26</w:t>
          </w:r>
          <w:r>
            <w:rPr>
              <w:rFonts w:ascii="SimHei" w:eastAsia="SimHei" w:hAnsi="SimHei" w:cs="SimHei"/>
              <w:spacing w:val="2"/>
            </w:rPr>
            <w:t xml:space="preserve"> </w:t>
          </w:r>
          <w:r>
            <w:rPr>
              <w:spacing w:val="2"/>
            </w:rPr>
            <w:t xml:space="preserve">日） </w:t>
          </w:r>
          <w:r>
            <w:tab/>
          </w:r>
          <w:r>
            <w:rPr>
              <w:spacing w:val="-56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</w:rPr>
              <w:t>8</w:t>
            </w:r>
          </w:hyperlink>
        </w:p>
        <w:p>
          <w:pPr>
            <w:pStyle w:val="BodyText"/>
            <w:tabs>
              <w:tab w:val="right" w:leader="dot" w:pos="9630"/>
            </w:tabs>
            <w:spacing w:before="79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1"/>
            </w:rPr>
            <w:t>图</w:t>
          </w:r>
          <w:r>
            <w:rPr>
              <w:spacing w:val="-3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</w:rPr>
            <w:t xml:space="preserve">7:  </w:t>
          </w:r>
          <w:r>
            <w:rPr>
              <w:spacing w:val="1"/>
            </w:rPr>
            <w:t>高速</w:t>
          </w:r>
          <w:r>
            <w:rPr>
              <w:spacing w:val="-36"/>
            </w:rPr>
            <w:t xml:space="preserve"> </w:t>
          </w:r>
          <w:r>
            <w:rPr>
              <w:rFonts w:ascii="SimHei" w:eastAsia="SimHei" w:hAnsi="SimHei" w:cs="SimHei"/>
            </w:rPr>
            <w:t>RE</w:t>
          </w:r>
          <w:r>
            <w:rPr>
              <w:rFonts w:ascii="SimHei" w:eastAsia="SimHei" w:hAnsi="SimHei" w:cs="SimHei"/>
              <w:spacing w:val="-54"/>
            </w:rPr>
            <w:t xml:space="preserve"> </w:t>
          </w:r>
          <w:r>
            <w:rPr>
              <w:rFonts w:ascii="SimHei" w:eastAsia="SimHei" w:hAnsi="SimHei" w:cs="SimHei"/>
            </w:rPr>
            <w:t>ITs</w:t>
          </w:r>
          <w:r>
            <w:rPr>
              <w:rFonts w:ascii="SimHei" w:eastAsia="SimHei" w:hAnsi="SimHei" w:cs="SimHei"/>
              <w:spacing w:val="1"/>
            </w:rPr>
            <w:t>2022</w:t>
          </w:r>
          <w:r>
            <w:rPr>
              <w:rFonts w:ascii="SimHei" w:eastAsia="SimHei" w:hAnsi="SimHei" w:cs="SimHei"/>
              <w:spacing w:val="-34"/>
            </w:rPr>
            <w:t xml:space="preserve"> </w:t>
          </w:r>
          <w:r>
            <w:rPr>
              <w:spacing w:val="1"/>
            </w:rPr>
            <w:t>年业绩完成度仅</w:t>
          </w:r>
          <w:r>
            <w:rPr>
              <w:spacing w:val="-35"/>
            </w:rPr>
            <w:t xml:space="preserve"> </w:t>
          </w:r>
          <w:r>
            <w:rPr>
              <w:rFonts w:ascii="SimHei" w:eastAsia="SimHei" w:hAnsi="SimHei" w:cs="SimHei"/>
              <w:spacing w:val="1"/>
            </w:rPr>
            <w:t>7-8</w:t>
          </w:r>
          <w:r>
            <w:rPr>
              <w:rFonts w:ascii="SimHei" w:eastAsia="SimHei" w:hAnsi="SimHei" w:cs="SimHei"/>
              <w:spacing w:val="-34"/>
            </w:rPr>
            <w:t xml:space="preserve"> </w:t>
          </w:r>
          <w:r>
            <w:rPr>
              <w:spacing w:val="1"/>
            </w:rPr>
            <w:t xml:space="preserve">成， </w:t>
          </w:r>
          <w:r>
            <w:rPr>
              <w:rFonts w:ascii="SimHei" w:eastAsia="SimHei" w:hAnsi="SimHei" w:cs="SimHei"/>
              <w:spacing w:val="1"/>
            </w:rPr>
            <w:t>2023H1</w:t>
          </w:r>
          <w:r>
            <w:rPr>
              <w:rFonts w:ascii="SimHei" w:eastAsia="SimHei" w:hAnsi="SimHei" w:cs="SimHei"/>
              <w:spacing w:val="-28"/>
            </w:rPr>
            <w:t xml:space="preserve"> </w:t>
          </w:r>
          <w:r>
            <w:rPr>
              <w:spacing w:val="1"/>
            </w:rPr>
            <w:t>略有</w:t>
          </w:r>
          <w:r>
            <w:t>好转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60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</w:rPr>
              <w:t>9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8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2"/>
            </w:rPr>
            <w:t>图</w:t>
          </w:r>
          <w:r>
            <w:rPr>
              <w:spacing w:val="-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</w:rPr>
            <w:t xml:space="preserve">8:  </w:t>
          </w:r>
          <w:r>
            <w:rPr>
              <w:spacing w:val="2"/>
            </w:rPr>
            <w:t>高速</w:t>
          </w:r>
          <w:r>
            <w:rPr>
              <w:spacing w:val="-36"/>
            </w:rPr>
            <w:t xml:space="preserve"> </w:t>
          </w:r>
          <w:r>
            <w:rPr>
              <w:rFonts w:ascii="SimHei" w:eastAsia="SimHei" w:hAnsi="SimHei" w:cs="SimHei"/>
            </w:rPr>
            <w:t>RE</w:t>
          </w:r>
          <w:r>
            <w:rPr>
              <w:rFonts w:ascii="SimHei" w:eastAsia="SimHei" w:hAnsi="SimHei" w:cs="SimHei"/>
              <w:spacing w:val="-55"/>
            </w:rPr>
            <w:t xml:space="preserve"> </w:t>
          </w:r>
          <w:r>
            <w:rPr>
              <w:rFonts w:ascii="SimHei" w:eastAsia="SimHei" w:hAnsi="SimHei" w:cs="SimHei"/>
            </w:rPr>
            <w:t>ITs</w:t>
          </w:r>
          <w:r>
            <w:rPr>
              <w:rFonts w:ascii="SimHei" w:eastAsia="SimHei" w:hAnsi="SimHei" w:cs="SimHei"/>
              <w:spacing w:val="-32"/>
            </w:rPr>
            <w:t xml:space="preserve"> </w:t>
          </w:r>
          <w:r>
            <w:rPr>
              <w:spacing w:val="2"/>
            </w:rPr>
            <w:t>发行规模占比</w:t>
          </w:r>
          <w:r>
            <w:rPr>
              <w:spacing w:val="-41"/>
            </w:rPr>
            <w:t xml:space="preserve"> </w:t>
          </w:r>
          <w:r>
            <w:rPr>
              <w:rFonts w:ascii="SimHei" w:eastAsia="SimHei" w:hAnsi="SimHei" w:cs="SimHei"/>
              <w:spacing w:val="2"/>
            </w:rPr>
            <w:t>47.3%</w:t>
          </w:r>
          <w:r>
            <w:rPr>
              <w:rFonts w:ascii="SimHei" w:eastAsia="SimHei" w:hAnsi="SimHei" w:cs="SimHei"/>
              <w:spacing w:val="-34"/>
            </w:rPr>
            <w:t xml:space="preserve"> </w:t>
          </w:r>
          <w:r>
            <w:rPr>
              <w:rFonts w:ascii="SimHei" w:eastAsia="SimHei" w:hAnsi="SimHei" w:cs="SimHei"/>
            </w:rPr>
            <w:tab/>
          </w:r>
          <w:r>
            <w:rPr>
              <w:rFonts w:ascii="SimHei" w:eastAsia="SimHei" w:hAnsi="SimHei" w:cs="SimHei"/>
              <w:spacing w:val="-42"/>
            </w:rPr>
            <w:t xml:space="preserve"> </w:t>
          </w:r>
          <w:hyperlink w:anchor="bookmark35" w:history="1">
            <w:r>
              <w:rPr>
                <w:rFonts w:ascii="Times New Roman" w:eastAsia="Times New Roman" w:hAnsi="Times New Roman" w:cs="Times New Roman"/>
                <w:spacing w:val="-4"/>
              </w:rPr>
              <w:t>10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7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7"/>
            </w:rPr>
            <w:t>图</w:t>
          </w:r>
          <w:r>
            <w:rPr>
              <w:spacing w:val="-3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</w:rPr>
            <w:t xml:space="preserve">9:  </w:t>
          </w:r>
          <w:r>
            <w:rPr>
              <w:spacing w:val="7"/>
            </w:rPr>
            <w:t>高速</w:t>
          </w:r>
          <w:r>
            <w:rPr>
              <w:spacing w:val="-41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REITs</w:t>
          </w:r>
          <w:r>
            <w:rPr>
              <w:rFonts w:ascii="Times New Roman" w:eastAsia="Times New Roman" w:hAnsi="Times New Roman" w:cs="Times New Roman"/>
              <w:spacing w:val="7"/>
            </w:rPr>
            <w:t xml:space="preserve"> </w:t>
          </w:r>
          <w:r>
            <w:rPr>
              <w:spacing w:val="7"/>
            </w:rPr>
            <w:t>机构投资者占比较高</w:t>
          </w:r>
          <w:r>
            <w:rPr>
              <w:spacing w:val="-51"/>
            </w:rPr>
            <w:t xml:space="preserve"> </w:t>
          </w:r>
          <w:r>
            <w:tab/>
          </w:r>
          <w:r>
            <w:rPr>
              <w:spacing w:val="-42"/>
            </w:rPr>
            <w:t xml:space="preserve"> </w:t>
          </w:r>
          <w:hyperlink w:anchor="bookmark36" w:history="1">
            <w:r>
              <w:rPr>
                <w:rFonts w:ascii="Times New Roman" w:eastAsia="Times New Roman" w:hAnsi="Times New Roman" w:cs="Times New Roman"/>
                <w:spacing w:val="-4"/>
              </w:rPr>
              <w:t>10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7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6"/>
            </w:rPr>
            <w:t>图</w:t>
          </w:r>
          <w:r>
            <w:rPr>
              <w:spacing w:val="-15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 xml:space="preserve">10:  </w:t>
          </w:r>
          <w:r>
            <w:rPr>
              <w:spacing w:val="6"/>
            </w:rPr>
            <w:t>上市及挂网高速</w:t>
          </w:r>
          <w:r>
            <w:rPr>
              <w:spacing w:val="-36"/>
            </w:rPr>
            <w:t xml:space="preserve"> </w:t>
          </w:r>
          <w:r>
            <w:rPr>
              <w:rFonts w:ascii="SimHei" w:eastAsia="SimHei" w:hAnsi="SimHei" w:cs="SimHei"/>
            </w:rPr>
            <w:t>RE</w:t>
          </w:r>
          <w:r>
            <w:rPr>
              <w:rFonts w:ascii="SimHei" w:eastAsia="SimHei" w:hAnsi="SimHei" w:cs="SimHei"/>
              <w:spacing w:val="-54"/>
            </w:rPr>
            <w:t xml:space="preserve"> </w:t>
          </w:r>
          <w:r>
            <w:rPr>
              <w:rFonts w:ascii="SimHei" w:eastAsia="SimHei" w:hAnsi="SimHei" w:cs="SimHei"/>
            </w:rPr>
            <w:t>ITs</w:t>
          </w:r>
          <w:r>
            <w:rPr>
              <w:rFonts w:ascii="SimHei" w:eastAsia="SimHei" w:hAnsi="SimHei" w:cs="SimHei"/>
              <w:spacing w:val="-33"/>
            </w:rPr>
            <w:t xml:space="preserve"> </w:t>
          </w:r>
          <w:r>
            <w:rPr>
              <w:spacing w:val="6"/>
            </w:rPr>
            <w:t>路产分布于华东、华中、华南的经济发达地区</w:t>
          </w:r>
          <w:r>
            <w:rPr>
              <w:spacing w:val="-50"/>
            </w:rPr>
            <w:t xml:space="preserve"> </w:t>
          </w:r>
          <w:r>
            <w:tab/>
          </w:r>
          <w:r>
            <w:rPr>
              <w:spacing w:val="-42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-4"/>
              </w:rPr>
              <w:t>10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8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图</w:t>
          </w:r>
          <w:r>
            <w:rPr>
              <w:spacing w:val="-22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 xml:space="preserve">11:  </w:t>
          </w:r>
          <w:r>
            <w:rPr>
              <w:spacing w:val="4"/>
            </w:rPr>
            <w:t>底层资产所在区域</w:t>
          </w:r>
          <w:r>
            <w:rPr>
              <w:spacing w:val="-37"/>
            </w:rPr>
            <w:t xml:space="preserve"> </w:t>
          </w:r>
          <w:r>
            <w:rPr>
              <w:rFonts w:ascii="SimHei" w:eastAsia="SimHei" w:hAnsi="SimHei" w:cs="SimHei"/>
            </w:rPr>
            <w:t>GDP</w:t>
          </w:r>
          <w:r>
            <w:rPr>
              <w:rFonts w:ascii="SimHei" w:eastAsia="SimHei" w:hAnsi="SimHei" w:cs="SimHei"/>
              <w:spacing w:val="-16"/>
            </w:rPr>
            <w:t xml:space="preserve"> </w:t>
          </w:r>
          <w:r>
            <w:rPr>
              <w:spacing w:val="4"/>
            </w:rPr>
            <w:t>同比增速</w:t>
          </w:r>
          <w:r>
            <w:rPr>
              <w:spacing w:val="-78"/>
            </w:rPr>
            <w:t xml:space="preserve"> </w:t>
          </w:r>
          <w:r>
            <w:tab/>
          </w:r>
          <w:r>
            <w:rPr>
              <w:spacing w:val="-42"/>
            </w:rPr>
            <w:t xml:space="preserve"> </w:t>
          </w:r>
          <w:hyperlink w:anchor="bookmark37" w:history="1">
            <w:r>
              <w:rPr>
                <w:rFonts w:ascii="Times New Roman" w:eastAsia="Times New Roman" w:hAnsi="Times New Roman" w:cs="Times New Roman"/>
                <w:spacing w:val="-4"/>
              </w:rPr>
              <w:t>11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8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 xml:space="preserve">12:  </w:t>
          </w:r>
          <w:r>
            <w:rPr>
              <w:spacing w:val="5"/>
            </w:rPr>
            <w:t>底层资产所在区域常住人口规模</w:t>
          </w:r>
          <w:r>
            <w:rPr>
              <w:spacing w:val="-77"/>
            </w:rPr>
            <w:t xml:space="preserve"> </w:t>
          </w:r>
          <w:r>
            <w:tab/>
          </w:r>
          <w:r>
            <w:rPr>
              <w:spacing w:val="-42"/>
            </w:rPr>
            <w:t xml:space="preserve"> </w:t>
          </w:r>
          <w:hyperlink w:anchor="bookmark38" w:history="1">
            <w:r>
              <w:rPr>
                <w:rFonts w:ascii="Times New Roman" w:eastAsia="Times New Roman" w:hAnsi="Times New Roman" w:cs="Times New Roman"/>
                <w:spacing w:val="-4"/>
              </w:rPr>
              <w:t>11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6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图</w:t>
          </w:r>
          <w:r>
            <w:rPr>
              <w:spacing w:val="-12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 xml:space="preserve">13:  </w:t>
          </w:r>
          <w:r>
            <w:rPr>
              <w:spacing w:val="4"/>
            </w:rPr>
            <w:t>机动车保有量逐步增加</w:t>
          </w:r>
          <w:r>
            <w:rPr>
              <w:spacing w:val="-34"/>
            </w:rPr>
            <w:t xml:space="preserve"> </w:t>
          </w:r>
          <w:r>
            <w:tab/>
          </w:r>
          <w:r>
            <w:rPr>
              <w:spacing w:val="-42"/>
            </w:rPr>
            <w:t xml:space="preserve"> </w:t>
          </w:r>
          <w:hyperlink w:anchor="bookmark39" w:history="1">
            <w:r>
              <w:rPr>
                <w:rFonts w:ascii="Times New Roman" w:eastAsia="Times New Roman" w:hAnsi="Times New Roman" w:cs="Times New Roman"/>
                <w:spacing w:val="-4"/>
              </w:rPr>
              <w:t>11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8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 xml:space="preserve">14: 2023 </w:t>
          </w:r>
          <w:r>
            <w:rPr>
              <w:spacing w:val="5"/>
            </w:rPr>
            <w:t>年初高速公路车流量整体有所回暖</w:t>
          </w:r>
          <w:r>
            <w:rPr>
              <w:spacing w:val="-73"/>
            </w:rPr>
            <w:t xml:space="preserve"> </w:t>
          </w:r>
          <w:r>
            <w:tab/>
          </w:r>
          <w:r>
            <w:rPr>
              <w:spacing w:val="-42"/>
            </w:rPr>
            <w:t xml:space="preserve"> </w:t>
          </w:r>
          <w:hyperlink w:anchor="bookmark40" w:history="1">
            <w:r>
              <w:rPr>
                <w:rFonts w:ascii="Times New Roman" w:eastAsia="Times New Roman" w:hAnsi="Times New Roman" w:cs="Times New Roman"/>
                <w:spacing w:val="-4"/>
              </w:rPr>
              <w:t>11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8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1"/>
            </w:rPr>
            <w:t>图</w:t>
          </w:r>
          <w:r>
            <w:rPr>
              <w:spacing w:val="-5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</w:rPr>
            <w:t xml:space="preserve">15:  </w:t>
          </w:r>
          <w:r>
            <w:rPr>
              <w:spacing w:val="1"/>
            </w:rPr>
            <w:t>首批</w:t>
          </w:r>
          <w:r>
            <w:rPr>
              <w:spacing w:val="-39"/>
            </w:rPr>
            <w:t xml:space="preserve"> </w:t>
          </w:r>
          <w:r>
            <w:rPr>
              <w:rFonts w:ascii="SimHei" w:eastAsia="SimHei" w:hAnsi="SimHei" w:cs="SimHei"/>
              <w:spacing w:val="1"/>
            </w:rPr>
            <w:t>2</w:t>
          </w:r>
          <w:r>
            <w:rPr>
              <w:rFonts w:ascii="SimHei" w:eastAsia="SimHei" w:hAnsi="SimHei" w:cs="SimHei"/>
              <w:spacing w:val="-23"/>
            </w:rPr>
            <w:t xml:space="preserve"> </w:t>
          </w:r>
          <w:r>
            <w:rPr>
              <w:spacing w:val="1"/>
            </w:rPr>
            <w:t>只高速公路</w:t>
          </w:r>
          <w:r>
            <w:rPr>
              <w:spacing w:val="-36"/>
            </w:rPr>
            <w:t xml:space="preserve"> </w:t>
          </w:r>
          <w:r>
            <w:rPr>
              <w:rFonts w:ascii="SimHei" w:eastAsia="SimHei" w:hAnsi="SimHei" w:cs="SimHei"/>
            </w:rPr>
            <w:t>RE</w:t>
          </w:r>
          <w:r>
            <w:rPr>
              <w:rFonts w:ascii="SimHei" w:eastAsia="SimHei" w:hAnsi="SimHei" w:cs="SimHei"/>
              <w:spacing w:val="-54"/>
            </w:rPr>
            <w:t xml:space="preserve"> </w:t>
          </w:r>
          <w:r>
            <w:rPr>
              <w:rFonts w:ascii="SimHei" w:eastAsia="SimHei" w:hAnsi="SimHei" w:cs="SimHei"/>
            </w:rPr>
            <w:t>ITs</w:t>
          </w:r>
          <w:r>
            <w:rPr>
              <w:rFonts w:ascii="SimHei" w:eastAsia="SimHei" w:hAnsi="SimHei" w:cs="SimHei"/>
              <w:spacing w:val="-34"/>
            </w:rPr>
            <w:t xml:space="preserve"> </w:t>
          </w:r>
          <w:r>
            <w:rPr>
              <w:spacing w:val="1"/>
            </w:rPr>
            <w:t>车流量变化</w:t>
          </w:r>
          <w:r>
            <w:rPr>
              <w:spacing w:val="-76"/>
            </w:rPr>
            <w:t xml:space="preserve"> </w:t>
          </w:r>
          <w:r>
            <w:tab/>
          </w:r>
          <w:r>
            <w:rPr>
              <w:spacing w:val="-42"/>
            </w:rPr>
            <w:t xml:space="preserve"> </w:t>
          </w:r>
          <w:hyperlink w:anchor="bookmark41" w:history="1">
            <w:r>
              <w:rPr>
                <w:rFonts w:ascii="Times New Roman" w:eastAsia="Times New Roman" w:hAnsi="Times New Roman" w:cs="Times New Roman"/>
                <w:spacing w:val="-4"/>
              </w:rPr>
              <w:t>12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7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图</w:t>
          </w:r>
          <w:r>
            <w:rPr>
              <w:spacing w:val="-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 xml:space="preserve">16:  </w:t>
          </w:r>
          <w:r>
            <w:rPr>
              <w:spacing w:val="4"/>
            </w:rPr>
            <w:t>其余</w:t>
          </w:r>
          <w:r>
            <w:rPr>
              <w:spacing w:val="-3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>3</w:t>
          </w:r>
          <w:r>
            <w:rPr>
              <w:rFonts w:ascii="Times New Roman" w:eastAsia="Times New Roman" w:hAnsi="Times New Roman" w:cs="Times New Roman"/>
              <w:spacing w:val="24"/>
              <w:w w:val="101"/>
            </w:rPr>
            <w:t xml:space="preserve"> </w:t>
          </w:r>
          <w:r>
            <w:rPr>
              <w:spacing w:val="4"/>
            </w:rPr>
            <w:t>只高速公路</w:t>
          </w:r>
          <w:r>
            <w:rPr>
              <w:spacing w:val="-41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REITs</w:t>
          </w:r>
          <w:r>
            <w:rPr>
              <w:rFonts w:ascii="Times New Roman" w:eastAsia="Times New Roman" w:hAnsi="Times New Roman" w:cs="Times New Roman"/>
              <w:spacing w:val="4"/>
            </w:rPr>
            <w:t xml:space="preserve"> </w:t>
          </w:r>
          <w:r>
            <w:rPr>
              <w:spacing w:val="4"/>
            </w:rPr>
            <w:t>车流量变化</w:t>
          </w:r>
          <w:r>
            <w:rPr>
              <w:spacing w:val="-47"/>
            </w:rPr>
            <w:t xml:space="preserve"> </w:t>
          </w:r>
          <w:r>
            <w:tab/>
          </w:r>
          <w:r>
            <w:rPr>
              <w:spacing w:val="-42"/>
            </w:rPr>
            <w:t xml:space="preserve"> </w:t>
          </w:r>
          <w:hyperlink w:anchor="bookmark42" w:history="1">
            <w:r>
              <w:rPr>
                <w:rFonts w:ascii="Times New Roman" w:eastAsia="Times New Roman" w:hAnsi="Times New Roman" w:cs="Times New Roman"/>
                <w:spacing w:val="-4"/>
              </w:rPr>
              <w:t>12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7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t>图</w:t>
          </w:r>
          <w:r>
            <w:rPr>
              <w:spacing w:val="-21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 xml:space="preserve">17:  </w:t>
          </w:r>
          <w:r>
            <w:t>高速公路</w:t>
          </w:r>
          <w:r>
            <w:rPr>
              <w:spacing w:val="-36"/>
            </w:rPr>
            <w:t xml:space="preserve"> </w:t>
          </w:r>
          <w:r>
            <w:rPr>
              <w:rFonts w:ascii="SimHei" w:eastAsia="SimHei" w:hAnsi="SimHei" w:cs="SimHei"/>
            </w:rPr>
            <w:t>RE</w:t>
          </w:r>
          <w:r>
            <w:rPr>
              <w:rFonts w:ascii="SimHei" w:eastAsia="SimHei" w:hAnsi="SimHei" w:cs="SimHei"/>
              <w:spacing w:val="-54"/>
            </w:rPr>
            <w:t xml:space="preserve"> </w:t>
          </w:r>
          <w:r>
            <w:rPr>
              <w:rFonts w:ascii="SimHei" w:eastAsia="SimHei" w:hAnsi="SimHei" w:cs="SimHei"/>
            </w:rPr>
            <w:t>ITs</w:t>
          </w:r>
          <w:r>
            <w:rPr>
              <w:rFonts w:ascii="SimHei" w:eastAsia="SimHei" w:hAnsi="SimHei" w:cs="SimHei"/>
              <w:spacing w:val="-33"/>
            </w:rPr>
            <w:t xml:space="preserve"> </w:t>
          </w:r>
          <w:r>
            <w:t>项目</w:t>
          </w:r>
          <w:r>
            <w:rPr>
              <w:spacing w:val="-40"/>
            </w:rPr>
            <w:t xml:space="preserve"> </w:t>
          </w:r>
          <w:r>
            <w:rPr>
              <w:rFonts w:ascii="SimHei" w:eastAsia="SimHei" w:hAnsi="SimHei" w:cs="SimHei"/>
            </w:rPr>
            <w:t>2023</w:t>
          </w:r>
          <w:r>
            <w:rPr>
              <w:rFonts w:ascii="SimHei" w:eastAsia="SimHei" w:hAnsi="SimHei" w:cs="SimHei"/>
              <w:spacing w:val="-35"/>
            </w:rPr>
            <w:t xml:space="preserve"> </w:t>
          </w:r>
          <w:r>
            <w:t>年收入、</w:t>
          </w:r>
          <w:r>
            <w:rPr>
              <w:spacing w:val="45"/>
            </w:rPr>
            <w:t xml:space="preserve"> </w:t>
          </w:r>
          <w:r>
            <w:rPr>
              <w:rFonts w:ascii="SimHei" w:eastAsia="SimHei" w:hAnsi="SimHei" w:cs="SimHei"/>
            </w:rPr>
            <w:t>EB</w:t>
          </w:r>
          <w:r>
            <w:rPr>
              <w:rFonts w:ascii="SimHei" w:eastAsia="SimHei" w:hAnsi="SimHei" w:cs="SimHei"/>
              <w:spacing w:val="-55"/>
            </w:rPr>
            <w:t xml:space="preserve"> </w:t>
          </w:r>
          <w:r>
            <w:rPr>
              <w:rFonts w:ascii="SimHei" w:eastAsia="SimHei" w:hAnsi="SimHei" w:cs="SimHei"/>
            </w:rPr>
            <w:t>ITDA</w:t>
          </w:r>
          <w:r>
            <w:rPr>
              <w:rFonts w:ascii="SimHei" w:eastAsia="SimHei" w:hAnsi="SimHei" w:cs="SimHei"/>
              <w:spacing w:val="-35"/>
            </w:rPr>
            <w:t xml:space="preserve"> </w:t>
          </w:r>
          <w:r>
            <w:t>及</w:t>
          </w:r>
          <w:r>
            <w:rPr>
              <w:spacing w:val="-1"/>
            </w:rPr>
            <w:t>可供分配金额达成情况</w:t>
          </w:r>
          <w:r>
            <w:rPr>
              <w:spacing w:val="-52"/>
            </w:rPr>
            <w:t xml:space="preserve"> </w:t>
          </w:r>
          <w:r>
            <w:tab/>
          </w:r>
          <w:r>
            <w:rPr>
              <w:spacing w:val="-42"/>
            </w:rPr>
            <w:t xml:space="preserve"> </w:t>
          </w:r>
          <w:hyperlink w:anchor="bookmark43" w:history="1">
            <w:r>
              <w:rPr>
                <w:rFonts w:ascii="Times New Roman" w:eastAsia="Times New Roman" w:hAnsi="Times New Roman" w:cs="Times New Roman"/>
                <w:spacing w:val="-4"/>
              </w:rPr>
              <w:t>12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8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-1"/>
            </w:rPr>
            <w:t>图</w:t>
          </w:r>
          <w:r>
            <w:rPr>
              <w:spacing w:val="-1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</w:rPr>
            <w:t xml:space="preserve">18:  </w:t>
          </w:r>
          <w:r>
            <w:rPr>
              <w:spacing w:val="-1"/>
            </w:rPr>
            <w:t>高速公路</w:t>
          </w:r>
          <w:r>
            <w:rPr>
              <w:spacing w:val="-36"/>
            </w:rPr>
            <w:t xml:space="preserve"> </w:t>
          </w:r>
          <w:r>
            <w:rPr>
              <w:rFonts w:ascii="SimHei" w:eastAsia="SimHei" w:hAnsi="SimHei" w:cs="SimHei"/>
              <w:spacing w:val="-1"/>
            </w:rPr>
            <w:t>RE</w:t>
          </w:r>
          <w:r>
            <w:rPr>
              <w:rFonts w:ascii="SimHei" w:eastAsia="SimHei" w:hAnsi="SimHei" w:cs="SimHei"/>
              <w:spacing w:val="-54"/>
            </w:rPr>
            <w:t xml:space="preserve"> </w:t>
          </w:r>
          <w:r>
            <w:rPr>
              <w:rFonts w:ascii="SimHei" w:eastAsia="SimHei" w:hAnsi="SimHei" w:cs="SimHei"/>
              <w:spacing w:val="-1"/>
            </w:rPr>
            <w:t>ITs</w:t>
          </w:r>
          <w:r>
            <w:rPr>
              <w:rFonts w:ascii="SimHei" w:eastAsia="SimHei" w:hAnsi="SimHei" w:cs="SimHei"/>
              <w:spacing w:val="-35"/>
            </w:rPr>
            <w:t xml:space="preserve"> </w:t>
          </w:r>
          <w:r>
            <w:rPr>
              <w:spacing w:val="-1"/>
            </w:rPr>
            <w:t xml:space="preserve">季度收入（万元） </w:t>
          </w:r>
          <w:r>
            <w:tab/>
          </w:r>
          <w:r>
            <w:rPr>
              <w:spacing w:val="-42"/>
            </w:rPr>
            <w:t xml:space="preserve"> </w:t>
          </w:r>
          <w:hyperlink w:anchor="bookmark44" w:history="1">
            <w:r>
              <w:rPr>
                <w:rFonts w:ascii="Times New Roman" w:eastAsia="Times New Roman" w:hAnsi="Times New Roman" w:cs="Times New Roman"/>
                <w:spacing w:val="-4"/>
              </w:rPr>
              <w:t>13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7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1"/>
            </w:rPr>
            <w:t>图</w:t>
          </w:r>
          <w:r>
            <w:rPr>
              <w:spacing w:val="-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</w:rPr>
            <w:t xml:space="preserve">19:  </w:t>
          </w:r>
          <w:r>
            <w:rPr>
              <w:spacing w:val="1"/>
            </w:rPr>
            <w:t>高速公路</w:t>
          </w:r>
          <w:r>
            <w:rPr>
              <w:spacing w:val="-41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REITs</w:t>
          </w:r>
          <w:r>
            <w:rPr>
              <w:rFonts w:ascii="Times New Roman" w:eastAsia="Times New Roman" w:hAnsi="Times New Roman" w:cs="Times New Roman"/>
              <w:spacing w:val="1"/>
            </w:rPr>
            <w:t xml:space="preserve"> </w:t>
          </w:r>
          <w:r>
            <w:rPr>
              <w:spacing w:val="1"/>
            </w:rPr>
            <w:t>季度可供分配金额（万</w:t>
          </w:r>
          <w:r>
            <w:t xml:space="preserve">元）  </w:t>
          </w:r>
          <w:r>
            <w:tab/>
          </w:r>
          <w:r>
            <w:rPr>
              <w:spacing w:val="-42"/>
            </w:rPr>
            <w:t xml:space="preserve"> </w:t>
          </w:r>
          <w:hyperlink w:anchor="bookmark45" w:history="1">
            <w:r>
              <w:rPr>
                <w:rFonts w:ascii="Times New Roman" w:eastAsia="Times New Roman" w:hAnsi="Times New Roman" w:cs="Times New Roman"/>
                <w:spacing w:val="-4"/>
              </w:rPr>
              <w:t>13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8" w:line="222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2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 xml:space="preserve">20:  </w:t>
          </w:r>
          <w:r>
            <w:rPr>
              <w:spacing w:val="5"/>
            </w:rPr>
            <w:t>高速公路</w:t>
          </w:r>
          <w:r>
            <w:rPr>
              <w:spacing w:val="-36"/>
            </w:rPr>
            <w:t xml:space="preserve"> </w:t>
          </w:r>
          <w:r>
            <w:rPr>
              <w:rFonts w:ascii="SimHei" w:eastAsia="SimHei" w:hAnsi="SimHei" w:cs="SimHei"/>
            </w:rPr>
            <w:t>RE</w:t>
          </w:r>
          <w:r>
            <w:rPr>
              <w:rFonts w:ascii="SimHei" w:eastAsia="SimHei" w:hAnsi="SimHei" w:cs="SimHei"/>
              <w:spacing w:val="-54"/>
            </w:rPr>
            <w:t xml:space="preserve"> </w:t>
          </w:r>
          <w:r>
            <w:rPr>
              <w:rFonts w:ascii="SimHei" w:eastAsia="SimHei" w:hAnsi="SimHei" w:cs="SimHei"/>
            </w:rPr>
            <w:t>ITs</w:t>
          </w:r>
          <w:r>
            <w:rPr>
              <w:rFonts w:ascii="SimHei" w:eastAsia="SimHei" w:hAnsi="SimHei" w:cs="SimHei"/>
              <w:spacing w:val="-43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P</w:t>
          </w:r>
          <w:r>
            <w:rPr>
              <w:rFonts w:ascii="Times New Roman" w:eastAsia="Times New Roman" w:hAnsi="Times New Roman" w:cs="Times New Roman"/>
              <w:spacing w:val="5"/>
            </w:rPr>
            <w:t>/B(</w:t>
          </w:r>
          <w:r>
            <w:rPr>
              <w:rFonts w:ascii="Times New Roman" w:eastAsia="Times New Roman" w:hAnsi="Times New Roman" w:cs="Times New Roman"/>
            </w:rPr>
            <w:t>MRQ</w:t>
          </w:r>
          <w:r>
            <w:rPr>
              <w:rFonts w:ascii="Times New Roman" w:eastAsia="Times New Roman" w:hAnsi="Times New Roman" w:cs="Times New Roman"/>
              <w:spacing w:val="5"/>
            </w:rPr>
            <w:t>)</w:t>
          </w:r>
          <w:r>
            <w:rPr>
              <w:spacing w:val="5"/>
            </w:rPr>
            <w:t>已阶段性见底</w:t>
          </w:r>
          <w:r>
            <w:rPr>
              <w:spacing w:val="-63"/>
            </w:rPr>
            <w:t xml:space="preserve"> </w:t>
          </w:r>
          <w:r>
            <w:tab/>
          </w:r>
          <w:r>
            <w:rPr>
              <w:spacing w:val="-42"/>
            </w:rPr>
            <w:t xml:space="preserve"> </w:t>
          </w:r>
          <w:hyperlink w:anchor="bookmark46" w:history="1">
            <w:r>
              <w:rPr>
                <w:rFonts w:ascii="Times New Roman" w:eastAsia="Times New Roman" w:hAnsi="Times New Roman" w:cs="Times New Roman"/>
                <w:spacing w:val="-4"/>
              </w:rPr>
              <w:t>13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83" w:line="222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3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21:</w:t>
          </w:r>
          <w:r>
            <w:rPr>
              <w:rFonts w:ascii="Times New Roman" w:eastAsia="Times New Roman" w:hAnsi="Times New Roman" w:cs="Times New Roman"/>
              <w:spacing w:val="15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SW</w:t>
          </w:r>
          <w:r>
            <w:rPr>
              <w:rFonts w:ascii="Times New Roman" w:eastAsia="Times New Roman" w:hAnsi="Times New Roman" w:cs="Times New Roman"/>
              <w:spacing w:val="18"/>
            </w:rPr>
            <w:t xml:space="preserve"> </w:t>
          </w:r>
          <w:r>
            <w:rPr>
              <w:spacing w:val="5"/>
            </w:rPr>
            <w:t xml:space="preserve">高速公路板块 </w:t>
          </w:r>
          <w:r>
            <w:rPr>
              <w:rFonts w:ascii="Times New Roman" w:eastAsia="Times New Roman" w:hAnsi="Times New Roman" w:cs="Times New Roman"/>
              <w:spacing w:val="5"/>
            </w:rPr>
            <w:t>P/B(</w:t>
          </w:r>
          <w:r>
            <w:rPr>
              <w:rFonts w:ascii="Times New Roman" w:eastAsia="Times New Roman" w:hAnsi="Times New Roman" w:cs="Times New Roman"/>
            </w:rPr>
            <w:t>MRQ</w:t>
          </w:r>
          <w:r>
            <w:rPr>
              <w:rFonts w:ascii="Times New Roman" w:eastAsia="Times New Roman" w:hAnsi="Times New Roman" w:cs="Times New Roman"/>
              <w:spacing w:val="5"/>
            </w:rPr>
            <w:t>)</w:t>
          </w:r>
          <w:r>
            <w:rPr>
              <w:rFonts w:ascii="Times New Roman" w:eastAsia="Times New Roman" w:hAnsi="Times New Roman" w:cs="Times New Roman"/>
              <w:spacing w:val="-25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ab/>
          </w:r>
          <w:r>
            <w:rPr>
              <w:rFonts w:ascii="Times New Roman" w:eastAsia="Times New Roman" w:hAnsi="Times New Roman" w:cs="Times New Roman"/>
              <w:spacing w:val="5"/>
            </w:rPr>
            <w:t xml:space="preserve"> </w:t>
          </w:r>
          <w:hyperlink w:anchor="bookmark47" w:history="1">
            <w:r>
              <w:rPr>
                <w:rFonts w:ascii="Times New Roman" w:eastAsia="Times New Roman" w:hAnsi="Times New Roman" w:cs="Times New Roman"/>
                <w:spacing w:val="-4"/>
              </w:rPr>
              <w:t>13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83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25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 xml:space="preserve">22:  </w:t>
          </w:r>
          <w:r>
            <w:rPr>
              <w:spacing w:val="5"/>
            </w:rPr>
            <w:t>高速公路板块上市公司及</w:t>
          </w:r>
          <w:r>
            <w:rPr>
              <w:spacing w:val="-35"/>
            </w:rPr>
            <w:t xml:space="preserve"> </w:t>
          </w:r>
          <w:r>
            <w:rPr>
              <w:rFonts w:ascii="SimHei" w:eastAsia="SimHei" w:hAnsi="SimHei" w:cs="SimHei"/>
            </w:rPr>
            <w:t>RE</w:t>
          </w:r>
          <w:r>
            <w:rPr>
              <w:rFonts w:ascii="SimHei" w:eastAsia="SimHei" w:hAnsi="SimHei" w:cs="SimHei"/>
              <w:spacing w:val="-54"/>
            </w:rPr>
            <w:t xml:space="preserve"> </w:t>
          </w:r>
          <w:r>
            <w:rPr>
              <w:rFonts w:ascii="SimHei" w:eastAsia="SimHei" w:hAnsi="SimHei" w:cs="SimHei"/>
            </w:rPr>
            <w:t>ITs</w:t>
          </w:r>
          <w:r>
            <w:rPr>
              <w:rFonts w:ascii="SimHei" w:eastAsia="SimHei" w:hAnsi="SimHei" w:cs="SimHei"/>
              <w:spacing w:val="-36"/>
            </w:rPr>
            <w:t xml:space="preserve"> </w:t>
          </w:r>
          <w:r>
            <w:rPr>
              <w:spacing w:val="5"/>
            </w:rPr>
            <w:t>股息率（</w:t>
          </w:r>
          <w:r>
            <w:rPr>
              <w:rFonts w:ascii="SimHei" w:eastAsia="SimHei" w:hAnsi="SimHei" w:cs="SimHei"/>
            </w:rPr>
            <w:t>TTM</w:t>
          </w:r>
          <w:r>
            <w:rPr>
              <w:spacing w:val="5"/>
            </w:rPr>
            <w:t>）</w:t>
          </w:r>
          <w:r>
            <w:rPr>
              <w:spacing w:val="-61"/>
            </w:rPr>
            <w:t xml:space="preserve"> </w:t>
          </w:r>
          <w:r>
            <w:tab/>
          </w:r>
          <w:r>
            <w:rPr>
              <w:spacing w:val="-42"/>
            </w:rPr>
            <w:t xml:space="preserve"> </w:t>
          </w:r>
          <w:hyperlink w:anchor="bookmark48" w:history="1">
            <w:r>
              <w:rPr>
                <w:rFonts w:ascii="Times New Roman" w:eastAsia="Times New Roman" w:hAnsi="Times New Roman" w:cs="Times New Roman"/>
                <w:spacing w:val="-4"/>
              </w:rPr>
              <w:t>14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8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6"/>
            </w:rPr>
            <w:t>图</w:t>
          </w:r>
          <w:r>
            <w:rPr>
              <w:spacing w:val="-4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 xml:space="preserve">23:  </w:t>
          </w:r>
          <w:r>
            <w:rPr>
              <w:spacing w:val="6"/>
            </w:rPr>
            <w:t>高速公路板块上市公司股息率与</w:t>
          </w:r>
          <w:r>
            <w:rPr>
              <w:spacing w:val="-35"/>
            </w:rPr>
            <w:t xml:space="preserve"> </w:t>
          </w:r>
          <w:r>
            <w:rPr>
              <w:rFonts w:ascii="SimHei" w:eastAsia="SimHei" w:hAnsi="SimHei" w:cs="SimHei"/>
            </w:rPr>
            <w:t>RE</w:t>
          </w:r>
          <w:r>
            <w:rPr>
              <w:rFonts w:ascii="SimHei" w:eastAsia="SimHei" w:hAnsi="SimHei" w:cs="SimHei"/>
              <w:spacing w:val="-54"/>
            </w:rPr>
            <w:t xml:space="preserve"> </w:t>
          </w:r>
          <w:r>
            <w:rPr>
              <w:rFonts w:ascii="SimHei" w:eastAsia="SimHei" w:hAnsi="SimHei" w:cs="SimHei"/>
            </w:rPr>
            <w:t>ITs</w:t>
          </w:r>
          <w:r>
            <w:rPr>
              <w:rFonts w:ascii="SimHei" w:eastAsia="SimHei" w:hAnsi="SimHei" w:cs="SimHei"/>
              <w:spacing w:val="-31"/>
            </w:rPr>
            <w:t xml:space="preserve"> </w:t>
          </w:r>
          <w:r>
            <w:rPr>
              <w:spacing w:val="6"/>
            </w:rPr>
            <w:t>实际分派率比较</w:t>
          </w:r>
          <w:r>
            <w:rPr>
              <w:spacing w:val="-61"/>
            </w:rPr>
            <w:t xml:space="preserve"> </w:t>
          </w:r>
          <w:r>
            <w:tab/>
          </w:r>
          <w:r>
            <w:rPr>
              <w:spacing w:val="-42"/>
            </w:rPr>
            <w:t xml:space="preserve"> </w:t>
          </w:r>
          <w:hyperlink w:anchor="bookmark49" w:history="1">
            <w:r>
              <w:rPr>
                <w:rFonts w:ascii="Times New Roman" w:eastAsia="Times New Roman" w:hAnsi="Times New Roman" w:cs="Times New Roman"/>
                <w:spacing w:val="-4"/>
              </w:rPr>
              <w:t>15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7" w:line="227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2"/>
            </w:rPr>
            <w:t>图</w:t>
          </w:r>
          <w:r>
            <w:rPr>
              <w:spacing w:val="-2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</w:rPr>
            <w:t xml:space="preserve">24:  </w:t>
          </w:r>
          <w:r>
            <w:rPr>
              <w:spacing w:val="2"/>
            </w:rPr>
            <w:t>上市</w:t>
          </w:r>
          <w:r>
            <w:rPr>
              <w:spacing w:val="-36"/>
            </w:rPr>
            <w:t xml:space="preserve"> </w:t>
          </w:r>
          <w:r>
            <w:rPr>
              <w:rFonts w:ascii="SimHei" w:eastAsia="SimHei" w:hAnsi="SimHei" w:cs="SimHei"/>
            </w:rPr>
            <w:t>RE</w:t>
          </w:r>
          <w:r>
            <w:rPr>
              <w:rFonts w:ascii="SimHei" w:eastAsia="SimHei" w:hAnsi="SimHei" w:cs="SimHei"/>
              <w:spacing w:val="-54"/>
            </w:rPr>
            <w:t xml:space="preserve"> </w:t>
          </w:r>
          <w:r>
            <w:rPr>
              <w:rFonts w:ascii="SimHei" w:eastAsia="SimHei" w:hAnsi="SimHei" w:cs="SimHei"/>
            </w:rPr>
            <w:t>ITs</w:t>
          </w:r>
          <w:r>
            <w:rPr>
              <w:rFonts w:ascii="SimHei" w:eastAsia="SimHei" w:hAnsi="SimHei" w:cs="SimHei"/>
              <w:spacing w:val="-30"/>
            </w:rPr>
            <w:t xml:space="preserve"> </w:t>
          </w:r>
          <w:r>
            <w:rPr>
              <w:spacing w:val="2"/>
            </w:rPr>
            <w:t>市场表现、估值指标及</w:t>
          </w:r>
          <w:r>
            <w:rPr>
              <w:spacing w:val="-38"/>
            </w:rPr>
            <w:t xml:space="preserve"> </w:t>
          </w:r>
          <w:r>
            <w:rPr>
              <w:rFonts w:ascii="SimHei" w:eastAsia="SimHei" w:hAnsi="SimHei" w:cs="SimHei"/>
              <w:spacing w:val="2"/>
            </w:rPr>
            <w:t>2023</w:t>
          </w:r>
          <w:r>
            <w:rPr>
              <w:rFonts w:ascii="SimHei" w:eastAsia="SimHei" w:hAnsi="SimHei" w:cs="SimHei"/>
              <w:spacing w:val="-36"/>
            </w:rPr>
            <w:t xml:space="preserve"> </w:t>
          </w:r>
          <w:r>
            <w:rPr>
              <w:spacing w:val="2"/>
            </w:rPr>
            <w:t>业绩达成率（截至</w:t>
          </w:r>
          <w:r>
            <w:rPr>
              <w:spacing w:val="-38"/>
            </w:rPr>
            <w:t xml:space="preserve"> </w:t>
          </w:r>
          <w:r>
            <w:rPr>
              <w:rFonts w:ascii="SimHei" w:eastAsia="SimHei" w:hAnsi="SimHei" w:cs="SimHei"/>
              <w:spacing w:val="2"/>
            </w:rPr>
            <w:t>2024</w:t>
          </w:r>
          <w:r>
            <w:rPr>
              <w:rFonts w:ascii="SimHei" w:eastAsia="SimHei" w:hAnsi="SimHei" w:cs="SimHei"/>
              <w:spacing w:val="-35"/>
            </w:rPr>
            <w:t xml:space="preserve"> </w:t>
          </w:r>
          <w:r>
            <w:rPr>
              <w:spacing w:val="2"/>
            </w:rPr>
            <w:t>年</w:t>
          </w:r>
          <w:r>
            <w:rPr>
              <w:spacing w:val="-38"/>
            </w:rPr>
            <w:t xml:space="preserve"> </w:t>
          </w:r>
          <w:r>
            <w:rPr>
              <w:rFonts w:ascii="SimHei" w:eastAsia="SimHei" w:hAnsi="SimHei" w:cs="SimHei"/>
              <w:spacing w:val="2"/>
            </w:rPr>
            <w:t>2</w:t>
          </w:r>
          <w:r>
            <w:rPr>
              <w:rFonts w:ascii="SimHei" w:eastAsia="SimHei" w:hAnsi="SimHei" w:cs="SimHei"/>
              <w:spacing w:val="-31"/>
            </w:rPr>
            <w:t xml:space="preserve"> </w:t>
          </w:r>
          <w:r>
            <w:rPr>
              <w:spacing w:val="2"/>
            </w:rPr>
            <w:t>月</w:t>
          </w:r>
          <w:r>
            <w:rPr>
              <w:spacing w:val="-39"/>
            </w:rPr>
            <w:t xml:space="preserve"> </w:t>
          </w:r>
          <w:r>
            <w:rPr>
              <w:rFonts w:ascii="SimHei" w:eastAsia="SimHei" w:hAnsi="SimHei" w:cs="SimHei"/>
              <w:spacing w:val="2"/>
            </w:rPr>
            <w:t>26</w:t>
          </w:r>
          <w:r>
            <w:rPr>
              <w:rFonts w:ascii="SimHei" w:eastAsia="SimHei" w:hAnsi="SimHei" w:cs="SimHei"/>
              <w:spacing w:val="2"/>
            </w:rPr>
            <w:t xml:space="preserve"> </w:t>
          </w:r>
          <w:r>
            <w:rPr>
              <w:spacing w:val="2"/>
            </w:rPr>
            <w:t xml:space="preserve">日） </w:t>
          </w:r>
          <w:r>
            <w:tab/>
          </w:r>
          <w:r>
            <w:rPr>
              <w:spacing w:val="-42"/>
            </w:rPr>
            <w:t xml:space="preserve"> </w:t>
          </w:r>
          <w:hyperlink w:anchor="bookmark50" w:history="1">
            <w:r>
              <w:rPr>
                <w:rFonts w:ascii="Times New Roman" w:eastAsia="Times New Roman" w:hAnsi="Times New Roman" w:cs="Times New Roman"/>
                <w:spacing w:val="-4"/>
              </w:rPr>
              <w:t>16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8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6"/>
            </w:rPr>
            <w:t>图</w:t>
          </w:r>
          <w:r>
            <w:rPr>
              <w:spacing w:val="-3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 xml:space="preserve">25:  </w:t>
          </w:r>
          <w:r>
            <w:rPr>
              <w:spacing w:val="6"/>
            </w:rPr>
            <w:t>浙商沪杭甬</w:t>
          </w:r>
          <w:r>
            <w:rPr>
              <w:spacing w:val="-42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REIT</w:t>
          </w:r>
          <w:r>
            <w:rPr>
              <w:rFonts w:ascii="Times New Roman" w:eastAsia="Times New Roman" w:hAnsi="Times New Roman" w:cs="Times New Roman"/>
              <w:spacing w:val="21"/>
            </w:rPr>
            <w:t xml:space="preserve"> </w:t>
          </w:r>
          <w:r>
            <w:rPr>
              <w:spacing w:val="6"/>
            </w:rPr>
            <w:t>营业收入及同比</w:t>
          </w:r>
          <w:r>
            <w:rPr>
              <w:spacing w:val="-71"/>
            </w:rPr>
            <w:t xml:space="preserve"> </w:t>
          </w:r>
          <w:r>
            <w:tab/>
          </w:r>
          <w:r>
            <w:rPr>
              <w:spacing w:val="-42"/>
            </w:rPr>
            <w:t xml:space="preserve"> </w:t>
          </w:r>
          <w:hyperlink w:anchor="bookmark51" w:history="1">
            <w:r>
              <w:rPr>
                <w:rFonts w:ascii="Times New Roman" w:eastAsia="Times New Roman" w:hAnsi="Times New Roman" w:cs="Times New Roman"/>
                <w:spacing w:val="-4"/>
              </w:rPr>
              <w:t>18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8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6"/>
            </w:rPr>
            <w:t>图</w:t>
          </w:r>
          <w:r>
            <w:rPr>
              <w:spacing w:val="-23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 xml:space="preserve">26:  </w:t>
          </w:r>
          <w:r>
            <w:rPr>
              <w:spacing w:val="6"/>
            </w:rPr>
            <w:t>浙商沪杭甬</w:t>
          </w:r>
          <w:r>
            <w:rPr>
              <w:spacing w:val="-42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REIT</w:t>
          </w:r>
          <w:r>
            <w:rPr>
              <w:rFonts w:ascii="Times New Roman" w:eastAsia="Times New Roman" w:hAnsi="Times New Roman" w:cs="Times New Roman"/>
              <w:spacing w:val="16"/>
              <w:w w:val="101"/>
            </w:rPr>
            <w:t xml:space="preserve"> </w:t>
          </w:r>
          <w:r>
            <w:rPr>
              <w:spacing w:val="6"/>
            </w:rPr>
            <w:t>可供分配金额及同比</w:t>
          </w:r>
          <w:r>
            <w:rPr>
              <w:spacing w:val="-68"/>
            </w:rPr>
            <w:t xml:space="preserve"> </w:t>
          </w:r>
          <w:r>
            <w:tab/>
          </w:r>
          <w:r>
            <w:rPr>
              <w:spacing w:val="-42"/>
            </w:rPr>
            <w:t xml:space="preserve"> </w:t>
          </w:r>
          <w:hyperlink w:anchor="bookmark52" w:history="1">
            <w:r>
              <w:rPr>
                <w:rFonts w:ascii="Times New Roman" w:eastAsia="Times New Roman" w:hAnsi="Times New Roman" w:cs="Times New Roman"/>
                <w:spacing w:val="-4"/>
              </w:rPr>
              <w:t>18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7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6"/>
            </w:rPr>
            <w:t>图</w:t>
          </w:r>
          <w:r>
            <w:rPr>
              <w:spacing w:val="-35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 xml:space="preserve">27:  </w:t>
          </w:r>
          <w:r>
            <w:rPr>
              <w:spacing w:val="6"/>
            </w:rPr>
            <w:t>浙商沪杭甬</w:t>
          </w:r>
          <w:r>
            <w:rPr>
              <w:spacing w:val="-41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REIT</w:t>
          </w:r>
          <w:r>
            <w:rPr>
              <w:rFonts w:ascii="Times New Roman" w:eastAsia="Times New Roman" w:hAnsi="Times New Roman" w:cs="Times New Roman"/>
              <w:spacing w:val="16"/>
            </w:rPr>
            <w:t xml:space="preserve"> </w:t>
          </w:r>
          <w:r>
            <w:rPr>
              <w:spacing w:val="6"/>
            </w:rPr>
            <w:t>车流量及同比</w:t>
          </w:r>
          <w:r>
            <w:rPr>
              <w:spacing w:val="-73"/>
            </w:rPr>
            <w:t xml:space="preserve"> </w:t>
          </w:r>
          <w:r>
            <w:tab/>
          </w:r>
          <w:r>
            <w:rPr>
              <w:spacing w:val="-42"/>
            </w:rPr>
            <w:t xml:space="preserve"> </w:t>
          </w:r>
          <w:hyperlink w:anchor="bookmark53" w:history="1">
            <w:r>
              <w:rPr>
                <w:rFonts w:ascii="Times New Roman" w:eastAsia="Times New Roman" w:hAnsi="Times New Roman" w:cs="Times New Roman"/>
                <w:spacing w:val="-4"/>
              </w:rPr>
              <w:t>18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7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7"/>
            </w:rPr>
            <w:t>图</w:t>
          </w:r>
          <w:r>
            <w:rPr>
              <w:spacing w:val="-3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</w:rPr>
            <w:t xml:space="preserve">28:  </w:t>
          </w:r>
          <w:r>
            <w:rPr>
              <w:spacing w:val="7"/>
            </w:rPr>
            <w:t>浙商沪杭甬</w:t>
          </w:r>
          <w:r>
            <w:rPr>
              <w:spacing w:val="-41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REIT</w:t>
          </w:r>
          <w:r>
            <w:rPr>
              <w:rFonts w:ascii="Times New Roman" w:eastAsia="Times New Roman" w:hAnsi="Times New Roman" w:cs="Times New Roman"/>
              <w:spacing w:val="16"/>
            </w:rPr>
            <w:t xml:space="preserve"> </w:t>
          </w:r>
          <w:r>
            <w:rPr>
              <w:spacing w:val="7"/>
            </w:rPr>
            <w:t>单位里程路费收入及同比</w:t>
          </w:r>
          <w:r>
            <w:rPr>
              <w:spacing w:val="-63"/>
            </w:rPr>
            <w:t xml:space="preserve"> </w:t>
          </w:r>
          <w:r>
            <w:tab/>
          </w:r>
          <w:r>
            <w:rPr>
              <w:spacing w:val="-42"/>
            </w:rPr>
            <w:t xml:space="preserve"> </w:t>
          </w:r>
          <w:hyperlink w:anchor="bookmark54" w:history="1">
            <w:r>
              <w:rPr>
                <w:rFonts w:ascii="Times New Roman" w:eastAsia="Times New Roman" w:hAnsi="Times New Roman" w:cs="Times New Roman"/>
                <w:spacing w:val="-4"/>
              </w:rPr>
              <w:t>18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8" w:line="228" w:lineRule="auto"/>
            <w:ind w:left="430"/>
            <w:rPr>
              <w:rFonts w:ascii="Times New Roman" w:eastAsia="Times New Roman" w:hAnsi="Times New Roman" w:cs="Times New Roman"/>
            </w:rPr>
            <w:sectPr>
              <w:headerReference w:type="default" r:id="rId13"/>
              <w:footerReference w:type="default" r:id="rId14"/>
              <w:pgSz w:w="11907" w:h="16839"/>
              <w:pgMar w:top="1947" w:right="1115" w:bottom="1239" w:left="1130" w:header="885" w:footer="1025" w:gutter="0"/>
              <w:pgNumType w:start="5"/>
              <w:cols w:space="708"/>
            </w:sectPr>
          </w:pPr>
          <w:r>
            <w:rPr>
              <w:spacing w:val="6"/>
            </w:rPr>
            <w:t>图</w:t>
          </w:r>
          <w:r>
            <w:rPr>
              <w:spacing w:val="-3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 xml:space="preserve">29:  </w:t>
          </w:r>
          <w:r>
            <w:rPr>
              <w:spacing w:val="6"/>
            </w:rPr>
            <w:t>现有及新开通路网的分布图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42"/>
            </w:rPr>
            <w:t xml:space="preserve"> </w:t>
          </w:r>
          <w:hyperlink w:anchor="bookmark55" w:history="1">
            <w:r>
              <w:rPr>
                <w:rFonts w:ascii="Times New Roman" w:eastAsia="Times New Roman" w:hAnsi="Times New Roman" w:cs="Times New Roman"/>
                <w:spacing w:val="-4"/>
              </w:rPr>
              <w:t>19</w:t>
            </w:r>
          </w:hyperlink>
        </w:p>
      </w:sdtContent>
    </w:sdt>
    <w:sdt>
      <w:sdtPr>
        <w:rPr>
          <w:rFonts w:ascii="SimHei" w:eastAsia="SimHei" w:hAnsi="SimHei" w:cs="SimHei"/>
          <w:sz w:val="28"/>
          <w:szCs w:val="28"/>
        </w:rPr>
        <w:id w:val="1294059305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9632"/>
            </w:tabs>
            <w:spacing w:before="78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3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30:</w:t>
          </w:r>
          <w:r>
            <w:rPr>
              <w:rFonts w:ascii="Times New Roman" w:eastAsia="Times New Roman" w:hAnsi="Times New Roman" w:cs="Times New Roman"/>
              <w:spacing w:val="16"/>
              <w:w w:val="101"/>
            </w:rPr>
            <w:t xml:space="preserve">  </w:t>
          </w:r>
          <w:r>
            <w:rPr>
              <w:spacing w:val="5"/>
            </w:rPr>
            <w:t>国金中国铁建</w:t>
          </w:r>
          <w:r>
            <w:rPr>
              <w:spacing w:val="-39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REIT</w:t>
          </w:r>
          <w:r>
            <w:rPr>
              <w:rFonts w:ascii="Times New Roman" w:eastAsia="Times New Roman" w:hAnsi="Times New Roman" w:cs="Times New Roman"/>
              <w:spacing w:val="19"/>
            </w:rPr>
            <w:t xml:space="preserve"> </w:t>
          </w:r>
          <w:r>
            <w:rPr>
              <w:spacing w:val="5"/>
            </w:rPr>
            <w:t>营业收入及同比</w:t>
          </w:r>
          <w:r>
            <w:rPr>
              <w:spacing w:val="-69"/>
            </w:rPr>
            <w:t xml:space="preserve"> </w:t>
          </w:r>
          <w:r>
            <w:tab/>
          </w:r>
          <w:r>
            <w:rPr>
              <w:spacing w:val="-62"/>
            </w:rPr>
            <w:t xml:space="preserve"> </w:t>
          </w:r>
          <w:hyperlink w:anchor="bookmark56" w:history="1">
            <w:r>
              <w:rPr>
                <w:rFonts w:ascii="Times New Roman" w:eastAsia="Times New Roman" w:hAnsi="Times New Roman" w:cs="Times New Roman"/>
                <w:spacing w:val="3"/>
              </w:rPr>
              <w:t>21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7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22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31:</w:t>
          </w:r>
          <w:r>
            <w:rPr>
              <w:rFonts w:ascii="Times New Roman" w:eastAsia="Times New Roman" w:hAnsi="Times New Roman" w:cs="Times New Roman"/>
              <w:spacing w:val="16"/>
              <w:w w:val="101"/>
            </w:rPr>
            <w:t xml:space="preserve">  </w:t>
          </w:r>
          <w:r>
            <w:rPr>
              <w:spacing w:val="5"/>
            </w:rPr>
            <w:t>国金中国铁建</w:t>
          </w:r>
          <w:r>
            <w:rPr>
              <w:spacing w:val="-39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REIT</w:t>
          </w:r>
          <w:r>
            <w:rPr>
              <w:rFonts w:ascii="Times New Roman" w:eastAsia="Times New Roman" w:hAnsi="Times New Roman" w:cs="Times New Roman"/>
              <w:spacing w:val="14"/>
              <w:w w:val="101"/>
            </w:rPr>
            <w:t xml:space="preserve"> </w:t>
          </w:r>
          <w:r>
            <w:rPr>
              <w:spacing w:val="5"/>
            </w:rPr>
            <w:t>可供分配金额及同比</w:t>
          </w:r>
          <w:r>
            <w:rPr>
              <w:spacing w:val="-66"/>
            </w:rPr>
            <w:t xml:space="preserve"> </w:t>
          </w:r>
          <w:r>
            <w:tab/>
          </w:r>
          <w:r>
            <w:rPr>
              <w:spacing w:val="-62"/>
            </w:rPr>
            <w:t xml:space="preserve"> </w:t>
          </w:r>
          <w:hyperlink w:anchor="bookmark57" w:history="1">
            <w:r>
              <w:rPr>
                <w:rFonts w:ascii="Times New Roman" w:eastAsia="Times New Roman" w:hAnsi="Times New Roman" w:cs="Times New Roman"/>
                <w:spacing w:val="3"/>
              </w:rPr>
              <w:t>21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8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3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32:</w:t>
          </w:r>
          <w:r>
            <w:rPr>
              <w:rFonts w:ascii="Times New Roman" w:eastAsia="Times New Roman" w:hAnsi="Times New Roman" w:cs="Times New Roman"/>
              <w:spacing w:val="16"/>
              <w:w w:val="101"/>
            </w:rPr>
            <w:t xml:space="preserve">  </w:t>
          </w:r>
          <w:r>
            <w:rPr>
              <w:spacing w:val="5"/>
            </w:rPr>
            <w:t>国金中国铁建</w:t>
          </w:r>
          <w:r>
            <w:rPr>
              <w:spacing w:val="-39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REIT</w:t>
          </w:r>
          <w:r>
            <w:rPr>
              <w:rFonts w:ascii="Times New Roman" w:eastAsia="Times New Roman" w:hAnsi="Times New Roman" w:cs="Times New Roman"/>
              <w:spacing w:val="14"/>
              <w:w w:val="101"/>
            </w:rPr>
            <w:t xml:space="preserve"> </w:t>
          </w:r>
          <w:r>
            <w:rPr>
              <w:spacing w:val="5"/>
            </w:rPr>
            <w:t>车流量及同比</w:t>
          </w:r>
          <w:r>
            <w:rPr>
              <w:spacing w:val="-71"/>
            </w:rPr>
            <w:t xml:space="preserve"> </w:t>
          </w:r>
          <w:r>
            <w:tab/>
          </w:r>
          <w:r>
            <w:rPr>
              <w:spacing w:val="-62"/>
            </w:rPr>
            <w:t xml:space="preserve"> </w:t>
          </w:r>
          <w:hyperlink w:anchor="bookmark58" w:history="1">
            <w:r>
              <w:rPr>
                <w:rFonts w:ascii="Times New Roman" w:eastAsia="Times New Roman" w:hAnsi="Times New Roman" w:cs="Times New Roman"/>
                <w:spacing w:val="3"/>
              </w:rPr>
              <w:t>21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7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6"/>
            </w:rPr>
            <w:t>图</w:t>
          </w:r>
          <w:r>
            <w:rPr>
              <w:spacing w:val="-33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>33:</w:t>
          </w:r>
          <w:r>
            <w:rPr>
              <w:rFonts w:ascii="Times New Roman" w:eastAsia="Times New Roman" w:hAnsi="Times New Roman" w:cs="Times New Roman"/>
              <w:spacing w:val="16"/>
              <w:w w:val="102"/>
            </w:rPr>
            <w:t xml:space="preserve">  </w:t>
          </w:r>
          <w:r>
            <w:rPr>
              <w:spacing w:val="6"/>
            </w:rPr>
            <w:t>国金中国铁建</w:t>
          </w:r>
          <w:r>
            <w:rPr>
              <w:spacing w:val="-39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REIT</w:t>
          </w:r>
          <w:r>
            <w:rPr>
              <w:rFonts w:ascii="Times New Roman" w:eastAsia="Times New Roman" w:hAnsi="Times New Roman" w:cs="Times New Roman"/>
              <w:spacing w:val="14"/>
            </w:rPr>
            <w:t xml:space="preserve"> </w:t>
          </w:r>
          <w:r>
            <w:rPr>
              <w:spacing w:val="6"/>
            </w:rPr>
            <w:t>单位里程路费收入及同比</w:t>
          </w:r>
          <w:r>
            <w:rPr>
              <w:spacing w:val="-64"/>
            </w:rPr>
            <w:t xml:space="preserve"> </w:t>
          </w:r>
          <w:r>
            <w:tab/>
          </w:r>
          <w:r>
            <w:rPr>
              <w:spacing w:val="-62"/>
            </w:rPr>
            <w:t xml:space="preserve"> </w:t>
          </w:r>
          <w:hyperlink w:anchor="bookmark59" w:history="1">
            <w:r>
              <w:rPr>
                <w:rFonts w:ascii="Times New Roman" w:eastAsia="Times New Roman" w:hAnsi="Times New Roman" w:cs="Times New Roman"/>
                <w:spacing w:val="3"/>
              </w:rPr>
              <w:t>21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8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2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 xml:space="preserve">34:  </w:t>
          </w:r>
          <w:r>
            <w:rPr>
              <w:spacing w:val="5"/>
            </w:rPr>
            <w:t>成渝间的四条高速公路</w:t>
          </w:r>
          <w:r>
            <w:rPr>
              <w:spacing w:val="-34"/>
            </w:rPr>
            <w:t xml:space="preserve"> </w:t>
          </w:r>
          <w:r>
            <w:tab/>
          </w:r>
          <w:r>
            <w:rPr>
              <w:spacing w:val="-62"/>
            </w:rPr>
            <w:t xml:space="preserve"> </w:t>
          </w:r>
          <w:hyperlink w:anchor="bookmark60" w:history="1">
            <w:r>
              <w:rPr>
                <w:rFonts w:ascii="Times New Roman" w:eastAsia="Times New Roman" w:hAnsi="Times New Roman" w:cs="Times New Roman"/>
                <w:spacing w:val="3"/>
              </w:rPr>
              <w:t>22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7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6"/>
            </w:rPr>
            <w:t>图</w:t>
          </w:r>
          <w:r>
            <w:rPr>
              <w:spacing w:val="-3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 xml:space="preserve">35:  </w:t>
          </w:r>
          <w:r>
            <w:rPr>
              <w:spacing w:val="6"/>
            </w:rPr>
            <w:t>渝遂复线一期扩能线路走向</w:t>
          </w:r>
          <w:r>
            <w:rPr>
              <w:spacing w:val="-30"/>
            </w:rPr>
            <w:t xml:space="preserve"> </w:t>
          </w:r>
          <w:r>
            <w:tab/>
          </w:r>
          <w:r>
            <w:rPr>
              <w:spacing w:val="-62"/>
            </w:rPr>
            <w:t xml:space="preserve"> </w:t>
          </w:r>
          <w:hyperlink w:anchor="bookmark61" w:history="1">
            <w:r>
              <w:rPr>
                <w:rFonts w:ascii="Times New Roman" w:eastAsia="Times New Roman" w:hAnsi="Times New Roman" w:cs="Times New Roman"/>
                <w:spacing w:val="3"/>
              </w:rPr>
              <w:t>22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7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7"/>
            </w:rPr>
            <w:t>图</w:t>
          </w:r>
          <w:r>
            <w:rPr>
              <w:spacing w:val="-3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</w:rPr>
            <w:t xml:space="preserve">36:  </w:t>
          </w:r>
          <w:r>
            <w:rPr>
              <w:spacing w:val="7"/>
            </w:rPr>
            <w:t>易方达深高速</w:t>
          </w:r>
          <w:r>
            <w:rPr>
              <w:spacing w:val="-39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REIT</w:t>
          </w:r>
          <w:r>
            <w:rPr>
              <w:rFonts w:ascii="Times New Roman" w:eastAsia="Times New Roman" w:hAnsi="Times New Roman" w:cs="Times New Roman"/>
              <w:spacing w:val="7"/>
            </w:rPr>
            <w:t xml:space="preserve"> </w:t>
          </w:r>
          <w:r>
            <w:rPr>
              <w:spacing w:val="7"/>
            </w:rPr>
            <w:t>折现率在同业中位列</w:t>
          </w:r>
          <w:r>
            <w:rPr>
              <w:spacing w:val="6"/>
            </w:rPr>
            <w:t>第</w:t>
          </w:r>
          <w:r>
            <w:rPr>
              <w:spacing w:val="-4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>2</w:t>
          </w:r>
          <w:r>
            <w:rPr>
              <w:rFonts w:ascii="Times New Roman" w:eastAsia="Times New Roman" w:hAnsi="Times New Roman" w:cs="Times New Roman"/>
              <w:spacing w:val="-16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ab/>
          </w:r>
          <w:r>
            <w:rPr>
              <w:rFonts w:ascii="Times New Roman" w:eastAsia="Times New Roman" w:hAnsi="Times New Roman" w:cs="Times New Roman"/>
              <w:spacing w:val="-14"/>
            </w:rPr>
            <w:t xml:space="preserve"> </w:t>
          </w:r>
          <w:hyperlink w:anchor="bookmark62" w:history="1">
            <w:r>
              <w:rPr>
                <w:rFonts w:ascii="Times New Roman" w:eastAsia="Times New Roman" w:hAnsi="Times New Roman" w:cs="Times New Roman"/>
                <w:spacing w:val="3"/>
              </w:rPr>
              <w:t>24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8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6"/>
            </w:rPr>
            <w:t>图</w:t>
          </w:r>
          <w:r>
            <w:rPr>
              <w:spacing w:val="-2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 xml:space="preserve">37:  </w:t>
          </w:r>
          <w:r>
            <w:rPr>
              <w:spacing w:val="6"/>
            </w:rPr>
            <w:t>易方达深高速</w:t>
          </w:r>
          <w:r>
            <w:rPr>
              <w:spacing w:val="-39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REIT</w:t>
          </w:r>
          <w:r>
            <w:rPr>
              <w:rFonts w:ascii="Times New Roman" w:eastAsia="Times New Roman" w:hAnsi="Times New Roman" w:cs="Times New Roman"/>
              <w:spacing w:val="15"/>
            </w:rPr>
            <w:t xml:space="preserve"> </w:t>
          </w:r>
          <w:r>
            <w:rPr>
              <w:spacing w:val="6"/>
            </w:rPr>
            <w:t>预测通行费收入</w:t>
          </w:r>
          <w:r>
            <w:rPr>
              <w:spacing w:val="-69"/>
            </w:rPr>
            <w:t xml:space="preserve"> </w:t>
          </w:r>
          <w:r>
            <w:tab/>
          </w:r>
          <w:r>
            <w:rPr>
              <w:spacing w:val="-62"/>
            </w:rPr>
            <w:t xml:space="preserve"> </w:t>
          </w:r>
          <w:hyperlink w:anchor="bookmark63" w:history="1">
            <w:r>
              <w:rPr>
                <w:rFonts w:ascii="Times New Roman" w:eastAsia="Times New Roman" w:hAnsi="Times New Roman" w:cs="Times New Roman"/>
                <w:spacing w:val="3"/>
              </w:rPr>
              <w:t>24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7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6"/>
            </w:rPr>
            <w:t>图</w:t>
          </w:r>
          <w:r>
            <w:rPr>
              <w:spacing w:val="-3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 xml:space="preserve">38:  </w:t>
          </w:r>
          <w:r>
            <w:rPr>
              <w:spacing w:val="6"/>
            </w:rPr>
            <w:t>易方达深高速</w:t>
          </w:r>
          <w:r>
            <w:rPr>
              <w:spacing w:val="-39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REIT</w:t>
          </w:r>
          <w:r>
            <w:rPr>
              <w:rFonts w:ascii="Times New Roman" w:eastAsia="Times New Roman" w:hAnsi="Times New Roman" w:cs="Times New Roman"/>
              <w:spacing w:val="18"/>
              <w:w w:val="101"/>
            </w:rPr>
            <w:t xml:space="preserve"> </w:t>
          </w:r>
          <w:r>
            <w:rPr>
              <w:spacing w:val="6"/>
            </w:rPr>
            <w:t>营收及其增速</w:t>
          </w:r>
          <w:r>
            <w:rPr>
              <w:spacing w:val="-71"/>
            </w:rPr>
            <w:t xml:space="preserve"> </w:t>
          </w:r>
          <w:r>
            <w:tab/>
          </w:r>
          <w:r>
            <w:rPr>
              <w:spacing w:val="-62"/>
            </w:rPr>
            <w:t xml:space="preserve"> </w:t>
          </w:r>
          <w:hyperlink w:anchor="bookmark64" w:history="1">
            <w:r>
              <w:rPr>
                <w:rFonts w:ascii="Times New Roman" w:eastAsia="Times New Roman" w:hAnsi="Times New Roman" w:cs="Times New Roman"/>
                <w:spacing w:val="3"/>
              </w:rPr>
              <w:t>24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7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图</w:t>
          </w:r>
          <w:r>
            <w:rPr>
              <w:spacing w:val="-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>39:</w:t>
          </w:r>
          <w:r>
            <w:rPr>
              <w:rFonts w:ascii="Times New Roman" w:eastAsia="Times New Roman" w:hAnsi="Times New Roman" w:cs="Times New Roman"/>
              <w:spacing w:val="13"/>
              <w:w w:val="101"/>
            </w:rPr>
            <w:t xml:space="preserve">  </w:t>
          </w:r>
          <w:r>
            <w:rPr>
              <w:spacing w:val="4"/>
            </w:rPr>
            <w:t>易方达深高速</w:t>
          </w:r>
          <w:r>
            <w:rPr>
              <w:spacing w:val="-39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REIT</w:t>
          </w:r>
          <w:r>
            <w:rPr>
              <w:rFonts w:ascii="Times New Roman" w:eastAsia="Times New Roman" w:hAnsi="Times New Roman" w:cs="Times New Roman"/>
              <w:spacing w:val="4"/>
            </w:rPr>
            <w:t xml:space="preserve">  </w:t>
          </w:r>
          <w:r>
            <w:rPr>
              <w:spacing w:val="4"/>
            </w:rPr>
            <w:t>毛利率</w:t>
          </w:r>
          <w:r>
            <w:rPr>
              <w:spacing w:val="-76"/>
            </w:rPr>
            <w:t xml:space="preserve"> </w:t>
          </w:r>
          <w:r>
            <w:tab/>
          </w:r>
          <w:r>
            <w:rPr>
              <w:spacing w:val="-62"/>
            </w:rPr>
            <w:t xml:space="preserve"> </w:t>
          </w:r>
          <w:hyperlink w:anchor="bookmark65" w:history="1">
            <w:r>
              <w:rPr>
                <w:rFonts w:ascii="Times New Roman" w:eastAsia="Times New Roman" w:hAnsi="Times New Roman" w:cs="Times New Roman"/>
                <w:spacing w:val="3"/>
              </w:rPr>
              <w:t>24</w:t>
            </w:r>
          </w:hyperlink>
        </w:p>
      </w:sdtContent>
    </w:sdt>
    <w:p>
      <w:pPr>
        <w:spacing w:line="228" w:lineRule="auto"/>
        <w:rPr>
          <w:rFonts w:ascii="Times New Roman" w:eastAsia="Times New Roman" w:hAnsi="Times New Roman" w:cs="Times New Roman"/>
        </w:rPr>
        <w:sectPr>
          <w:headerReference w:type="default" r:id="rId15"/>
          <w:footerReference w:type="default" r:id="rId16"/>
          <w:type w:val="nextPage"/>
          <w:pgSz w:w="11907" w:h="16839"/>
          <w:pgMar w:top="1947" w:right="1115" w:bottom="1239" w:left="1130" w:header="885" w:footer="1025" w:gutter="0"/>
          <w:pgNumType w:start="6"/>
          <w:cols w:space="708"/>
          <w:titlePg w:val="0"/>
        </w:sectPr>
      </w:pPr>
    </w:p>
    <w:p>
      <w:pPr>
        <w:rPr>
          <w:rFonts w:ascii="Arial"/>
          <w:sz w:val="21"/>
        </w:rPr>
      </w:pPr>
      <w:r>
        <w:pict>
          <v:rect id="_x0000_s1059" style="width:482.25pt;height:0.75pt;margin-top:777.15pt;margin-left:57.3pt;mso-position-horizontal-relative:page;mso-position-vertical-relative:page;position:absolute;z-index:251695104" o:allowincell="f" filled="t" fillcolor="#044e7e" stroked="f"/>
        </w:pict>
      </w:r>
      <w:r>
        <w:pict>
          <v:rect id="_x0000_s1060" style="width:482.25pt;height:2.05pt;margin-top:791.9pt;margin-left:57.3pt;mso-position-horizontal-relative:page;mso-position-vertical-relative:page;position:absolute;z-index:251693056" o:allowincell="f" filled="t" fillcolor="#044e7e" stroked="f"/>
        </w:pict>
      </w:r>
      <w:r>
        <w:pict>
          <v:shape id="_x0000_s1061" style="width:482.25pt;height:0.75pt;margin-top:78.8pt;margin-left:56.55pt;mso-position-horizontal-relative:page;mso-position-vertical-relative:page;position:absolute;z-index:251694080" coordorigin="0,0" coordsize="9645,15" o:allowincell="f" path="m,15l9645,15l9645,l,l,15xe" filled="t" fillcolor="#044e7e" stroked="f"/>
        </w:pict>
      </w:r>
    </w:p>
    <w:sdt>
      <w:sdtPr>
        <w:rPr>
          <w:rFonts w:ascii="SimSun" w:eastAsia="SimSun" w:hAnsi="SimSun" w:cs="SimSun"/>
          <w:sz w:val="19"/>
          <w:szCs w:val="19"/>
        </w:rPr>
        <w:id w:val="1263617106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9632"/>
            </w:tabs>
            <w:spacing w:before="62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6"/>
            </w:rPr>
            <w:t>图</w:t>
          </w:r>
          <w:r>
            <w:rPr>
              <w:spacing w:val="-3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 xml:space="preserve">40:  </w:t>
          </w:r>
          <w:r>
            <w:rPr>
              <w:spacing w:val="6"/>
            </w:rPr>
            <w:t>益常高速历史车流量及同比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62"/>
            </w:rPr>
            <w:t xml:space="preserve"> </w:t>
          </w:r>
          <w:hyperlink w:anchor="bookmark66" w:history="1">
            <w:r>
              <w:rPr>
                <w:rFonts w:ascii="Times New Roman" w:eastAsia="Times New Roman" w:hAnsi="Times New Roman" w:cs="Times New Roman"/>
                <w:spacing w:val="3"/>
              </w:rPr>
              <w:t>25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7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6"/>
            </w:rPr>
            <w:t>图</w:t>
          </w:r>
          <w:r>
            <w:rPr>
              <w:spacing w:val="-4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 xml:space="preserve">41:  </w:t>
          </w:r>
          <w:r>
            <w:rPr>
              <w:spacing w:val="6"/>
            </w:rPr>
            <w:t>益常高速历史车流量构成</w:t>
          </w:r>
          <w:r>
            <w:rPr>
              <w:spacing w:val="-32"/>
            </w:rPr>
            <w:t xml:space="preserve"> </w:t>
          </w:r>
          <w:r>
            <w:tab/>
          </w:r>
          <w:r>
            <w:rPr>
              <w:spacing w:val="-62"/>
            </w:rPr>
            <w:t xml:space="preserve"> </w:t>
          </w:r>
          <w:hyperlink w:anchor="bookmark67" w:history="1">
            <w:r>
              <w:rPr>
                <w:rFonts w:ascii="Times New Roman" w:eastAsia="Times New Roman" w:hAnsi="Times New Roman" w:cs="Times New Roman"/>
                <w:spacing w:val="3"/>
              </w:rPr>
              <w:t>25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7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7"/>
            </w:rPr>
            <w:t>图</w:t>
          </w:r>
          <w:r>
            <w:rPr>
              <w:spacing w:val="-42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</w:rPr>
            <w:t xml:space="preserve">42:  </w:t>
          </w:r>
          <w:r>
            <w:rPr>
              <w:spacing w:val="7"/>
            </w:rPr>
            <w:t>益常高速历史单公里路费收入</w:t>
          </w:r>
          <w:r>
            <w:rPr>
              <w:spacing w:val="6"/>
            </w:rPr>
            <w:t>及同比</w:t>
          </w:r>
          <w:r>
            <w:rPr>
              <w:spacing w:val="-72"/>
            </w:rPr>
            <w:t xml:space="preserve"> </w:t>
          </w:r>
          <w:r>
            <w:tab/>
          </w:r>
          <w:r>
            <w:rPr>
              <w:spacing w:val="-62"/>
            </w:rPr>
            <w:t xml:space="preserve"> </w:t>
          </w:r>
          <w:hyperlink w:anchor="bookmark68" w:history="1">
            <w:r>
              <w:rPr>
                <w:rFonts w:ascii="Times New Roman" w:eastAsia="Times New Roman" w:hAnsi="Times New Roman" w:cs="Times New Roman"/>
                <w:spacing w:val="3"/>
              </w:rPr>
              <w:t>25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7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图</w:t>
          </w:r>
          <w:r>
            <w:rPr>
              <w:spacing w:val="-4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>43:</w:t>
          </w:r>
          <w:r>
            <w:rPr>
              <w:rFonts w:ascii="Times New Roman" w:eastAsia="Times New Roman" w:hAnsi="Times New Roman" w:cs="Times New Roman"/>
              <w:spacing w:val="14"/>
              <w:w w:val="101"/>
            </w:rPr>
            <w:t xml:space="preserve">  </w:t>
          </w:r>
          <w:r>
            <w:rPr>
              <w:spacing w:val="4"/>
            </w:rPr>
            <w:t>区域周边现状路网图</w:t>
          </w:r>
          <w:r>
            <w:rPr>
              <w:spacing w:val="-35"/>
            </w:rPr>
            <w:t xml:space="preserve"> </w:t>
          </w:r>
          <w:r>
            <w:tab/>
          </w:r>
          <w:r>
            <w:rPr>
              <w:spacing w:val="-62"/>
            </w:rPr>
            <w:t xml:space="preserve"> </w:t>
          </w:r>
          <w:hyperlink w:anchor="bookmark69" w:history="1">
            <w:r>
              <w:rPr>
                <w:rFonts w:ascii="Times New Roman" w:eastAsia="Times New Roman" w:hAnsi="Times New Roman" w:cs="Times New Roman"/>
                <w:spacing w:val="3"/>
              </w:rPr>
              <w:t>26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7" w:line="228" w:lineRule="auto"/>
            <w:ind w:left="430"/>
            <w:rPr>
              <w:rFonts w:ascii="Times New Roman" w:eastAsia="Times New Roman" w:hAnsi="Times New Roman" w:cs="Times New Roman"/>
            </w:rPr>
          </w:pPr>
          <w:r>
            <w:rPr>
              <w:spacing w:val="6"/>
            </w:rPr>
            <w:t>图</w:t>
          </w:r>
          <w:r>
            <w:rPr>
              <w:spacing w:val="-2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 xml:space="preserve">44:  </w:t>
          </w:r>
          <w:r>
            <w:rPr>
              <w:spacing w:val="6"/>
            </w:rPr>
            <w:t>未来区域内新增可比项目规划图</w:t>
          </w:r>
          <w:r>
            <w:rPr>
              <w:spacing w:val="-77"/>
            </w:rPr>
            <w:t xml:space="preserve"> </w:t>
          </w:r>
          <w:r>
            <w:tab/>
          </w:r>
          <w:r>
            <w:rPr>
              <w:spacing w:val="-62"/>
            </w:rPr>
            <w:t xml:space="preserve"> </w:t>
          </w:r>
          <w:hyperlink w:anchor="bookmark70" w:history="1">
            <w:r>
              <w:rPr>
                <w:rFonts w:ascii="Times New Roman" w:eastAsia="Times New Roman" w:hAnsi="Times New Roman" w:cs="Times New Roman"/>
                <w:spacing w:val="3"/>
              </w:rPr>
              <w:t>26</w:t>
            </w:r>
          </w:hyperlink>
        </w:p>
      </w:sdtContent>
    </w:sdt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19" w:lineRule="auto"/>
        <w:ind w:left="4695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color w:val="044E7E"/>
          <w:spacing w:val="-3"/>
          <w:sz w:val="28"/>
          <w:szCs w:val="28"/>
          <w14:textOutline w14:w="5094">
            <w14:solidFill>
              <w14:srgbClr w14:val="044E7E"/>
            </w14:solidFill>
            <w14:prstDash w14:val="solid"/>
            <w14:miter w14:lim="10"/>
          </w14:textOutline>
        </w:rPr>
        <w:t>表目录</w:t>
      </w:r>
    </w:p>
    <w:p>
      <w:pPr>
        <w:spacing w:line="266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19"/>
          <w:szCs w:val="19"/>
        </w:rPr>
        <w:id w:val="1444464856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9630"/>
            </w:tabs>
            <w:spacing w:before="62" w:line="228" w:lineRule="auto"/>
            <w:ind w:left="410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表</w:t>
          </w:r>
          <w:r>
            <w:rPr>
              <w:spacing w:val="-21"/>
            </w:rPr>
            <w:t xml:space="preserve"> </w:t>
          </w:r>
          <w:r>
            <w:rPr>
              <w:rFonts w:ascii="SimHei" w:eastAsia="SimHei" w:hAnsi="SimHei" w:cs="SimHei"/>
              <w:spacing w:val="4"/>
            </w:rPr>
            <w:t>1:</w:t>
          </w:r>
          <w:r>
            <w:rPr>
              <w:spacing w:val="4"/>
            </w:rPr>
            <w:t>高速</w:t>
          </w:r>
          <w:r>
            <w:rPr>
              <w:spacing w:val="-37"/>
            </w:rPr>
            <w:t xml:space="preserve"> </w:t>
          </w:r>
          <w:r>
            <w:rPr>
              <w:rFonts w:ascii="SimHei" w:eastAsia="SimHei" w:hAnsi="SimHei" w:cs="SimHei"/>
            </w:rPr>
            <w:t>RE</w:t>
          </w:r>
          <w:r>
            <w:rPr>
              <w:rFonts w:ascii="SimHei" w:eastAsia="SimHei" w:hAnsi="SimHei" w:cs="SimHei"/>
              <w:spacing w:val="-54"/>
            </w:rPr>
            <w:t xml:space="preserve"> </w:t>
          </w:r>
          <w:r>
            <w:rPr>
              <w:rFonts w:ascii="SimHei" w:eastAsia="SimHei" w:hAnsi="SimHei" w:cs="SimHei"/>
            </w:rPr>
            <w:t>ITs</w:t>
          </w:r>
          <w:r>
            <w:rPr>
              <w:rFonts w:ascii="SimHei" w:eastAsia="SimHei" w:hAnsi="SimHei" w:cs="SimHei"/>
              <w:spacing w:val="-36"/>
            </w:rPr>
            <w:t xml:space="preserve"> </w:t>
          </w:r>
          <w:r>
            <w:rPr>
              <w:spacing w:val="4"/>
            </w:rPr>
            <w:t>底层资产基本信息</w:t>
          </w:r>
          <w:r>
            <w:rPr>
              <w:spacing w:val="-75"/>
            </w:rPr>
            <w:t xml:space="preserve"> </w:t>
          </w:r>
          <w:r>
            <w:tab/>
          </w:r>
          <w:r>
            <w:rPr>
              <w:spacing w:val="-58"/>
            </w:rPr>
            <w:t xml:space="preserve"> </w:t>
          </w:r>
          <w:hyperlink w:anchor="bookmark71" w:history="1">
            <w:r>
              <w:rPr>
                <w:rFonts w:ascii="Times New Roman" w:eastAsia="Times New Roman" w:hAnsi="Times New Roman" w:cs="Times New Roman"/>
              </w:rPr>
              <w:t>5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8" w:line="228" w:lineRule="auto"/>
            <w:ind w:left="410"/>
            <w:rPr>
              <w:rFonts w:ascii="Times New Roman" w:eastAsia="Times New Roman" w:hAnsi="Times New Roman" w:cs="Times New Roman"/>
            </w:rPr>
          </w:pPr>
          <w:r>
            <w:rPr>
              <w:spacing w:val="7"/>
            </w:rPr>
            <w:t>表</w:t>
          </w:r>
          <w:r>
            <w:rPr>
              <w:spacing w:val="-2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</w:rPr>
            <w:t xml:space="preserve">2:  </w:t>
          </w:r>
          <w:r>
            <w:rPr>
              <w:spacing w:val="7"/>
            </w:rPr>
            <w:t>高速</w:t>
          </w:r>
          <w:r>
            <w:rPr>
              <w:spacing w:val="-41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REITs</w:t>
          </w:r>
          <w:r>
            <w:rPr>
              <w:rFonts w:ascii="Times New Roman" w:eastAsia="Times New Roman" w:hAnsi="Times New Roman" w:cs="Times New Roman"/>
              <w:spacing w:val="13"/>
            </w:rPr>
            <w:t xml:space="preserve"> </w:t>
          </w:r>
          <w:r>
            <w:rPr>
              <w:spacing w:val="7"/>
            </w:rPr>
            <w:t>历年分红时间构成</w:t>
          </w:r>
          <w:r>
            <w:rPr>
              <w:spacing w:val="-52"/>
            </w:rPr>
            <w:t xml:space="preserve"> </w:t>
          </w:r>
          <w:r>
            <w:tab/>
          </w:r>
          <w:r>
            <w:rPr>
              <w:spacing w:val="-42"/>
            </w:rPr>
            <w:t xml:space="preserve"> </w:t>
          </w:r>
          <w:hyperlink w:anchor="bookmark72" w:history="1">
            <w:r>
              <w:rPr>
                <w:rFonts w:ascii="Times New Roman" w:eastAsia="Times New Roman" w:hAnsi="Times New Roman" w:cs="Times New Roman"/>
                <w:spacing w:val="-4"/>
              </w:rPr>
              <w:t>15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7" w:line="228" w:lineRule="auto"/>
            <w:ind w:left="410"/>
            <w:rPr>
              <w:rFonts w:ascii="Times New Roman" w:eastAsia="Times New Roman" w:hAnsi="Times New Roman" w:cs="Times New Roman"/>
            </w:rPr>
          </w:pPr>
          <w:r>
            <w:rPr>
              <w:spacing w:val="7"/>
            </w:rPr>
            <w:t>表</w:t>
          </w:r>
          <w:r>
            <w:rPr>
              <w:spacing w:val="-3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</w:rPr>
            <w:t xml:space="preserve">3:  </w:t>
          </w:r>
          <w:r>
            <w:rPr>
              <w:spacing w:val="7"/>
            </w:rPr>
            <w:t>浙商沪杭甬</w:t>
          </w:r>
          <w:r>
            <w:rPr>
              <w:spacing w:val="-38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REIT</w:t>
          </w:r>
          <w:r>
            <w:rPr>
              <w:rFonts w:ascii="Times New Roman" w:eastAsia="Times New Roman" w:hAnsi="Times New Roman" w:cs="Times New Roman"/>
              <w:spacing w:val="14"/>
            </w:rPr>
            <w:t xml:space="preserve"> </w:t>
          </w:r>
          <w:r>
            <w:rPr>
              <w:spacing w:val="7"/>
            </w:rPr>
            <w:t>基本信息</w:t>
          </w:r>
          <w:r>
            <w:rPr>
              <w:spacing w:val="-78"/>
            </w:rPr>
            <w:t xml:space="preserve"> </w:t>
          </w:r>
          <w:r>
            <w:tab/>
          </w:r>
          <w:r>
            <w:rPr>
              <w:spacing w:val="-42"/>
            </w:rPr>
            <w:t xml:space="preserve"> </w:t>
          </w:r>
          <w:hyperlink w:anchor="bookmark73" w:history="1">
            <w:r>
              <w:rPr>
                <w:rFonts w:ascii="Times New Roman" w:eastAsia="Times New Roman" w:hAnsi="Times New Roman" w:cs="Times New Roman"/>
                <w:spacing w:val="-4"/>
              </w:rPr>
              <w:t>17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8" w:line="228" w:lineRule="auto"/>
            <w:ind w:left="410"/>
            <w:rPr>
              <w:rFonts w:ascii="Times New Roman" w:eastAsia="Times New Roman" w:hAnsi="Times New Roman" w:cs="Times New Roman"/>
            </w:rPr>
          </w:pPr>
          <w:r>
            <w:rPr>
              <w:spacing w:val="8"/>
            </w:rPr>
            <w:t>表</w:t>
          </w:r>
          <w:r>
            <w:rPr>
              <w:spacing w:val="-3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</w:rPr>
            <w:t xml:space="preserve">4:  </w:t>
          </w:r>
          <w:r>
            <w:rPr>
              <w:spacing w:val="8"/>
            </w:rPr>
            <w:t>现有及新开通路网对项目路段经营的影响</w:t>
          </w:r>
          <w:r>
            <w:rPr>
              <w:spacing w:val="-72"/>
            </w:rPr>
            <w:t xml:space="preserve"> </w:t>
          </w:r>
          <w:r>
            <w:tab/>
          </w:r>
          <w:r>
            <w:rPr>
              <w:spacing w:val="-42"/>
            </w:rPr>
            <w:t xml:space="preserve"> </w:t>
          </w:r>
          <w:hyperlink w:anchor="bookmark74" w:history="1">
            <w:r>
              <w:rPr>
                <w:rFonts w:ascii="Times New Roman" w:eastAsia="Times New Roman" w:hAnsi="Times New Roman" w:cs="Times New Roman"/>
                <w:spacing w:val="-4"/>
              </w:rPr>
              <w:t>19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6" w:line="228" w:lineRule="auto"/>
            <w:ind w:left="410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表</w:t>
          </w:r>
          <w:r>
            <w:rPr>
              <w:spacing w:val="-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5:</w:t>
          </w:r>
          <w:r>
            <w:rPr>
              <w:rFonts w:ascii="Times New Roman" w:eastAsia="Times New Roman" w:hAnsi="Times New Roman" w:cs="Times New Roman"/>
              <w:spacing w:val="16"/>
              <w:w w:val="101"/>
            </w:rPr>
            <w:t xml:space="preserve">  </w:t>
          </w:r>
          <w:r>
            <w:rPr>
              <w:spacing w:val="5"/>
            </w:rPr>
            <w:t>国金中国铁建</w:t>
          </w:r>
          <w:r>
            <w:rPr>
              <w:spacing w:val="-41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REIT</w:t>
          </w:r>
          <w:r>
            <w:rPr>
              <w:rFonts w:ascii="Times New Roman" w:eastAsia="Times New Roman" w:hAnsi="Times New Roman" w:cs="Times New Roman"/>
              <w:spacing w:val="15"/>
            </w:rPr>
            <w:t xml:space="preserve"> </w:t>
          </w:r>
          <w:r>
            <w:rPr>
              <w:spacing w:val="5"/>
            </w:rPr>
            <w:t>基本信息</w:t>
          </w:r>
          <w:r>
            <w:rPr>
              <w:spacing w:val="-76"/>
            </w:rPr>
            <w:t xml:space="preserve"> </w:t>
          </w:r>
          <w:r>
            <w:tab/>
          </w:r>
          <w:r>
            <w:rPr>
              <w:spacing w:val="-62"/>
            </w:rPr>
            <w:t xml:space="preserve"> </w:t>
          </w:r>
          <w:hyperlink w:anchor="bookmark75" w:history="1">
            <w:r>
              <w:rPr>
                <w:rFonts w:ascii="Times New Roman" w:eastAsia="Times New Roman" w:hAnsi="Times New Roman" w:cs="Times New Roman"/>
                <w:spacing w:val="3"/>
              </w:rPr>
              <w:t>20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9" w:line="228" w:lineRule="auto"/>
            <w:ind w:left="410"/>
            <w:rPr>
              <w:rFonts w:ascii="Times New Roman" w:eastAsia="Times New Roman" w:hAnsi="Times New Roman" w:cs="Times New Roman"/>
            </w:rPr>
          </w:pPr>
          <w:r>
            <w:rPr>
              <w:spacing w:val="7"/>
            </w:rPr>
            <w:t>表</w:t>
          </w:r>
          <w:r>
            <w:rPr>
              <w:spacing w:val="-23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</w:rPr>
            <w:t xml:space="preserve">6:  </w:t>
          </w:r>
          <w:r>
            <w:rPr>
              <w:spacing w:val="7"/>
            </w:rPr>
            <w:t>上市前路网对项目路段经营的影响</w:t>
          </w:r>
          <w:r>
            <w:rPr>
              <w:spacing w:val="-77"/>
            </w:rPr>
            <w:t xml:space="preserve"> </w:t>
          </w:r>
          <w:r>
            <w:tab/>
          </w:r>
          <w:r>
            <w:rPr>
              <w:spacing w:val="-62"/>
            </w:rPr>
            <w:t xml:space="preserve"> </w:t>
          </w:r>
          <w:hyperlink w:anchor="bookmark76" w:history="1">
            <w:r>
              <w:rPr>
                <w:rFonts w:ascii="Times New Roman" w:eastAsia="Times New Roman" w:hAnsi="Times New Roman" w:cs="Times New Roman"/>
                <w:spacing w:val="3"/>
              </w:rPr>
              <w:t>22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7" w:line="228" w:lineRule="auto"/>
            <w:ind w:left="410"/>
            <w:rPr>
              <w:rFonts w:ascii="Times New Roman" w:eastAsia="Times New Roman" w:hAnsi="Times New Roman" w:cs="Times New Roman"/>
            </w:rPr>
          </w:pPr>
          <w:r>
            <w:rPr>
              <w:spacing w:val="8"/>
            </w:rPr>
            <w:t>表</w:t>
          </w:r>
          <w:r>
            <w:rPr>
              <w:spacing w:val="-3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</w:rPr>
            <w:t xml:space="preserve">7:  </w:t>
          </w:r>
          <w:r>
            <w:rPr>
              <w:spacing w:val="8"/>
            </w:rPr>
            <w:t>上市后新开通路网对项目路段经营的影响</w:t>
          </w:r>
          <w:r>
            <w:rPr>
              <w:spacing w:val="-72"/>
            </w:rPr>
            <w:t xml:space="preserve"> </w:t>
          </w:r>
          <w:r>
            <w:tab/>
          </w:r>
          <w:r>
            <w:rPr>
              <w:spacing w:val="-62"/>
            </w:rPr>
            <w:t xml:space="preserve"> </w:t>
          </w:r>
          <w:hyperlink w:anchor="bookmark77" w:history="1">
            <w:r>
              <w:rPr>
                <w:rFonts w:ascii="Times New Roman" w:eastAsia="Times New Roman" w:hAnsi="Times New Roman" w:cs="Times New Roman"/>
                <w:spacing w:val="3"/>
              </w:rPr>
              <w:t>22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6" w:line="228" w:lineRule="auto"/>
            <w:ind w:left="410"/>
            <w:rPr>
              <w:rFonts w:ascii="Times New Roman" w:eastAsia="Times New Roman" w:hAnsi="Times New Roman" w:cs="Times New Roman"/>
            </w:rPr>
          </w:pPr>
          <w:r>
            <w:rPr>
              <w:spacing w:val="7"/>
            </w:rPr>
            <w:t>表</w:t>
          </w:r>
          <w:r>
            <w:rPr>
              <w:spacing w:val="-2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</w:rPr>
            <w:t xml:space="preserve">8:  </w:t>
          </w:r>
          <w:r>
            <w:rPr>
              <w:spacing w:val="7"/>
            </w:rPr>
            <w:t>易方达深高速</w:t>
          </w:r>
          <w:r>
            <w:rPr>
              <w:spacing w:val="-41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REIT</w:t>
          </w:r>
          <w:r>
            <w:rPr>
              <w:rFonts w:ascii="Times New Roman" w:eastAsia="Times New Roman" w:hAnsi="Times New Roman" w:cs="Times New Roman"/>
              <w:spacing w:val="18"/>
              <w:w w:val="101"/>
            </w:rPr>
            <w:t xml:space="preserve"> </w:t>
          </w:r>
          <w:r>
            <w:rPr>
              <w:spacing w:val="7"/>
            </w:rPr>
            <w:t>项目基本信息</w:t>
          </w:r>
          <w:r>
            <w:rPr>
              <w:spacing w:val="-74"/>
            </w:rPr>
            <w:t xml:space="preserve"> </w:t>
          </w:r>
          <w:r>
            <w:tab/>
          </w:r>
          <w:r>
            <w:rPr>
              <w:spacing w:val="-62"/>
            </w:rPr>
            <w:t xml:space="preserve"> </w:t>
          </w:r>
          <w:hyperlink w:anchor="bookmark78" w:history="1">
            <w:r>
              <w:rPr>
                <w:rFonts w:ascii="Times New Roman" w:eastAsia="Times New Roman" w:hAnsi="Times New Roman" w:cs="Times New Roman"/>
                <w:spacing w:val="3"/>
              </w:rPr>
              <w:t>23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9" w:line="228" w:lineRule="auto"/>
            <w:ind w:left="410"/>
            <w:rPr>
              <w:rFonts w:ascii="Times New Roman" w:eastAsia="Times New Roman" w:hAnsi="Times New Roman" w:cs="Times New Roman"/>
            </w:rPr>
          </w:pPr>
          <w:r>
            <w:rPr>
              <w:spacing w:val="8"/>
            </w:rPr>
            <w:t>表</w:t>
          </w:r>
          <w:r>
            <w:rPr>
              <w:spacing w:val="-3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</w:rPr>
            <w:t xml:space="preserve">9:  </w:t>
          </w:r>
          <w:r>
            <w:rPr>
              <w:spacing w:val="8"/>
            </w:rPr>
            <w:t>周边现有竞争性公路与益常高速项目对比</w:t>
          </w:r>
          <w:r>
            <w:rPr>
              <w:spacing w:val="-72"/>
            </w:rPr>
            <w:t xml:space="preserve"> </w:t>
          </w:r>
          <w:r>
            <w:tab/>
          </w:r>
          <w:r>
            <w:rPr>
              <w:spacing w:val="-62"/>
            </w:rPr>
            <w:t xml:space="preserve"> </w:t>
          </w:r>
          <w:hyperlink w:anchor="bookmark79" w:history="1">
            <w:r>
              <w:rPr>
                <w:rFonts w:ascii="Times New Roman" w:eastAsia="Times New Roman" w:hAnsi="Times New Roman" w:cs="Times New Roman"/>
                <w:spacing w:val="3"/>
              </w:rPr>
              <w:t>25</w:t>
            </w:r>
          </w:hyperlink>
        </w:p>
        <w:p>
          <w:pPr>
            <w:pStyle w:val="BodyText"/>
            <w:tabs>
              <w:tab w:val="right" w:leader="dot" w:pos="9632"/>
            </w:tabs>
            <w:spacing w:before="77" w:line="228" w:lineRule="auto"/>
            <w:ind w:left="410"/>
            <w:rPr>
              <w:rFonts w:ascii="Times New Roman" w:eastAsia="Times New Roman" w:hAnsi="Times New Roman" w:cs="Times New Roman"/>
            </w:rPr>
          </w:pPr>
          <w:r>
            <w:rPr>
              <w:spacing w:val="6"/>
            </w:rPr>
            <w:t>表</w:t>
          </w:r>
          <w:r>
            <w:rPr>
              <w:spacing w:val="-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 xml:space="preserve">10:  </w:t>
          </w:r>
          <w:r>
            <w:rPr>
              <w:spacing w:val="6"/>
            </w:rPr>
            <w:t>未来区域内新增可比项目</w:t>
          </w:r>
          <w:r>
            <w:rPr>
              <w:spacing w:val="-31"/>
            </w:rPr>
            <w:t xml:space="preserve"> </w:t>
          </w:r>
          <w:r>
            <w:tab/>
          </w:r>
          <w:r>
            <w:rPr>
              <w:spacing w:val="-62"/>
            </w:rPr>
            <w:t xml:space="preserve"> </w:t>
          </w:r>
          <w:hyperlink w:anchor="bookmark80" w:history="1">
            <w:r>
              <w:rPr>
                <w:rFonts w:ascii="Times New Roman" w:eastAsia="Times New Roman" w:hAnsi="Times New Roman" w:cs="Times New Roman"/>
                <w:spacing w:val="3"/>
              </w:rPr>
              <w:t>26</w:t>
            </w:r>
          </w:hyperlink>
        </w:p>
      </w:sdtContent>
    </w:sdt>
    <w:p>
      <w:pPr>
        <w:spacing w:line="228" w:lineRule="auto"/>
        <w:rPr>
          <w:rFonts w:ascii="Times New Roman" w:eastAsia="Times New Roman" w:hAnsi="Times New Roman" w:cs="Times New Roman"/>
        </w:rPr>
        <w:sectPr>
          <w:headerReference w:type="default" r:id="rId17"/>
          <w:footerReference w:type="default" r:id="rId18"/>
          <w:pgSz w:w="11907" w:h="16839"/>
          <w:pgMar w:top="1947" w:right="1115" w:bottom="1239" w:left="1130" w:header="885" w:footer="1025" w:gutter="0"/>
          <w:pgNumType w:start="7"/>
          <w:cols w:space="708"/>
        </w:sectPr>
      </w:pPr>
    </w:p>
    <w:p>
      <w:pPr>
        <w:spacing w:line="248" w:lineRule="auto"/>
        <w:rPr>
          <w:rFonts w:ascii="Arial"/>
          <w:sz w:val="21"/>
        </w:rPr>
      </w:pPr>
      <w:r>
        <w:pict>
          <v:rect id="_x0000_s1062" style="width:482.25pt;height:2.05pt;margin-top:791.8pt;margin-left:56.55pt;mso-position-horizontal-relative:page;mso-position-vertical-relative:page;position:absolute;z-index:251696128" o:allowincell="f" filled="t" fillcolor="#044e7e" stroked="f"/>
        </w:pict>
      </w:r>
      <w:r>
        <w:pict>
          <v:rect id="_x0000_s1063" style="width:482.25pt;height:0.75pt;margin-top:78.8pt;margin-left:56.55pt;mso-position-horizontal-relative:page;mso-position-vertical-relative:page;position:absolute;z-index:251698176" o:allowincell="f" filled="t" fillcolor="#044e7e" stroked="f"/>
        </w:pict>
      </w:r>
      <w:r>
        <w:pict>
          <v:shape id="_x0000_s1064" style="width:484.9pt;height:1pt;margin-top:117.74pt;margin-left:55.2pt;mso-position-horizontal-relative:page;mso-position-vertical-relative:page;position:absolute;z-index:251697152" coordorigin="0,0" coordsize="9697,20" o:allowincell="f" path="m,19l9697,19l9697,l,l,19xe" filled="t" fillcolor="#044e7e" stroked="f"/>
        </w:pic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101" w:line="216" w:lineRule="auto"/>
        <w:ind w:left="46"/>
        <w:outlineLvl w:val="0"/>
        <w:rPr>
          <w:rFonts w:ascii="SimHei" w:eastAsia="SimHei" w:hAnsi="SimHei" w:cs="SimHei"/>
          <w:sz w:val="31"/>
          <w:szCs w:val="31"/>
        </w:rPr>
      </w:pPr>
      <w:bookmarkStart w:id="0" w:name="bookmark71"/>
      <w:bookmarkEnd w:id="0"/>
      <w:bookmarkStart w:id="1" w:name="bookmark1"/>
      <w:bookmarkEnd w:id="1"/>
      <w:bookmarkStart w:id="2" w:name="bookmark2"/>
      <w:bookmarkEnd w:id="2"/>
      <w:bookmarkStart w:id="3" w:name="bookmark3"/>
      <w:bookmarkEnd w:id="3"/>
      <w:r>
        <w:rPr>
          <w:rFonts w:ascii="SimHei" w:eastAsia="SimHei" w:hAnsi="SimHei" w:cs="SimHei"/>
          <w:color w:val="044E7E"/>
          <w:spacing w:val="9"/>
          <w:sz w:val="31"/>
          <w:szCs w:val="31"/>
          <w14:textOutline w14:w="5791">
            <w14:solidFill>
              <w14:srgbClr w14:val="044E7E"/>
            </w14:solidFill>
            <w14:prstDash w14:val="solid"/>
            <w14:miter w14:lim="10"/>
          </w14:textOutline>
        </w:rPr>
        <w:t>一、高速公路</w:t>
      </w:r>
      <w:r>
        <w:rPr>
          <w:rFonts w:ascii="SimHei" w:eastAsia="SimHei" w:hAnsi="SimHei" w:cs="SimHei"/>
          <w:color w:val="044E7E"/>
          <w:spacing w:val="-59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44E7E"/>
          <w:sz w:val="31"/>
          <w:szCs w:val="31"/>
        </w:rPr>
        <w:t>REITs</w:t>
      </w:r>
      <w:r>
        <w:rPr>
          <w:rFonts w:ascii="Times New Roman" w:eastAsia="Times New Roman" w:hAnsi="Times New Roman" w:cs="Times New Roman"/>
          <w:b/>
          <w:bCs/>
          <w:color w:val="044E7E"/>
          <w:spacing w:val="9"/>
          <w:sz w:val="31"/>
          <w:szCs w:val="31"/>
        </w:rPr>
        <w:t xml:space="preserve"> </w:t>
      </w:r>
      <w:r>
        <w:rPr>
          <w:rFonts w:ascii="SimHei" w:eastAsia="SimHei" w:hAnsi="SimHei" w:cs="SimHei"/>
          <w:color w:val="044E7E"/>
          <w:spacing w:val="9"/>
          <w:sz w:val="31"/>
          <w:szCs w:val="31"/>
          <w14:textOutline w14:w="5791">
            <w14:solidFill>
              <w14:srgbClr w14:val="044E7E"/>
            </w14:solidFill>
            <w14:prstDash w14:val="solid"/>
            <w14:miter w14:lim="10"/>
          </w14:textOutline>
        </w:rPr>
        <w:t>经营好转，估值有望迎来修复</w:t>
      </w:r>
    </w:p>
    <w:p>
      <w:pPr>
        <w:spacing w:line="347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47"/>
        <w:outlineLvl w:val="1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1.1  </w:t>
      </w:r>
      <w:r>
        <w:rPr>
          <w:spacing w:val="-7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高速公路</w:t>
      </w:r>
      <w:r>
        <w:rPr>
          <w:spacing w:val="-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REITs </w:t>
      </w:r>
      <w:r>
        <w:rPr>
          <w:spacing w:val="-7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板块现状：</w:t>
      </w:r>
      <w:r>
        <w:rPr>
          <w:spacing w:val="-7"/>
          <w:sz w:val="28"/>
          <w:szCs w:val="28"/>
        </w:rPr>
        <w:t xml:space="preserve"> </w:t>
      </w:r>
      <w:r>
        <w:rPr>
          <w:spacing w:val="-7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路产区位优质成熟，</w:t>
      </w:r>
      <w:r>
        <w:rPr>
          <w:spacing w:val="-8"/>
          <w:sz w:val="28"/>
          <w:szCs w:val="28"/>
        </w:rPr>
        <w:t xml:space="preserve"> </w:t>
      </w:r>
      <w:r>
        <w:rPr>
          <w:spacing w:val="-8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历经回调估值处于低位</w:t>
      </w:r>
    </w:p>
    <w:p>
      <w:pPr>
        <w:spacing w:before="310" w:line="210" w:lineRule="auto"/>
        <w:ind w:left="56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color w:val="044E7E"/>
          <w:spacing w:val="-2"/>
          <w:sz w:val="24"/>
          <w:szCs w:val="24"/>
        </w:rPr>
        <w:t xml:space="preserve">1.1.1  </w:t>
      </w:r>
      <w:r>
        <w:rPr>
          <w:rFonts w:ascii="SimHei" w:eastAsia="SimHei" w:hAnsi="SimHei" w:cs="SimHei"/>
          <w:color w:val="044E7E"/>
          <w:spacing w:val="-2"/>
          <w:sz w:val="24"/>
          <w:szCs w:val="24"/>
        </w:rPr>
        <w:t>高速</w:t>
      </w:r>
      <w:r>
        <w:rPr>
          <w:rFonts w:ascii="SimHei" w:eastAsia="SimHei" w:hAnsi="SimHei" w:cs="SimHei"/>
          <w:color w:val="044E7E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44E7E"/>
          <w:spacing w:val="-2"/>
          <w:sz w:val="24"/>
          <w:szCs w:val="24"/>
        </w:rPr>
        <w:t xml:space="preserve">REITs </w:t>
      </w:r>
      <w:r>
        <w:rPr>
          <w:rFonts w:ascii="SimHei" w:eastAsia="SimHei" w:hAnsi="SimHei" w:cs="SimHei"/>
          <w:color w:val="044E7E"/>
          <w:spacing w:val="-2"/>
          <w:sz w:val="24"/>
          <w:szCs w:val="24"/>
        </w:rPr>
        <w:t>底层资产较为成熟，多处于华东、华南地区</w:t>
      </w:r>
    </w:p>
    <w:p>
      <w:pPr>
        <w:pStyle w:val="BodyText"/>
        <w:spacing w:before="216" w:line="278" w:lineRule="auto"/>
        <w:ind w:left="37" w:right="155" w:firstLine="424"/>
        <w:jc w:val="both"/>
      </w:pP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已上市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REITs</w:t>
      </w:r>
      <w:r>
        <w:rPr>
          <w:rFonts w:ascii="Times New Roman" w:eastAsia="Times New Roman" w:hAnsi="Times New Roman" w:cs="Times New Roman"/>
          <w:b/>
          <w:bCs/>
          <w:spacing w:val="7"/>
        </w:rPr>
        <w:t xml:space="preserve"> 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布局经济发达地区成熟高速路产，地区经济需求强盛。</w:t>
      </w:r>
      <w:r>
        <w:rPr>
          <w:spacing w:val="-31"/>
        </w:rPr>
        <w:t xml:space="preserve"> </w:t>
      </w:r>
      <w:r>
        <w:rPr>
          <w:spacing w:val="7"/>
        </w:rPr>
        <w:t>目前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C-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</w:t>
      </w:r>
      <w:r>
        <w:rPr>
          <w:spacing w:val="7"/>
        </w:rPr>
        <w:t>市场已上市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8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7"/>
        </w:rPr>
        <w:t>只高速</w:t>
      </w:r>
      <w:r>
        <w:t xml:space="preserve"> </w:t>
      </w:r>
      <w:r>
        <w:rPr>
          <w:spacing w:val="7"/>
        </w:rPr>
        <w:t>公路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spacing w:val="7"/>
        </w:rPr>
        <w:t>项目，另有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3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7"/>
        </w:rPr>
        <w:t xml:space="preserve">只未上市项目在交易所挂网。 </w:t>
      </w:r>
      <w:r>
        <w:rPr>
          <w:rFonts w:ascii="Times New Roman" w:eastAsia="Times New Roman" w:hAnsi="Times New Roman" w:cs="Times New Roman"/>
          <w:spacing w:val="7"/>
        </w:rPr>
        <w:t>11</w:t>
      </w:r>
      <w:r>
        <w:rPr>
          <w:rFonts w:ascii="Times New Roman" w:eastAsia="Times New Roman" w:hAnsi="Times New Roman" w:cs="Times New Roman"/>
          <w:spacing w:val="23"/>
          <w:w w:val="101"/>
        </w:rPr>
        <w:t xml:space="preserve"> </w:t>
      </w:r>
      <w:r>
        <w:rPr>
          <w:spacing w:val="7"/>
        </w:rPr>
        <w:t>只</w:t>
      </w:r>
      <w:r>
        <w:rPr>
          <w:spacing w:val="6"/>
        </w:rPr>
        <w:t>高速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spacing w:val="6"/>
        </w:rPr>
        <w:t>底层资产质量都较为优质，多位于浙</w:t>
      </w:r>
      <w:r>
        <w:t xml:space="preserve"> </w:t>
      </w:r>
      <w:r>
        <w:rPr>
          <w:spacing w:val="9"/>
        </w:rPr>
        <w:t>江、广东、湖北等经济发达地区，对于沿线城市经济、旅游等发展具有</w:t>
      </w:r>
      <w:r>
        <w:rPr>
          <w:spacing w:val="8"/>
        </w:rPr>
        <w:t>重要意义。</w:t>
      </w:r>
    </w:p>
    <w:p>
      <w:pPr>
        <w:spacing w:before="276" w:line="218" w:lineRule="auto"/>
        <w:ind w:left="147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-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表</w:t>
      </w:r>
      <w:r>
        <w:rPr>
          <w:rFonts w:ascii="SimHei" w:eastAsia="SimHei" w:hAnsi="SimHei" w:cs="SimHei"/>
          <w:spacing w:val="-25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1:高速</w:t>
      </w:r>
      <w:r>
        <w:rPr>
          <w:rFonts w:ascii="SimHei" w:eastAsia="SimHei" w:hAnsi="SimHei" w:cs="SimHei"/>
          <w:spacing w:val="-34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RE</w:t>
      </w:r>
      <w:r>
        <w:rPr>
          <w:rFonts w:ascii="SimHei" w:eastAsia="SimHei" w:hAnsi="SimHei" w:cs="SimHei"/>
          <w:spacing w:val="-53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ITs</w:t>
      </w:r>
      <w:r>
        <w:rPr>
          <w:rFonts w:ascii="SimHei" w:eastAsia="SimHei" w:hAnsi="SimHei" w:cs="SimHei"/>
          <w:spacing w:val="-38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底层资产基本信息</w:t>
      </w:r>
    </w:p>
    <w:tbl>
      <w:tblPr>
        <w:tblStyle w:val="TableNormal0"/>
        <w:tblW w:w="9644" w:type="dxa"/>
        <w:tblInd w:w="2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436"/>
        <w:gridCol w:w="1860"/>
        <w:gridCol w:w="1010"/>
        <w:gridCol w:w="905"/>
        <w:gridCol w:w="1844"/>
        <w:gridCol w:w="1603"/>
        <w:gridCol w:w="986"/>
      </w:tblGrid>
      <w:tr>
        <w:tblPrEx>
          <w:tblW w:w="9644" w:type="dxa"/>
          <w:tblInd w:w="26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39"/>
        </w:trPr>
        <w:tc>
          <w:tcPr>
            <w:tcW w:w="1436" w:type="dxa"/>
            <w:tcBorders>
              <w:top w:val="single" w:sz="10" w:space="0" w:color="044E7E"/>
              <w:bottom w:val="single" w:sz="6" w:space="0" w:color="044E7E"/>
            </w:tcBorders>
            <w:vAlign w:val="top"/>
          </w:tcPr>
          <w:p>
            <w:pPr>
              <w:spacing w:before="239" w:line="223" w:lineRule="auto"/>
              <w:ind w:left="336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REITs</w:t>
            </w:r>
            <w:r>
              <w:rPr>
                <w:rFonts w:ascii="Times New Roman" w:eastAsia="Times New Roman" w:hAnsi="Times New Roman" w:cs="Times New Roman"/>
                <w:spacing w:val="13"/>
                <w:w w:val="101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6"/>
                <w:szCs w:val="16"/>
              </w:rPr>
              <w:t>名称</w:t>
            </w:r>
          </w:p>
        </w:tc>
        <w:tc>
          <w:tcPr>
            <w:tcW w:w="1860" w:type="dxa"/>
            <w:tcBorders>
              <w:top w:val="single" w:sz="10" w:space="0" w:color="044E7E"/>
              <w:bottom w:val="single" w:sz="6" w:space="0" w:color="044E7E"/>
            </w:tcBorders>
            <w:vAlign w:val="top"/>
          </w:tcPr>
          <w:p>
            <w:pPr>
              <w:spacing w:before="240" w:line="220" w:lineRule="auto"/>
              <w:ind w:left="599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底层资产</w:t>
            </w:r>
          </w:p>
        </w:tc>
        <w:tc>
          <w:tcPr>
            <w:tcW w:w="1010" w:type="dxa"/>
            <w:tcBorders>
              <w:top w:val="single" w:sz="10" w:space="0" w:color="044E7E"/>
              <w:bottom w:val="single" w:sz="6" w:space="0" w:color="044E7E"/>
            </w:tcBorders>
            <w:vAlign w:val="top"/>
          </w:tcPr>
          <w:p>
            <w:pPr>
              <w:spacing w:before="240" w:line="220" w:lineRule="auto"/>
              <w:ind w:left="149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所在省份</w:t>
            </w:r>
          </w:p>
        </w:tc>
        <w:tc>
          <w:tcPr>
            <w:tcW w:w="905" w:type="dxa"/>
            <w:tcBorders>
              <w:top w:val="single" w:sz="10" w:space="0" w:color="044E7E"/>
              <w:bottom w:val="single" w:sz="6" w:space="0" w:color="044E7E"/>
            </w:tcBorders>
            <w:vAlign w:val="top"/>
          </w:tcPr>
          <w:p>
            <w:pPr>
              <w:spacing w:before="84" w:line="312" w:lineRule="exact"/>
              <w:ind w:left="296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position w:val="11"/>
                <w:sz w:val="16"/>
                <w:szCs w:val="16"/>
              </w:rPr>
              <w:t>里程</w:t>
            </w:r>
          </w:p>
          <w:p>
            <w:pPr>
              <w:spacing w:line="238" w:lineRule="auto"/>
              <w:ind w:left="195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km</w:t>
            </w:r>
            <w:r>
              <w:rPr>
                <w:rFonts w:ascii="SimSun" w:eastAsia="SimSun" w:hAnsi="SimSun" w:cs="SimSun"/>
                <w:spacing w:val="-2"/>
                <w:sz w:val="16"/>
                <w:szCs w:val="16"/>
              </w:rPr>
              <w:t>）</w:t>
            </w:r>
          </w:p>
        </w:tc>
        <w:tc>
          <w:tcPr>
            <w:tcW w:w="1844" w:type="dxa"/>
            <w:tcBorders>
              <w:top w:val="single" w:sz="10" w:space="0" w:color="044E7E"/>
              <w:bottom w:val="single" w:sz="6" w:space="0" w:color="044E7E"/>
            </w:tcBorders>
            <w:vAlign w:val="top"/>
          </w:tcPr>
          <w:p>
            <w:pPr>
              <w:spacing w:before="240" w:line="220" w:lineRule="auto"/>
              <w:ind w:left="24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特许经营权起始时间</w:t>
            </w:r>
          </w:p>
        </w:tc>
        <w:tc>
          <w:tcPr>
            <w:tcW w:w="1603" w:type="dxa"/>
            <w:tcBorders>
              <w:top w:val="single" w:sz="10" w:space="0" w:color="044E7E"/>
              <w:bottom w:val="single" w:sz="6" w:space="0" w:color="044E7E"/>
            </w:tcBorders>
            <w:vAlign w:val="top"/>
          </w:tcPr>
          <w:p>
            <w:pPr>
              <w:spacing w:before="240" w:line="220" w:lineRule="auto"/>
              <w:ind w:left="180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特许经营权到期日</w:t>
            </w:r>
          </w:p>
        </w:tc>
        <w:tc>
          <w:tcPr>
            <w:tcW w:w="986" w:type="dxa"/>
            <w:tcBorders>
              <w:top w:val="single" w:sz="10" w:space="0" w:color="044E7E"/>
              <w:bottom w:val="single" w:sz="6" w:space="0" w:color="044E7E"/>
            </w:tcBorders>
            <w:vAlign w:val="top"/>
          </w:tcPr>
          <w:p>
            <w:pPr>
              <w:spacing w:before="84" w:line="290" w:lineRule="auto"/>
              <w:ind w:left="259" w:right="172" w:hanging="83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剩余年限</w:t>
            </w:r>
            <w:r>
              <w:rPr>
                <w:rFonts w:ascii="SimSun" w:eastAsia="SimSun" w:hAnsi="SimSun" w:cs="SimSun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6"/>
                <w:szCs w:val="16"/>
              </w:rPr>
              <w:t>（年）</w:t>
            </w:r>
          </w:p>
        </w:tc>
      </w:tr>
      <w:tr>
        <w:tblPrEx>
          <w:tblW w:w="9644" w:type="dxa"/>
          <w:tblInd w:w="26" w:type="dxa"/>
          <w:tblLayout w:type="fixed"/>
        </w:tblPrEx>
        <w:trPr>
          <w:trHeight w:val="1387"/>
        </w:trPr>
        <w:tc>
          <w:tcPr>
            <w:tcW w:w="1436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401" w:lineRule="auto"/>
            </w:pPr>
          </w:p>
          <w:p>
            <w:pPr>
              <w:spacing w:before="52" w:line="292" w:lineRule="auto"/>
              <w:ind w:left="449" w:right="152" w:hanging="28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平安广州广河高</w:t>
            </w:r>
            <w:r>
              <w:rPr>
                <w:rFonts w:ascii="SimSun" w:eastAsia="SimSun" w:hAnsi="SimSun" w:cs="SimSun"/>
                <w:spacing w:val="3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6"/>
                <w:szCs w:val="16"/>
              </w:rPr>
              <w:t>速</w:t>
            </w:r>
            <w:r>
              <w:rPr>
                <w:rFonts w:ascii="SimSun" w:eastAsia="SimSun" w:hAnsi="SimSun" w:cs="SimSun"/>
                <w:spacing w:val="-34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REIT</w:t>
            </w:r>
          </w:p>
        </w:tc>
        <w:tc>
          <w:tcPr>
            <w:tcW w:w="1860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277" w:lineRule="auto"/>
            </w:pPr>
          </w:p>
          <w:p>
            <w:pPr>
              <w:pStyle w:val="TableText"/>
              <w:spacing w:line="278" w:lineRule="auto"/>
            </w:pPr>
          </w:p>
          <w:p>
            <w:pPr>
              <w:spacing w:before="52" w:line="220" w:lineRule="auto"/>
              <w:ind w:left="120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广州至河源高速广州段</w:t>
            </w:r>
          </w:p>
        </w:tc>
        <w:tc>
          <w:tcPr>
            <w:tcW w:w="1010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277" w:lineRule="auto"/>
            </w:pPr>
          </w:p>
          <w:p>
            <w:pPr>
              <w:pStyle w:val="TableText"/>
              <w:spacing w:line="278" w:lineRule="auto"/>
            </w:pPr>
          </w:p>
          <w:p>
            <w:pPr>
              <w:spacing w:before="52" w:line="220" w:lineRule="auto"/>
              <w:ind w:left="231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广东省</w:t>
            </w:r>
          </w:p>
        </w:tc>
        <w:tc>
          <w:tcPr>
            <w:tcW w:w="905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294" w:lineRule="auto"/>
            </w:pPr>
          </w:p>
          <w:p>
            <w:pPr>
              <w:pStyle w:val="TableText"/>
              <w:spacing w:line="294" w:lineRule="auto"/>
            </w:pPr>
          </w:p>
          <w:p>
            <w:pPr>
              <w:spacing w:before="46" w:line="187" w:lineRule="auto"/>
              <w:ind w:left="37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71</w:t>
            </w:r>
          </w:p>
        </w:tc>
        <w:tc>
          <w:tcPr>
            <w:tcW w:w="1844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292" w:lineRule="auto"/>
            </w:pPr>
          </w:p>
          <w:p>
            <w:pPr>
              <w:pStyle w:val="TableText"/>
              <w:spacing w:line="293" w:lineRule="auto"/>
            </w:pPr>
          </w:p>
          <w:p>
            <w:pPr>
              <w:spacing w:before="46" w:line="190" w:lineRule="auto"/>
              <w:ind w:left="59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2011/12/17</w:t>
            </w:r>
          </w:p>
        </w:tc>
        <w:tc>
          <w:tcPr>
            <w:tcW w:w="1603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292" w:lineRule="auto"/>
            </w:pPr>
          </w:p>
          <w:p>
            <w:pPr>
              <w:pStyle w:val="TableText"/>
              <w:spacing w:line="293" w:lineRule="auto"/>
            </w:pPr>
          </w:p>
          <w:p>
            <w:pPr>
              <w:spacing w:before="46" w:line="190" w:lineRule="auto"/>
              <w:ind w:left="45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2036/12/16</w:t>
            </w:r>
          </w:p>
        </w:tc>
        <w:tc>
          <w:tcPr>
            <w:tcW w:w="986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294" w:lineRule="auto"/>
            </w:pPr>
          </w:p>
          <w:p>
            <w:pPr>
              <w:pStyle w:val="TableText"/>
              <w:spacing w:line="294" w:lineRule="auto"/>
            </w:pPr>
          </w:p>
          <w:p>
            <w:pPr>
              <w:spacing w:before="46" w:line="187" w:lineRule="auto"/>
              <w:ind w:left="42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6"/>
                <w:szCs w:val="16"/>
              </w:rPr>
              <w:t>12</w:t>
            </w:r>
          </w:p>
        </w:tc>
      </w:tr>
      <w:tr>
        <w:tblPrEx>
          <w:tblW w:w="9644" w:type="dxa"/>
          <w:tblInd w:w="26" w:type="dxa"/>
          <w:tblLayout w:type="fixed"/>
        </w:tblPrEx>
        <w:trPr>
          <w:trHeight w:val="980"/>
        </w:trPr>
        <w:tc>
          <w:tcPr>
            <w:tcW w:w="1436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354" w:lineRule="auto"/>
            </w:pPr>
          </w:p>
          <w:p>
            <w:pPr>
              <w:spacing w:before="52" w:line="220" w:lineRule="auto"/>
              <w:ind w:left="13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浙商沪杭甬</w:t>
            </w:r>
            <w:r>
              <w:rPr>
                <w:rFonts w:ascii="SimSun" w:eastAsia="SimSun" w:hAnsi="SimSun" w:cs="SimSun"/>
                <w:spacing w:val="-38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REIT</w:t>
            </w:r>
          </w:p>
        </w:tc>
        <w:tc>
          <w:tcPr>
            <w:tcW w:w="1860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355" w:lineRule="auto"/>
            </w:pPr>
          </w:p>
          <w:p>
            <w:pPr>
              <w:spacing w:before="52" w:line="220" w:lineRule="auto"/>
              <w:ind w:left="359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杭徽高速浙江段</w:t>
            </w:r>
          </w:p>
        </w:tc>
        <w:tc>
          <w:tcPr>
            <w:tcW w:w="1010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355" w:lineRule="auto"/>
            </w:pPr>
          </w:p>
          <w:p>
            <w:pPr>
              <w:spacing w:before="52" w:line="220" w:lineRule="auto"/>
              <w:ind w:left="232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</w:rPr>
              <w:t>浙江省</w:t>
            </w:r>
          </w:p>
        </w:tc>
        <w:tc>
          <w:tcPr>
            <w:tcW w:w="905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387" w:lineRule="auto"/>
            </w:pPr>
          </w:p>
          <w:p>
            <w:pPr>
              <w:spacing w:before="46" w:line="187" w:lineRule="auto"/>
              <w:ind w:left="37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37</w:t>
            </w:r>
          </w:p>
        </w:tc>
        <w:tc>
          <w:tcPr>
            <w:tcW w:w="1844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385" w:lineRule="auto"/>
            </w:pPr>
          </w:p>
          <w:p>
            <w:pPr>
              <w:spacing w:before="46" w:line="190" w:lineRule="auto"/>
              <w:ind w:left="59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2004/12/26</w:t>
            </w:r>
          </w:p>
        </w:tc>
        <w:tc>
          <w:tcPr>
            <w:tcW w:w="1603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385" w:lineRule="auto"/>
            </w:pPr>
          </w:p>
          <w:p>
            <w:pPr>
              <w:spacing w:before="46" w:line="190" w:lineRule="auto"/>
              <w:ind w:left="45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2029/12/25</w:t>
            </w:r>
          </w:p>
        </w:tc>
        <w:tc>
          <w:tcPr>
            <w:tcW w:w="986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389" w:lineRule="auto"/>
            </w:pPr>
          </w:p>
          <w:p>
            <w:pPr>
              <w:spacing w:before="46" w:line="184" w:lineRule="auto"/>
              <w:ind w:left="45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</w:tr>
      <w:tr>
        <w:tblPrEx>
          <w:tblW w:w="9644" w:type="dxa"/>
          <w:tblInd w:w="26" w:type="dxa"/>
          <w:tblLayout w:type="fixed"/>
        </w:tblPrEx>
        <w:trPr>
          <w:trHeight w:val="1471"/>
        </w:trPr>
        <w:tc>
          <w:tcPr>
            <w:tcW w:w="1436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444" w:lineRule="auto"/>
            </w:pPr>
          </w:p>
          <w:p>
            <w:pPr>
              <w:spacing w:before="52" w:line="341" w:lineRule="exact"/>
              <w:ind w:left="249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position w:val="13"/>
                <w:sz w:val="16"/>
                <w:szCs w:val="16"/>
              </w:rPr>
              <w:t>华夏越秀高速</w:t>
            </w:r>
          </w:p>
          <w:p>
            <w:pPr>
              <w:spacing w:line="184" w:lineRule="auto"/>
              <w:ind w:left="54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REIT</w:t>
            </w:r>
          </w:p>
        </w:tc>
        <w:tc>
          <w:tcPr>
            <w:tcW w:w="1860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443" w:lineRule="auto"/>
            </w:pPr>
          </w:p>
          <w:p>
            <w:pPr>
              <w:spacing w:before="52" w:line="291" w:lineRule="auto"/>
              <w:ind w:left="441" w:right="142" w:hanging="320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汉孝高速公路主线及机</w:t>
            </w:r>
            <w:r>
              <w:rPr>
                <w:rFonts w:ascii="SimSun" w:eastAsia="SimSun" w:hAnsi="SimSun" w:cs="SimSun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场北连接线段</w:t>
            </w:r>
          </w:p>
        </w:tc>
        <w:tc>
          <w:tcPr>
            <w:tcW w:w="1010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299" w:lineRule="auto"/>
            </w:pPr>
          </w:p>
          <w:p>
            <w:pPr>
              <w:pStyle w:val="TableText"/>
              <w:spacing w:line="300" w:lineRule="auto"/>
            </w:pPr>
          </w:p>
          <w:p>
            <w:pPr>
              <w:spacing w:before="52" w:line="220" w:lineRule="auto"/>
              <w:ind w:left="230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湖北省</w:t>
            </w:r>
          </w:p>
        </w:tc>
        <w:tc>
          <w:tcPr>
            <w:tcW w:w="905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316" w:lineRule="auto"/>
            </w:pPr>
          </w:p>
          <w:p>
            <w:pPr>
              <w:pStyle w:val="TableText"/>
              <w:spacing w:line="316" w:lineRule="auto"/>
            </w:pPr>
          </w:p>
          <w:p>
            <w:pPr>
              <w:spacing w:before="46" w:line="187" w:lineRule="auto"/>
              <w:ind w:left="37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36</w:t>
            </w:r>
          </w:p>
        </w:tc>
        <w:tc>
          <w:tcPr>
            <w:tcW w:w="1844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443" w:lineRule="auto"/>
            </w:pPr>
          </w:p>
          <w:p>
            <w:pPr>
              <w:spacing w:before="52" w:line="291" w:lineRule="auto"/>
              <w:ind w:left="340" w:right="26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主线</w:t>
            </w:r>
            <w:r>
              <w:rPr>
                <w:rFonts w:ascii="SimSun" w:eastAsia="SimSun" w:hAnsi="SimSun" w:cs="SimSun"/>
                <w:spacing w:val="-36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2006/12/10</w:t>
            </w: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；</w:t>
            </w:r>
            <w:r>
              <w:rPr>
                <w:rFonts w:ascii="SimSun" w:eastAsia="SimSun" w:hAnsi="SimSun" w:cs="SimSun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连接线</w:t>
            </w:r>
            <w:r>
              <w:rPr>
                <w:rFonts w:ascii="SimSun" w:eastAsia="SimSun" w:hAnsi="SimSun" w:cs="SimSun"/>
                <w:spacing w:val="-35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2011/11/30</w:t>
            </w:r>
          </w:p>
        </w:tc>
        <w:tc>
          <w:tcPr>
            <w:tcW w:w="1603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314" w:lineRule="auto"/>
            </w:pPr>
          </w:p>
          <w:p>
            <w:pPr>
              <w:pStyle w:val="TableText"/>
              <w:spacing w:line="315" w:lineRule="auto"/>
            </w:pPr>
          </w:p>
          <w:p>
            <w:pPr>
              <w:spacing w:before="46" w:line="190" w:lineRule="auto"/>
              <w:ind w:left="49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2036/12/9</w:t>
            </w:r>
          </w:p>
        </w:tc>
        <w:tc>
          <w:tcPr>
            <w:tcW w:w="986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316" w:lineRule="auto"/>
            </w:pPr>
          </w:p>
          <w:p>
            <w:pPr>
              <w:pStyle w:val="TableText"/>
              <w:spacing w:line="316" w:lineRule="auto"/>
            </w:pPr>
          </w:p>
          <w:p>
            <w:pPr>
              <w:spacing w:before="46" w:line="187" w:lineRule="auto"/>
              <w:ind w:left="42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6"/>
                <w:szCs w:val="16"/>
              </w:rPr>
              <w:t>12</w:t>
            </w:r>
          </w:p>
        </w:tc>
      </w:tr>
      <w:tr>
        <w:tblPrEx>
          <w:tblW w:w="9644" w:type="dxa"/>
          <w:tblInd w:w="26" w:type="dxa"/>
          <w:tblLayout w:type="fixed"/>
        </w:tblPrEx>
        <w:trPr>
          <w:trHeight w:val="886"/>
        </w:trPr>
        <w:tc>
          <w:tcPr>
            <w:tcW w:w="1436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spacing w:before="208" w:line="341" w:lineRule="exact"/>
              <w:ind w:left="249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position w:val="13"/>
                <w:sz w:val="16"/>
                <w:szCs w:val="16"/>
              </w:rPr>
              <w:t>华泰江苏交控</w:t>
            </w:r>
          </w:p>
          <w:p>
            <w:pPr>
              <w:spacing w:line="184" w:lineRule="auto"/>
              <w:ind w:left="54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REIT</w:t>
            </w:r>
          </w:p>
        </w:tc>
        <w:tc>
          <w:tcPr>
            <w:tcW w:w="1860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310" w:lineRule="auto"/>
            </w:pPr>
          </w:p>
          <w:p>
            <w:pPr>
              <w:spacing w:before="52" w:line="220" w:lineRule="auto"/>
              <w:ind w:left="281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沪苏浙高速江苏段</w:t>
            </w:r>
          </w:p>
        </w:tc>
        <w:tc>
          <w:tcPr>
            <w:tcW w:w="1010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310" w:lineRule="auto"/>
            </w:pPr>
          </w:p>
          <w:p>
            <w:pPr>
              <w:spacing w:before="52" w:line="220" w:lineRule="auto"/>
              <w:ind w:left="232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</w:rPr>
              <w:t>江苏省</w:t>
            </w:r>
          </w:p>
        </w:tc>
        <w:tc>
          <w:tcPr>
            <w:tcW w:w="905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343" w:lineRule="auto"/>
            </w:pPr>
          </w:p>
          <w:p>
            <w:pPr>
              <w:spacing w:before="46" w:line="187" w:lineRule="auto"/>
              <w:ind w:left="23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49.974</w:t>
            </w:r>
          </w:p>
        </w:tc>
        <w:tc>
          <w:tcPr>
            <w:tcW w:w="1844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340" w:lineRule="auto"/>
            </w:pPr>
          </w:p>
          <w:p>
            <w:pPr>
              <w:spacing w:before="46" w:line="190" w:lineRule="auto"/>
              <w:ind w:left="63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2008/1/12</w:t>
            </w:r>
          </w:p>
        </w:tc>
        <w:tc>
          <w:tcPr>
            <w:tcW w:w="1603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340" w:lineRule="auto"/>
            </w:pPr>
          </w:p>
          <w:p>
            <w:pPr>
              <w:spacing w:before="46" w:line="190" w:lineRule="auto"/>
              <w:ind w:left="49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2033/1/11</w:t>
            </w:r>
          </w:p>
        </w:tc>
        <w:tc>
          <w:tcPr>
            <w:tcW w:w="986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343" w:lineRule="auto"/>
            </w:pPr>
          </w:p>
          <w:p>
            <w:pPr>
              <w:spacing w:before="46" w:line="187" w:lineRule="auto"/>
              <w:ind w:left="46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</w:tr>
      <w:tr>
        <w:tblPrEx>
          <w:tblW w:w="9644" w:type="dxa"/>
          <w:tblInd w:w="26" w:type="dxa"/>
          <w:tblLayout w:type="fixed"/>
        </w:tblPrEx>
        <w:trPr>
          <w:trHeight w:val="1205"/>
        </w:trPr>
        <w:tc>
          <w:tcPr>
            <w:tcW w:w="1436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314" w:lineRule="auto"/>
            </w:pPr>
          </w:p>
          <w:p>
            <w:pPr>
              <w:spacing w:before="52" w:line="341" w:lineRule="exact"/>
              <w:ind w:left="249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position w:val="13"/>
                <w:sz w:val="16"/>
                <w:szCs w:val="16"/>
              </w:rPr>
              <w:t>华夏中国交建</w:t>
            </w:r>
          </w:p>
          <w:p>
            <w:pPr>
              <w:spacing w:line="184" w:lineRule="auto"/>
              <w:ind w:left="54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REIT</w:t>
            </w:r>
          </w:p>
        </w:tc>
        <w:tc>
          <w:tcPr>
            <w:tcW w:w="1860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469" w:lineRule="auto"/>
            </w:pPr>
          </w:p>
          <w:p>
            <w:pPr>
              <w:spacing w:before="52" w:line="220" w:lineRule="auto"/>
              <w:ind w:left="362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武深高速嘉通段</w:t>
            </w:r>
          </w:p>
        </w:tc>
        <w:tc>
          <w:tcPr>
            <w:tcW w:w="1010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469" w:lineRule="auto"/>
            </w:pPr>
          </w:p>
          <w:p>
            <w:pPr>
              <w:spacing w:before="52" w:line="220" w:lineRule="auto"/>
              <w:ind w:left="230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湖北省</w:t>
            </w:r>
          </w:p>
        </w:tc>
        <w:tc>
          <w:tcPr>
            <w:tcW w:w="905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spacing w:before="46" w:line="187" w:lineRule="auto"/>
              <w:ind w:left="37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91</w:t>
            </w:r>
          </w:p>
        </w:tc>
        <w:tc>
          <w:tcPr>
            <w:tcW w:w="1844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314" w:lineRule="auto"/>
            </w:pPr>
          </w:p>
          <w:p>
            <w:pPr>
              <w:spacing w:before="52" w:line="291" w:lineRule="auto"/>
              <w:ind w:left="462" w:right="319" w:hanging="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4"/>
                <w:sz w:val="16"/>
                <w:szCs w:val="16"/>
              </w:rPr>
              <w:t>南段</w:t>
            </w:r>
            <w:r>
              <w:rPr>
                <w:rFonts w:ascii="SimSun" w:eastAsia="SimSun" w:hAnsi="SimSun" w:cs="SimSun"/>
                <w:spacing w:val="-38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16"/>
                <w:szCs w:val="16"/>
              </w:rPr>
              <w:t>2016/2/6</w:t>
            </w:r>
            <w:r>
              <w:rPr>
                <w:rFonts w:ascii="Times New Roman" w:eastAsia="Times New Roman" w:hAnsi="Times New Roman" w:cs="Times New Roman"/>
                <w:spacing w:val="34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6"/>
                <w:szCs w:val="16"/>
              </w:rPr>
              <w:t>日</w:t>
            </w:r>
            <w:r>
              <w:rPr>
                <w:rFonts w:ascii="SimSun" w:eastAsia="SimSun" w:hAnsi="SimSun" w:cs="SimSun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北段</w:t>
            </w:r>
            <w:r>
              <w:rPr>
                <w:rFonts w:ascii="SimSun" w:eastAsia="SimSun" w:hAnsi="SimSun" w:cs="SimSun"/>
                <w:spacing w:val="-39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2016/8/28</w:t>
            </w:r>
          </w:p>
        </w:tc>
        <w:tc>
          <w:tcPr>
            <w:tcW w:w="1603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314" w:lineRule="auto"/>
            </w:pPr>
          </w:p>
          <w:p>
            <w:pPr>
              <w:spacing w:before="52" w:line="291" w:lineRule="auto"/>
              <w:ind w:left="317" w:right="284" w:firstLine="4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南段</w:t>
            </w:r>
            <w:r>
              <w:rPr>
                <w:rFonts w:ascii="SimSun" w:eastAsia="SimSun" w:hAnsi="SimSun" w:cs="SimSun"/>
                <w:spacing w:val="-38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2046/2/5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</w:t>
            </w: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北段</w:t>
            </w:r>
            <w:r>
              <w:rPr>
                <w:rFonts w:ascii="SimSun" w:eastAsia="SimSun" w:hAnsi="SimSun" w:cs="SimSun"/>
                <w:spacing w:val="-38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2046/8/27</w:t>
            </w:r>
          </w:p>
        </w:tc>
        <w:tc>
          <w:tcPr>
            <w:tcW w:w="986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spacing w:before="46" w:line="187" w:lineRule="auto"/>
              <w:ind w:left="4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22</w:t>
            </w:r>
          </w:p>
        </w:tc>
      </w:tr>
    </w:tbl>
    <w:p>
      <w:pPr>
        <w:sectPr>
          <w:headerReference w:type="default" r:id="rId19"/>
          <w:footerReference w:type="default" r:id="rId20"/>
          <w:pgSz w:w="11907" w:h="16839"/>
          <w:pgMar w:top="1947" w:right="1104" w:bottom="1268" w:left="1104" w:header="885" w:footer="702" w:gutter="0"/>
          <w:pgNumType w:start="8"/>
          <w:cols w:space="708"/>
        </w:sectPr>
      </w:pPr>
    </w:p>
    <w:tbl>
      <w:tblPr>
        <w:tblStyle w:val="TableNormal1"/>
        <w:tblW w:w="9644" w:type="dxa"/>
        <w:tblInd w:w="2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436"/>
        <w:gridCol w:w="1860"/>
        <w:gridCol w:w="1010"/>
        <w:gridCol w:w="905"/>
        <w:gridCol w:w="1844"/>
        <w:gridCol w:w="1603"/>
        <w:gridCol w:w="986"/>
      </w:tblGrid>
      <w:tr>
        <w:tblPrEx>
          <w:tblW w:w="9644" w:type="dxa"/>
          <w:tblInd w:w="26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142"/>
        </w:trPr>
        <w:tc>
          <w:tcPr>
            <w:tcW w:w="1436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285" w:lineRule="auto"/>
            </w:pPr>
          </w:p>
          <w:p>
            <w:pPr>
              <w:spacing w:before="52" w:line="341" w:lineRule="exact"/>
              <w:ind w:left="264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4"/>
                <w:position w:val="13"/>
                <w:sz w:val="16"/>
                <w:szCs w:val="16"/>
              </w:rPr>
              <w:t>国金中国铁建</w:t>
            </w:r>
          </w:p>
          <w:p>
            <w:pPr>
              <w:spacing w:line="184" w:lineRule="auto"/>
              <w:ind w:left="54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REIT</w:t>
            </w:r>
          </w:p>
        </w:tc>
        <w:tc>
          <w:tcPr>
            <w:tcW w:w="1860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440" w:lineRule="auto"/>
            </w:pPr>
          </w:p>
          <w:p>
            <w:pPr>
              <w:spacing w:before="52" w:line="220" w:lineRule="auto"/>
              <w:ind w:left="361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渝遂高速重庆段</w:t>
            </w:r>
          </w:p>
        </w:tc>
        <w:tc>
          <w:tcPr>
            <w:tcW w:w="1010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440" w:lineRule="auto"/>
            </w:pPr>
          </w:p>
          <w:p>
            <w:pPr>
              <w:spacing w:before="52" w:line="220" w:lineRule="auto"/>
              <w:ind w:left="232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2"/>
                <w:sz w:val="16"/>
                <w:szCs w:val="16"/>
              </w:rPr>
              <w:t>重庆市</w:t>
            </w:r>
          </w:p>
        </w:tc>
        <w:tc>
          <w:tcPr>
            <w:tcW w:w="905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473" w:lineRule="auto"/>
            </w:pPr>
          </w:p>
          <w:p>
            <w:pPr>
              <w:spacing w:before="46" w:line="187" w:lineRule="auto"/>
              <w:ind w:left="37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93</w:t>
            </w:r>
          </w:p>
        </w:tc>
        <w:tc>
          <w:tcPr>
            <w:tcW w:w="1844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470" w:lineRule="auto"/>
            </w:pPr>
          </w:p>
          <w:p>
            <w:pPr>
              <w:spacing w:before="46" w:line="190" w:lineRule="auto"/>
              <w:ind w:left="59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2007/12/29</w:t>
            </w:r>
          </w:p>
        </w:tc>
        <w:tc>
          <w:tcPr>
            <w:tcW w:w="1603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470" w:lineRule="auto"/>
            </w:pPr>
          </w:p>
          <w:p>
            <w:pPr>
              <w:spacing w:before="46" w:line="190" w:lineRule="auto"/>
              <w:ind w:left="49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2034/12/8</w:t>
            </w:r>
          </w:p>
        </w:tc>
        <w:tc>
          <w:tcPr>
            <w:tcW w:w="986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473" w:lineRule="auto"/>
            </w:pPr>
          </w:p>
          <w:p>
            <w:pPr>
              <w:spacing w:before="46" w:line="187" w:lineRule="auto"/>
              <w:ind w:left="42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6"/>
                <w:szCs w:val="16"/>
              </w:rPr>
              <w:t>10</w:t>
            </w:r>
          </w:p>
        </w:tc>
      </w:tr>
      <w:tr>
        <w:tblPrEx>
          <w:tblW w:w="9644" w:type="dxa"/>
          <w:tblInd w:w="26" w:type="dxa"/>
          <w:tblLayout w:type="fixed"/>
        </w:tblPrEx>
        <w:trPr>
          <w:trHeight w:val="1803"/>
        </w:trPr>
        <w:tc>
          <w:tcPr>
            <w:tcW w:w="1436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289" w:lineRule="auto"/>
            </w:pPr>
          </w:p>
          <w:p>
            <w:pPr>
              <w:spacing w:before="52" w:line="342" w:lineRule="exact"/>
              <w:ind w:left="263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4"/>
                <w:position w:val="13"/>
                <w:sz w:val="16"/>
                <w:szCs w:val="16"/>
              </w:rPr>
              <w:t>中金山东高速</w:t>
            </w:r>
          </w:p>
          <w:p>
            <w:pPr>
              <w:spacing w:line="184" w:lineRule="auto"/>
              <w:ind w:left="54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REIT</w:t>
            </w:r>
          </w:p>
        </w:tc>
        <w:tc>
          <w:tcPr>
            <w:tcW w:w="1860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445" w:lineRule="auto"/>
            </w:pPr>
          </w:p>
          <w:p>
            <w:pPr>
              <w:spacing w:before="52" w:line="220" w:lineRule="auto"/>
              <w:ind w:left="602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1"/>
                <w:sz w:val="16"/>
                <w:szCs w:val="16"/>
              </w:rPr>
              <w:t>鄄菏高速</w:t>
            </w:r>
          </w:p>
        </w:tc>
        <w:tc>
          <w:tcPr>
            <w:tcW w:w="1010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445" w:lineRule="auto"/>
            </w:pPr>
          </w:p>
          <w:p>
            <w:pPr>
              <w:spacing w:before="52" w:line="220" w:lineRule="auto"/>
              <w:ind w:left="245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pacing w:val="-5"/>
                <w:sz w:val="16"/>
                <w:szCs w:val="16"/>
              </w:rPr>
              <w:t>山东省</w:t>
            </w:r>
          </w:p>
        </w:tc>
        <w:tc>
          <w:tcPr>
            <w:tcW w:w="905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477" w:lineRule="auto"/>
            </w:pPr>
          </w:p>
          <w:p>
            <w:pPr>
              <w:spacing w:before="46" w:line="187" w:lineRule="auto"/>
              <w:ind w:left="23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43.149</w:t>
            </w:r>
          </w:p>
        </w:tc>
        <w:tc>
          <w:tcPr>
            <w:tcW w:w="1844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475" w:lineRule="auto"/>
            </w:pPr>
          </w:p>
          <w:p>
            <w:pPr>
              <w:spacing w:before="46" w:line="190" w:lineRule="auto"/>
              <w:ind w:left="59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2015/12/28</w:t>
            </w:r>
          </w:p>
        </w:tc>
        <w:tc>
          <w:tcPr>
            <w:tcW w:w="1603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475" w:lineRule="auto"/>
            </w:pPr>
          </w:p>
          <w:p>
            <w:pPr>
              <w:spacing w:before="46" w:line="190" w:lineRule="auto"/>
              <w:ind w:left="45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2040/12/27</w:t>
            </w:r>
          </w:p>
        </w:tc>
        <w:tc>
          <w:tcPr>
            <w:tcW w:w="986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pStyle w:val="TableText"/>
              <w:spacing w:line="477" w:lineRule="auto"/>
            </w:pPr>
          </w:p>
          <w:p>
            <w:pPr>
              <w:spacing w:before="46" w:line="187" w:lineRule="auto"/>
              <w:ind w:left="42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6"/>
                <w:szCs w:val="16"/>
              </w:rPr>
              <w:t>16</w:t>
            </w:r>
          </w:p>
        </w:tc>
      </w:tr>
    </w:tbl>
    <w:p>
      <w:pPr>
        <w:spacing w:line="38" w:lineRule="auto"/>
        <w:rPr>
          <w:rFonts w:ascii="Arial"/>
          <w:sz w:val="2"/>
        </w:rPr>
      </w:pPr>
    </w:p>
    <w:p>
      <w:pPr>
        <w:spacing w:line="38" w:lineRule="auto"/>
        <w:rPr>
          <w:rFonts w:ascii="Arial" w:eastAsia="Arial" w:hAnsi="Arial" w:cs="Arial"/>
          <w:sz w:val="2"/>
          <w:szCs w:val="2"/>
        </w:rPr>
        <w:sectPr>
          <w:headerReference w:type="default" r:id="rId21"/>
          <w:footerReference w:type="default" r:id="rId22"/>
          <w:type w:val="nextPage"/>
          <w:pgSz w:w="11907" w:h="16839"/>
          <w:pgMar w:top="1947" w:right="1104" w:bottom="1268" w:left="1104" w:header="885" w:footer="702" w:gutter="0"/>
          <w:pgNumType w:start="9"/>
          <w:cols w:space="708"/>
          <w:titlePg w:val="0"/>
        </w:sectPr>
      </w:pPr>
    </w:p>
    <w:p>
      <w:pPr>
        <w:spacing w:before="69"/>
      </w:pPr>
      <w:r>
        <w:pict>
          <v:rect id="_x0000_s1065" style="width:191.8pt;height:0.9pt;margin-top:631.27pt;margin-left:332.54pt;mso-position-horizontal-relative:page;mso-position-vertical-relative:page;position:absolute;z-index:251705344" o:allowincell="f" filled="t" fillcolor="black" stroked="f"/>
        </w:pict>
      </w:r>
      <w:r>
        <w:pict>
          <v:rect id="_x0000_s1066" style="width:191.8pt;height:0.9pt;margin-top:711.52pt;margin-left:332.54pt;mso-position-horizontal-relative:page;mso-position-vertical-relative:page;position:absolute;z-index:251706368" o:allowincell="f" filled="t" fillcolor="#d9d9d9" stroked="f"/>
        </w:pict>
      </w:r>
      <w:r>
        <w:pict>
          <v:rect id="_x0000_s1067" style="width:482.25pt;height:2.05pt;margin-top:791.8pt;margin-left:56.55pt;mso-position-horizontal-relative:page;mso-position-vertical-relative:page;position:absolute;z-index:251699200" o:allowincell="f" filled="t" fillcolor="#044e7e" stroked="f"/>
        </w:pict>
      </w:r>
      <w:r>
        <w:pict>
          <v:shape id="_x0000_s1068" style="width:482.25pt;height:0.75pt;margin-top:78.8pt;margin-left:56.55pt;mso-position-horizontal-relative:page;mso-position-vertical-relative:page;position:absolute;z-index:251704320" coordorigin="0,0" coordsize="9645,15" o:allowincell="f" path="m,15l9645,15l9645,l,l,15xe" filled="t" fillcolor="#044e7e" stroked="f"/>
        </w:pict>
      </w:r>
      <w:r>
        <w:pict>
          <v:shape id="_x0000_s1069" style="width:482.15pt;height:1pt;margin-top:189.26pt;margin-left:56.64pt;mso-position-horizontal-relative:page;mso-position-vertical-relative:page;position:absolute;z-index:251703296" coordorigin="0,0" coordsize="9642,20" o:allowincell="f" path="m,19l1440,19l1440,l,l,19xem1440,19l1459,19l1459,l1440,l1440,19xem1459,19l3260,19l3260,l1459,l1459,19xem3260,19l3279,19l3279,l3260,l3260,19xem3279,19l4253,19l4253,l3279,l3279,19xem4253,19l4273,19l4273,l4253,l4253,19xem4273,19l5247,19l5247,l4273,l4273,19xem5247,19l5266,19l5266,l5247,l5247,19xem5266,19l7088,19l7088,l5266,l5266,19xem7088,19l7107,19l7107,l7088,l7088,19xem7107,19l8646,19l8646,l7107,l7107,19xem8646,19l8665,19l8665,l8646,l8646,19xem8665,19l9642,19l9642,l8665,l8665,19xe" filled="t" fillcolor="#044e7e" stroked="f"/>
        </w:pict>
      </w:r>
      <w:r>
        <w:pict>
          <v:shape id="_x0000_s1070" style="width:482.15pt;height:1pt;margin-top:257.3pt;margin-left:56.64pt;mso-position-horizontal-relative:page;mso-position-vertical-relative:page;position:absolute;z-index:251700224" coordorigin="0,0" coordsize="9642,20" o:allowincell="f" path="m,19l1440,19l1440,l,l,19xem1440,19l1459,19l1459,l1440,l1440,19xem1459,19l3260,19l3260,l1459,l1459,19xem3260,19l3279,19l3279,l3260,l3260,19xem3279,19l4253,19l4253,l3279,l3279,19xem4253,19l4273,19l4273,l4253,l4253,19xem4273,19l5247,19l5247,l4273,l4273,19xem5247,19l5266,19l5266,l5247,l5247,19xem5266,19l7088,19l7088,l5266,l5266,19xem7088,19l7107,19l7107,l7088,l7088,19xem7107,19l8646,19l8646,l7107,l7107,19xem8646,19l8665,19l8665,l8646,l8646,19xem8665,19l9642,19l9642,l8665,l8665,19xe" filled="t" fillcolor="#044e7e" stroked="f"/>
        </w:pict>
      </w:r>
      <w:r>
        <w:pict>
          <v:shape id="_x0000_s1071" style="width:482.15pt;height:1pt;margin-top:332.69pt;margin-left:56.64pt;mso-position-horizontal-relative:page;mso-position-vertical-relative:page;position:absolute;z-index:251701248" coordorigin="0,0" coordsize="9642,20" o:allowincell="f" path="m,19l1440,19l1440,l,l,19xem1440,19l1459,19l1459,l1440,l1440,19xem1459,19l3260,19l3260,l1459,l1459,19xem3260,19l3279,19l3279,l3260,l3260,19xem3279,19l4253,19l4253,l3279,l3279,19xem4253,19l4273,19l4273,l4253,l4253,19xem4273,19l5247,19l5247,l4273,l4273,19xem5247,19l5266,19l5266,l5247,l5247,19xem5266,19l7088,19l7088,l5266,l5266,19xem7088,19l7107,19l7107,l7088,l7088,19xem7107,19l8646,19l8646,l7107,l7107,19xem8646,19l8665,19l8665,l8646,l8646,19xem8665,19l9642,19l9642,l8665,l8665,19xe" filled="t" fillcolor="#044e7e" stroked="f"/>
        </w:pict>
      </w:r>
      <w:r>
        <w:pict>
          <v:shape id="_x0000_s1072" style="width:482.15pt;height:1pt;margin-top:428.09pt;margin-left:56.64pt;mso-position-horizontal-relative:page;mso-position-vertical-relative:page;position:absolute;z-index:251702272" coordorigin="0,0" coordsize="9642,20" o:allowincell="f" path="m,19l1440,19l1440,l,l,19xem1440,19l1459,19l1459,l1440,l1440,19xem1459,19l3260,19l3260,l1459,l1459,19xem3260,19l3279,19l3279,l3260,l3260,19xem3279,19l4253,19l4253,l3279,l3279,19xem4253,19l4273,19l4273,l4253,l4253,19xem4273,19l5247,19l5247,l4273,l4273,19xem5247,19l5266,19l5266,l5247,l5247,19xem5266,19l7088,19l7088,l5266,l5266,19xem7088,19l7107,19l7107,l7088,l7088,19xem7107,19l8646,19l8646,l7107,l7107,19xem8646,19l8665,19l8665,l8646,l8646,19xem8665,19l9642,19l9642,l8665,l8665,19xe" filled="t" fillcolor="#044e7e" stroked="f"/>
        </w:pict>
      </w:r>
    </w:p>
    <w:p>
      <w:pPr>
        <w:spacing w:before="68"/>
      </w:pPr>
    </w:p>
    <w:p>
      <w:pPr>
        <w:sectPr>
          <w:headerReference w:type="default" r:id="rId23"/>
          <w:footerReference w:type="default" r:id="rId24"/>
          <w:pgSz w:w="11907" w:h="16839"/>
          <w:pgMar w:top="1947" w:right="1130" w:bottom="1268" w:left="1130" w:header="885" w:footer="702" w:gutter="0"/>
          <w:pgNumType w:start="10"/>
          <w:cols w:num="1" w:space="708" w:equalWidth="0">
            <w:col w:w="9645" w:space="0"/>
          </w:cols>
        </w:sectPr>
      </w:pPr>
    </w:p>
    <w:p>
      <w:pPr>
        <w:pStyle w:val="BodyText"/>
        <w:spacing w:before="188" w:line="341" w:lineRule="exact"/>
        <w:ind w:left="263"/>
        <w:rPr>
          <w:sz w:val="16"/>
          <w:szCs w:val="16"/>
        </w:rPr>
      </w:pPr>
      <w:r>
        <w:rPr>
          <w:spacing w:val="-4"/>
          <w:position w:val="13"/>
          <w:sz w:val="16"/>
          <w:szCs w:val="16"/>
        </w:rPr>
        <w:t>中金安徽交控</w:t>
      </w:r>
    </w:p>
    <w:p>
      <w:pPr>
        <w:spacing w:line="184" w:lineRule="auto"/>
        <w:ind w:left="547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REIT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52" w:line="220" w:lineRule="auto"/>
        <w:rPr>
          <w:sz w:val="16"/>
          <w:szCs w:val="16"/>
        </w:rPr>
      </w:pPr>
      <w:r>
        <w:rPr>
          <w:spacing w:val="-1"/>
          <w:sz w:val="16"/>
          <w:szCs w:val="16"/>
        </w:rPr>
        <w:t>沿江高速芜湖至安庆段</w:t>
      </w:r>
      <w:r>
        <w:rPr>
          <w:spacing w:val="15"/>
          <w:sz w:val="16"/>
          <w:szCs w:val="16"/>
        </w:rPr>
        <w:t xml:space="preserve">    </w:t>
      </w:r>
      <w:r>
        <w:rPr>
          <w:spacing w:val="-1"/>
          <w:sz w:val="16"/>
          <w:szCs w:val="16"/>
        </w:rPr>
        <w:t>安徽省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46" w:line="187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>161.153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0" w:line="312" w:lineRule="exact"/>
        <w:ind w:left="42"/>
        <w:rPr>
          <w:rFonts w:ascii="Times New Roman" w:eastAsia="Times New Roman" w:hAnsi="Times New Roman" w:cs="Times New Roman"/>
          <w:sz w:val="16"/>
          <w:szCs w:val="16"/>
        </w:rPr>
      </w:pPr>
      <w:r>
        <w:rPr>
          <w:spacing w:val="-1"/>
          <w:position w:val="11"/>
          <w:sz w:val="16"/>
          <w:szCs w:val="16"/>
        </w:rPr>
        <w:t xml:space="preserve">东段 </w:t>
      </w:r>
      <w:r>
        <w:rPr>
          <w:rFonts w:ascii="Times New Roman" w:eastAsia="Times New Roman" w:hAnsi="Times New Roman" w:cs="Times New Roman"/>
          <w:spacing w:val="-1"/>
          <w:position w:val="11"/>
          <w:sz w:val="16"/>
          <w:szCs w:val="16"/>
        </w:rPr>
        <w:t>2007/6/28</w:t>
      </w:r>
    </w:p>
    <w:p>
      <w:pPr>
        <w:pStyle w:val="BodyText"/>
        <w:spacing w:line="221" w:lineRule="auto"/>
        <w:ind w:left="52"/>
        <w:rPr>
          <w:rFonts w:ascii="Times New Roman" w:eastAsia="Times New Roman" w:hAnsi="Times New Roman" w:cs="Times New Roman"/>
          <w:sz w:val="16"/>
          <w:szCs w:val="16"/>
        </w:rPr>
      </w:pPr>
      <w:r>
        <w:rPr>
          <w:spacing w:val="-2"/>
          <w:sz w:val="16"/>
          <w:szCs w:val="16"/>
        </w:rPr>
        <w:t xml:space="preserve">中段 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>2008/6/28</w:t>
      </w:r>
    </w:p>
    <w:p>
      <w:pPr>
        <w:pStyle w:val="BodyText"/>
        <w:spacing w:before="119" w:line="186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spacing w:val="-1"/>
          <w:sz w:val="16"/>
          <w:szCs w:val="16"/>
        </w:rPr>
        <w:t xml:space="preserve">西段 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2006/12/24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0" w:line="312" w:lineRule="exact"/>
        <w:ind w:left="42"/>
        <w:rPr>
          <w:rFonts w:ascii="Times New Roman" w:eastAsia="Times New Roman" w:hAnsi="Times New Roman" w:cs="Times New Roman"/>
          <w:sz w:val="16"/>
          <w:szCs w:val="16"/>
        </w:rPr>
      </w:pPr>
      <w:r>
        <w:rPr>
          <w:spacing w:val="-2"/>
          <w:position w:val="11"/>
          <w:sz w:val="16"/>
          <w:szCs w:val="16"/>
        </w:rPr>
        <w:t>东段</w:t>
      </w:r>
      <w:r>
        <w:rPr>
          <w:spacing w:val="-30"/>
          <w:position w:val="1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1"/>
          <w:sz w:val="16"/>
          <w:szCs w:val="16"/>
        </w:rPr>
        <w:t>2037/6/27</w:t>
      </w:r>
    </w:p>
    <w:p>
      <w:pPr>
        <w:pStyle w:val="BodyText"/>
        <w:spacing w:line="221" w:lineRule="auto"/>
        <w:ind w:left="52"/>
        <w:rPr>
          <w:rFonts w:ascii="Times New Roman" w:eastAsia="Times New Roman" w:hAnsi="Times New Roman" w:cs="Times New Roman"/>
          <w:sz w:val="16"/>
          <w:szCs w:val="16"/>
        </w:rPr>
      </w:pPr>
      <w:r>
        <w:rPr>
          <w:spacing w:val="-3"/>
          <w:sz w:val="16"/>
          <w:szCs w:val="16"/>
        </w:rPr>
        <w:t>中段</w:t>
      </w:r>
      <w:r>
        <w:rPr>
          <w:spacing w:val="-29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>2038/6/27</w:t>
      </w:r>
    </w:p>
    <w:p>
      <w:pPr>
        <w:pStyle w:val="BodyText"/>
        <w:spacing w:before="119" w:line="186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spacing w:val="-1"/>
          <w:sz w:val="16"/>
          <w:szCs w:val="16"/>
        </w:rPr>
        <w:t>西段</w:t>
      </w:r>
      <w:r>
        <w:rPr>
          <w:spacing w:val="-38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2036/12/23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46" w:line="187" w:lineRule="auto"/>
        <w:ind w:left="162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5"/>
          <w:sz w:val="16"/>
          <w:szCs w:val="16"/>
        </w:rPr>
        <w:t>14</w:t>
      </w:r>
    </w:p>
    <w:p>
      <w:pPr>
        <w:spacing w:line="187" w:lineRule="auto"/>
        <w:rPr>
          <w:rFonts w:ascii="Times New Roman" w:eastAsia="Times New Roman" w:hAnsi="Times New Roman" w:cs="Times New Roman"/>
          <w:sz w:val="16"/>
          <w:szCs w:val="16"/>
        </w:rPr>
        <w:sectPr>
          <w:headerReference w:type="default" r:id="rId25"/>
          <w:footerReference w:type="default" r:id="rId26"/>
          <w:type w:val="continuous"/>
          <w:pgSz w:w="11907" w:h="16839"/>
          <w:pgMar w:top="1947" w:right="1130" w:bottom="1268" w:left="1130" w:header="885" w:footer="702" w:gutter="0"/>
          <w:pgNumType w:start="11"/>
          <w:cols w:num="6" w:space="708" w:equalWidth="0">
            <w:col w:w="1458" w:space="100"/>
            <w:col w:w="2855" w:space="100"/>
            <w:col w:w="1003" w:space="100"/>
            <w:col w:w="1619" w:space="100"/>
            <w:col w:w="1492" w:space="100"/>
            <w:col w:w="720" w:space="0"/>
          </w:cols>
        </w:sectPr>
      </w:pPr>
    </w:p>
    <w:p>
      <w:pPr>
        <w:spacing w:before="33"/>
      </w:pPr>
    </w:p>
    <w:p>
      <w:pPr>
        <w:spacing w:before="33"/>
      </w:pPr>
    </w:p>
    <w:p>
      <w:pPr>
        <w:spacing w:before="33"/>
      </w:pPr>
    </w:p>
    <w:p>
      <w:pPr>
        <w:sectPr>
          <w:headerReference w:type="default" r:id="rId27"/>
          <w:footerReference w:type="default" r:id="rId28"/>
          <w:type w:val="continuous"/>
          <w:pgSz w:w="11907" w:h="16839"/>
          <w:pgMar w:top="1947" w:right="1130" w:bottom="1268" w:left="1130" w:header="885" w:footer="702" w:gutter="0"/>
          <w:pgNumType w:start="12"/>
          <w:cols w:num="1" w:space="708" w:equalWidth="0">
            <w:col w:w="9645" w:space="0"/>
          </w:cols>
        </w:sectPr>
      </w:pPr>
    </w:p>
    <w:p>
      <w:pPr>
        <w:pStyle w:val="BodyText"/>
        <w:spacing w:before="33" w:line="341" w:lineRule="exact"/>
        <w:ind w:left="212"/>
        <w:rPr>
          <w:sz w:val="16"/>
          <w:szCs w:val="16"/>
        </w:rPr>
      </w:pPr>
      <w:r>
        <w:rPr>
          <w:rFonts w:ascii="Times New Roman" w:eastAsia="Times New Roman" w:hAnsi="Times New Roman" w:cs="Times New Roman"/>
          <w:spacing w:val="-2"/>
          <w:position w:val="13"/>
          <w:sz w:val="16"/>
          <w:szCs w:val="16"/>
        </w:rPr>
        <w:t>*</w:t>
      </w:r>
      <w:r>
        <w:rPr>
          <w:spacing w:val="-2"/>
          <w:position w:val="13"/>
          <w:sz w:val="16"/>
          <w:szCs w:val="16"/>
        </w:rPr>
        <w:t>易方达深高速</w:t>
      </w:r>
    </w:p>
    <w:p>
      <w:pPr>
        <w:spacing w:line="106" w:lineRule="exact"/>
        <w:ind w:left="547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1"/>
          <w:position w:val="-2"/>
          <w:sz w:val="16"/>
          <w:szCs w:val="16"/>
        </w:rPr>
        <w:t>REIT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88" w:line="220" w:lineRule="auto"/>
        <w:rPr>
          <w:sz w:val="16"/>
          <w:szCs w:val="16"/>
        </w:rPr>
      </w:pPr>
      <w:r>
        <w:rPr>
          <w:spacing w:val="-1"/>
          <w:sz w:val="16"/>
          <w:szCs w:val="16"/>
        </w:rPr>
        <w:t>益常高速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88" w:line="220" w:lineRule="auto"/>
        <w:rPr>
          <w:sz w:val="16"/>
          <w:szCs w:val="16"/>
        </w:rPr>
      </w:pPr>
      <w:r>
        <w:rPr>
          <w:spacing w:val="-1"/>
          <w:sz w:val="16"/>
          <w:szCs w:val="16"/>
        </w:rPr>
        <w:t>湖南省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14" w:line="187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73.083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12" w:line="19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2004/1/1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12" w:line="19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2034/3/20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14" w:line="187" w:lineRule="auto"/>
        <w:ind w:left="162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5"/>
          <w:sz w:val="16"/>
          <w:szCs w:val="16"/>
        </w:rPr>
        <w:t>10</w:t>
      </w:r>
    </w:p>
    <w:p>
      <w:pPr>
        <w:spacing w:line="187" w:lineRule="auto"/>
        <w:rPr>
          <w:rFonts w:ascii="Times New Roman" w:eastAsia="Times New Roman" w:hAnsi="Times New Roman" w:cs="Times New Roman"/>
          <w:sz w:val="16"/>
          <w:szCs w:val="16"/>
        </w:rPr>
        <w:sectPr>
          <w:headerReference w:type="default" r:id="rId29"/>
          <w:footerReference w:type="default" r:id="rId30"/>
          <w:type w:val="continuous"/>
          <w:pgSz w:w="11907" w:h="16839"/>
          <w:pgMar w:top="1947" w:right="1130" w:bottom="1268" w:left="1130" w:header="885" w:footer="702" w:gutter="0"/>
          <w:pgNumType w:start="13"/>
          <w:cols w:num="7" w:space="708" w:equalWidth="0">
            <w:col w:w="1938" w:space="100"/>
            <w:col w:w="1390" w:space="100"/>
            <w:col w:w="914" w:space="100"/>
            <w:col w:w="1250" w:space="100"/>
            <w:col w:w="1559" w:space="100"/>
            <w:col w:w="1278" w:space="100"/>
            <w:col w:w="720" w:space="0"/>
          </w:cols>
        </w:sectPr>
      </w:pPr>
    </w:p>
    <w:p>
      <w:pPr>
        <w:spacing w:before="76"/>
      </w:pPr>
    </w:p>
    <w:p>
      <w:pPr>
        <w:spacing w:before="76"/>
      </w:pPr>
    </w:p>
    <w:p>
      <w:pPr>
        <w:spacing w:before="76"/>
      </w:pPr>
    </w:p>
    <w:p>
      <w:pPr>
        <w:sectPr>
          <w:headerReference w:type="default" r:id="rId31"/>
          <w:footerReference w:type="default" r:id="rId32"/>
          <w:type w:val="continuous"/>
          <w:pgSz w:w="11907" w:h="16839"/>
          <w:pgMar w:top="1947" w:right="1130" w:bottom="1268" w:left="1130" w:header="885" w:footer="702" w:gutter="0"/>
          <w:pgNumType w:start="14"/>
          <w:cols w:num="1" w:space="708" w:equalWidth="0">
            <w:col w:w="9645" w:space="0"/>
          </w:cols>
        </w:sectPr>
      </w:pPr>
    </w:p>
    <w:p>
      <w:pPr>
        <w:pStyle w:val="BodyText"/>
        <w:spacing w:before="33" w:line="273" w:lineRule="auto"/>
        <w:ind w:left="448" w:right="135" w:hanging="315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>*</w:t>
      </w:r>
      <w:r>
        <w:rPr>
          <w:spacing w:val="-2"/>
          <w:sz w:val="16"/>
          <w:szCs w:val="16"/>
        </w:rPr>
        <w:t>工银瑞信河北高</w:t>
      </w:r>
      <w:r>
        <w:rPr>
          <w:spacing w:val="5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速</w:t>
      </w:r>
      <w:r>
        <w:rPr>
          <w:spacing w:val="-34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>REIT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1" w:line="273" w:lineRule="auto"/>
        <w:ind w:left="317" w:right="273" w:hanging="317"/>
        <w:rPr>
          <w:sz w:val="16"/>
          <w:szCs w:val="16"/>
        </w:rPr>
      </w:pPr>
      <w:r>
        <w:rPr>
          <w:spacing w:val="-1"/>
          <w:sz w:val="16"/>
          <w:szCs w:val="16"/>
        </w:rPr>
        <w:t>荣乌高速大王店枢纽互</w:t>
      </w:r>
      <w:r>
        <w:rPr>
          <w:spacing w:val="2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通至冀晋界段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88" w:line="220" w:lineRule="auto"/>
        <w:rPr>
          <w:sz w:val="16"/>
          <w:szCs w:val="16"/>
        </w:rPr>
      </w:pPr>
      <w:r>
        <w:rPr>
          <w:spacing w:val="-1"/>
          <w:sz w:val="16"/>
          <w:szCs w:val="16"/>
        </w:rPr>
        <w:t>河北省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14" w:line="187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97.068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12" w:line="19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2015/7/24~2018/9/15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6" w:line="312" w:lineRule="exact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position w:val="14"/>
          <w:sz w:val="16"/>
          <w:szCs w:val="16"/>
        </w:rPr>
        <w:t>2035/10/11-</w:t>
      </w:r>
    </w:p>
    <w:p>
      <w:pPr>
        <w:spacing w:line="178" w:lineRule="auto"/>
        <w:ind w:left="67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2039/3/17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14" w:line="187" w:lineRule="auto"/>
        <w:ind w:left="162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5"/>
          <w:sz w:val="16"/>
          <w:szCs w:val="16"/>
        </w:rPr>
        <w:t>15</w:t>
      </w:r>
    </w:p>
    <w:p>
      <w:pPr>
        <w:spacing w:line="187" w:lineRule="auto"/>
        <w:rPr>
          <w:rFonts w:ascii="Times New Roman" w:eastAsia="Times New Roman" w:hAnsi="Times New Roman" w:cs="Times New Roman"/>
          <w:sz w:val="16"/>
          <w:szCs w:val="16"/>
        </w:rPr>
        <w:sectPr>
          <w:headerReference w:type="default" r:id="rId33"/>
          <w:footerReference w:type="default" r:id="rId34"/>
          <w:type w:val="continuous"/>
          <w:pgSz w:w="11907" w:h="16839"/>
          <w:pgMar w:top="1947" w:right="1130" w:bottom="1268" w:left="1130" w:header="885" w:footer="702" w:gutter="0"/>
          <w:pgNumType w:start="15"/>
          <w:cols w:num="7" w:space="708" w:equalWidth="0">
            <w:col w:w="1461" w:space="100"/>
            <w:col w:w="1867" w:space="100"/>
            <w:col w:w="914" w:space="100"/>
            <w:col w:w="841" w:space="100"/>
            <w:col w:w="1900" w:space="100"/>
            <w:col w:w="1345" w:space="100"/>
            <w:col w:w="720" w:space="0"/>
          </w:cols>
        </w:sectPr>
      </w:pPr>
    </w:p>
    <w:p>
      <w:pPr>
        <w:spacing w:before="59"/>
      </w:pPr>
    </w:p>
    <w:p>
      <w:pPr>
        <w:spacing w:before="59"/>
      </w:pPr>
    </w:p>
    <w:p>
      <w:pPr>
        <w:spacing w:before="59"/>
      </w:pPr>
    </w:p>
    <w:p>
      <w:pPr>
        <w:spacing w:before="59"/>
      </w:pPr>
    </w:p>
    <w:p>
      <w:pPr>
        <w:sectPr>
          <w:headerReference w:type="default" r:id="rId35"/>
          <w:footerReference w:type="default" r:id="rId36"/>
          <w:type w:val="continuous"/>
          <w:pgSz w:w="11907" w:h="16839"/>
          <w:pgMar w:top="1947" w:right="1130" w:bottom="1268" w:left="1130" w:header="885" w:footer="702" w:gutter="0"/>
          <w:pgNumType w:start="16"/>
          <w:cols w:num="1" w:space="708" w:equalWidth="0">
            <w:col w:w="9645" w:space="0"/>
          </w:cols>
        </w:sectPr>
      </w:pPr>
    </w:p>
    <w:p>
      <w:pPr>
        <w:pStyle w:val="BodyText"/>
        <w:spacing w:before="33" w:line="273" w:lineRule="auto"/>
        <w:ind w:left="450" w:right="133" w:hanging="317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>*</w:t>
      </w:r>
      <w:r>
        <w:rPr>
          <w:spacing w:val="-2"/>
          <w:sz w:val="16"/>
          <w:szCs w:val="16"/>
        </w:rPr>
        <w:t>招商基金招商公</w:t>
      </w:r>
      <w:r>
        <w:rPr>
          <w:spacing w:val="5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路</w:t>
      </w:r>
      <w:r>
        <w:rPr>
          <w:spacing w:val="-3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>REIT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2" w:line="273" w:lineRule="auto"/>
        <w:ind w:left="400" w:right="277" w:hanging="400"/>
        <w:rPr>
          <w:sz w:val="16"/>
          <w:szCs w:val="16"/>
        </w:rPr>
      </w:pPr>
      <w:r>
        <w:rPr>
          <w:spacing w:val="-1"/>
          <w:sz w:val="16"/>
          <w:szCs w:val="16"/>
        </w:rPr>
        <w:t>亳阜高速毫州黄庄至接</w:t>
      </w:r>
      <w:r>
        <w:rPr>
          <w:spacing w:val="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阜周高速段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89" w:line="220" w:lineRule="auto"/>
        <w:rPr>
          <w:sz w:val="16"/>
          <w:szCs w:val="16"/>
        </w:rPr>
      </w:pPr>
      <w:r>
        <w:rPr>
          <w:spacing w:val="-2"/>
          <w:sz w:val="16"/>
          <w:szCs w:val="16"/>
        </w:rPr>
        <w:t>安徽省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15" w:line="187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4"/>
          <w:sz w:val="16"/>
          <w:szCs w:val="16"/>
        </w:rPr>
        <w:t>101.3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13" w:line="19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2006/12/15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13" w:line="19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2036/12/14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15" w:line="187" w:lineRule="auto"/>
        <w:ind w:left="162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5"/>
          <w:sz w:val="16"/>
          <w:szCs w:val="16"/>
        </w:rPr>
        <w:t>12</w:t>
      </w:r>
    </w:p>
    <w:p>
      <w:pPr>
        <w:spacing w:line="187" w:lineRule="auto"/>
        <w:rPr>
          <w:rFonts w:ascii="Times New Roman" w:eastAsia="Times New Roman" w:hAnsi="Times New Roman" w:cs="Times New Roman"/>
          <w:sz w:val="16"/>
          <w:szCs w:val="16"/>
        </w:rPr>
        <w:sectPr>
          <w:headerReference w:type="default" r:id="rId37"/>
          <w:footerReference w:type="default" r:id="rId38"/>
          <w:type w:val="continuous"/>
          <w:pgSz w:w="11907" w:h="16839"/>
          <w:pgMar w:top="1947" w:right="1130" w:bottom="1268" w:left="1130" w:header="885" w:footer="702" w:gutter="0"/>
          <w:pgNumType w:start="17"/>
          <w:cols w:num="7" w:space="708" w:equalWidth="0">
            <w:col w:w="1458" w:space="100"/>
            <w:col w:w="1873" w:space="100"/>
            <w:col w:w="963" w:space="100"/>
            <w:col w:w="1114" w:space="100"/>
            <w:col w:w="1600" w:space="100"/>
            <w:col w:w="1319" w:space="100"/>
            <w:col w:w="720" w:space="0"/>
          </w:cols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52" w:line="220" w:lineRule="auto"/>
        <w:ind w:left="115"/>
        <w:rPr>
          <w:sz w:val="16"/>
          <w:szCs w:val="16"/>
        </w:rPr>
      </w:pPr>
      <w:r>
        <w:rPr>
          <w:i/>
          <w:iCs/>
          <w:spacing w:val="2"/>
          <w:sz w:val="16"/>
          <w:szCs w:val="16"/>
        </w:rPr>
        <w:t>资料来源：招募说明书，中信建投</w:t>
      </w:r>
    </w:p>
    <w:p>
      <w:pPr>
        <w:pStyle w:val="BodyText"/>
        <w:spacing w:before="278" w:line="222" w:lineRule="auto"/>
        <w:ind w:left="108"/>
        <w:rPr>
          <w:sz w:val="16"/>
          <w:szCs w:val="16"/>
        </w:rPr>
      </w:pPr>
      <w:r>
        <w:rPr>
          <w:i/>
          <w:iCs/>
          <w:spacing w:val="3"/>
          <w:sz w:val="16"/>
          <w:szCs w:val="16"/>
        </w:rPr>
        <w:t>注：标</w:t>
      </w:r>
      <w:r>
        <w:rPr>
          <w:rFonts w:ascii="Times New Roman" w:eastAsia="Times New Roman" w:hAnsi="Times New Roman" w:cs="Times New Roman"/>
          <w:i/>
          <w:iCs/>
          <w:spacing w:val="3"/>
          <w:sz w:val="16"/>
          <w:szCs w:val="16"/>
        </w:rPr>
        <w:t>*</w:t>
      </w:r>
      <w:r>
        <w:rPr>
          <w:i/>
          <w:iCs/>
          <w:spacing w:val="3"/>
          <w:sz w:val="16"/>
          <w:szCs w:val="16"/>
        </w:rPr>
        <w:t>为挂网未上市项目</w:t>
      </w:r>
      <w:r>
        <w:rPr>
          <w:rFonts w:ascii="Times New Roman" w:eastAsia="Times New Roman" w:hAnsi="Times New Roman" w:cs="Times New Roman"/>
          <w:i/>
          <w:iCs/>
          <w:spacing w:val="3"/>
          <w:sz w:val="16"/>
          <w:szCs w:val="16"/>
        </w:rPr>
        <w:t>;</w:t>
      </w:r>
      <w:r>
        <w:rPr>
          <w:i/>
          <w:iCs/>
          <w:spacing w:val="3"/>
          <w:sz w:val="16"/>
          <w:szCs w:val="16"/>
        </w:rPr>
        <w:t>剩余年限以</w:t>
      </w:r>
      <w:r>
        <w:rPr>
          <w:rFonts w:ascii="Times New Roman" w:eastAsia="Times New Roman" w:hAnsi="Times New Roman" w:cs="Times New Roman"/>
          <w:i/>
          <w:iCs/>
          <w:spacing w:val="3"/>
          <w:sz w:val="16"/>
          <w:szCs w:val="16"/>
        </w:rPr>
        <w:t xml:space="preserve">2024 </w:t>
      </w:r>
      <w:r>
        <w:rPr>
          <w:i/>
          <w:iCs/>
          <w:spacing w:val="3"/>
          <w:sz w:val="16"/>
          <w:szCs w:val="16"/>
        </w:rPr>
        <w:t>年</w:t>
      </w:r>
      <w:r>
        <w:rPr>
          <w:rFonts w:ascii="Times New Roman" w:eastAsia="Times New Roman" w:hAnsi="Times New Roman" w:cs="Times New Roman"/>
          <w:i/>
          <w:iCs/>
          <w:spacing w:val="3"/>
          <w:sz w:val="16"/>
          <w:szCs w:val="16"/>
        </w:rPr>
        <w:t xml:space="preserve">2 </w:t>
      </w:r>
      <w:r>
        <w:rPr>
          <w:i/>
          <w:iCs/>
          <w:spacing w:val="3"/>
          <w:sz w:val="16"/>
          <w:szCs w:val="16"/>
        </w:rPr>
        <w:t>月</w:t>
      </w:r>
      <w:r>
        <w:rPr>
          <w:rFonts w:ascii="Times New Roman" w:eastAsia="Times New Roman" w:hAnsi="Times New Roman" w:cs="Times New Roman"/>
          <w:i/>
          <w:iCs/>
          <w:spacing w:val="3"/>
          <w:sz w:val="16"/>
          <w:szCs w:val="16"/>
        </w:rPr>
        <w:t>26</w:t>
      </w:r>
      <w:r>
        <w:rPr>
          <w:rFonts w:ascii="Times New Roman" w:eastAsia="Times New Roman" w:hAnsi="Times New Roman" w:cs="Times New Roman"/>
          <w:i/>
          <w:iCs/>
          <w:spacing w:val="35"/>
          <w:sz w:val="16"/>
          <w:szCs w:val="16"/>
        </w:rPr>
        <w:t xml:space="preserve"> </w:t>
      </w:r>
      <w:r>
        <w:rPr>
          <w:i/>
          <w:iCs/>
          <w:spacing w:val="3"/>
          <w:sz w:val="16"/>
          <w:szCs w:val="16"/>
        </w:rPr>
        <w:t>日为基准，按项目最迟到期年限计算</w:t>
      </w:r>
    </w:p>
    <w:p>
      <w:pPr>
        <w:pStyle w:val="BodyText"/>
        <w:spacing w:before="255" w:line="278" w:lineRule="auto"/>
        <w:ind w:left="7" w:right="102" w:firstLine="410"/>
      </w:pPr>
      <w:r>
        <w:rPr>
          <w:spacing w:val="5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高速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REITs</w:t>
      </w:r>
      <w:r>
        <w:rPr>
          <w:rFonts w:ascii="Times New Roman" w:eastAsia="Times New Roman" w:hAnsi="Times New Roman" w:cs="Times New Roman"/>
          <w:b/>
          <w:bCs/>
          <w:spacing w:val="5"/>
        </w:rPr>
        <w:t xml:space="preserve"> </w:t>
      </w:r>
      <w:r>
        <w:rPr>
          <w:spacing w:val="5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底层资产多布局于经济发达、人口密集的华</w:t>
      </w:r>
      <w:r>
        <w:rPr>
          <w:spacing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东和华南区域。</w:t>
      </w:r>
      <w:r>
        <w:rPr>
          <w:spacing w:val="4"/>
        </w:rPr>
        <w:t xml:space="preserve"> </w:t>
      </w:r>
      <w:r>
        <w:rPr>
          <w:rFonts w:ascii="Times New Roman" w:eastAsia="Times New Roman" w:hAnsi="Times New Roman" w:cs="Times New Roman"/>
        </w:rPr>
        <w:t>GDP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</w:t>
      </w:r>
      <w:r>
        <w:rPr>
          <w:spacing w:val="4"/>
        </w:rPr>
        <w:t>角度来看，</w:t>
      </w:r>
      <w:r>
        <w:rPr>
          <w:spacing w:val="56"/>
        </w:rPr>
        <w:t xml:space="preserve"> </w:t>
      </w:r>
      <w:r>
        <w:rPr>
          <w:spacing w:val="4"/>
        </w:rPr>
        <w:t>底层资产所在区</w:t>
      </w:r>
      <w:r>
        <w:t xml:space="preserve"> </w:t>
      </w:r>
      <w:r>
        <w:rPr>
          <w:spacing w:val="8"/>
        </w:rPr>
        <w:t>域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</w:rPr>
        <w:t>GDP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spacing w:val="8"/>
        </w:rPr>
        <w:t>过去十年基本都维持正增长，只有菏泽牡丹区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2019 </w:t>
      </w:r>
      <w:r>
        <w:rPr>
          <w:spacing w:val="8"/>
        </w:rPr>
        <w:t>年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</w:rPr>
        <w:t>GDP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spacing w:val="8"/>
        </w:rPr>
        <w:t>有较为明显的下跌，同比增</w:t>
      </w:r>
      <w:r>
        <w:rPr>
          <w:spacing w:val="7"/>
        </w:rPr>
        <w:t>速为</w:t>
      </w:r>
      <w:r>
        <w:rPr>
          <w:rFonts w:ascii="Times New Roman" w:eastAsia="Times New Roman" w:hAnsi="Times New Roman" w:cs="Times New Roman"/>
          <w:spacing w:val="7"/>
        </w:rPr>
        <w:t>-46.24%</w:t>
      </w:r>
      <w:r>
        <w:rPr>
          <w:spacing w:val="7"/>
        </w:rPr>
        <w:t>，</w:t>
      </w:r>
      <w:r>
        <w:t xml:space="preserve"> </w:t>
      </w:r>
      <w:r>
        <w:rPr>
          <w:spacing w:val="10"/>
        </w:rPr>
        <w:t>但其他城市都保持着稳定的发展态势。人口规模角度来看，底层资产所在区域人</w:t>
      </w:r>
      <w:r>
        <w:rPr>
          <w:spacing w:val="9"/>
        </w:rPr>
        <w:t>口规模都呈现逐步增长的特</w:t>
      </w:r>
    </w:p>
    <w:p>
      <w:pPr>
        <w:pStyle w:val="BodyText"/>
        <w:spacing w:before="77" w:line="266" w:lineRule="auto"/>
        <w:ind w:left="8" w:right="47" w:firstLine="7"/>
      </w:pPr>
      <w:r>
        <w:rPr>
          <w:spacing w:val="7"/>
        </w:rPr>
        <w:t>点，并且常住人口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100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7"/>
        </w:rPr>
        <w:t>万以上的人口城市占多</w:t>
      </w:r>
      <w:r>
        <w:rPr>
          <w:spacing w:val="6"/>
        </w:rPr>
        <w:t>数， 人口基数的增加会带来潜在出行需求，进而影响底层资产高</w:t>
      </w:r>
      <w:r>
        <w:t xml:space="preserve"> </w:t>
      </w:r>
      <w:r>
        <w:rPr>
          <w:spacing w:val="7"/>
        </w:rPr>
        <w:t>速公路的车流量。</w:t>
      </w:r>
    </w:p>
    <w:p>
      <w:pPr>
        <w:spacing w:before="242" w:line="232" w:lineRule="auto"/>
        <w:ind w:left="127"/>
        <w:rPr>
          <w:rFonts w:ascii="SimHei" w:eastAsia="SimHei" w:hAnsi="SimHei" w:cs="SimHei"/>
          <w:sz w:val="18"/>
          <w:szCs w:val="18"/>
        </w:rPr>
        <w:sectPr>
          <w:headerReference w:type="default" r:id="rId39"/>
          <w:footerReference w:type="default" r:id="rId40"/>
          <w:type w:val="continuous"/>
          <w:pgSz w:w="11907" w:h="16839"/>
          <w:pgMar w:top="1947" w:right="1130" w:bottom="1268" w:left="1130" w:header="885" w:footer="702" w:gutter="0"/>
          <w:pgNumType w:start="18"/>
          <w:cols w:num="1" w:space="708" w:equalWidth="0">
            <w:col w:w="9645" w:space="0"/>
          </w:cols>
        </w:sectPr>
      </w:pP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SimHei" w:eastAsia="SimHei" w:hAnsi="SimHei" w:cs="SimHei"/>
          <w:spacing w:val="-1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18"/>
          <w:szCs w:val="18"/>
        </w:rPr>
        <w:t xml:space="preserve">1:  </w:t>
      </w: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底层资产所在区域</w:t>
      </w:r>
      <w:r>
        <w:rPr>
          <w:rFonts w:ascii="SimHei" w:eastAsia="SimHei" w:hAnsi="SimHei" w:cs="SimHei"/>
          <w:spacing w:val="-36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GDP</w:t>
      </w:r>
      <w:r>
        <w:rPr>
          <w:rFonts w:ascii="SimHei" w:eastAsia="SimHei" w:hAnsi="SimHei" w:cs="SimHei"/>
          <w:spacing w:val="-29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同比增速</w:t>
      </w:r>
      <w:r>
        <w:rPr>
          <w:rFonts w:ascii="SimHei" w:eastAsia="SimHei" w:hAnsi="SimHei" w:cs="SimHei"/>
          <w:spacing w:val="2"/>
          <w:sz w:val="18"/>
          <w:szCs w:val="18"/>
        </w:rPr>
        <w:t xml:space="preserve">                    </w:t>
      </w: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SimHei" w:eastAsia="SimHei" w:hAnsi="SimHei" w:cs="SimHei"/>
          <w:spacing w:val="-38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18"/>
          <w:szCs w:val="18"/>
        </w:rPr>
        <w:t xml:space="preserve">2:  </w:t>
      </w: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底层资产所在区域常住人口规模</w:t>
      </w:r>
    </w:p>
    <w:p>
      <w:pPr>
        <w:spacing w:before="20" w:line="28" w:lineRule="exact"/>
        <w:ind w:firstLine="1"/>
      </w:pPr>
      <w:r>
        <w:pict>
          <v:shape id="_x0000_i1073" style="width:482.05pt;height:1.45pt;mso-position-horizontal-relative:char;mso-position-vertical-relative:line" coordorigin="0,0" coordsize="9640,29" path="m,28l4820,28l4820,l,l,28xem4820,28l4848,28l4848,l4820,l4820,28xem4848,28l9640,28l9640,l4848,l4848,28xe" filled="t" fillcolor="#044e7e" stroked="f">
            <w10:wrap type="none"/>
          </v:shape>
        </w:pict>
      </w:r>
    </w:p>
    <w:p>
      <w:pPr>
        <w:spacing w:line="63" w:lineRule="exact"/>
      </w:pPr>
    </w:p>
    <w:p>
      <w:pPr>
        <w:spacing w:line="63" w:lineRule="exact"/>
        <w:sectPr>
          <w:headerReference w:type="default" r:id="rId41"/>
          <w:footerReference w:type="default" r:id="rId42"/>
          <w:type w:val="nextPage"/>
          <w:pgSz w:w="11907" w:h="16839"/>
          <w:pgMar w:top="1947" w:right="1130" w:bottom="1268" w:left="1130" w:header="885" w:footer="702" w:gutter="0"/>
          <w:pgNumType w:start="19"/>
          <w:cols w:num="1" w:space="708" w:equalWidth="0">
            <w:col w:w="9645" w:space="0"/>
          </w:cols>
          <w:titlePg w:val="0"/>
        </w:sectPr>
      </w:pPr>
    </w:p>
    <w:p>
      <w:pPr>
        <w:spacing w:line="2994" w:lineRule="exact"/>
        <w:ind w:firstLine="120"/>
      </w:pPr>
      <w:r>
        <w:rPr>
          <w:position w:val="-59"/>
        </w:rPr>
        <w:drawing>
          <wp:inline distT="0" distB="0" distL="0" distR="0">
            <wp:extent cx="2911386" cy="1900986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911386" cy="1900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tabs>
          <w:tab w:val="left" w:pos="347"/>
        </w:tabs>
        <w:spacing w:before="44" w:line="305" w:lineRule="auto"/>
        <w:ind w:left="262" w:right="64" w:firstLine="1"/>
        <w:jc w:val="right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color w:val="595959"/>
          <w:spacing w:val="-12"/>
          <w:w w:val="83"/>
          <w:sz w:val="15"/>
          <w:szCs w:val="15"/>
        </w:rPr>
        <w:t>3,500.00</w:t>
      </w:r>
      <w:r>
        <w:rPr>
          <w:rFonts w:ascii="Arial" w:eastAsia="Arial" w:hAnsi="Arial" w:cs="Arial"/>
          <w:color w:val="595959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color w:val="595959"/>
          <w:spacing w:val="-12"/>
          <w:w w:val="83"/>
          <w:sz w:val="15"/>
          <w:szCs w:val="15"/>
        </w:rPr>
        <w:t>3,000.00</w:t>
      </w:r>
      <w:r>
        <w:rPr>
          <w:rFonts w:ascii="Arial" w:eastAsia="Arial" w:hAnsi="Arial" w:cs="Arial"/>
          <w:color w:val="595959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color w:val="595959"/>
          <w:spacing w:val="-12"/>
          <w:w w:val="83"/>
          <w:sz w:val="15"/>
          <w:szCs w:val="15"/>
        </w:rPr>
        <w:t>2,500.00</w:t>
      </w:r>
      <w:r>
        <w:rPr>
          <w:rFonts w:ascii="Arial" w:eastAsia="Arial" w:hAnsi="Arial" w:cs="Arial"/>
          <w:color w:val="595959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color w:val="595959"/>
          <w:spacing w:val="-12"/>
          <w:w w:val="83"/>
          <w:sz w:val="15"/>
          <w:szCs w:val="15"/>
        </w:rPr>
        <w:t>2,000.00</w:t>
      </w:r>
      <w:r>
        <w:rPr>
          <w:rFonts w:ascii="Arial" w:eastAsia="Arial" w:hAnsi="Arial" w:cs="Arial"/>
          <w:color w:val="595959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color w:val="595959"/>
          <w:spacing w:val="-16"/>
          <w:w w:val="89"/>
          <w:sz w:val="15"/>
          <w:szCs w:val="15"/>
        </w:rPr>
        <w:t>1,500.00</w:t>
      </w:r>
      <w:r>
        <w:rPr>
          <w:rFonts w:ascii="Arial" w:eastAsia="Arial" w:hAnsi="Arial" w:cs="Arial"/>
          <w:color w:val="595959"/>
          <w:sz w:val="15"/>
          <w:szCs w:val="15"/>
        </w:rPr>
        <w:t xml:space="preserve"> </w:t>
      </w:r>
      <w:r>
        <w:rPr>
          <w:rFonts w:ascii="Arial" w:eastAsia="Arial" w:hAnsi="Arial" w:cs="Arial"/>
          <w:color w:val="595959"/>
          <w:spacing w:val="-16"/>
          <w:w w:val="89"/>
          <w:sz w:val="15"/>
          <w:szCs w:val="15"/>
        </w:rPr>
        <w:t>1,000.00</w:t>
      </w:r>
      <w:r>
        <w:rPr>
          <w:rFonts w:ascii="Arial" w:eastAsia="Arial" w:hAnsi="Arial" w:cs="Arial"/>
          <w:color w:val="595959"/>
          <w:sz w:val="15"/>
          <w:szCs w:val="15"/>
        </w:rPr>
        <w:t xml:space="preserve"> </w:t>
      </w:r>
      <w:r>
        <w:rPr>
          <w:rFonts w:ascii="Arial" w:eastAsia="Arial" w:hAnsi="Arial" w:cs="Arial"/>
          <w:color w:val="595959"/>
          <w:sz w:val="15"/>
          <w:szCs w:val="15"/>
        </w:rPr>
        <w:tab/>
      </w:r>
      <w:r>
        <w:rPr>
          <w:rFonts w:ascii="Arial" w:eastAsia="Arial" w:hAnsi="Arial" w:cs="Arial"/>
          <w:color w:val="595959"/>
          <w:spacing w:val="-11"/>
          <w:w w:val="81"/>
          <w:sz w:val="15"/>
          <w:szCs w:val="15"/>
        </w:rPr>
        <w:t>500.00</w:t>
      </w:r>
      <w:r>
        <w:rPr>
          <w:rFonts w:ascii="Arial" w:eastAsia="Arial" w:hAnsi="Arial" w:cs="Arial"/>
          <w:color w:val="595959"/>
          <w:sz w:val="15"/>
          <w:szCs w:val="15"/>
        </w:rPr>
        <w:t xml:space="preserve"> </w:t>
      </w:r>
      <w:r>
        <w:rPr>
          <w:rFonts w:ascii="Arial" w:eastAsia="Arial" w:hAnsi="Arial" w:cs="Arial"/>
          <w:color w:val="595959"/>
          <w:spacing w:val="-15"/>
          <w:w w:val="96"/>
          <w:sz w:val="15"/>
          <w:szCs w:val="15"/>
        </w:rPr>
        <w:t>0.00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95" w:line="230" w:lineRule="auto"/>
        <w:ind w:left="137"/>
        <w:rPr>
          <w:sz w:val="15"/>
          <w:szCs w:val="15"/>
        </w:rPr>
      </w:pPr>
      <w:r>
        <w:rPr>
          <w:color w:val="595959"/>
          <w:position w:val="3"/>
          <w:sz w:val="15"/>
          <w:szCs w:val="15"/>
        </w:rPr>
        <w:drawing>
          <wp:inline distT="0" distB="0" distL="0" distR="0">
            <wp:extent cx="157229" cy="22395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57229" cy="2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42"/>
          <w:sz w:val="15"/>
          <w:szCs w:val="15"/>
        </w:rPr>
        <w:t xml:space="preserve"> </w:t>
      </w:r>
      <w:r>
        <w:rPr>
          <w:color w:val="595959"/>
          <w:spacing w:val="-9"/>
          <w:w w:val="77"/>
          <w:sz w:val="15"/>
          <w:szCs w:val="15"/>
        </w:rPr>
        <w:t>重庆</w:t>
      </w:r>
      <w:r>
        <w:rPr>
          <w:color w:val="595959"/>
          <w:spacing w:val="12"/>
          <w:sz w:val="15"/>
          <w:szCs w:val="15"/>
        </w:rPr>
        <w:t xml:space="preserve">      </w:t>
      </w:r>
      <w:r>
        <w:rPr>
          <w:position w:val="3"/>
          <w:sz w:val="15"/>
          <w:szCs w:val="15"/>
        </w:rPr>
        <w:drawing>
          <wp:inline distT="0" distB="0" distL="0" distR="0">
            <wp:extent cx="157229" cy="22395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57229" cy="2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46"/>
          <w:sz w:val="15"/>
          <w:szCs w:val="15"/>
        </w:rPr>
        <w:t xml:space="preserve"> </w:t>
      </w:r>
      <w:r>
        <w:rPr>
          <w:color w:val="595959"/>
          <w:spacing w:val="-9"/>
          <w:w w:val="77"/>
          <w:sz w:val="15"/>
          <w:szCs w:val="15"/>
        </w:rPr>
        <w:t>杭州</w:t>
      </w:r>
      <w:r>
        <w:rPr>
          <w:color w:val="595959"/>
          <w:spacing w:val="12"/>
          <w:sz w:val="15"/>
          <w:szCs w:val="15"/>
        </w:rPr>
        <w:t xml:space="preserve">      </w:t>
      </w:r>
      <w:r>
        <w:rPr>
          <w:position w:val="3"/>
          <w:sz w:val="15"/>
          <w:szCs w:val="15"/>
        </w:rPr>
        <w:drawing>
          <wp:inline distT="0" distB="0" distL="0" distR="0">
            <wp:extent cx="157229" cy="22395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57229" cy="2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43"/>
          <w:sz w:val="15"/>
          <w:szCs w:val="15"/>
        </w:rPr>
        <w:t xml:space="preserve"> </w:t>
      </w:r>
      <w:r>
        <w:rPr>
          <w:color w:val="595959"/>
          <w:spacing w:val="-9"/>
          <w:w w:val="77"/>
          <w:sz w:val="15"/>
          <w:szCs w:val="15"/>
        </w:rPr>
        <w:t>安庆</w:t>
      </w:r>
    </w:p>
    <w:p>
      <w:pPr>
        <w:pStyle w:val="BodyText"/>
        <w:spacing w:before="7" w:line="231" w:lineRule="auto"/>
        <w:ind w:left="137"/>
        <w:rPr>
          <w:sz w:val="15"/>
          <w:szCs w:val="15"/>
        </w:rPr>
      </w:pPr>
      <w:r>
        <w:rPr>
          <w:color w:val="595959"/>
          <w:position w:val="3"/>
          <w:sz w:val="15"/>
          <w:szCs w:val="15"/>
        </w:rPr>
        <w:drawing>
          <wp:inline distT="0" distB="0" distL="0" distR="0">
            <wp:extent cx="157229" cy="22395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57229" cy="2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43"/>
          <w:sz w:val="15"/>
          <w:szCs w:val="15"/>
        </w:rPr>
        <w:t xml:space="preserve"> </w:t>
      </w:r>
      <w:r>
        <w:rPr>
          <w:color w:val="595959"/>
          <w:spacing w:val="-9"/>
          <w:w w:val="77"/>
          <w:sz w:val="15"/>
          <w:szCs w:val="15"/>
        </w:rPr>
        <w:t>芜湖</w:t>
      </w:r>
      <w:r>
        <w:rPr>
          <w:color w:val="595959"/>
          <w:spacing w:val="12"/>
          <w:sz w:val="15"/>
          <w:szCs w:val="15"/>
        </w:rPr>
        <w:t xml:space="preserve">      </w:t>
      </w:r>
      <w:r>
        <w:rPr>
          <w:position w:val="3"/>
          <w:sz w:val="15"/>
          <w:szCs w:val="15"/>
        </w:rPr>
        <w:drawing>
          <wp:inline distT="0" distB="0" distL="0" distR="0">
            <wp:extent cx="157229" cy="22395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57229" cy="2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44"/>
          <w:sz w:val="15"/>
          <w:szCs w:val="15"/>
        </w:rPr>
        <w:t xml:space="preserve"> </w:t>
      </w:r>
      <w:r>
        <w:rPr>
          <w:color w:val="595959"/>
          <w:spacing w:val="-9"/>
          <w:w w:val="77"/>
          <w:sz w:val="15"/>
          <w:szCs w:val="15"/>
        </w:rPr>
        <w:t>武汉</w:t>
      </w:r>
      <w:r>
        <w:rPr>
          <w:color w:val="595959"/>
          <w:spacing w:val="12"/>
          <w:sz w:val="15"/>
          <w:szCs w:val="15"/>
        </w:rPr>
        <w:t xml:space="preserve">      </w:t>
      </w:r>
      <w:r>
        <w:rPr>
          <w:position w:val="3"/>
          <w:sz w:val="15"/>
          <w:szCs w:val="15"/>
        </w:rPr>
        <w:drawing>
          <wp:inline distT="0" distB="0" distL="0" distR="0">
            <wp:extent cx="157229" cy="22395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57229" cy="2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45"/>
          <w:sz w:val="15"/>
          <w:szCs w:val="15"/>
        </w:rPr>
        <w:t xml:space="preserve"> </w:t>
      </w:r>
      <w:r>
        <w:rPr>
          <w:color w:val="595959"/>
          <w:spacing w:val="-9"/>
          <w:w w:val="77"/>
          <w:sz w:val="15"/>
          <w:szCs w:val="15"/>
        </w:rPr>
        <w:t>孝感</w:t>
      </w:r>
    </w:p>
    <w:p>
      <w:pPr>
        <w:pStyle w:val="BodyText"/>
        <w:spacing w:before="7" w:line="230" w:lineRule="auto"/>
        <w:ind w:left="137"/>
        <w:rPr>
          <w:sz w:val="15"/>
          <w:szCs w:val="15"/>
        </w:rPr>
      </w:pPr>
      <w:r>
        <w:rPr>
          <w:color w:val="595959"/>
          <w:position w:val="3"/>
          <w:sz w:val="15"/>
          <w:szCs w:val="15"/>
        </w:rPr>
        <w:drawing>
          <wp:inline distT="0" distB="0" distL="0" distR="0">
            <wp:extent cx="157229" cy="22395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57229" cy="2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39"/>
          <w:sz w:val="15"/>
          <w:szCs w:val="15"/>
        </w:rPr>
        <w:t xml:space="preserve"> </w:t>
      </w:r>
      <w:r>
        <w:rPr>
          <w:color w:val="595959"/>
          <w:spacing w:val="-20"/>
          <w:w w:val="86"/>
          <w:sz w:val="15"/>
          <w:szCs w:val="15"/>
        </w:rPr>
        <w:t>咸宁</w:t>
      </w:r>
      <w:r>
        <w:rPr>
          <w:color w:val="595959"/>
          <w:spacing w:val="12"/>
          <w:sz w:val="15"/>
          <w:szCs w:val="15"/>
        </w:rPr>
        <w:t xml:space="preserve">      </w:t>
      </w:r>
      <w:r>
        <w:rPr>
          <w:position w:val="3"/>
          <w:sz w:val="15"/>
          <w:szCs w:val="15"/>
        </w:rPr>
        <w:drawing>
          <wp:inline distT="0" distB="0" distL="0" distR="0">
            <wp:extent cx="157229" cy="22395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57229" cy="2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45"/>
          <w:sz w:val="15"/>
          <w:szCs w:val="15"/>
        </w:rPr>
        <w:t xml:space="preserve"> </w:t>
      </w:r>
      <w:r>
        <w:rPr>
          <w:color w:val="595959"/>
          <w:spacing w:val="-20"/>
          <w:w w:val="86"/>
          <w:sz w:val="15"/>
          <w:szCs w:val="15"/>
        </w:rPr>
        <w:t xml:space="preserve">菏泽牡丹区    </w:t>
      </w:r>
      <w:r>
        <w:rPr>
          <w:strike/>
          <w:color w:val="595959"/>
          <w:spacing w:val="7"/>
          <w:sz w:val="15"/>
          <w:szCs w:val="15"/>
        </w:rPr>
        <w:t xml:space="preserve">   </w:t>
      </w:r>
      <w:r>
        <w:rPr>
          <w:color w:val="595959"/>
          <w:spacing w:val="-44"/>
          <w:sz w:val="15"/>
          <w:szCs w:val="15"/>
        </w:rPr>
        <w:t xml:space="preserve"> </w:t>
      </w:r>
      <w:r>
        <w:rPr>
          <w:color w:val="595959"/>
          <w:spacing w:val="-20"/>
          <w:w w:val="86"/>
          <w:sz w:val="15"/>
          <w:szCs w:val="15"/>
        </w:rPr>
        <w:t>广州</w:t>
      </w:r>
    </w:p>
    <w:p>
      <w:pPr>
        <w:pStyle w:val="BodyText"/>
        <w:spacing w:before="7" w:line="232" w:lineRule="auto"/>
        <w:ind w:left="135"/>
        <w:rPr>
          <w:sz w:val="15"/>
          <w:szCs w:val="15"/>
        </w:rPr>
      </w:pPr>
      <w:r>
        <w:rPr>
          <w:color w:val="595959"/>
          <w:position w:val="3"/>
          <w:sz w:val="15"/>
          <w:szCs w:val="15"/>
        </w:rPr>
        <w:drawing>
          <wp:inline distT="0" distB="0" distL="0" distR="0">
            <wp:extent cx="159015" cy="25195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59015" cy="2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50"/>
          <w:sz w:val="15"/>
          <w:szCs w:val="15"/>
        </w:rPr>
        <w:t xml:space="preserve"> </w:t>
      </w:r>
      <w:r>
        <w:rPr>
          <w:color w:val="595959"/>
          <w:spacing w:val="-11"/>
          <w:w w:val="82"/>
          <w:sz w:val="15"/>
          <w:szCs w:val="15"/>
        </w:rPr>
        <w:t>济南</w:t>
      </w:r>
      <w:r>
        <w:rPr>
          <w:color w:val="595959"/>
          <w:spacing w:val="12"/>
          <w:sz w:val="15"/>
          <w:szCs w:val="15"/>
        </w:rPr>
        <w:t xml:space="preserve">      </w:t>
      </w:r>
      <w:r>
        <w:rPr>
          <w:position w:val="3"/>
          <w:sz w:val="15"/>
          <w:szCs w:val="15"/>
        </w:rPr>
        <w:drawing>
          <wp:inline distT="0" distB="0" distL="0" distR="0">
            <wp:extent cx="159015" cy="25195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59015" cy="2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49"/>
          <w:sz w:val="15"/>
          <w:szCs w:val="15"/>
        </w:rPr>
        <w:t xml:space="preserve"> </w:t>
      </w:r>
      <w:r>
        <w:rPr>
          <w:color w:val="595959"/>
          <w:spacing w:val="-11"/>
          <w:w w:val="82"/>
          <w:sz w:val="15"/>
          <w:szCs w:val="15"/>
        </w:rPr>
        <w:t>保定</w:t>
      </w:r>
    </w:p>
    <w:p>
      <w:pPr>
        <w:rPr>
          <w:rFonts w:ascii="Arial"/>
          <w:sz w:val="21"/>
        </w:rPr>
      </w:pPr>
    </w:p>
    <w:p>
      <w:pPr>
        <w:spacing w:before="1" w:line="82" w:lineRule="exact"/>
        <w:ind w:firstLine="262"/>
      </w:pPr>
      <w:r>
        <w:rPr>
          <w:position w:val="-1"/>
        </w:rPr>
        <w:pict>
          <v:shape id="_x0000_i1074" style="width:165.5pt;height:4.1pt;mso-position-horizontal-relative:char;mso-position-vertical-relative:line" coordorigin="0,0" coordsize="3310,81" path="m11,64l559,48m559,48l1107,48m1107,40l1654,28m1654,28l2202,18m2202,18l2750,18m2750,17l3298,17e" filled="f" strokecolor="red" strokeweight="1.44pt">
            <v:stroke endcap="round"/>
            <w10:wrap type="none"/>
          </v:shape>
        </w:pict>
      </w:r>
    </w:p>
    <w:p>
      <w:pPr>
        <w:spacing w:line="24" w:lineRule="exact"/>
      </w:pPr>
    </w:p>
    <w:tbl>
      <w:tblPr>
        <w:tblStyle w:val="TableNormal2"/>
        <w:tblW w:w="383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835"/>
      </w:tblGrid>
      <w:tr>
        <w:tblPrEx>
          <w:tblW w:w="3835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15"/>
        </w:trPr>
        <w:tc>
          <w:tcPr>
            <w:tcW w:w="3835" w:type="dxa"/>
            <w:tcBorders>
              <w:top w:val="dashed" w:sz="6" w:space="0" w:color="000000"/>
              <w:bottom w:val="dashed" w:sz="6" w:space="0" w:color="000000"/>
            </w:tcBorders>
            <w:vAlign w:val="top"/>
          </w:tcPr>
          <w:p>
            <w:pPr>
              <w:pStyle w:val="TableText"/>
              <w:spacing w:line="205" w:lineRule="exact"/>
              <w:rPr>
                <w:sz w:val="17"/>
              </w:rPr>
            </w:pPr>
          </w:p>
        </w:tc>
      </w:tr>
      <w:tr>
        <w:tblPrEx>
          <w:tblW w:w="3835" w:type="dxa"/>
          <w:tblInd w:w="0" w:type="dxa"/>
          <w:tblLayout w:type="fixed"/>
        </w:tblPrEx>
        <w:trPr>
          <w:trHeight w:val="216"/>
        </w:trPr>
        <w:tc>
          <w:tcPr>
            <w:tcW w:w="3835" w:type="dxa"/>
            <w:tcBorders>
              <w:top w:val="dashed" w:sz="6" w:space="0" w:color="000000"/>
              <w:bottom w:val="dashed" w:sz="6" w:space="0" w:color="000000"/>
            </w:tcBorders>
            <w:vAlign w:val="top"/>
          </w:tcPr>
          <w:p>
            <w:pPr>
              <w:pStyle w:val="TableText"/>
              <w:spacing w:line="206" w:lineRule="exact"/>
              <w:rPr>
                <w:sz w:val="17"/>
              </w:rPr>
            </w:pPr>
          </w:p>
        </w:tc>
      </w:tr>
    </w:tbl>
    <w:p>
      <w:pPr>
        <w:spacing w:before="28" w:line="128" w:lineRule="exact"/>
        <w:ind w:firstLine="262"/>
      </w:pPr>
      <w:r>
        <w:rPr>
          <w:position w:val="-2"/>
        </w:rPr>
        <w:pict>
          <v:shape id="_x0000_i1075" style="width:165.5pt;height:6.45pt;mso-position-horizontal-relative:char;mso-position-vertical-relative:line" coordorigin="0,0" coordsize="3310,128" path="m11,110l559,79m559,79l1107,55m1107,55l1654,40m1654,40l2202,20m2202,20l2750,20m2750,17l3298,17e" filled="f" strokecolor="black" strokeweight="1.44pt">
            <v:stroke endcap="round"/>
            <w10:wrap type="none"/>
          </v:shape>
        </w:pict>
      </w:r>
    </w:p>
    <w:p>
      <w:pPr>
        <w:spacing w:before="55" w:line="599" w:lineRule="exact"/>
      </w:pPr>
      <w:r>
        <w:rPr>
          <w:position w:val="-11"/>
        </w:rPr>
        <w:pict>
          <v:group id="_x0000_i1076" style="width:191.8pt;height:29.95pt;mso-position-horizontal-relative:char;mso-position-vertical-relative:line" coordorigin="0,0" coordsize="3836,599" filled="f" stroked="f">
            <v:shape id="_x0000_s1077" style="width:3836;height:477;position:absolute" coordorigin="0,0" coordsize="3836,477" path="m,467l3835,467m,238l3835,238m,8l3835,8e" filled="f" strokecolor="black" strokeweight="0.72pt">
              <v:stroke dashstyle="dash"/>
            </v:shape>
            <v:shape id="_x0000_s1078" style="width:3310;height:173;left:262;position:absolute;top:119" coordorigin="0,0" coordsize="3310,173" path="m11,155l559,143m559,143l1107,127m1107,127l1654,102m1654,102l2202,29m2202,29l2750,17m2750,17l3298,17e" filled="f" strokecolor="#044e7e" strokeweight="1.44pt">
              <v:stroke endcap="round"/>
            </v:shape>
            <v:shape id="_x0000_s1079" style="width:3310;height:60;left:262;position:absolute;top:462" coordorigin="0,0" coordsize="3310,60" path="m11,22l559,22m559,21l1107,21m1107,19l1654,19m1654,17l2202,43m2202,43l2750,43m2750,42l3298,42e" filled="f" strokecolor="#ff8080" strokeweight="1.44pt">
              <v:stroke endcap="round"/>
            </v:shape>
            <v:shape id="_x0000_s1080" style="width:3310;height:41;left:262;position:absolute;top:505" coordorigin="0,0" coordsize="3310,41" path="m11,22l559,22m559,21l1107,21m1107,19l1654,19m1654,17l2202,17m2202,23l2750,23m2750,22l3298,22e" filled="f" strokecolor="#81a6be" strokeweight="1.44pt">
              <v:stroke endcap="round"/>
            </v:shape>
            <v:shape id="_x0000_s1081" style="width:3310;height:237;left:262;position:absolute;top:49" coordorigin="0,0" coordsize="3310,237" path="m11,153l559,153m559,148l1107,148m1107,139l1654,139m1654,133l2202,76m2202,76l2750,219m2750,219l3298,17e" filled="f" strokecolor="#ffb2b2" strokeweight="1.44pt">
              <v:stroke endcap="round"/>
            </v:shape>
            <v:shape id="_x0000_s1082" style="width:3310;height:75;left:262;position:absolute;top:448" coordorigin="0,0" coordsize="3310,75" path="m11,23l559,23m559,23l1107,23m1107,22l1654,22m1654,22l2202,52m2202,52l2750,17m2750,17l3298,56e" filled="f" strokecolor="#b4cad8" strokeweight="1.44pt">
              <v:stroke endcap="round"/>
            </v:shape>
            <v:shape id="_x0000_s1083" style="width:3310;height:59;left:262;position:absolute;top:539" coordorigin="0,0" coordsize="3310,59" path="m11,41l559,41m559,40l1107,40m1107,40l1654,40m1654,40l2202,40m2202,35l2750,17m2750,17l3298,37e" filled="f" strokecolor="#f33" strokeweight="1.44pt">
              <v:stroke endcap="round"/>
            </v:shape>
            <v:shape id="_x0000_s1084" style="width:3312;height:136;left:261;position:absolute;top:248" coordorigin="0,0" coordsize="3312,136" path="m12,116l560,116m560,112l1108,112m1108,105l1656,39m1656,39l2204,25m2204,25l2752,25m2752,19l3300,19e" filled="f" strokecolor="#467128" strokeweight="1.63pt">
              <v:stroke endcap="round"/>
            </v:shape>
            <v:shape id="_x0000_s1085" style="width:3312;height:98;left:261;position:absolute;top:196" coordorigin="0,0" coordsize="3312,98" path="m12,21l560,21m560,19l1108,70m1108,70l1656,70m1656,68l2204,68m2204,76l2752,76m2752,78l3300,78e" filled="f" strokecolor="#1d736c" strokeweight="1.63pt">
              <v:stroke endcap="round"/>
            </v:shape>
            <w10:wrap type="none"/>
          </v:group>
        </w:pict>
      </w:r>
    </w:p>
    <w:p>
      <w:pPr>
        <w:spacing w:before="3" w:line="59" w:lineRule="exact"/>
        <w:ind w:firstLine="262"/>
      </w:pPr>
      <w:r>
        <w:rPr>
          <w:position w:val="-1"/>
        </w:rPr>
        <w:pict>
          <v:shape id="_x0000_i1086" style="width:165.5pt;height:2.95pt;mso-position-horizontal-relative:char;mso-position-vertical-relative:line" coordorigin="0,0" coordsize="3310,59" path="m11,21l559,21m559,18l1107,18m1107,17l1654,17m1654,19l2202,19m2202,18l2750,40m2750,40l3298,40e" filled="f" strokecolor="#367198" strokeweight="1.44pt">
            <v:stroke endcap="round"/>
            <w10:wrap type="none"/>
          </v:shape>
        </w:pict>
      </w:r>
    </w:p>
    <w:p>
      <w:pPr>
        <w:spacing w:before="182" w:line="203" w:lineRule="auto"/>
        <w:ind w:left="16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color w:val="595959"/>
          <w:spacing w:val="-11"/>
          <w:w w:val="81"/>
          <w:sz w:val="15"/>
          <w:szCs w:val="15"/>
        </w:rPr>
        <w:t>2016</w:t>
      </w:r>
      <w:r>
        <w:rPr>
          <w:rFonts w:ascii="Arial" w:eastAsia="Arial" w:hAnsi="Arial" w:cs="Arial"/>
          <w:color w:val="595959"/>
          <w:spacing w:val="4"/>
          <w:sz w:val="15"/>
          <w:szCs w:val="15"/>
        </w:rPr>
        <w:t xml:space="preserve">       </w:t>
      </w:r>
      <w:r>
        <w:rPr>
          <w:rFonts w:ascii="Arial" w:eastAsia="Arial" w:hAnsi="Arial" w:cs="Arial"/>
          <w:color w:val="595959"/>
          <w:spacing w:val="-11"/>
          <w:w w:val="81"/>
          <w:sz w:val="15"/>
          <w:szCs w:val="15"/>
        </w:rPr>
        <w:t>2017</w:t>
      </w:r>
      <w:r>
        <w:rPr>
          <w:rFonts w:ascii="Arial" w:eastAsia="Arial" w:hAnsi="Arial" w:cs="Arial"/>
          <w:color w:val="595959"/>
          <w:spacing w:val="5"/>
          <w:sz w:val="15"/>
          <w:szCs w:val="15"/>
        </w:rPr>
        <w:t xml:space="preserve">       </w:t>
      </w:r>
      <w:r>
        <w:rPr>
          <w:rFonts w:ascii="Arial" w:eastAsia="Arial" w:hAnsi="Arial" w:cs="Arial"/>
          <w:color w:val="595959"/>
          <w:spacing w:val="-11"/>
          <w:w w:val="81"/>
          <w:sz w:val="15"/>
          <w:szCs w:val="15"/>
        </w:rPr>
        <w:t>2018</w:t>
      </w:r>
      <w:r>
        <w:rPr>
          <w:rFonts w:ascii="Arial" w:eastAsia="Arial" w:hAnsi="Arial" w:cs="Arial"/>
          <w:color w:val="595959"/>
          <w:spacing w:val="5"/>
          <w:sz w:val="15"/>
          <w:szCs w:val="15"/>
        </w:rPr>
        <w:t xml:space="preserve">       </w:t>
      </w:r>
      <w:r>
        <w:rPr>
          <w:rFonts w:ascii="Arial" w:eastAsia="Arial" w:hAnsi="Arial" w:cs="Arial"/>
          <w:color w:val="595959"/>
          <w:spacing w:val="-11"/>
          <w:w w:val="81"/>
          <w:sz w:val="15"/>
          <w:szCs w:val="15"/>
        </w:rPr>
        <w:t>2019</w:t>
      </w:r>
      <w:r>
        <w:rPr>
          <w:rFonts w:ascii="Arial" w:eastAsia="Arial" w:hAnsi="Arial" w:cs="Arial"/>
          <w:color w:val="595959"/>
          <w:spacing w:val="5"/>
          <w:sz w:val="15"/>
          <w:szCs w:val="15"/>
        </w:rPr>
        <w:t xml:space="preserve">       </w:t>
      </w:r>
      <w:r>
        <w:rPr>
          <w:rFonts w:ascii="Arial" w:eastAsia="Arial" w:hAnsi="Arial" w:cs="Arial"/>
          <w:color w:val="595959"/>
          <w:spacing w:val="-11"/>
          <w:w w:val="81"/>
          <w:sz w:val="15"/>
          <w:szCs w:val="15"/>
        </w:rPr>
        <w:t>2020</w:t>
      </w:r>
      <w:r>
        <w:rPr>
          <w:rFonts w:ascii="Arial" w:eastAsia="Arial" w:hAnsi="Arial" w:cs="Arial"/>
          <w:color w:val="595959"/>
          <w:spacing w:val="5"/>
          <w:sz w:val="15"/>
          <w:szCs w:val="15"/>
        </w:rPr>
        <w:t xml:space="preserve">       </w:t>
      </w:r>
      <w:r>
        <w:rPr>
          <w:rFonts w:ascii="Arial" w:eastAsia="Arial" w:hAnsi="Arial" w:cs="Arial"/>
          <w:color w:val="595959"/>
          <w:spacing w:val="-11"/>
          <w:w w:val="81"/>
          <w:sz w:val="15"/>
          <w:szCs w:val="15"/>
        </w:rPr>
        <w:t>2021</w:t>
      </w:r>
      <w:r>
        <w:rPr>
          <w:rFonts w:ascii="Arial" w:eastAsia="Arial" w:hAnsi="Arial" w:cs="Arial"/>
          <w:color w:val="595959"/>
          <w:spacing w:val="5"/>
          <w:sz w:val="15"/>
          <w:szCs w:val="15"/>
        </w:rPr>
        <w:t xml:space="preserve">       </w:t>
      </w:r>
      <w:r>
        <w:rPr>
          <w:rFonts w:ascii="Arial" w:eastAsia="Arial" w:hAnsi="Arial" w:cs="Arial"/>
          <w:color w:val="595959"/>
          <w:spacing w:val="-11"/>
          <w:w w:val="81"/>
          <w:sz w:val="15"/>
          <w:szCs w:val="15"/>
        </w:rPr>
        <w:t>2022</w:t>
      </w:r>
    </w:p>
    <w:p>
      <w:pPr>
        <w:spacing w:line="203" w:lineRule="auto"/>
        <w:rPr>
          <w:rFonts w:ascii="Arial" w:eastAsia="Arial" w:hAnsi="Arial" w:cs="Arial"/>
          <w:sz w:val="15"/>
          <w:szCs w:val="15"/>
        </w:rPr>
        <w:sectPr>
          <w:headerReference w:type="default" r:id="rId54"/>
          <w:footerReference w:type="default" r:id="rId55"/>
          <w:type w:val="continuous"/>
          <w:pgSz w:w="11907" w:h="16839"/>
          <w:pgMar w:top="1947" w:right="1130" w:bottom="1268" w:left="1130" w:header="885" w:footer="702" w:gutter="0"/>
          <w:pgNumType w:start="20"/>
          <w:cols w:num="3" w:space="708" w:equalWidth="0">
            <w:col w:w="4706" w:space="94"/>
            <w:col w:w="720" w:space="0"/>
            <w:col w:w="4126" w:space="0"/>
          </w:cols>
        </w:sectPr>
      </w:pPr>
    </w:p>
    <w:p>
      <w:pPr>
        <w:spacing w:line="64" w:lineRule="exact"/>
      </w:pPr>
    </w:p>
    <w:tbl>
      <w:tblPr>
        <w:tblStyle w:val="TableNormal2"/>
        <w:tblW w:w="9644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512"/>
        <w:gridCol w:w="6132"/>
      </w:tblGrid>
      <w:tr>
        <w:tblPrEx>
          <w:tblW w:w="9644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27"/>
        </w:trPr>
        <w:tc>
          <w:tcPr>
            <w:tcW w:w="3512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spacing w:before="84" w:line="220" w:lineRule="auto"/>
              <w:ind w:left="115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i/>
                <w:iCs/>
                <w:spacing w:val="4"/>
                <w:sz w:val="16"/>
                <w:szCs w:val="16"/>
              </w:rPr>
              <w:t>资料来源：</w:t>
            </w: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Wind</w:t>
            </w:r>
            <w:r>
              <w:rPr>
                <w:rFonts w:ascii="SimSun" w:eastAsia="SimSun" w:hAnsi="SimSun" w:cs="SimSun"/>
                <w:i/>
                <w:iCs/>
                <w:spacing w:val="4"/>
                <w:sz w:val="16"/>
                <w:szCs w:val="16"/>
              </w:rPr>
              <w:t>，中信建投</w:t>
            </w:r>
          </w:p>
        </w:tc>
        <w:tc>
          <w:tcPr>
            <w:tcW w:w="6132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spacing w:before="84" w:line="220" w:lineRule="auto"/>
              <w:ind w:left="1423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i/>
                <w:iCs/>
                <w:spacing w:val="4"/>
                <w:sz w:val="16"/>
                <w:szCs w:val="16"/>
              </w:rPr>
              <w:t>资料来源：</w:t>
            </w: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Wind</w:t>
            </w:r>
            <w:r>
              <w:rPr>
                <w:rFonts w:ascii="SimSun" w:eastAsia="SimSun" w:hAnsi="SimSun" w:cs="SimSun"/>
                <w:i/>
                <w:iCs/>
                <w:spacing w:val="4"/>
                <w:sz w:val="16"/>
                <w:szCs w:val="16"/>
              </w:rPr>
              <w:t>，中信建投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56"/>
          <w:footerReference w:type="default" r:id="rId57"/>
          <w:type w:val="continuous"/>
          <w:pgSz w:w="11907" w:h="16839"/>
          <w:pgMar w:top="1947" w:right="1130" w:bottom="1268" w:left="1130" w:header="885" w:footer="702" w:gutter="0"/>
          <w:pgNumType w:start="21"/>
          <w:cols w:num="1" w:space="708" w:equalWidth="0">
            <w:col w:w="9645" w:space="0"/>
          </w:cols>
        </w:sectPr>
      </w:pPr>
    </w:p>
    <w:tbl>
      <w:tblPr>
        <w:tblStyle w:val="TableNormal3"/>
        <w:tblW w:w="964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9645"/>
      </w:tblGrid>
      <w:tr>
        <w:tblPrEx>
          <w:tblW w:w="9645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268"/>
        </w:trPr>
        <w:tc>
          <w:tcPr>
            <w:tcW w:w="9645" w:type="dxa"/>
            <w:tcBorders>
              <w:top w:val="single" w:sz="6" w:space="0" w:color="044E7E"/>
              <w:bottom w:val="single" w:sz="10" w:space="0" w:color="044E7E"/>
            </w:tcBorders>
            <w:vAlign w:val="top"/>
          </w:tcPr>
          <w:p>
            <w:pPr>
              <w:spacing w:before="290" w:line="284" w:lineRule="auto"/>
              <w:ind w:left="8" w:right="48" w:firstLine="409"/>
              <w:rPr>
                <w:rFonts w:ascii="SimSun" w:eastAsia="SimSun" w:hAnsi="SimSun" w:cs="SimSun"/>
                <w:sz w:val="19"/>
                <w:szCs w:val="19"/>
              </w:rPr>
            </w:pPr>
            <w:r>
              <w:pict>
                <v:rect id="_x0000_s1087" style="width:482.25pt;height:2.05pt;margin-top:791.8pt;margin-left:56.55pt;mso-position-horizontal-relative:page;mso-position-vertical-relative:page;position:absolute;z-index:251707392" o:allowincell="f" filled="t" fillcolor="#044e7e" stroked="f"/>
              </w:pict>
            </w:r>
            <w:r>
              <w:rPr>
                <w:rFonts w:ascii="SimSun" w:eastAsia="SimSun" w:hAnsi="SimSun" w:cs="SimSun"/>
                <w:spacing w:val="5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高汽车保有量奠定通行需求，</w:t>
            </w: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具备良好的提升空间。</w:t>
            </w: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19"/>
                <w:szCs w:val="19"/>
              </w:rPr>
              <w:t xml:space="preserve">2016-2022 </w:t>
            </w: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年高速</w:t>
            </w:r>
            <w:r>
              <w:rPr>
                <w:rFonts w:ascii="SimSun" w:eastAsia="SimSun" w:hAnsi="SimSun" w:cs="SimSun"/>
                <w:spacing w:val="-32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REITs</w:t>
            </w:r>
            <w:r>
              <w:rPr>
                <w:rFonts w:ascii="Times New Roman" w:eastAsia="Times New Roman" w:hAnsi="Times New Roman" w:cs="Times New Roman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9"/>
                <w:szCs w:val="19"/>
              </w:rPr>
              <w:t>所在区域的民用汽车保有量</w:t>
            </w:r>
            <w:r>
              <w:rPr>
                <w:rFonts w:ascii="SimSun" w:eastAsia="SimSun" w:hAnsi="SimSun" w:cs="SimSun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19"/>
                <w:szCs w:val="19"/>
              </w:rPr>
              <w:t>均持续增加，国金中国铁建高速</w:t>
            </w:r>
            <w:r>
              <w:rPr>
                <w:rFonts w:ascii="SimSun" w:eastAsia="SimSun" w:hAnsi="SimSun" w:cs="SimSun"/>
                <w:spacing w:val="-39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REIT</w:t>
            </w:r>
            <w:r>
              <w:rPr>
                <w:rFonts w:ascii="SimSun" w:eastAsia="SimSun" w:hAnsi="SimSun" w:cs="SimSun"/>
                <w:spacing w:val="10"/>
                <w:sz w:val="19"/>
                <w:szCs w:val="19"/>
              </w:rPr>
              <w:t>、招商基金招商公路</w:t>
            </w:r>
            <w:r>
              <w:rPr>
                <w:rFonts w:ascii="SimSun" w:eastAsia="SimSun" w:hAnsi="SimSun" w:cs="SimSun"/>
                <w:spacing w:val="-41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REIT</w:t>
            </w:r>
            <w:r>
              <w:rPr>
                <w:rFonts w:ascii="Times New Roman" w:eastAsia="Times New Roman" w:hAnsi="Times New Roman" w:cs="Times New Roman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19"/>
                <w:szCs w:val="19"/>
              </w:rPr>
              <w:t>底层资产所</w:t>
            </w: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 xml:space="preserve">在的重庆、济南的汽车保有量增  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速较快，</w:t>
            </w:r>
            <w:r>
              <w:rPr>
                <w:rFonts w:ascii="SimSun" w:eastAsia="SimSun" w:hAnsi="SimSun" w:cs="SimSun"/>
                <w:spacing w:val="83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随着经济形势好转以及高速收费标准的进一步完善和优化，稳定增长的汽车保有量将会带来潜在的高</w:t>
            </w:r>
            <w:r>
              <w:rPr>
                <w:rFonts w:ascii="SimSun" w:eastAsia="SimSun" w:hAnsi="SimSun" w:cs="SimSun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速通行需求，进而带动高速</w:t>
            </w:r>
            <w:r>
              <w:rPr>
                <w:rFonts w:ascii="SimSun" w:eastAsia="SimSun" w:hAnsi="SimSun" w:cs="SimSun"/>
                <w:spacing w:val="-38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REITs</w:t>
            </w:r>
            <w:r>
              <w:rPr>
                <w:rFonts w:ascii="Times New Roman" w:eastAsia="Times New Roman" w:hAnsi="Times New Roman" w:cs="Times New Roman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>底层资产业绩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的提升与改善。</w:t>
            </w:r>
          </w:p>
          <w:p>
            <w:pPr>
              <w:spacing w:before="242" w:line="232" w:lineRule="auto"/>
              <w:ind w:left="127"/>
              <w:rPr>
                <w:rFonts w:ascii="SimHei" w:eastAsia="SimHei" w:hAnsi="SimHei" w:cs="SimHei"/>
                <w:sz w:val="18"/>
                <w:szCs w:val="18"/>
              </w:rPr>
            </w:pPr>
            <w:r>
              <w:rPr>
                <w:rFonts w:ascii="SimHei" w:eastAsia="SimHei" w:hAnsi="SimHei" w:cs="SimHei"/>
                <w:spacing w:val="-3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图</w:t>
            </w:r>
            <w:r>
              <w:rPr>
                <w:rFonts w:ascii="SimHei" w:eastAsia="SimHei" w:hAnsi="SimHei" w:cs="SimHei"/>
                <w:spacing w:val="-2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18"/>
                <w:szCs w:val="18"/>
              </w:rPr>
              <w:t xml:space="preserve">3:  </w:t>
            </w:r>
            <w:r>
              <w:rPr>
                <w:rFonts w:ascii="SimHei" w:eastAsia="SimHei" w:hAnsi="SimHei" w:cs="SimHei"/>
                <w:spacing w:val="-3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部分高速</w:t>
            </w:r>
            <w:r>
              <w:rPr>
                <w:rFonts w:ascii="SimHei" w:eastAsia="SimHei" w:hAnsi="SimHei" w:cs="SimHei"/>
                <w:spacing w:val="-34"/>
                <w:sz w:val="18"/>
                <w:szCs w:val="18"/>
              </w:rPr>
              <w:t xml:space="preserve"> </w:t>
            </w:r>
            <w:r>
              <w:rPr>
                <w:rFonts w:ascii="SimHei" w:eastAsia="SimHei" w:hAnsi="SimHei" w:cs="SimHei"/>
                <w:spacing w:val="-3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RE</w:t>
            </w:r>
            <w:r>
              <w:rPr>
                <w:rFonts w:ascii="SimHei" w:eastAsia="SimHei" w:hAnsi="SimHei" w:cs="SimHei"/>
                <w:spacing w:val="-54"/>
                <w:sz w:val="18"/>
                <w:szCs w:val="18"/>
              </w:rPr>
              <w:t xml:space="preserve"> </w:t>
            </w:r>
            <w:r>
              <w:rPr>
                <w:rFonts w:ascii="SimHei" w:eastAsia="SimHei" w:hAnsi="SimHei" w:cs="SimHei"/>
                <w:spacing w:val="-3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ITs</w:t>
            </w:r>
            <w:r>
              <w:rPr>
                <w:rFonts w:ascii="SimHei" w:eastAsia="SimHei" w:hAnsi="SimHei" w:cs="SimHei"/>
                <w:spacing w:val="-38"/>
                <w:sz w:val="18"/>
                <w:szCs w:val="18"/>
              </w:rPr>
              <w:t xml:space="preserve"> </w:t>
            </w:r>
            <w:r>
              <w:rPr>
                <w:rFonts w:ascii="SimHei" w:eastAsia="SimHei" w:hAnsi="SimHei" w:cs="SimHei"/>
                <w:spacing w:val="-3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底层资产所处区域汽车保有量</w:t>
            </w:r>
          </w:p>
        </w:tc>
      </w:tr>
      <w:tr>
        <w:tblPrEx>
          <w:tblW w:w="9645" w:type="dxa"/>
          <w:tblInd w:w="0" w:type="dxa"/>
          <w:tblLayout w:type="fixed"/>
        </w:tblPrEx>
        <w:trPr>
          <w:trHeight w:val="3642"/>
        </w:trPr>
        <w:tc>
          <w:tcPr>
            <w:tcW w:w="9645" w:type="dxa"/>
            <w:tcBorders>
              <w:top w:val="single" w:sz="10" w:space="0" w:color="044E7E"/>
              <w:bottom w:val="single" w:sz="6" w:space="0" w:color="044E7E"/>
            </w:tcBorders>
            <w:vAlign w:val="top"/>
          </w:tcPr>
          <w:p>
            <w:pPr>
              <w:spacing w:line="3354" w:lineRule="exact"/>
              <w:ind w:firstLine="1690"/>
            </w:pPr>
            <w:r>
              <w:rPr>
                <w:position w:val="-67"/>
              </w:rPr>
              <w:drawing>
                <wp:inline distT="0" distB="0" distL="0" distR="0">
                  <wp:extent cx="3977678" cy="2130340"/>
                  <wp:effectExtent l="0" t="0" r="0" b="0"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xmlns:r="http://schemas.openxmlformats.org/officeDocument/2006/relationships"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7678" cy="213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645" w:type="dxa"/>
          <w:tblInd w:w="0" w:type="dxa"/>
          <w:tblLayout w:type="fixed"/>
        </w:tblPrEx>
        <w:trPr>
          <w:trHeight w:val="2436"/>
        </w:trPr>
        <w:tc>
          <w:tcPr>
            <w:tcW w:w="9645" w:type="dxa"/>
            <w:tcBorders>
              <w:top w:val="single" w:sz="6" w:space="0" w:color="044E7E"/>
              <w:bottom w:val="single" w:sz="10" w:space="0" w:color="044E7E"/>
            </w:tcBorders>
            <w:vAlign w:val="top"/>
          </w:tcPr>
          <w:p>
            <w:pPr>
              <w:spacing w:line="224" w:lineRule="auto"/>
              <w:ind w:left="115"/>
              <w:rPr>
                <w:rFonts w:ascii="SimSun" w:eastAsia="SimSun" w:hAnsi="SimSun" w:cs="SimSun"/>
                <w:sz w:val="3"/>
                <w:szCs w:val="3"/>
              </w:rPr>
            </w:pPr>
            <w:r>
              <w:rPr>
                <w:rFonts w:ascii="SimSun" w:eastAsia="SimSun" w:hAnsi="SimSun" w:cs="SimSun"/>
                <w:i/>
                <w:iCs/>
                <w:spacing w:val="86"/>
                <w:w w:val="175"/>
                <w:sz w:val="3"/>
                <w:szCs w:val="3"/>
              </w:rPr>
              <w:t>资料来源：</w:t>
            </w:r>
            <w:r>
              <w:rPr>
                <w:rFonts w:ascii="SimSun" w:eastAsia="SimSun" w:hAnsi="SimSun" w:cs="SimSun"/>
                <w:spacing w:val="1"/>
                <w:sz w:val="3"/>
                <w:szCs w:val="3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86"/>
                <w:w w:val="175"/>
                <w:sz w:val="3"/>
                <w:szCs w:val="3"/>
              </w:rPr>
              <w:t>iFinD</w:t>
            </w:r>
            <w:r>
              <w:rPr>
                <w:rFonts w:ascii="SimSun" w:eastAsia="SimSun" w:hAnsi="SimSun" w:cs="SimSun"/>
                <w:i/>
                <w:iCs/>
                <w:spacing w:val="86"/>
                <w:w w:val="175"/>
                <w:sz w:val="3"/>
                <w:szCs w:val="3"/>
              </w:rPr>
              <w:t>，中信建投</w:t>
            </w:r>
          </w:p>
          <w:p>
            <w:pPr>
              <w:spacing w:before="281" w:line="288" w:lineRule="auto"/>
              <w:ind w:left="8" w:right="8" w:firstLine="406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8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单公里通行费高于全国高速平均水平，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底层资产收益良好。考虑到路产长度不同，可以采用单公里收入作</w:t>
            </w:r>
            <w:r>
              <w:rPr>
                <w:rFonts w:ascii="SimSun" w:eastAsia="SimSun" w:hAnsi="SimSun" w:cs="SimSun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为可比指标来衡量各路产的经济效益。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19"/>
                <w:szCs w:val="19"/>
              </w:rPr>
              <w:t xml:space="preserve">2021 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年全国经营性收费高速公路单公里收入为</w:t>
            </w:r>
            <w:r>
              <w:rPr>
                <w:rFonts w:ascii="SimSun" w:eastAsia="SimSun" w:hAnsi="SimSun" w:cs="SimSun"/>
                <w:spacing w:val="-23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19"/>
                <w:szCs w:val="19"/>
              </w:rPr>
              <w:t>435.29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万元</w:t>
            </w:r>
            <w:r>
              <w:rPr>
                <w:rFonts w:ascii="Times New Roman" w:eastAsia="Times New Roman" w:hAnsi="Times New Roman" w:cs="Times New Roman"/>
                <w:spacing w:val="6"/>
                <w:sz w:val="19"/>
                <w:szCs w:val="19"/>
              </w:rPr>
              <w:t>/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 xml:space="preserve">公里，而目 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前已上市</w:t>
            </w:r>
            <w:r>
              <w:rPr>
                <w:rFonts w:ascii="SimSun" w:eastAsia="SimSun" w:hAnsi="SimSun" w:cs="SimSun"/>
                <w:spacing w:val="-20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19"/>
                <w:szCs w:val="19"/>
              </w:rPr>
              <w:t>7</w:t>
            </w:r>
            <w:r>
              <w:rPr>
                <w:rFonts w:ascii="Times New Roman" w:eastAsia="Times New Roman" w:hAnsi="Times New Roman" w:cs="Times New Roman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只高速公路</w:t>
            </w:r>
            <w:r>
              <w:rPr>
                <w:rFonts w:ascii="SimSun" w:eastAsia="SimSun" w:hAnsi="SimSun" w:cs="SimSun"/>
                <w:spacing w:val="-39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REITs</w:t>
            </w:r>
            <w:r>
              <w:rPr>
                <w:rFonts w:ascii="Times New Roman" w:eastAsia="Times New Roman" w:hAnsi="Times New Roman" w:cs="Times New Roman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和</w:t>
            </w:r>
            <w:r>
              <w:rPr>
                <w:rFonts w:ascii="SimSun" w:eastAsia="SimSun" w:hAnsi="SimSun" w:cs="SimSun"/>
                <w:spacing w:val="-36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19"/>
                <w:szCs w:val="19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  <w:w w:val="101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只挂网未上市高速公路</w:t>
            </w:r>
            <w:r>
              <w:rPr>
                <w:rFonts w:ascii="SimSun" w:eastAsia="SimSun" w:hAnsi="SimSun" w:cs="SimSun"/>
                <w:spacing w:val="-41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REITs</w:t>
            </w:r>
            <w:r>
              <w:rPr>
                <w:rFonts w:ascii="Times New Roman" w:eastAsia="Times New Roman" w:hAnsi="Times New Roman" w:cs="Times New Roman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除招商基金招商公路</w:t>
            </w:r>
            <w:r>
              <w:rPr>
                <w:rFonts w:ascii="SimSun" w:eastAsia="SimSun" w:hAnsi="SimSun" w:cs="SimSun"/>
                <w:spacing w:val="-41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REIT</w:t>
            </w:r>
            <w:r>
              <w:rPr>
                <w:rFonts w:ascii="Times New Roman" w:eastAsia="Times New Roman" w:hAnsi="Times New Roman" w:cs="Times New Roman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9"/>
                <w:szCs w:val="19"/>
              </w:rPr>
              <w:t>外，单公里收入均</w:t>
            </w:r>
            <w:r>
              <w:rPr>
                <w:rFonts w:ascii="SimSun" w:eastAsia="SimSun" w:hAnsi="SimSun" w:cs="SimSun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>在</w:t>
            </w:r>
            <w:r>
              <w:rPr>
                <w:rFonts w:ascii="SimSun" w:eastAsia="SimSun" w:hAnsi="SimSun" w:cs="SimSun"/>
                <w:spacing w:val="-35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19"/>
                <w:szCs w:val="19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>万元</w:t>
            </w:r>
            <w:r>
              <w:rPr>
                <w:rFonts w:ascii="Times New Roman" w:eastAsia="Times New Roman" w:hAnsi="Times New Roman" w:cs="Times New Roman"/>
                <w:spacing w:val="7"/>
                <w:sz w:val="19"/>
                <w:szCs w:val="19"/>
              </w:rPr>
              <w:t>/</w:t>
            </w: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>公里以上，远高于全国平均水平。其中，平安广交投广河</w:t>
            </w:r>
            <w:r>
              <w:rPr>
                <w:rFonts w:ascii="SimSun" w:eastAsia="SimSun" w:hAnsi="SimSun" w:cs="SimSun"/>
                <w:spacing w:val="-39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REIT</w:t>
            </w:r>
            <w:r>
              <w:rPr>
                <w:rFonts w:ascii="Times New Roman" w:eastAsia="Times New Roman" w:hAnsi="Times New Roman" w:cs="Times New Roman"/>
                <w:spacing w:val="16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9"/>
                <w:szCs w:val="19"/>
              </w:rPr>
              <w:t>单公里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通行费最高</w:t>
            </w:r>
            <w:r>
              <w:rPr>
                <w:rFonts w:ascii="SimSun" w:eastAsia="SimSun" w:hAnsi="SimSun" w:cs="SimSun"/>
                <w:spacing w:val="-21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19"/>
                <w:szCs w:val="19"/>
              </w:rPr>
              <w:t>1192.43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19"/>
                <w:szCs w:val="19"/>
              </w:rPr>
              <w:t>万元，</w:t>
            </w:r>
          </w:p>
          <w:p>
            <w:pPr>
              <w:spacing w:before="62" w:line="228" w:lineRule="auto"/>
              <w:ind w:left="31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比全国均值高</w:t>
            </w:r>
            <w:r>
              <w:rPr>
                <w:rFonts w:ascii="SimSun" w:eastAsia="SimSun" w:hAnsi="SimSun" w:cs="SimSun"/>
                <w:spacing w:val="-11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173.9%</w:t>
            </w: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>。</w:t>
            </w:r>
          </w:p>
          <w:p>
            <w:pPr>
              <w:spacing w:before="242" w:line="232" w:lineRule="auto"/>
              <w:ind w:left="127"/>
              <w:rPr>
                <w:rFonts w:ascii="SimHei" w:eastAsia="SimHei" w:hAnsi="SimHei" w:cs="SimHei"/>
                <w:sz w:val="18"/>
                <w:szCs w:val="18"/>
              </w:rPr>
            </w:pPr>
            <w:r>
              <w:rPr>
                <w:rFonts w:ascii="SimHei" w:eastAsia="SimHei" w:hAnsi="SimHei" w:cs="SimHei"/>
                <w:spacing w:val="-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图</w:t>
            </w:r>
            <w:r>
              <w:rPr>
                <w:rFonts w:ascii="SimHei" w:eastAsia="SimHei" w:hAnsi="SimHei" w:cs="SimHei"/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18"/>
                <w:szCs w:val="18"/>
              </w:rPr>
              <w:t xml:space="preserve">4:  </w:t>
            </w:r>
            <w:r>
              <w:rPr>
                <w:rFonts w:ascii="SimHei" w:eastAsia="SimHei" w:hAnsi="SimHei" w:cs="SimHei"/>
                <w:spacing w:val="-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高速</w:t>
            </w:r>
            <w:r>
              <w:rPr>
                <w:rFonts w:ascii="SimHei" w:eastAsia="SimHei" w:hAnsi="SimHei" w:cs="SimHei"/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SimHei" w:eastAsia="SimHei" w:hAnsi="SimHei" w:cs="SimHei"/>
                <w:spacing w:val="-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RE</w:t>
            </w:r>
            <w:r>
              <w:rPr>
                <w:rFonts w:ascii="SimHei" w:eastAsia="SimHei" w:hAnsi="SimHei" w:cs="SimHei"/>
                <w:spacing w:val="-53"/>
                <w:sz w:val="18"/>
                <w:szCs w:val="18"/>
              </w:rPr>
              <w:t xml:space="preserve"> </w:t>
            </w:r>
            <w:r>
              <w:rPr>
                <w:rFonts w:ascii="SimHei" w:eastAsia="SimHei" w:hAnsi="SimHei" w:cs="SimHei"/>
                <w:spacing w:val="-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ITs</w:t>
            </w:r>
            <w:r>
              <w:rPr>
                <w:rFonts w:ascii="SimHei" w:eastAsia="SimHei" w:hAnsi="SimHei" w:cs="SimHei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SimHei" w:eastAsia="SimHei" w:hAnsi="SimHei" w:cs="SimHei"/>
                <w:spacing w:val="-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底层资产单公里</w:t>
            </w:r>
            <w:r>
              <w:rPr>
                <w:rFonts w:ascii="SimHei" w:eastAsia="SimHei" w:hAnsi="SimHei" w:cs="SimHei"/>
                <w:spacing w:val="-3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通行费高于全国均值</w:t>
            </w:r>
          </w:p>
        </w:tc>
      </w:tr>
      <w:tr>
        <w:tblPrEx>
          <w:tblW w:w="9645" w:type="dxa"/>
          <w:tblInd w:w="0" w:type="dxa"/>
          <w:tblLayout w:type="fixed"/>
        </w:tblPrEx>
        <w:trPr>
          <w:trHeight w:val="3336"/>
        </w:trPr>
        <w:tc>
          <w:tcPr>
            <w:tcW w:w="9645" w:type="dxa"/>
            <w:tcBorders>
              <w:top w:val="single" w:sz="10" w:space="0" w:color="044E7E"/>
              <w:bottom w:val="single" w:sz="6" w:space="0" w:color="044E7E"/>
            </w:tcBorders>
            <w:vAlign w:val="top"/>
          </w:tcPr>
          <w:p>
            <w:pPr>
              <w:spacing w:line="3268" w:lineRule="exact"/>
              <w:ind w:firstLine="1706"/>
            </w:pPr>
            <w:r>
              <w:rPr>
                <w:position w:val="-65"/>
              </w:rPr>
              <w:drawing>
                <wp:inline distT="0" distB="0" distL="0" distR="0">
                  <wp:extent cx="3956748" cy="2075310"/>
                  <wp:effectExtent l="0" t="0" r="0" b="0"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xmlns:r="http://schemas.openxmlformats.org/officeDocument/2006/relationships"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6748" cy="2075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60"/>
          <w:footerReference w:type="default" r:id="rId61"/>
          <w:pgSz w:w="11907" w:h="16839"/>
          <w:pgMar w:top="1947" w:right="1130" w:bottom="1268" w:left="1130" w:header="885" w:footer="702" w:gutter="0"/>
          <w:pgNumType w:start="22"/>
          <w:cols w:space="708"/>
        </w:sectPr>
      </w:pPr>
    </w:p>
    <w:tbl>
      <w:tblPr>
        <w:tblStyle w:val="TableNormal4"/>
        <w:tblW w:w="964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9645"/>
      </w:tblGrid>
      <w:tr>
        <w:tblPrEx>
          <w:tblW w:w="9645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816"/>
        </w:trPr>
        <w:tc>
          <w:tcPr>
            <w:tcW w:w="9645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spacing w:before="37" w:line="220" w:lineRule="auto"/>
              <w:ind w:left="115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i/>
                <w:iCs/>
                <w:spacing w:val="1"/>
                <w:sz w:val="16"/>
                <w:szCs w:val="16"/>
              </w:rPr>
              <w:t>资料来源：交运部，招募说明书，中信建投</w:t>
            </w:r>
          </w:p>
          <w:p>
            <w:pPr>
              <w:spacing w:before="121" w:line="220" w:lineRule="auto"/>
              <w:ind w:left="108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i/>
                <w:iCs/>
                <w:spacing w:val="1"/>
                <w:sz w:val="16"/>
                <w:szCs w:val="16"/>
              </w:rPr>
              <w:t>注：</w:t>
            </w:r>
            <w:r>
              <w:rPr>
                <w:rFonts w:ascii="SimSun" w:eastAsia="SimSun" w:hAnsi="SimSun" w:cs="SimSun"/>
                <w:spacing w:val="-31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  <w:sz w:val="16"/>
                <w:szCs w:val="16"/>
              </w:rPr>
              <w:t xml:space="preserve">2022 </w:t>
            </w:r>
            <w:r>
              <w:rPr>
                <w:rFonts w:ascii="SimSun" w:eastAsia="SimSun" w:hAnsi="SimSun" w:cs="SimSun"/>
                <w:i/>
                <w:iCs/>
                <w:spacing w:val="1"/>
                <w:sz w:val="16"/>
                <w:szCs w:val="16"/>
              </w:rPr>
              <w:t>年开始交运部不再公布收费公路通行费收入数据，全国平均为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  <w:sz w:val="16"/>
                <w:szCs w:val="16"/>
              </w:rPr>
              <w:t xml:space="preserve">2021 </w:t>
            </w:r>
            <w:r>
              <w:rPr>
                <w:rFonts w:ascii="SimSun" w:eastAsia="SimSun" w:hAnsi="SimSun" w:cs="SimSun"/>
                <w:i/>
                <w:iCs/>
                <w:spacing w:val="1"/>
                <w:sz w:val="16"/>
                <w:szCs w:val="16"/>
              </w:rPr>
              <w:t>年水平</w:t>
            </w:r>
          </w:p>
          <w:p>
            <w:pPr>
              <w:pStyle w:val="TableText"/>
              <w:spacing w:line="312" w:lineRule="auto"/>
            </w:pPr>
          </w:p>
          <w:p>
            <w:pPr>
              <w:spacing w:before="78" w:line="210" w:lineRule="auto"/>
              <w:ind w:left="29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44E7E"/>
                <w:spacing w:val="-8"/>
                <w:sz w:val="24"/>
                <w:szCs w:val="24"/>
              </w:rPr>
              <w:t xml:space="preserve">1.1.2  </w:t>
            </w:r>
            <w:r>
              <w:rPr>
                <w:rFonts w:ascii="SimHei" w:eastAsia="SimHei" w:hAnsi="SimHei" w:cs="SimHei"/>
                <w:color w:val="044E7E"/>
                <w:spacing w:val="-8"/>
                <w:sz w:val="24"/>
                <w:szCs w:val="24"/>
              </w:rPr>
              <w:t>经历理性回调，估值处于低位，</w:t>
            </w:r>
            <w:r>
              <w:rPr>
                <w:rFonts w:ascii="SimHei" w:eastAsia="SimHei" w:hAnsi="SimHei" w:cs="SimHei"/>
                <w:color w:val="044E7E"/>
                <w:spacing w:val="67"/>
                <w:sz w:val="24"/>
                <w:szCs w:val="24"/>
              </w:rPr>
              <w:t xml:space="preserve"> </w:t>
            </w:r>
            <w:r>
              <w:rPr>
                <w:rFonts w:ascii="SimHei" w:eastAsia="SimHei" w:hAnsi="SimHei" w:cs="SimHei"/>
                <w:color w:val="044E7E"/>
                <w:spacing w:val="-8"/>
                <w:sz w:val="24"/>
                <w:szCs w:val="24"/>
              </w:rPr>
              <w:t>市场表现企稳</w:t>
            </w:r>
          </w:p>
        </w:tc>
      </w:tr>
    </w:tbl>
    <w:p>
      <w:pPr>
        <w:spacing w:line="38" w:lineRule="auto"/>
        <w:rPr>
          <w:rFonts w:ascii="Arial"/>
          <w:sz w:val="2"/>
        </w:rPr>
      </w:pPr>
    </w:p>
    <w:p>
      <w:pPr>
        <w:spacing w:line="38" w:lineRule="auto"/>
        <w:rPr>
          <w:rFonts w:ascii="Arial" w:eastAsia="Arial" w:hAnsi="Arial" w:cs="Arial"/>
          <w:sz w:val="2"/>
          <w:szCs w:val="2"/>
        </w:rPr>
        <w:sectPr>
          <w:headerReference w:type="default" r:id="rId62"/>
          <w:footerReference w:type="default" r:id="rId63"/>
          <w:type w:val="nextPage"/>
          <w:pgSz w:w="11907" w:h="16839"/>
          <w:pgMar w:top="1947" w:right="1130" w:bottom="1268" w:left="1130" w:header="885" w:footer="702" w:gutter="0"/>
          <w:pgNumType w:start="23"/>
          <w:cols w:space="708"/>
          <w:titlePg w:val="0"/>
        </w:sectPr>
      </w:pPr>
    </w:p>
    <w:p>
      <w:pPr>
        <w:rPr>
          <w:rFonts w:ascii="Arial"/>
          <w:sz w:val="21"/>
        </w:rPr>
      </w:pPr>
      <w:r>
        <w:pict>
          <v:rect id="_x0000_s1088" style="width:482.25pt;height:0.75pt;margin-top:78.8pt;margin-left:56.55pt;mso-position-horizontal-relative:page;mso-position-vertical-relative:page;position:absolute;z-index:251712512" o:allowincell="f" filled="t" fillcolor="#044e7e" stroked="f"/>
        </w:pict>
      </w:r>
      <w:r>
        <w:pict>
          <v:rect id="_x0000_s1089" style="width:482.05pt;height:1.45pt;margin-top:226.7pt;margin-left:56.64pt;mso-position-horizontal-relative:page;mso-position-vertical-relative:page;position:absolute;z-index:251709440" o:allowincell="f" filled="t" fillcolor="#044e7e" stroked="f"/>
        </w:pict>
      </w:r>
      <w:r>
        <w:pict>
          <v:rect id="_x0000_s1090" style="width:482.25pt;height:2.05pt;margin-top:791.8pt;margin-left:56.55pt;mso-position-horizontal-relative:page;mso-position-vertical-relative:page;position:absolute;z-index:251708416" o:allowincell="f" filled="t" fillcolor="#044e7e" stroked="f"/>
        </w:pict>
      </w:r>
      <w:r>
        <w:pict>
          <v:shape id="_x0000_s1091" style="width:482.05pt;height:1pt;margin-top:374.69pt;margin-left:56.64pt;mso-position-horizontal-relative:page;mso-position-vertical-relative:page;position:absolute;z-index:251710464" coordorigin="0,0" coordsize="9640,20" o:allowincell="f" path="m,19l9640,19l9640,l,l,19xe" filled="t" fillcolor="#044e7e" stroked="f"/>
        </w:pict>
      </w:r>
      <w:r>
        <w:drawing>
          <wp:anchor distT="0" distB="0" distL="0" distR="0" simplePos="0" relativeHeight="251714560" behindDoc="0" locked="0" layoutInCell="0" allowOverlap="1">
            <wp:simplePos x="0" y="0"/>
            <wp:positionH relativeFrom="page">
              <wp:posOffset>1310258</wp:posOffset>
            </wp:positionH>
            <wp:positionV relativeFrom="page">
              <wp:posOffset>6503061</wp:posOffset>
            </wp:positionV>
            <wp:extent cx="4938966" cy="8737"/>
            <wp:effectExtent l="0" t="0" r="0" b="0"/>
            <wp:wrapNone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4938966" cy="8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2" style="width:482.05pt;height:1pt;margin-top:681.46pt;margin-left:56.64pt;mso-position-horizontal-relative:page;mso-position-vertical-relative:page;position:absolute;z-index:251711488" coordorigin="0,0" coordsize="9640,20" o:allowincell="f" path="m,19l9640,19l9640,l,l,19xe" filled="t" fillcolor="#044e7e" stroked="f"/>
        </w:pict>
      </w:r>
      <w:r>
        <w:pict>
          <v:shape id="_x0000_s1093" style="width:482.25pt;height:0.75pt;margin-top:777.05pt;margin-left:56.55pt;mso-position-horizontal-relative:page;mso-position-vertical-relative:page;position:absolute;z-index:251713536" coordorigin="0,0" coordsize="9645,15" o:allowincell="f" path="m,15l9645,15l9645,l,l,15xe" filled="t" fillcolor="#044e7e" stroked="f"/>
        </w:pict>
      </w:r>
    </w:p>
    <w:p>
      <w:pPr>
        <w:pStyle w:val="BodyText"/>
        <w:spacing w:before="62" w:line="284" w:lineRule="auto"/>
        <w:ind w:left="9" w:right="23" w:firstLine="409"/>
      </w:pPr>
      <w:r>
        <w:rPr>
          <w:spacing w:val="9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高速公路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REITs</w:t>
      </w:r>
      <w:r>
        <w:rPr>
          <w:rFonts w:ascii="Times New Roman" w:eastAsia="Times New Roman" w:hAnsi="Times New Roman" w:cs="Times New Roman"/>
          <w:b/>
          <w:bCs/>
          <w:spacing w:val="9"/>
        </w:rPr>
        <w:t xml:space="preserve"> </w:t>
      </w:r>
      <w:r>
        <w:rPr>
          <w:spacing w:val="9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历经长期调整，</w:t>
      </w:r>
      <w:r>
        <w:rPr>
          <w:rFonts w:ascii="Times New Roman" w:eastAsia="Times New Roman" w:hAnsi="Times New Roman" w:cs="Times New Roman"/>
          <w:b/>
          <w:bCs/>
          <w:spacing w:val="9"/>
        </w:rPr>
        <w:t xml:space="preserve">2024 </w:t>
      </w:r>
      <w:r>
        <w:rPr>
          <w:spacing w:val="9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年以来企稳回升。</w:t>
      </w:r>
      <w:r>
        <w:rPr>
          <w:spacing w:val="9"/>
        </w:rPr>
        <w:t>高速公路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spacing w:val="9"/>
        </w:rPr>
        <w:t>价格自上市以来整体回</w:t>
      </w:r>
      <w:r>
        <w:rPr>
          <w:spacing w:val="8"/>
        </w:rPr>
        <w:t>调，</w:t>
      </w:r>
      <w:r>
        <w:rPr>
          <w:spacing w:val="-44"/>
        </w:rPr>
        <w:t xml:space="preserve"> </w:t>
      </w:r>
      <w:r>
        <w:rPr>
          <w:spacing w:val="8"/>
        </w:rPr>
        <w:t>目前</w:t>
      </w:r>
      <w:r>
        <w:t xml:space="preserve"> </w:t>
      </w:r>
      <w:r>
        <w:rPr>
          <w:rFonts w:ascii="Times New Roman" w:eastAsia="Times New Roman" w:hAnsi="Times New Roman" w:cs="Times New Roman"/>
          <w:spacing w:val="8"/>
        </w:rPr>
        <w:t>8</w:t>
      </w:r>
      <w:r>
        <w:rPr>
          <w:rFonts w:ascii="Times New Roman" w:eastAsia="Times New Roman" w:hAnsi="Times New Roman" w:cs="Times New Roman"/>
          <w:spacing w:val="38"/>
        </w:rPr>
        <w:t xml:space="preserve"> </w:t>
      </w:r>
      <w:r>
        <w:rPr>
          <w:spacing w:val="8"/>
        </w:rPr>
        <w:t>只高速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8"/>
        </w:rPr>
        <w:t>中除华夏越秀高速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REIT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</w:t>
      </w:r>
      <w:r>
        <w:rPr>
          <w:spacing w:val="8"/>
        </w:rPr>
        <w:t>外均为负收益，其中华夏中国交建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</w:rPr>
        <w:t>REIT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8"/>
        </w:rPr>
        <w:t>跌幅达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40.5%</w:t>
      </w:r>
      <w:r>
        <w:rPr>
          <w:spacing w:val="8"/>
        </w:rPr>
        <w:t>。从时间维度上</w:t>
      </w:r>
      <w:r>
        <w:t xml:space="preserve"> </w:t>
      </w:r>
      <w:r>
        <w:rPr>
          <w:spacing w:val="5"/>
        </w:rPr>
        <w:t>看，</w:t>
      </w:r>
      <w:r>
        <w:rPr>
          <w:spacing w:val="4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2022 </w:t>
      </w:r>
      <w:r>
        <w:rPr>
          <w:spacing w:val="5"/>
        </w:rPr>
        <w:t>年高速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spacing w:val="5"/>
        </w:rPr>
        <w:t>板块整体回调， 这主要是因为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2022 </w:t>
      </w:r>
      <w:r>
        <w:rPr>
          <w:spacing w:val="5"/>
        </w:rPr>
        <w:t>年高速行业整体受疫情防控等多重因素影响车流量</w:t>
      </w:r>
      <w:r>
        <w:t xml:space="preserve"> </w:t>
      </w:r>
      <w:r>
        <w:rPr>
          <w:spacing w:val="10"/>
        </w:rPr>
        <w:t>不及预期，业绩低迷造成二级市场价格回撤；</w:t>
      </w:r>
      <w:r>
        <w:rPr>
          <w:rFonts w:ascii="Times New Roman" w:eastAsia="Times New Roman" w:hAnsi="Times New Roman" w:cs="Times New Roman"/>
          <w:spacing w:val="10"/>
        </w:rPr>
        <w:t xml:space="preserve">2023 </w:t>
      </w:r>
      <w:r>
        <w:rPr>
          <w:spacing w:val="10"/>
        </w:rPr>
        <w:t>年以来高</w:t>
      </w:r>
      <w:r>
        <w:rPr>
          <w:spacing w:val="9"/>
        </w:rPr>
        <w:t>速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spacing w:val="9"/>
        </w:rPr>
        <w:t>与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spacing w:val="9"/>
        </w:rPr>
        <w:t>大盘表现保持一致持续回调，</w:t>
      </w:r>
    </w:p>
    <w:p>
      <w:pPr>
        <w:pStyle w:val="BodyText"/>
        <w:spacing w:before="78" w:line="265" w:lineRule="auto"/>
        <w:ind w:left="12" w:right="146" w:hanging="2"/>
      </w:pPr>
      <w:r>
        <w:rPr>
          <w:spacing w:val="5"/>
        </w:rPr>
        <w:t>整体跌幅有所扩大， 表现出明显的顺周期属性，</w:t>
      </w:r>
      <w:r>
        <w:rPr>
          <w:spacing w:val="4"/>
        </w:rPr>
        <w:t>年内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8</w:t>
      </w:r>
      <w:r>
        <w:rPr>
          <w:rFonts w:ascii="Times New Roman" w:eastAsia="Times New Roman" w:hAnsi="Times New Roman" w:cs="Times New Roman"/>
          <w:spacing w:val="23"/>
          <w:w w:val="102"/>
        </w:rPr>
        <w:t xml:space="preserve"> </w:t>
      </w:r>
      <w:r>
        <w:rPr>
          <w:spacing w:val="4"/>
        </w:rPr>
        <w:t>只高速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spacing w:val="4"/>
        </w:rPr>
        <w:t xml:space="preserve">均陆续破发； </w:t>
      </w:r>
      <w:r>
        <w:rPr>
          <w:rFonts w:ascii="Times New Roman" w:eastAsia="Times New Roman" w:hAnsi="Times New Roman" w:cs="Times New Roman"/>
          <w:spacing w:val="4"/>
        </w:rPr>
        <w:t xml:space="preserve">2024 </w:t>
      </w:r>
      <w:r>
        <w:rPr>
          <w:spacing w:val="4"/>
        </w:rPr>
        <w:t>年以来高速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13"/>
          <w:w w:val="101"/>
        </w:rPr>
        <w:t xml:space="preserve"> </w:t>
      </w:r>
      <w:r>
        <w:rPr>
          <w:spacing w:val="4"/>
        </w:rPr>
        <w:t>二</w:t>
      </w:r>
      <w:r>
        <w:t xml:space="preserve"> </w:t>
      </w:r>
      <w:r>
        <w:rPr>
          <w:spacing w:val="1"/>
        </w:rPr>
        <w:t>级市场表现有所好转， 涨跌幅回正。</w:t>
      </w:r>
    </w:p>
    <w:p>
      <w:pPr>
        <w:spacing w:before="243" w:line="224" w:lineRule="auto"/>
        <w:ind w:left="127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-5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SimHei" w:eastAsia="SimHei" w:hAnsi="SimHei" w:cs="SimHei"/>
          <w:spacing w:val="-36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18"/>
          <w:szCs w:val="18"/>
        </w:rPr>
        <w:t xml:space="preserve">5:  </w:t>
      </w:r>
      <w:r>
        <w:rPr>
          <w:rFonts w:ascii="SimHei" w:eastAsia="SimHei" w:hAnsi="SimHei" w:cs="SimHei"/>
          <w:spacing w:val="-5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高速公路</w:t>
      </w:r>
      <w:r>
        <w:rPr>
          <w:rFonts w:ascii="SimHei" w:eastAsia="SimHei" w:hAnsi="SimHei" w:cs="SimHei"/>
          <w:spacing w:val="-34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5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RE</w:t>
      </w:r>
      <w:r>
        <w:rPr>
          <w:rFonts w:ascii="SimHei" w:eastAsia="SimHei" w:hAnsi="SimHei" w:cs="SimHei"/>
          <w:spacing w:val="-53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5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ITs</w:t>
      </w:r>
      <w:r>
        <w:rPr>
          <w:rFonts w:ascii="SimHei" w:eastAsia="SimHei" w:hAnsi="SimHei" w:cs="SimHei"/>
          <w:spacing w:val="-36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5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经历回调，</w:t>
      </w:r>
      <w:r>
        <w:rPr>
          <w:rFonts w:ascii="SimHei" w:eastAsia="SimHei" w:hAnsi="SimHei" w:cs="SimHei"/>
          <w:spacing w:val="-5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5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20</w:t>
      </w:r>
      <w:r>
        <w:rPr>
          <w:rFonts w:ascii="SimHei" w:eastAsia="SimHei" w:hAnsi="SimHei" w:cs="SimHei"/>
          <w:spacing w:val="-6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24</w:t>
      </w:r>
      <w:r>
        <w:rPr>
          <w:rFonts w:ascii="SimHei" w:eastAsia="SimHei" w:hAnsi="SimHei" w:cs="SimHei"/>
          <w:spacing w:val="-25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6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以来有所企稳（截至</w:t>
      </w:r>
      <w:r>
        <w:rPr>
          <w:rFonts w:ascii="SimHei" w:eastAsia="SimHei" w:hAnsi="SimHei" w:cs="SimHei"/>
          <w:spacing w:val="-36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6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2024</w:t>
      </w:r>
      <w:r>
        <w:rPr>
          <w:rFonts w:ascii="SimHei" w:eastAsia="SimHei" w:hAnsi="SimHei" w:cs="SimHei"/>
          <w:spacing w:val="-35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6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rFonts w:ascii="SimHei" w:eastAsia="SimHei" w:hAnsi="SimHei" w:cs="SimHei"/>
          <w:spacing w:val="-39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6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Hei" w:eastAsia="SimHei" w:hAnsi="SimHei" w:cs="SimHei"/>
          <w:spacing w:val="-34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6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月</w:t>
      </w:r>
      <w:r>
        <w:rPr>
          <w:rFonts w:ascii="SimHei" w:eastAsia="SimHei" w:hAnsi="SimHei" w:cs="SimHei"/>
          <w:spacing w:val="-36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6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26</w:t>
      </w:r>
      <w:r>
        <w:rPr>
          <w:rFonts w:ascii="SimHei" w:eastAsia="SimHei" w:hAnsi="SimHei" w:cs="SimHei"/>
          <w:spacing w:val="-6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6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日）</w:t>
      </w:r>
    </w:p>
    <w:p>
      <w:pPr>
        <w:spacing w:before="41"/>
      </w:pPr>
    </w:p>
    <w:p>
      <w:pPr>
        <w:sectPr>
          <w:headerReference w:type="default" r:id="rId65"/>
          <w:footerReference w:type="default" r:id="rId66"/>
          <w:pgSz w:w="11907" w:h="16839"/>
          <w:pgMar w:top="1947" w:right="1130" w:bottom="1268" w:left="1130" w:header="885" w:footer="702" w:gutter="0"/>
          <w:pgNumType w:start="24"/>
          <w:cols w:num="1" w:space="708" w:equalWidth="0">
            <w:col w:w="9645" w:space="0"/>
          </w:cols>
        </w:sectPr>
      </w:pPr>
    </w:p>
    <w:p>
      <w:pPr>
        <w:tabs>
          <w:tab w:val="left" w:pos="1908"/>
        </w:tabs>
        <w:spacing w:before="45" w:line="202" w:lineRule="auto"/>
        <w:ind w:left="11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  <w:u w:val="single" w:color="auto"/>
        </w:rPr>
        <w:tab/>
      </w:r>
      <w:r>
        <w:rPr>
          <w:rFonts w:ascii="Microsoft YaHei" w:eastAsia="Microsoft YaHei" w:hAnsi="Microsoft YaHei" w:cs="Microsoft YaHei"/>
          <w:b/>
          <w:bCs/>
          <w:sz w:val="19"/>
          <w:szCs w:val="19"/>
          <w:u w:val="single" w:color="auto"/>
        </w:rPr>
        <w:t>REIT</w:t>
      </w:r>
      <w:r>
        <w:rPr>
          <w:rFonts w:ascii="Microsoft YaHei" w:eastAsia="Microsoft YaHei" w:hAnsi="Microsoft YaHei" w:cs="Microsoft YaHei"/>
          <w:b/>
          <w:bCs/>
          <w:spacing w:val="1"/>
          <w:sz w:val="19"/>
          <w:szCs w:val="19"/>
          <w:u w:val="single" w:color="auto"/>
        </w:rPr>
        <w:t xml:space="preserve">名称                               </w:t>
      </w:r>
    </w:p>
    <w:p>
      <w:pPr>
        <w:spacing w:before="302" w:line="195" w:lineRule="auto"/>
        <w:ind w:left="150"/>
        <w:rPr>
          <w:rFonts w:ascii="Microsoft YaHei" w:eastAsia="Microsoft YaHei" w:hAnsi="Microsoft YaHei" w:cs="Microsoft YaHei"/>
          <w:sz w:val="17"/>
          <w:szCs w:val="17"/>
        </w:rPr>
      </w:pPr>
      <w:r>
        <w:rPr>
          <w:rFonts w:ascii="Microsoft YaHei" w:eastAsia="Microsoft YaHei" w:hAnsi="Microsoft YaHei" w:cs="Microsoft YaHei"/>
          <w:spacing w:val="-1"/>
          <w:sz w:val="17"/>
          <w:szCs w:val="17"/>
        </w:rPr>
        <w:t>平安广州广河REIT</w:t>
      </w:r>
    </w:p>
    <w:p>
      <w:pPr>
        <w:spacing w:before="1" w:line="193" w:lineRule="auto"/>
        <w:ind w:left="148"/>
        <w:rPr>
          <w:rFonts w:ascii="Microsoft YaHei" w:eastAsia="Microsoft YaHei" w:hAnsi="Microsoft YaHei" w:cs="Microsoft YaHei"/>
          <w:sz w:val="17"/>
          <w:szCs w:val="17"/>
        </w:rPr>
      </w:pPr>
      <w:r>
        <w:rPr>
          <w:rFonts w:ascii="Microsoft YaHei" w:eastAsia="Microsoft YaHei" w:hAnsi="Microsoft YaHei" w:cs="Microsoft YaHei"/>
          <w:spacing w:val="-1"/>
          <w:sz w:val="17"/>
          <w:szCs w:val="17"/>
        </w:rPr>
        <w:t>浙商沪杭甬REIT</w:t>
      </w:r>
    </w:p>
    <w:p>
      <w:pPr>
        <w:spacing w:before="1" w:line="196" w:lineRule="auto"/>
        <w:ind w:left="150"/>
        <w:rPr>
          <w:rFonts w:ascii="Microsoft YaHei" w:eastAsia="Microsoft YaHei" w:hAnsi="Microsoft YaHei" w:cs="Microsoft YaHei"/>
          <w:sz w:val="17"/>
          <w:szCs w:val="17"/>
        </w:rPr>
      </w:pPr>
      <w:r>
        <w:rPr>
          <w:rFonts w:ascii="Microsoft YaHei" w:eastAsia="Microsoft YaHei" w:hAnsi="Microsoft YaHei" w:cs="Microsoft YaHei"/>
          <w:spacing w:val="-1"/>
          <w:sz w:val="17"/>
          <w:szCs w:val="17"/>
        </w:rPr>
        <w:t>华夏越秀高速REIT</w:t>
      </w:r>
    </w:p>
    <w:p>
      <w:pPr>
        <w:spacing w:before="1" w:line="193" w:lineRule="auto"/>
        <w:ind w:left="150"/>
        <w:rPr>
          <w:rFonts w:ascii="Microsoft YaHei" w:eastAsia="Microsoft YaHei" w:hAnsi="Microsoft YaHei" w:cs="Microsoft YaHei"/>
          <w:sz w:val="17"/>
          <w:szCs w:val="17"/>
        </w:rPr>
      </w:pPr>
      <w:r>
        <w:rPr>
          <w:rFonts w:ascii="Microsoft YaHei" w:eastAsia="Microsoft YaHei" w:hAnsi="Microsoft YaHei" w:cs="Microsoft YaHei"/>
          <w:spacing w:val="-1"/>
          <w:sz w:val="17"/>
          <w:szCs w:val="17"/>
        </w:rPr>
        <w:t>华夏中国交建REIT</w:t>
      </w:r>
    </w:p>
    <w:p>
      <w:pPr>
        <w:spacing w:before="3" w:line="194" w:lineRule="auto"/>
        <w:ind w:left="158"/>
        <w:rPr>
          <w:rFonts w:ascii="Microsoft YaHei" w:eastAsia="Microsoft YaHei" w:hAnsi="Microsoft YaHei" w:cs="Microsoft YaHei"/>
          <w:sz w:val="17"/>
          <w:szCs w:val="17"/>
        </w:rPr>
      </w:pPr>
      <w:r>
        <w:rPr>
          <w:rFonts w:ascii="Microsoft YaHei" w:eastAsia="Microsoft YaHei" w:hAnsi="Microsoft YaHei" w:cs="Microsoft YaHei"/>
          <w:spacing w:val="-2"/>
          <w:sz w:val="17"/>
          <w:szCs w:val="17"/>
        </w:rPr>
        <w:t>国金中国铁建REIT</w:t>
      </w:r>
    </w:p>
    <w:p>
      <w:pPr>
        <w:spacing w:before="2" w:line="194" w:lineRule="auto"/>
        <w:ind w:left="150"/>
        <w:rPr>
          <w:rFonts w:ascii="Microsoft YaHei" w:eastAsia="Microsoft YaHei" w:hAnsi="Microsoft YaHei" w:cs="Microsoft YaHei"/>
          <w:sz w:val="17"/>
          <w:szCs w:val="17"/>
        </w:rPr>
      </w:pPr>
      <w:r>
        <w:rPr>
          <w:rFonts w:ascii="Microsoft YaHei" w:eastAsia="Microsoft YaHei" w:hAnsi="Microsoft YaHei" w:cs="Microsoft YaHei"/>
          <w:spacing w:val="-1"/>
          <w:sz w:val="17"/>
          <w:szCs w:val="17"/>
        </w:rPr>
        <w:t>华泰江苏交控REIT</w:t>
      </w:r>
    </w:p>
    <w:p>
      <w:pPr>
        <w:spacing w:before="1" w:line="194" w:lineRule="auto"/>
        <w:ind w:left="160"/>
        <w:rPr>
          <w:rFonts w:ascii="Microsoft YaHei" w:eastAsia="Microsoft YaHei" w:hAnsi="Microsoft YaHei" w:cs="Microsoft YaHei"/>
          <w:sz w:val="17"/>
          <w:szCs w:val="17"/>
        </w:rPr>
      </w:pPr>
      <w:r>
        <w:rPr>
          <w:rFonts w:ascii="Microsoft YaHei" w:eastAsia="Microsoft YaHei" w:hAnsi="Microsoft YaHei" w:cs="Microsoft YaHei"/>
          <w:spacing w:val="-2"/>
          <w:sz w:val="17"/>
          <w:szCs w:val="17"/>
        </w:rPr>
        <w:t>中金安徽交控REIT</w:t>
      </w:r>
    </w:p>
    <w:p>
      <w:pPr>
        <w:spacing w:before="2" w:line="187" w:lineRule="exact"/>
        <w:ind w:left="160"/>
        <w:rPr>
          <w:rFonts w:ascii="Microsoft YaHei" w:eastAsia="Microsoft YaHei" w:hAnsi="Microsoft YaHei" w:cs="Microsoft YaHei"/>
          <w:sz w:val="17"/>
          <w:szCs w:val="17"/>
        </w:rPr>
      </w:pPr>
      <w:r>
        <w:rPr>
          <w:rFonts w:ascii="Microsoft YaHei" w:eastAsia="Microsoft YaHei" w:hAnsi="Microsoft YaHei" w:cs="Microsoft YaHei"/>
          <w:spacing w:val="-2"/>
          <w:sz w:val="17"/>
          <w:szCs w:val="17"/>
        </w:rPr>
        <w:t>中金山东高速REIT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tabs>
          <w:tab w:val="left" w:pos="2021"/>
        </w:tabs>
        <w:spacing w:before="40" w:line="201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  <w:u w:val="single" w:color="auto"/>
        </w:rPr>
        <w:tab/>
      </w:r>
      <w:r>
        <w:rPr>
          <w:rFonts w:ascii="Microsoft YaHei" w:eastAsia="Microsoft YaHei" w:hAnsi="Microsoft YaHei" w:cs="Microsoft YaHei"/>
          <w:b/>
          <w:bCs/>
          <w:spacing w:val="6"/>
          <w:sz w:val="19"/>
          <w:szCs w:val="19"/>
          <w:u w:val="single" w:color="auto"/>
        </w:rPr>
        <w:t>市场表现</w:t>
      </w:r>
      <w:r>
        <w:rPr>
          <w:rFonts w:ascii="Microsoft YaHei" w:eastAsia="Microsoft YaHei" w:hAnsi="Microsoft YaHei" w:cs="Microsoft YaHei"/>
          <w:b/>
          <w:bCs/>
          <w:sz w:val="19"/>
          <w:szCs w:val="19"/>
          <w:u w:val="single" w:color="auto"/>
        </w:rPr>
        <w:t xml:space="preserve">                                    </w:t>
      </w:r>
    </w:p>
    <w:p>
      <w:pPr>
        <w:spacing w:line="28" w:lineRule="exact"/>
      </w:pPr>
    </w:p>
    <w:tbl>
      <w:tblPr>
        <w:tblStyle w:val="TableNormal5"/>
        <w:tblW w:w="4777" w:type="dxa"/>
        <w:tblInd w:w="2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268"/>
        <w:gridCol w:w="1087"/>
        <w:gridCol w:w="1312"/>
        <w:gridCol w:w="1110"/>
      </w:tblGrid>
      <w:tr>
        <w:tblPrEx>
          <w:tblW w:w="4777" w:type="dxa"/>
          <w:tblInd w:w="2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127"/>
        </w:trPr>
        <w:tc>
          <w:tcPr>
            <w:tcW w:w="1268" w:type="dxa"/>
            <w:vAlign w:val="top"/>
          </w:tcPr>
          <w:p>
            <w:pPr>
              <w:spacing w:line="168" w:lineRule="auto"/>
              <w:ind w:left="19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7"/>
                <w:sz w:val="19"/>
                <w:szCs w:val="19"/>
              </w:rPr>
              <w:t>上市以来</w:t>
            </w:r>
          </w:p>
          <w:p>
            <w:pPr>
              <w:ind w:left="301"/>
              <w:rPr>
                <w:sz w:val="17"/>
                <w:szCs w:val="17"/>
              </w:rPr>
            </w:pPr>
            <w:r>
              <w:pict>
                <v:shape id="_x0000_s1094" style="width:21.3pt;height:0.55pt;margin-top:1.06pt;margin-left:15.07pt;position:absolute;z-index:251729920" coordorigin="0,0" coordsize="425,11" path="m,10l425,10l425,l,l,10xe" filled="t" fillcolor="#00b050" stroked="f"/>
              </w:pict>
            </w:r>
            <w:r>
              <w:rPr>
                <w:rFonts w:ascii="Times New Roman" w:eastAsia="Times New Roman" w:hAnsi="Times New Roman" w:cs="Times New Roman"/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2250" cy="110447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0" cy="1104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3"/>
                <w:sz w:val="17"/>
                <w:szCs w:val="17"/>
                <w:u w:val="single" w:color="00B050"/>
                <w:shd w:val="clear" w:color="auto" w:fill="D8F3E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  <w:u w:val="single" w:color="00B050"/>
                <w:shd w:val="clear" w:color="auto" w:fill="D8F3E4"/>
              </w:rPr>
              <w:t>-23.7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  <w:shd w:val="clear" w:color="auto" w:fill="D8F3E4"/>
              </w:rPr>
              <w:t>%</w:t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2251" cy="110447"/>
                  <wp:effectExtent l="0" t="0" r="0" b="0"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1" cy="1104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17"/>
                <w:szCs w:val="17"/>
              </w:rPr>
              <w:drawing>
                <wp:inline distT="0" distB="0" distL="0" distR="0">
                  <wp:extent cx="2251" cy="150937"/>
                  <wp:effectExtent l="0" t="0" r="0" b="0"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xmlns:r="http://schemas.openxmlformats.org/officeDocument/2006/relationships"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1" cy="150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389"/>
              <w:rPr>
                <w:sz w:val="17"/>
                <w:szCs w:val="17"/>
              </w:rPr>
            </w:pPr>
            <w:r>
              <w:pict>
                <v:shape id="_x0000_s1095" style="width:4.3pt;height:0.55pt;margin-top:1.06pt;margin-left:32.1pt;position:absolute;z-index:251732992" coordorigin="0,0" coordsize="86,11" path="m,10l85,10l85,l,l,10xe" filled="t" fillcolor="#00b050" stroked="f"/>
              </w:pic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</w:rPr>
              <w:t>-4.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  <w:u w:val="single" w:color="auto"/>
              </w:rPr>
              <w:t>8</w:t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37" cy="110221"/>
                  <wp:effectExtent l="0" t="0" r="0" b="0"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xmlns:r="http://schemas.openxmlformats.org/officeDocument/2006/relationships"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" cy="1102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  <w:u w:val="single" w:color="00B050"/>
                <w:shd w:val="clear" w:color="auto" w:fill="D8F3E4"/>
              </w:rPr>
              <w:t>%</w:t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37" cy="110221"/>
                  <wp:effectExtent l="0" t="0" r="0" b="0"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xmlns:r="http://schemas.openxmlformats.org/officeDocument/2006/relationships"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" cy="1102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17"/>
                <w:szCs w:val="17"/>
              </w:rPr>
              <w:drawing>
                <wp:inline distT="0" distB="0" distL="0" distR="0">
                  <wp:extent cx="37" cy="150937"/>
                  <wp:effectExtent l="0" t="0" r="0" b="0"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xmlns:r="http://schemas.openxmlformats.org/officeDocument/2006/relationships"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" cy="150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left" w:pos="430"/>
              </w:tabs>
              <w:spacing w:before="69" w:line="190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  <w:u w:val="single" w:color="00B050"/>
              </w:rPr>
              <w:tab/>
            </w:r>
            <w:r>
              <w:rPr>
                <w:rFonts w:ascii="Times New Roman" w:eastAsia="Times New Roman" w:hAnsi="Times New Roman" w:cs="Times New Roman"/>
                <w:spacing w:val="-5"/>
                <w:sz w:val="17"/>
                <w:szCs w:val="17"/>
                <w:u w:val="single" w:color="00B050"/>
              </w:rPr>
              <w:t>1.1%</w:t>
            </w:r>
          </w:p>
          <w:p>
            <w:pPr>
              <w:spacing w:before="12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2251" cy="110463"/>
                  <wp:effectExtent l="0" t="0" r="0" b="0"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xmlns:r="http://schemas.openxmlformats.org/officeDocument/2006/relationships"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1" cy="110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6"/>
                <w:sz w:val="17"/>
                <w:szCs w:val="17"/>
                <w:u w:val="single" w:color="00B050"/>
                <w:shd w:val="clear" w:color="auto" w:fill="D8F3E4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  <w:u w:val="single" w:color="00B050"/>
                <w:shd w:val="clear" w:color="auto" w:fill="D8F3E4"/>
              </w:rPr>
              <w:t>-40.5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  <w:shd w:val="clear" w:color="auto" w:fill="D8F3E4"/>
              </w:rPr>
              <w:t>%</w:t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2251" cy="110463"/>
                  <wp:effectExtent l="0" t="0" r="0" b="0"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xmlns:r="http://schemas.openxmlformats.org/officeDocument/2006/relationships"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1" cy="110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17"/>
                <w:szCs w:val="17"/>
              </w:rPr>
              <w:drawing>
                <wp:inline distT="0" distB="0" distL="0" distR="0">
                  <wp:extent cx="2251" cy="150960"/>
                  <wp:effectExtent l="0" t="0" r="0" b="0"/>
                  <wp:docPr id="104" name="IM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 104"/>
                          <pic:cNvPicPr/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1" cy="150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389"/>
              <w:rPr>
                <w:sz w:val="17"/>
                <w:szCs w:val="17"/>
              </w:rPr>
            </w:pPr>
            <w:r>
              <w:pict>
                <v:shape id="_x0000_s1096" style="width:1.8pt;height:0.55pt;margin-top:1.06pt;margin-left:34.58pt;position:absolute;z-index:251717632" coordorigin="0,0" coordsize="35,11" path="m,10l35,10l35,l,l,10xe" filled="t" fillcolor="#00b050" stroked="f"/>
              </w:pict>
            </w:r>
            <w:r>
              <w:pict>
                <v:shape id="_x0000_s1097" style="width:1.8pt;height:0.55pt;margin-top:10.27pt;margin-left:34.58pt;position:absolute;z-index:-251600896" coordorigin="0,0" coordsize="35,11" path="m,10l35,10l35,l,l,10xe" filled="t" fillcolor="#00b050" stroked="f"/>
              </w:pic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</w:rPr>
              <w:t>-1.9%</w:t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0" cy="110239"/>
                  <wp:effectExtent l="0" t="0" r="0" b="0"/>
                  <wp:docPr id="106" name="IM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 106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10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0" cy="110239"/>
                  <wp:effectExtent l="0" t="0" r="0" b="0"/>
                  <wp:docPr id="108" name="IM 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 108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10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17"/>
                <w:szCs w:val="17"/>
              </w:rPr>
              <w:drawing>
                <wp:inline distT="0" distB="0" distL="0" distR="0">
                  <wp:extent cx="0" cy="150734"/>
                  <wp:effectExtent l="0" t="0" r="0" b="0"/>
                  <wp:docPr id="110" name="IM 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 110"/>
                          <pic:cNvPicPr/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50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389"/>
              <w:rPr>
                <w:sz w:val="17"/>
                <w:szCs w:val="17"/>
              </w:rPr>
            </w:pPr>
            <w:r>
              <w:pict>
                <v:shape id="_x0000_s1098" style="width:7.45pt;height:0.55pt;margin-top:1.06pt;margin-left:28.91pt;position:absolute;z-index:251731968" coordorigin="0,0" coordsize="148,11" path="m,10l148,10l148,l,l,10xe" filled="t" fillcolor="#00b050" stroked="f"/>
              </w:pict>
            </w:r>
            <w:r>
              <w:pict>
                <v:shape id="_x0000_s1099" style="width:22pt;height:0.55pt;margin-top:12.95pt;margin-left:14.36pt;position:absolute;z-index:251730944" coordorigin="0,0" coordsize="440,11" path="m,10l439,10l439,l,l,10xe" filled="t" fillcolor="#00b050" stroked="f"/>
              </w:pic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</w:rPr>
              <w:t>-8.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  <w:u w:val="single" w:color="00B050"/>
                <w:shd w:val="clear" w:color="auto" w:fill="D8F3E4"/>
              </w:rPr>
              <w:t>3%</w:t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0" cy="108568"/>
                  <wp:effectExtent l="0" t="0" r="0" b="0"/>
                  <wp:docPr id="112" name="IM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 112"/>
                          <pic:cNvPicPr/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085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0" cy="108568"/>
                  <wp:effectExtent l="0" t="0" r="0" b="0"/>
                  <wp:docPr id="114" name="IM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 114"/>
                          <pic:cNvPicPr/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085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17"/>
                <w:szCs w:val="17"/>
              </w:rPr>
              <w:drawing>
                <wp:inline distT="0" distB="0" distL="0" distR="0">
                  <wp:extent cx="0" cy="148370"/>
                  <wp:effectExtent l="0" t="0" r="0" b="0"/>
                  <wp:docPr id="116" name="IM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 116"/>
                          <pic:cNvPicPr/>
                        </pic:nvPicPr>
                        <pic:blipFill>
                          <a:blip xmlns:r="http://schemas.openxmlformats.org/officeDocument/2006/relationships"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48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287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2251" cy="108347"/>
                  <wp:effectExtent l="0" t="0" r="0" b="0"/>
                  <wp:docPr id="118" name="IM 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 118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1" cy="1083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  <w:sz w:val="17"/>
                <w:szCs w:val="17"/>
                <w:u w:val="single" w:color="00B050"/>
                <w:shd w:val="clear" w:color="auto" w:fill="D8F3E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  <w:u w:val="single" w:color="00B050"/>
                <w:shd w:val="clear" w:color="auto" w:fill="D8F3E4"/>
              </w:rPr>
              <w:t>-24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  <w:u w:val="double" w:color="00B050"/>
                <w:shd w:val="clear" w:color="auto" w:fill="D8F3E4"/>
              </w:rPr>
              <w:t>.4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  <w:u w:val="double" w:color="auto"/>
                <w:shd w:val="clear" w:color="auto" w:fill="D8F3E4"/>
              </w:rPr>
              <w:t>%</w:t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2251" cy="108347"/>
                  <wp:effectExtent l="0" t="0" r="0" b="0"/>
                  <wp:docPr id="120" name="IM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 120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1" cy="1083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17"/>
                <w:szCs w:val="17"/>
              </w:rPr>
              <w:drawing>
                <wp:inline distT="0" distB="0" distL="0" distR="0">
                  <wp:extent cx="2251" cy="148149"/>
                  <wp:effectExtent l="0" t="0" r="0" b="0"/>
                  <wp:docPr id="122" name="IM 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 122"/>
                          <pic:cNvPicPr/>
                        </pic:nvPicPr>
                        <pic:blipFill>
                          <a:blip xmlns:r="http://schemas.openxmlformats.org/officeDocument/2006/relationships"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1" cy="1481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389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</w:rPr>
              <w:t>-6.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  <w:u w:val="single" w:color="00B050"/>
                <w:shd w:val="clear" w:color="auto" w:fill="D8F3E4"/>
              </w:rPr>
              <w:t>6%</w:t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0" cy="108568"/>
                  <wp:effectExtent l="0" t="0" r="0" b="0"/>
                  <wp:docPr id="124" name="IM 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 124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085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0" cy="108568"/>
                  <wp:effectExtent l="0" t="0" r="0" b="0"/>
                  <wp:docPr id="126" name="IM 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 126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085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17"/>
                <w:szCs w:val="17"/>
              </w:rPr>
              <w:drawing>
                <wp:inline distT="0" distB="0" distL="0" distR="0">
                  <wp:extent cx="0" cy="148370"/>
                  <wp:effectExtent l="0" t="0" r="0" b="0"/>
                  <wp:docPr id="128" name="IM 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 128"/>
                          <pic:cNvPicPr/>
                        </pic:nvPicPr>
                        <pic:blipFill>
                          <a:blip xmlns:r="http://schemas.openxmlformats.org/officeDocument/2006/relationships"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48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7" w:type="dxa"/>
            <w:vAlign w:val="top"/>
          </w:tcPr>
          <w:p>
            <w:pPr>
              <w:spacing w:before="8" w:line="162" w:lineRule="auto"/>
              <w:ind w:left="28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3"/>
                <w:sz w:val="19"/>
                <w:szCs w:val="19"/>
              </w:rPr>
              <w:t>2022</w:t>
            </w:r>
          </w:p>
          <w:p>
            <w:pPr>
              <w:ind w:left="324"/>
              <w:rPr>
                <w:sz w:val="17"/>
                <w:szCs w:val="17"/>
              </w:rPr>
            </w:pPr>
            <w:r>
              <w:pict>
                <v:shape id="_x0000_s1100" style="width:4.8pt;height:0.55pt;margin-top:1.06pt;margin-left:28.28pt;position:absolute;z-index:251725824" coordorigin="0,0" coordsize="96,11" path="m,10l95,10l95,l,l,10xe" filled="t" fillcolor="#00b050" stroked="f"/>
              </w:pict>
            </w:r>
            <w:r>
              <w:pict>
                <v:shape id="_x0000_s1101" type="#_x0000_t202" style="width:6.8pt;height:14.1pt;margin-top:2.37pt;margin-left:27.28pt;position:absolute;z-index:25173401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tabs>
                            <w:tab w:val="left" w:pos="115"/>
                          </w:tabs>
                          <w:spacing w:before="20" w:line="241" w:lineRule="exact"/>
                          <w:ind w:left="20"/>
                        </w:pPr>
                        <w:r>
                          <w:rPr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</w:rPr>
              <w:t>-5.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  <w:u w:val="single" w:color="auto"/>
                <w:shd w:val="clear" w:color="auto" w:fill="D8F3E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  <w:u w:val="single" w:color="00B050"/>
                <w:shd w:val="clear" w:color="auto" w:fill="D8F3E4"/>
              </w:rPr>
              <w:t>%</w:t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0" cy="110447"/>
                  <wp:effectExtent l="0" t="0" r="0" b="0"/>
                  <wp:docPr id="130" name="IM 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 130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104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0" cy="110447"/>
                  <wp:effectExtent l="0" t="0" r="0" b="0"/>
                  <wp:docPr id="132" name="IM 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 132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104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17"/>
                <w:szCs w:val="17"/>
              </w:rPr>
              <w:drawing>
                <wp:inline distT="0" distB="0" distL="0" distR="0">
                  <wp:extent cx="0" cy="150937"/>
                  <wp:effectExtent l="0" t="0" r="0" b="0"/>
                  <wp:docPr id="134" name="IM 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 134"/>
                          <pic:cNvPicPr/>
                        </pic:nvPicPr>
                        <pic:blipFill>
                          <a:blip xmlns:r="http://schemas.openxmlformats.org/officeDocument/2006/relationships"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50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324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</w:rPr>
              <w:t>-5.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  <w:u w:val="single" w:color="auto"/>
                <w:shd w:val="clear" w:color="auto" w:fill="D8F3E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  <w:u w:val="single" w:color="00B050"/>
                <w:shd w:val="clear" w:color="auto" w:fill="D8F3E4"/>
              </w:rPr>
              <w:t>%</w:t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0" cy="110221"/>
                  <wp:effectExtent l="0" t="0" r="0" b="0"/>
                  <wp:docPr id="136" name="IM 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 136"/>
                          <pic:cNvPicPr/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102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0" cy="110221"/>
                  <wp:effectExtent l="0" t="0" r="0" b="0"/>
                  <wp:docPr id="138" name="IM 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 138"/>
                          <pic:cNvPicPr/>
                        </pic:nvPicPr>
                        <pic:blipFill>
                          <a:blip xmlns:r="http://schemas.openxmlformats.org/officeDocument/2006/relationships"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102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17"/>
                <w:szCs w:val="17"/>
              </w:rPr>
              <w:drawing>
                <wp:inline distT="0" distB="0" distL="0" distR="0">
                  <wp:extent cx="0" cy="150937"/>
                  <wp:effectExtent l="0" t="0" r="0" b="0"/>
                  <wp:docPr id="140" name="IM 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 140"/>
                          <pic:cNvPicPr/>
                        </pic:nvPicPr>
                        <pic:blipFill>
                          <a:blip xmlns:r="http://schemas.openxmlformats.org/officeDocument/2006/relationships"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50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281"/>
              <w:rPr>
                <w:sz w:val="17"/>
                <w:szCs w:val="17"/>
              </w:rPr>
            </w:pPr>
            <w:r>
              <w:pict>
                <v:shape id="_x0000_s1102" style="width:9.4pt;height:0.55pt;margin-top:1.06pt;margin-left:23.67pt;position:absolute;z-index:251727872" coordorigin="0,0" coordsize="187,11" path="m,10l187,10l187,l,l,10xe" filled="t" fillcolor="#00b050" stroked="f"/>
              </w:pict>
            </w:r>
            <w:r>
              <w:pict>
                <v:shape id="_x0000_s1103" style="width:13.85pt;height:0.55pt;margin-top:12.93pt;margin-left:19.24pt;position:absolute;z-index:251724800" coordorigin="0,0" coordsize="277,11" path="m,10l276,10l276,l,l,10xe" filled="t" fillcolor="#00b050" stroked="f"/>
              </w:pict>
            </w:r>
            <w:r>
              <w:pict>
                <v:shape id="_x0000_s1104" style="width:5.35pt;height:0.55pt;margin-top:24.82pt;margin-left:27.75pt;position:absolute;z-index:251726848" coordorigin="0,0" coordsize="106,11" path="m,10l106,10l106,l,l,10xe" filled="t" fillcolor="#00b050" stroked="f"/>
              </w:pict>
            </w:r>
            <w:r>
              <w:pict>
                <v:shape id="_x0000_s1105" style="width:15.6pt;height:0.55pt;margin-top:48.57pt;margin-left:17.47pt;position:absolute;z-index:251728896" coordorigin="0,0" coordsize="312,11" path="m,10l311,10l311,l,l,10xe" filled="t" fillcolor="#00b050" stroked="f"/>
              </w:pic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</w:rPr>
              <w:t>-1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  <w:u w:val="single" w:color="auto"/>
                <w:shd w:val="clear" w:color="auto" w:fill="D8F3E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  <w:u w:val="single" w:color="00B050"/>
                <w:shd w:val="clear" w:color="auto" w:fill="D8F3E4"/>
              </w:rPr>
              <w:t>.4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  <w:u w:val="single" w:color="auto"/>
                <w:shd w:val="clear" w:color="auto" w:fill="D8F3E4"/>
              </w:rPr>
              <w:t>%</w:t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0" cy="110239"/>
                  <wp:effectExtent l="0" t="0" r="0" b="0"/>
                  <wp:docPr id="142" name="IM 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 142"/>
                          <pic:cNvPicPr/>
                        </pic:nvPicPr>
                        <pic:blipFill>
                          <a:blip xmlns:r="http://schemas.openxmlformats.org/officeDocument/2006/relationships"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10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0" cy="110239"/>
                  <wp:effectExtent l="0" t="0" r="0" b="0"/>
                  <wp:docPr id="144" name="IM 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 144"/>
                          <pic:cNvPicPr/>
                        </pic:nvPicPr>
                        <pic:blipFill>
                          <a:blip xmlns:r="http://schemas.openxmlformats.org/officeDocument/2006/relationships"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10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17"/>
                <w:szCs w:val="17"/>
              </w:rPr>
              <w:drawing>
                <wp:inline distT="0" distB="0" distL="0" distR="0">
                  <wp:extent cx="0" cy="150734"/>
                  <wp:effectExtent l="0" t="0" r="0" b="0"/>
                  <wp:docPr id="146" name="IM 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 146"/>
                          <pic:cNvPicPr/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50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281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7"/>
                <w:szCs w:val="17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2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17"/>
                <w:szCs w:val="17"/>
                <w:u w:val="single" w:color="00B050"/>
                <w:shd w:val="clear" w:color="auto" w:fill="D8F3E4"/>
              </w:rPr>
              <w:t>15.3</w:t>
            </w:r>
            <w:r>
              <w:rPr>
                <w:rFonts w:ascii="Times New Roman" w:eastAsia="Times New Roman" w:hAnsi="Times New Roman" w:cs="Times New Roman"/>
                <w:spacing w:val="-5"/>
                <w:sz w:val="17"/>
                <w:szCs w:val="17"/>
                <w:shd w:val="clear" w:color="auto" w:fill="D8F3E4"/>
              </w:rPr>
              <w:t>%</w:t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0" cy="110463"/>
                  <wp:effectExtent l="0" t="0" r="0" b="0"/>
                  <wp:docPr id="148" name="IM 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 148"/>
                          <pic:cNvPicPr/>
                        </pic:nvPicPr>
                        <pic:blipFill>
                          <a:blip xmlns:r="http://schemas.openxmlformats.org/officeDocument/2006/relationships"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10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0" cy="110463"/>
                  <wp:effectExtent l="0" t="0" r="0" b="0"/>
                  <wp:docPr id="150" name="IM 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 150"/>
                          <pic:cNvPicPr/>
                        </pic:nvPicPr>
                        <pic:blipFill>
                          <a:blip xmlns:r="http://schemas.openxmlformats.org/officeDocument/2006/relationships"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10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17"/>
                <w:szCs w:val="17"/>
              </w:rPr>
              <w:drawing>
                <wp:inline distT="0" distB="0" distL="0" distR="0">
                  <wp:extent cx="0" cy="150960"/>
                  <wp:effectExtent l="0" t="0" r="0" b="0"/>
                  <wp:docPr id="152" name="IM 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IM 152"/>
                          <pic:cNvPicPr/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50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324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</w:rPr>
              <w:t>-5.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  <w:u w:val="double" w:color="00B050"/>
                <w:shd w:val="clear" w:color="auto" w:fill="D8F3E4"/>
              </w:rPr>
              <w:t>9%</w:t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0" cy="110239"/>
                  <wp:effectExtent l="0" t="0" r="0" b="0"/>
                  <wp:docPr id="154" name="IM 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IM 154"/>
                          <pic:cNvPicPr/>
                        </pic:nvPicPr>
                        <pic:blipFill>
                          <a:blip xmlns:r="http://schemas.openxmlformats.org/officeDocument/2006/relationships"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10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0" cy="110239"/>
                  <wp:effectExtent l="0" t="0" r="0" b="0"/>
                  <wp:docPr id="156" name="IM 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 156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10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17"/>
                <w:szCs w:val="17"/>
              </w:rPr>
              <w:drawing>
                <wp:inline distT="0" distB="0" distL="0" distR="0">
                  <wp:extent cx="0" cy="150734"/>
                  <wp:effectExtent l="0" t="0" r="0" b="0"/>
                  <wp:docPr id="158" name="IM 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IM 158"/>
                          <pic:cNvPicPr/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50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324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</w:rPr>
              <w:t>-6.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  <w:u w:val="single" w:color="00B050"/>
                <w:shd w:val="clear" w:color="auto" w:fill="D8F3E4"/>
              </w:rPr>
              <w:t>5%</w:t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0" cy="110463"/>
                  <wp:effectExtent l="0" t="0" r="0" b="0"/>
                  <wp:docPr id="160" name="IM 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IM 160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10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0" cy="110463"/>
                  <wp:effectExtent l="0" t="0" r="0" b="0"/>
                  <wp:docPr id="162" name="IM 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IM 162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10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17"/>
                <w:szCs w:val="17"/>
              </w:rPr>
              <w:drawing>
                <wp:inline distT="0" distB="0" distL="0" distR="0">
                  <wp:extent cx="0" cy="150960"/>
                  <wp:effectExtent l="0" t="0" r="0" b="0"/>
                  <wp:docPr id="164" name="IM 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 164"/>
                          <pic:cNvPicPr/>
                        </pic:nvPicPr>
                        <pic:blipFill>
                          <a:blip xmlns:r="http://schemas.openxmlformats.org/officeDocument/2006/relationships"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50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281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17"/>
                <w:szCs w:val="17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25"/>
                <w:sz w:val="17"/>
                <w:szCs w:val="17"/>
              </w:rPr>
              <w:t xml:space="preserve"> </w:t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2251" cy="110238"/>
                  <wp:effectExtent l="0" t="0" r="0" b="0"/>
                  <wp:docPr id="166" name="IM 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IM 166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1" cy="110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6"/>
                <w:sz w:val="17"/>
                <w:szCs w:val="17"/>
                <w:u w:val="single" w:color="00B050"/>
                <w:shd w:val="clear" w:color="auto" w:fill="D8F3E4"/>
              </w:rPr>
              <w:t>17.2</w:t>
            </w:r>
            <w:r>
              <w:rPr>
                <w:rFonts w:ascii="Times New Roman" w:eastAsia="Times New Roman" w:hAnsi="Times New Roman" w:cs="Times New Roman"/>
                <w:spacing w:val="-6"/>
                <w:sz w:val="17"/>
                <w:szCs w:val="17"/>
                <w:shd w:val="clear" w:color="auto" w:fill="D8F3E4"/>
              </w:rPr>
              <w:t>%</w:t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2251" cy="110238"/>
                  <wp:effectExtent l="0" t="0" r="0" b="0"/>
                  <wp:docPr id="168" name="IM 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IM 168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1" cy="110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17"/>
                <w:szCs w:val="17"/>
              </w:rPr>
              <w:drawing>
                <wp:inline distT="0" distB="0" distL="0" distR="0">
                  <wp:extent cx="2251" cy="150734"/>
                  <wp:effectExtent l="0" t="0" r="0" b="0"/>
                  <wp:docPr id="170" name="IM 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IM 170"/>
                          <pic:cNvPicPr/>
                        </pic:nvPicPr>
                        <pic:blipFill>
                          <a:blip xmlns:r="http://schemas.openxmlformats.org/officeDocument/2006/relationships"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1" cy="150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43" w:line="81" w:lineRule="exact"/>
              <w:ind w:left="50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7"/>
                <w:szCs w:val="17"/>
              </w:rPr>
              <w:t>-</w:t>
            </w:r>
          </w:p>
        </w:tc>
        <w:tc>
          <w:tcPr>
            <w:tcW w:w="1312" w:type="dxa"/>
            <w:vAlign w:val="top"/>
          </w:tcPr>
          <w:p>
            <w:pPr>
              <w:spacing w:before="7" w:line="177" w:lineRule="auto"/>
              <w:ind w:left="40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pict>
                <v:shape id="_x0000_s1106" style="width:24.15pt;height:0.55pt;margin-top:12.48pt;margin-left:-28.73pt;mso-position-horizontal-relative:right-margin-area;mso-position-vertical-relative:top-margin-area;position:absolute;z-index:251723776" coordorigin="0,0" coordsize="482,11" path="m,10l482,10l482,l,l,10xe" filled="t" fillcolor="#00b050" stroked="f"/>
              </w:pict>
            </w:r>
            <w:r>
              <w:drawing>
                <wp:anchor distT="0" distB="0" distL="0" distR="0" simplePos="0" relativeHeight="251716608" behindDoc="0" locked="0" layoutInCell="1" allowOverlap="1">
                  <wp:simplePos x="0" y="0"/>
                  <wp:positionH relativeFrom="rightMargin">
                    <wp:posOffset>-263536</wp:posOffset>
                  </wp:positionH>
                  <wp:positionV relativeFrom="topMargin">
                    <wp:posOffset>1214594</wp:posOffset>
                  </wp:positionV>
                  <wp:extent cx="205132" cy="123966"/>
                  <wp:effectExtent l="0" t="0" r="0" b="0"/>
                  <wp:wrapNone/>
                  <wp:docPr id="172" name="IM 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IM 172"/>
                          <pic:cNvPicPr/>
                        </pic:nvPicPr>
                        <pic:blipFill>
                          <a:blip xmlns:r="http://schemas.openxmlformats.org/officeDocument/2006/relationships"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132" cy="1239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Microsoft YaHei" w:eastAsia="Microsoft YaHei" w:hAnsi="Microsoft YaHei" w:cs="Microsoft YaHei"/>
                <w:b/>
                <w:bCs/>
                <w:spacing w:val="3"/>
                <w:sz w:val="19"/>
                <w:szCs w:val="19"/>
              </w:rPr>
              <w:t>2023</w:t>
            </w:r>
          </w:p>
          <w:p>
            <w:pPr>
              <w:spacing w:before="12" w:line="263" w:lineRule="auto"/>
              <w:ind w:left="396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</w:rPr>
              <w:t>-18.8</w:t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4446" cy="110463"/>
                  <wp:effectExtent l="0" t="0" r="0" b="0"/>
                  <wp:docPr id="174" name="IM 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IM 174"/>
                          <pic:cNvPicPr/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6" cy="110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  <w:u w:val="single" w:color="00B050"/>
                <w:shd w:val="clear" w:color="auto" w:fill="D8F3E4"/>
              </w:rPr>
              <w:t>%</w:t>
            </w: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  <w:u w:val="single" w:color="00B050"/>
                <w:shd w:val="clear" w:color="auto" w:fill="D8F3E4"/>
              </w:rPr>
              <w:t xml:space="preserve">       </w:t>
            </w:r>
            <w:r>
              <w:rPr>
                <w:position w:val="-1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4446" cy="110463"/>
                  <wp:effectExtent l="0" t="0" r="0" b="0"/>
                  <wp:docPr id="176" name="IM 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IM 176"/>
                          <pic:cNvPicPr/>
                        </pic:nvPicPr>
                        <pic:blipFill>
                          <a:blip xmlns:r="http://schemas.openxmlformats.org/officeDocument/2006/relationships"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6" cy="110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" w:line="261" w:lineRule="auto"/>
              <w:ind w:left="396" w:right="91" w:firstLine="42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-4.</w:t>
            </w: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  <w:u w:val="single" w:color="auto"/>
              </w:rPr>
              <w:t>7%</w:t>
            </w: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  <w:u w:val="single" w:color="00B050"/>
              </w:rPr>
              <w:t xml:space="preserve">      </w:t>
            </w:r>
            <w:r>
              <w:rPr>
                <w:position w:val="-2"/>
                <w:sz w:val="17"/>
                <w:szCs w:val="17"/>
              </w:rPr>
              <w:drawing>
                <wp:inline distT="0" distB="0" distL="0" distR="0">
                  <wp:extent cx="76541" cy="123738"/>
                  <wp:effectExtent l="0" t="0" r="0" b="0"/>
                  <wp:docPr id="178" name="IM 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IM 178"/>
                          <pic:cNvPicPr/>
                        </pic:nvPicPr>
                        <pic:blipFill>
                          <a:blip xmlns:r="http://schemas.openxmlformats.org/officeDocument/2006/relationships"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541" cy="1237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</w:rPr>
              <w:t>-15.1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  <w:u w:val="single" w:color="00B050"/>
              </w:rPr>
              <w:t>%</w:t>
            </w:r>
            <w:r>
              <w:rPr>
                <w:position w:val="-2"/>
                <w:sz w:val="17"/>
                <w:szCs w:val="17"/>
              </w:rPr>
              <w:drawing>
                <wp:inline distT="0" distB="0" distL="0" distR="0">
                  <wp:extent cx="211774" cy="123737"/>
                  <wp:effectExtent l="0" t="0" r="0" b="0"/>
                  <wp:docPr id="180" name="IM 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IM 180"/>
                          <pic:cNvPicPr/>
                        </pic:nvPicPr>
                        <pic:blipFill>
                          <a:blip xmlns:r="http://schemas.openxmlformats.org/officeDocument/2006/relationships"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774" cy="123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17" w:lineRule="exact"/>
            </w:pPr>
          </w:p>
          <w:tbl>
            <w:tblPr>
              <w:tblStyle w:val="TableNormal5"/>
              <w:tblW w:w="894" w:type="dxa"/>
              <w:tblInd w:w="320" w:type="dxa"/>
              <w:tblBorders>
                <w:top w:val="single" w:sz="4" w:space="0" w:color="00B050"/>
                <w:left w:val="single" w:sz="4" w:space="0" w:color="00B050"/>
                <w:bottom w:val="single" w:sz="4" w:space="0" w:color="00B050"/>
                <w:right w:val="single" w:sz="4" w:space="0" w:color="00B050"/>
              </w:tblBorders>
              <w:shd w:val="clear" w:color="auto" w:fill="D8F3E4"/>
              <w:tblLayout w:type="fixed"/>
            </w:tblPr>
            <w:tblGrid>
              <w:gridCol w:w="894"/>
            </w:tblGrid>
            <w:tr>
              <w:tblPrEx>
                <w:tblW w:w="894" w:type="dxa"/>
                <w:tblInd w:w="320" w:type="dxa"/>
                <w:tblBorders>
                  <w:top w:val="single" w:sz="4" w:space="0" w:color="00B050"/>
                  <w:left w:val="single" w:sz="4" w:space="0" w:color="00B050"/>
                  <w:bottom w:val="single" w:sz="4" w:space="0" w:color="00B050"/>
                  <w:right w:val="single" w:sz="4" w:space="0" w:color="00B050"/>
                </w:tblBorders>
                <w:shd w:val="clear" w:color="auto" w:fill="D8F3E4"/>
                <w:tblLayout w:type="fixed"/>
              </w:tblPrEx>
              <w:trPr>
                <w:trHeight w:val="175"/>
              </w:trPr>
              <w:tc>
                <w:tcPr>
                  <w:tcW w:w="894" w:type="dxa"/>
                  <w:shd w:val="clear" w:color="auto" w:fill="D8F3E4"/>
                  <w:vAlign w:val="top"/>
                </w:tcPr>
                <w:p>
                  <w:pPr>
                    <w:spacing w:before="41" w:line="123" w:lineRule="exact"/>
                    <w:ind w:left="71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-2"/>
                      <w:sz w:val="17"/>
                      <w:szCs w:val="17"/>
                    </w:rPr>
                    <w:t>-35.3%</w:t>
                  </w:r>
                </w:p>
              </w:tc>
            </w:tr>
          </w:tbl>
          <w:p>
            <w:pPr>
              <w:spacing w:before="42" w:line="256" w:lineRule="auto"/>
              <w:ind w:left="439" w:right="91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</w:rPr>
              <w:t>-7.5%</w:t>
            </w: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 xml:space="preserve">    </w:t>
            </w:r>
            <w:r>
              <w:rPr>
                <w:position w:val="-2"/>
                <w:sz w:val="17"/>
                <w:szCs w:val="17"/>
              </w:rPr>
              <w:drawing>
                <wp:inline distT="0" distB="0" distL="0" distR="0">
                  <wp:extent cx="121566" cy="123737"/>
                  <wp:effectExtent l="0" t="0" r="0" b="0"/>
                  <wp:docPr id="182" name="IM 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IM 182"/>
                          <pic:cNvPicPr/>
                        </pic:nvPicPr>
                        <pic:blipFill>
                          <a:blip xmlns:r="http://schemas.openxmlformats.org/officeDocument/2006/relationships"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566" cy="123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</w:rPr>
              <w:t>-8.3%</w:t>
            </w:r>
            <w:r>
              <w:rPr>
                <w:rFonts w:ascii="Times New Roman" w:eastAsia="Times New Roman" w:hAnsi="Times New Roman" w:cs="Times New Roman"/>
                <w:spacing w:val="12"/>
                <w:w w:val="102"/>
                <w:sz w:val="17"/>
                <w:szCs w:val="17"/>
              </w:rPr>
              <w:t xml:space="preserve">   </w:t>
            </w:r>
            <w:r>
              <w:rPr>
                <w:position w:val="-2"/>
                <w:sz w:val="17"/>
                <w:szCs w:val="17"/>
              </w:rPr>
              <w:drawing>
                <wp:inline distT="0" distB="0" distL="0" distR="0">
                  <wp:extent cx="135073" cy="123962"/>
                  <wp:effectExtent l="0" t="0" r="0" b="0"/>
                  <wp:docPr id="184" name="IM 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IM 184"/>
                          <pic:cNvPicPr/>
                        </pic:nvPicPr>
                        <pic:blipFill>
                          <a:blip xmlns:r="http://schemas.openxmlformats.org/officeDocument/2006/relationships"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073" cy="123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6"/>
              <w:ind w:left="396"/>
              <w:rPr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</w:rPr>
              <w:t>-19.</w:t>
            </w:r>
            <w:r>
              <w:rPr>
                <w:position w:val="-3"/>
                <w:sz w:val="17"/>
                <w:szCs w:val="17"/>
                <w:shd w:val="clear" w:color="auto" w:fill="D8F3E4"/>
              </w:rPr>
              <w:drawing>
                <wp:inline distT="0" distB="0" distL="0" distR="0">
                  <wp:extent cx="355889" cy="129063"/>
                  <wp:effectExtent l="0" t="0" r="0" b="0"/>
                  <wp:docPr id="186" name="IM 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IM 186"/>
                          <pic:cNvPicPr/>
                        </pic:nvPicPr>
                        <pic:blipFill>
                          <a:blip xmlns:r="http://schemas.openxmlformats.org/officeDocument/2006/relationships"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889" cy="129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9" w:line="186" w:lineRule="auto"/>
              <w:ind w:left="396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</w:rPr>
              <w:t>-12.6%</w:t>
            </w:r>
          </w:p>
        </w:tc>
        <w:tc>
          <w:tcPr>
            <w:tcW w:w="1110" w:type="dxa"/>
            <w:vAlign w:val="top"/>
          </w:tcPr>
          <w:p>
            <w:pPr>
              <w:spacing w:line="191" w:lineRule="auto"/>
              <w:ind w:left="92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pict>
                <v:shape id="_x0000_s1107" style="width:29.45pt;height:0.55pt;margin-top:12.48pt;margin-left:-36.35pt;mso-position-horizontal-relative:right-margin-area;mso-position-vertical-relative:top-margin-area;position:absolute;z-index:251719680" coordorigin="0,0" coordsize="589,11" path="m,10l588,10l588,l,l,10xe" filled="t" fillcolor="#ff555a" stroked="f"/>
              </w:pict>
            </w:r>
            <w:r>
              <w:pict>
                <v:shape id="_x0000_s1108" style="width:27.35pt;height:0.55pt;margin-top:60.01pt;margin-left:-36.35pt;mso-position-horizontal-relative:right-margin-area;mso-position-vertical-relative:top-margin-area;position:absolute;z-index:251720704" coordorigin="0,0" coordsize="547,11" path="m,10l546,10l546,l,l,10xe" filled="t" fillcolor="#ff555a" stroked="f"/>
              </w:pict>
            </w:r>
            <w:r>
              <w:pict>
                <v:shape id="_x0000_s1109" style="width:30pt;height:0.55pt;margin-top:83.77pt;margin-left:-36.35pt;mso-position-horizontal-relative:right-margin-area;mso-position-vertical-relative:top-margin-area;position:absolute;z-index:251718656" coordorigin="0,0" coordsize="600,11" path="m,10l599,10l599,l,l,10xe" filled="t" fillcolor="#ff555a" stroked="f"/>
              </w:pict>
            </w:r>
            <w:r>
              <w:rPr>
                <w:rFonts w:ascii="Microsoft YaHei" w:eastAsia="Microsoft YaHei" w:hAnsi="Microsoft YaHei" w:cs="Microsoft YaHei"/>
                <w:b/>
                <w:bCs/>
                <w:spacing w:val="5"/>
                <w:sz w:val="19"/>
                <w:szCs w:val="19"/>
              </w:rPr>
              <w:t>2024以来</w:t>
            </w:r>
          </w:p>
          <w:p>
            <w:pPr>
              <w:spacing w:before="3" w:line="265" w:lineRule="auto"/>
              <w:ind w:left="328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pict>
                <v:shape id="_x0000_s1110" style="width:13.15pt;height:0.55pt;margin-top:11.51pt;margin-left:19.15pt;position:absolute;z-index:251721728" coordorigin="0,0" coordsize="262,11" path="m,10l262,10l262,l,l,10xe" filled="t" fillcolor="#ff555a" stroked="f"/>
              </w:pict>
            </w:r>
            <w:r>
              <w:rPr>
                <w:rFonts w:ascii="Times New Roman" w:eastAsia="Times New Roman" w:hAnsi="Times New Roman" w:cs="Times New Roman"/>
                <w:spacing w:val="-4"/>
                <w:sz w:val="17"/>
                <w:szCs w:val="17"/>
              </w:rPr>
              <w:t>1</w:t>
            </w:r>
            <w:r>
              <w:rPr>
                <w:position w:val="-1"/>
                <w:sz w:val="17"/>
                <w:szCs w:val="17"/>
                <w:shd w:val="clear" w:color="auto" w:fill="FF555A"/>
              </w:rPr>
              <w:drawing>
                <wp:inline distT="0" distB="0" distL="0" distR="0">
                  <wp:extent cx="3420" cy="110463"/>
                  <wp:effectExtent l="0" t="0" r="0" b="0"/>
                  <wp:docPr id="188" name="IM 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IM 188"/>
                          <pic:cNvPicPr/>
                        </pic:nvPicPr>
                        <pic:blipFill>
                          <a:blip xmlns:r="http://schemas.openxmlformats.org/officeDocument/2006/relationships"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0" cy="110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4"/>
                <w:sz w:val="17"/>
                <w:szCs w:val="17"/>
                <w:u w:val="single" w:color="FF555A"/>
                <w:shd w:val="clear" w:color="auto" w:fill="FF555A"/>
              </w:rPr>
              <w:t>3.8%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  <w:u w:val="single" w:color="FF555A"/>
                <w:shd w:val="clear" w:color="auto" w:fill="FF555A"/>
              </w:rPr>
              <w:t xml:space="preserve">     </w:t>
            </w:r>
            <w:r>
              <w:rPr>
                <w:position w:val="-1"/>
                <w:sz w:val="17"/>
                <w:szCs w:val="17"/>
                <w:shd w:val="clear" w:color="auto" w:fill="FF555A"/>
              </w:rPr>
              <w:drawing>
                <wp:inline distT="0" distB="0" distL="0" distR="0">
                  <wp:extent cx="3420" cy="110463"/>
                  <wp:effectExtent l="0" t="0" r="0" b="0"/>
                  <wp:docPr id="190" name="IM 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IM 190"/>
                          <pic:cNvPicPr/>
                        </pic:nvPicPr>
                        <pic:blipFill>
                          <a:blip xmlns:r="http://schemas.openxmlformats.org/officeDocument/2006/relationships"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0" cy="110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43"/>
                <w:sz w:val="17"/>
                <w:szCs w:val="17"/>
                <w:u w:val="single" w:color="FF555A"/>
                <w:shd w:val="clear" w:color="auto" w:fill="FF555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pacing w:val="5"/>
                <w:sz w:val="17"/>
                <w:szCs w:val="17"/>
                <w:u w:val="double" w:color="FF555A"/>
                <w:shd w:val="clear" w:color="auto" w:fill="FF555A"/>
              </w:rPr>
              <w:t>6.1%</w:t>
            </w:r>
            <w:r>
              <w:rPr>
                <w:position w:val="-1"/>
                <w:sz w:val="17"/>
                <w:szCs w:val="17"/>
                <w:shd w:val="clear" w:color="auto" w:fill="FF555A"/>
              </w:rPr>
              <w:drawing>
                <wp:inline distT="0" distB="0" distL="0" distR="0">
                  <wp:extent cx="0" cy="110238"/>
                  <wp:effectExtent l="0" t="0" r="0" b="0"/>
                  <wp:docPr id="192" name="IM 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IM 192"/>
                          <pic:cNvPicPr/>
                        </pic:nvPicPr>
                        <pic:blipFill>
                          <a:blip xmlns:r="http://schemas.openxmlformats.org/officeDocument/2006/relationships"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10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2"/>
                <w:sz w:val="17"/>
                <w:szCs w:val="17"/>
                <w:u w:val="single" w:color="FF555A"/>
              </w:rPr>
              <w:t xml:space="preserve">         </w:t>
            </w:r>
            <w:r>
              <w:rPr>
                <w:rFonts w:ascii="Times New Roman" w:eastAsia="Times New Roman" w:hAnsi="Times New Roman" w:cs="Times New Roman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17"/>
                <w:szCs w:val="17"/>
                <w:u w:val="double" w:color="auto"/>
              </w:rPr>
              <w:t>1</w:t>
            </w:r>
            <w:r>
              <w:rPr>
                <w:position w:val="-1"/>
                <w:sz w:val="17"/>
                <w:szCs w:val="17"/>
                <w:shd w:val="clear" w:color="auto" w:fill="FF555A"/>
              </w:rPr>
              <w:drawing>
                <wp:inline distT="0" distB="0" distL="0" distR="0">
                  <wp:extent cx="3420" cy="110239"/>
                  <wp:effectExtent l="0" t="0" r="0" b="0"/>
                  <wp:docPr id="194" name="IM 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IM 194"/>
                          <pic:cNvPicPr/>
                        </pic:nvPicPr>
                        <pic:blipFill>
                          <a:blip xmlns:r="http://schemas.openxmlformats.org/officeDocument/2006/relationships"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0" cy="110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4"/>
                <w:sz w:val="17"/>
                <w:szCs w:val="17"/>
                <w:u w:val="double" w:color="FF555A"/>
                <w:shd w:val="clear" w:color="auto" w:fill="FF555A"/>
              </w:rPr>
              <w:t>7.0%</w:t>
            </w:r>
            <w:r>
              <w:rPr>
                <w:rFonts w:ascii="Times New Roman" w:eastAsia="Times New Roman" w:hAnsi="Times New Roman" w:cs="Times New Roman"/>
                <w:spacing w:val="1"/>
                <w:sz w:val="17"/>
                <w:szCs w:val="17"/>
                <w:u w:val="single" w:color="FF555A"/>
                <w:shd w:val="clear" w:color="auto" w:fill="FF555A"/>
              </w:rPr>
              <w:t xml:space="preserve">        </w:t>
            </w:r>
            <w:r>
              <w:rPr>
                <w:position w:val="-1"/>
                <w:sz w:val="17"/>
                <w:szCs w:val="17"/>
                <w:shd w:val="clear" w:color="auto" w:fill="FF555A"/>
              </w:rPr>
              <w:drawing>
                <wp:inline distT="0" distB="0" distL="0" distR="0">
                  <wp:extent cx="3421" cy="110239"/>
                  <wp:effectExtent l="0" t="0" r="0" b="0"/>
                  <wp:docPr id="196" name="IM 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IM 196"/>
                          <pic:cNvPicPr/>
                        </pic:nvPicPr>
                        <pic:blipFill>
                          <a:blip xmlns:r="http://schemas.openxmlformats.org/officeDocument/2006/relationships"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1" cy="110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40"/>
                <w:sz w:val="17"/>
                <w:szCs w:val="17"/>
                <w:u w:val="single" w:color="FF555A"/>
                <w:shd w:val="clear" w:color="auto" w:fill="FF555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17"/>
                <w:szCs w:val="17"/>
                <w:u w:val="single" w:color="FF555A"/>
                <w:shd w:val="clear" w:color="auto" w:fill="FF555A"/>
              </w:rPr>
              <w:t>8.5%</w:t>
            </w:r>
            <w:r>
              <w:rPr>
                <w:rFonts w:ascii="Times New Roman" w:eastAsia="Times New Roman" w:hAnsi="Times New Roman" w:cs="Times New Roman"/>
                <w:spacing w:val="-9"/>
                <w:sz w:val="17"/>
                <w:szCs w:val="17"/>
                <w:u w:val="single" w:color="FF555A"/>
                <w:shd w:val="clear" w:color="auto" w:fill="FF555A"/>
              </w:rPr>
              <w:t xml:space="preserve"> </w:t>
            </w:r>
            <w:r>
              <w:rPr>
                <w:position w:val="-1"/>
                <w:sz w:val="17"/>
                <w:szCs w:val="17"/>
                <w:shd w:val="clear" w:color="auto" w:fill="FF555A"/>
              </w:rPr>
              <w:drawing>
                <wp:inline distT="0" distB="0" distL="0" distR="0">
                  <wp:extent cx="6751" cy="110463"/>
                  <wp:effectExtent l="0" t="0" r="0" b="0"/>
                  <wp:docPr id="198" name="IM 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IM 198"/>
                          <pic:cNvPicPr/>
                        </pic:nvPicPr>
                        <pic:blipFill>
                          <a:blip xmlns:r="http://schemas.openxmlformats.org/officeDocument/2006/relationships"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1" cy="110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17"/>
                <w:szCs w:val="17"/>
                <w:u w:val="single" w:color="FF555A"/>
                <w:shd w:val="clear" w:color="auto" w:fill="FF555A"/>
              </w:rPr>
              <w:t xml:space="preserve"> </w:t>
            </w:r>
          </w:p>
          <w:p>
            <w:pPr>
              <w:spacing w:before="64" w:line="261" w:lineRule="auto"/>
              <w:ind w:left="357" w:right="180" w:hanging="2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pict>
                <v:shape id="_x0000_s1111" style="width:14.75pt;height:0.55pt;margin-top:14.54pt;margin-left:19.15pt;position:absolute;z-index:251722752" coordorigin="0,0" coordsize="295,11" path="m,10l294,10l294,l,l,10xe" filled="t" fillcolor="#ff555a" stroked="f"/>
              </w:pict>
            </w:r>
            <w:r>
              <w:rPr>
                <w:rFonts w:ascii="Times New Roman" w:eastAsia="Times New Roman" w:hAnsi="Times New Roman" w:cs="Times New Roman"/>
                <w:spacing w:val="-4"/>
                <w:sz w:val="17"/>
                <w:szCs w:val="17"/>
              </w:rPr>
              <w:t>1</w:t>
            </w:r>
            <w:r>
              <w:rPr>
                <w:position w:val="-1"/>
                <w:sz w:val="17"/>
                <w:szCs w:val="17"/>
                <w:shd w:val="clear" w:color="auto" w:fill="FF555A"/>
              </w:rPr>
              <w:drawing>
                <wp:inline distT="0" distB="0" distL="0" distR="0">
                  <wp:extent cx="3421" cy="110239"/>
                  <wp:effectExtent l="0" t="0" r="0" b="0"/>
                  <wp:docPr id="200" name="IM 2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IM 200"/>
                          <pic:cNvPicPr/>
                        </pic:nvPicPr>
                        <pic:blipFill>
                          <a:blip xmlns:r="http://schemas.openxmlformats.org/officeDocument/2006/relationships"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1" cy="110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4"/>
                <w:sz w:val="17"/>
                <w:szCs w:val="17"/>
                <w:u w:val="single" w:color="FF555A"/>
                <w:shd w:val="clear" w:color="auto" w:fill="FF555A"/>
              </w:rPr>
              <w:t>2.7%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  <w:u w:val="single" w:color="FF555A"/>
                <w:shd w:val="clear" w:color="auto" w:fill="FF555A"/>
              </w:rPr>
              <w:t xml:space="preserve">    </w:t>
            </w:r>
            <w:r>
              <w:rPr>
                <w:position w:val="-1"/>
                <w:sz w:val="17"/>
                <w:szCs w:val="17"/>
                <w:shd w:val="clear" w:color="auto" w:fill="FF555A"/>
              </w:rPr>
              <w:drawing>
                <wp:inline distT="0" distB="0" distL="0" distR="0">
                  <wp:extent cx="3421" cy="110239"/>
                  <wp:effectExtent l="0" t="0" r="0" b="0"/>
                  <wp:docPr id="202" name="IM 2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IM 202"/>
                          <pic:cNvPicPr/>
                        </pic:nvPicPr>
                        <pic:blipFill>
                          <a:blip xmlns:r="http://schemas.openxmlformats.org/officeDocument/2006/relationships"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1" cy="110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43"/>
                <w:sz w:val="17"/>
                <w:szCs w:val="17"/>
                <w:u w:val="single" w:color="FF555A"/>
                <w:shd w:val="clear" w:color="auto" w:fill="FF555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  <w:u w:val="single" w:color="FF555A"/>
                <w:shd w:val="clear" w:color="auto" w:fill="FF555A"/>
              </w:rPr>
              <w:t>6.8%</w:t>
            </w:r>
          </w:p>
          <w:p>
            <w:pPr>
              <w:spacing w:before="44" w:line="262" w:lineRule="auto"/>
              <w:ind w:left="357" w:right="127" w:hanging="2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7"/>
                <w:szCs w:val="17"/>
                <w:u w:val="double" w:color="auto"/>
              </w:rPr>
              <w:t>1</w:t>
            </w:r>
            <w:r>
              <w:rPr>
                <w:position w:val="-1"/>
                <w:sz w:val="17"/>
                <w:szCs w:val="17"/>
                <w:shd w:val="clear" w:color="auto" w:fill="FF555A"/>
              </w:rPr>
              <w:drawing>
                <wp:inline distT="0" distB="0" distL="0" distR="0">
                  <wp:extent cx="3421" cy="110238"/>
                  <wp:effectExtent l="0" t="0" r="0" b="0"/>
                  <wp:docPr id="204" name="IM 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" name="IM 204"/>
                          <pic:cNvPicPr/>
                        </pic:nvPicPr>
                        <pic:blipFill>
                          <a:blip xmlns:r="http://schemas.openxmlformats.org/officeDocument/2006/relationships"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1" cy="110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4"/>
                <w:sz w:val="17"/>
                <w:szCs w:val="17"/>
                <w:u w:val="double" w:color="FF555A"/>
                <w:shd w:val="clear" w:color="auto" w:fill="FF555A"/>
              </w:rPr>
              <w:t>4.0%</w:t>
            </w:r>
            <w:r>
              <w:rPr>
                <w:rFonts w:ascii="Times New Roman" w:eastAsia="Times New Roman" w:hAnsi="Times New Roman" w:cs="Times New Roman"/>
                <w:spacing w:val="2"/>
                <w:sz w:val="17"/>
                <w:szCs w:val="17"/>
                <w:u w:val="single" w:color="FF555A"/>
                <w:shd w:val="clear" w:color="auto" w:fill="FF555A"/>
              </w:rPr>
              <w:t xml:space="preserve">     </w:t>
            </w:r>
            <w:r>
              <w:rPr>
                <w:position w:val="-1"/>
                <w:sz w:val="17"/>
                <w:szCs w:val="17"/>
                <w:shd w:val="clear" w:color="auto" w:fill="FF555A"/>
              </w:rPr>
              <w:drawing>
                <wp:inline distT="0" distB="0" distL="0" distR="0">
                  <wp:extent cx="3421" cy="110238"/>
                  <wp:effectExtent l="0" t="0" r="0" b="0"/>
                  <wp:docPr id="206" name="IM 2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IM 206"/>
                          <pic:cNvPicPr/>
                        </pic:nvPicPr>
                        <pic:blipFill>
                          <a:blip xmlns:r="http://schemas.openxmlformats.org/officeDocument/2006/relationships"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1" cy="110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42"/>
                <w:sz w:val="17"/>
                <w:szCs w:val="17"/>
                <w:u w:val="single" w:color="FF555A"/>
                <w:shd w:val="clear" w:color="auto" w:fill="FF555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  <w:u w:val="single" w:color="FF555A"/>
                <w:shd w:val="clear" w:color="auto" w:fill="FF555A"/>
              </w:rPr>
              <w:t>6.8%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94"/>
          <w:footerReference w:type="default" r:id="rId95"/>
          <w:type w:val="continuous"/>
          <w:pgSz w:w="11907" w:h="16839"/>
          <w:pgMar w:top="1947" w:right="1130" w:bottom="1268" w:left="1130" w:header="885" w:footer="702" w:gutter="0"/>
          <w:pgNumType w:start="25"/>
          <w:cols w:num="2" w:space="708" w:equalWidth="0">
            <w:col w:w="4682" w:space="100"/>
            <w:col w:w="4864" w:space="0"/>
          </w:cols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52" w:line="220" w:lineRule="auto"/>
        <w:ind w:left="115"/>
        <w:rPr>
          <w:sz w:val="16"/>
          <w:szCs w:val="16"/>
        </w:rPr>
      </w:pPr>
      <w:r>
        <w:rPr>
          <w:i/>
          <w:iCs/>
          <w:spacing w:val="4"/>
          <w:sz w:val="16"/>
          <w:szCs w:val="16"/>
        </w:rPr>
        <w:t>资料来源：</w:t>
      </w:r>
      <w:r>
        <w:rPr>
          <w:rFonts w:ascii="Times New Roman" w:eastAsia="Times New Roman" w:hAnsi="Times New Roman" w:cs="Times New Roman"/>
          <w:i/>
          <w:iCs/>
          <w:sz w:val="16"/>
          <w:szCs w:val="16"/>
        </w:rPr>
        <w:t>Wind</w:t>
      </w:r>
      <w:r>
        <w:rPr>
          <w:i/>
          <w:iCs/>
          <w:spacing w:val="4"/>
          <w:sz w:val="16"/>
          <w:szCs w:val="16"/>
        </w:rPr>
        <w:t>，中信建投</w:t>
      </w:r>
    </w:p>
    <w:p>
      <w:pPr>
        <w:pStyle w:val="BodyText"/>
        <w:spacing w:before="100" w:line="278" w:lineRule="auto"/>
        <w:ind w:left="9" w:right="42" w:firstLine="403"/>
      </w:pPr>
      <w:r>
        <w:rPr>
          <w:spacing w:val="11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估值偏低内部分化，配置价值凸显。</w:t>
      </w:r>
      <w:r>
        <w:rPr>
          <w:spacing w:val="11"/>
        </w:rPr>
        <w:t>高速公路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spacing w:val="11"/>
        </w:rPr>
        <w:t>作为特许经营权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spacing w:val="11"/>
        </w:rPr>
        <w:t>，</w:t>
      </w:r>
      <w:r>
        <w:rPr>
          <w:spacing w:val="10"/>
        </w:rPr>
        <w:t>其主要估值指标为现金分派</w:t>
      </w:r>
      <w:r>
        <w:t xml:space="preserve"> </w:t>
      </w:r>
      <w:r>
        <w:rPr>
          <w:spacing w:val="8"/>
        </w:rPr>
        <w:t>率和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P/</w:t>
      </w:r>
      <w:r>
        <w:rPr>
          <w:rFonts w:ascii="Times New Roman" w:eastAsia="Times New Roman" w:hAnsi="Times New Roman" w:cs="Times New Roman"/>
        </w:rPr>
        <w:t>FFO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spacing w:val="8"/>
        </w:rPr>
        <w:t>两项。其中</w:t>
      </w:r>
      <w:r>
        <w:rPr>
          <w:spacing w:val="8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8"/>
        </w:rPr>
        <w:t>1</w:t>
      </w:r>
      <w:r>
        <w:rPr>
          <w:spacing w:val="8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）现金分派率：</w:t>
      </w:r>
      <w:r>
        <w:rPr>
          <w:spacing w:val="8"/>
        </w:rPr>
        <w:t>高速公路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spacing w:val="8"/>
        </w:rPr>
        <w:t>作为最典型的特许经营权项</w:t>
      </w:r>
      <w:r>
        <w:rPr>
          <w:spacing w:val="7"/>
        </w:rPr>
        <w:t>目， 现金分派中本身蕴</w:t>
      </w:r>
      <w:r>
        <w:t xml:space="preserve"> </w:t>
      </w:r>
      <w:r>
        <w:rPr>
          <w:spacing w:val="9"/>
        </w:rPr>
        <w:t>含了底层资产本金摊还，现金分派率天然高于产权类。已上市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>7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9"/>
        </w:rPr>
        <w:t>只高速</w:t>
      </w:r>
      <w:r>
        <w:rPr>
          <w:spacing w:val="8"/>
        </w:rPr>
        <w:t>公路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spacing w:val="8"/>
        </w:rPr>
        <w:t>现金分派率在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6%~12%</w:t>
      </w:r>
      <w:r>
        <w:rPr>
          <w:spacing w:val="8"/>
        </w:rPr>
        <w:t>区</w:t>
      </w:r>
    </w:p>
    <w:p>
      <w:pPr>
        <w:pStyle w:val="BodyText"/>
        <w:spacing w:before="78" w:line="283" w:lineRule="auto"/>
        <w:ind w:left="5" w:right="192" w:firstLine="19"/>
      </w:pPr>
      <w:r>
        <w:rPr>
          <w:spacing w:val="7"/>
        </w:rPr>
        <w:t>间，跨度较大， 整体高于产权类项目，具备较大性价比。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7"/>
        </w:rPr>
        <w:t>2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）</w:t>
      </w:r>
      <w:r>
        <w:rPr>
          <w:rFonts w:ascii="Times New Roman" w:eastAsia="Times New Roman" w:hAnsi="Times New Roman" w:cs="Times New Roman"/>
          <w:b/>
          <w:bCs/>
          <w:spacing w:val="7"/>
        </w:rPr>
        <w:t>P/</w:t>
      </w:r>
      <w:r>
        <w:rPr>
          <w:rFonts w:ascii="Times New Roman" w:eastAsia="Times New Roman" w:hAnsi="Times New Roman" w:cs="Times New Roman"/>
          <w:b/>
          <w:bCs/>
        </w:rPr>
        <w:t>FFO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：</w:t>
      </w:r>
      <w:r>
        <w:rPr>
          <w:rFonts w:ascii="Times New Roman" w:eastAsia="Times New Roman" w:hAnsi="Times New Roman" w:cs="Times New Roman"/>
          <w:spacing w:val="7"/>
        </w:rPr>
        <w:t>P/</w:t>
      </w:r>
      <w:r>
        <w:rPr>
          <w:rFonts w:ascii="Times New Roman" w:eastAsia="Times New Roman" w:hAnsi="Times New Roman" w:cs="Times New Roman"/>
        </w:rPr>
        <w:t>FFO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spacing w:val="7"/>
        </w:rPr>
        <w:t>类似股票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P/E </w:t>
      </w:r>
      <w:r>
        <w:rPr>
          <w:spacing w:val="7"/>
        </w:rPr>
        <w:t>指标，</w:t>
      </w:r>
      <w:r>
        <w:rPr>
          <w:spacing w:val="6"/>
        </w:rPr>
        <w:t>体现了市</w:t>
      </w:r>
      <w:r>
        <w:t xml:space="preserve"> </w:t>
      </w:r>
      <w:r>
        <w:rPr>
          <w:spacing w:val="7"/>
        </w:rPr>
        <w:t>场价格对于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spacing w:val="7"/>
        </w:rPr>
        <w:t>经营业绩的反映。高速公路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29"/>
          <w:w w:val="101"/>
        </w:rPr>
        <w:t xml:space="preserve"> </w:t>
      </w:r>
      <w:r>
        <w:rPr>
          <w:spacing w:val="7"/>
        </w:rPr>
        <w:t>中，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P/</w:t>
      </w:r>
      <w:r>
        <w:rPr>
          <w:rFonts w:ascii="Times New Roman" w:eastAsia="Times New Roman" w:hAnsi="Times New Roman" w:cs="Times New Roman"/>
        </w:rPr>
        <w:t>FFO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spacing w:val="7"/>
        </w:rPr>
        <w:t>倍数位于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7 x-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15x </w:t>
      </w:r>
      <w:r>
        <w:rPr>
          <w:spacing w:val="7"/>
        </w:rPr>
        <w:t>之间，其中</w:t>
      </w:r>
      <w:r>
        <w:rPr>
          <w:spacing w:val="6"/>
        </w:rPr>
        <w:t>中金山东高速</w:t>
      </w:r>
      <w:r>
        <w:t xml:space="preserve">  </w:t>
      </w:r>
      <w:r>
        <w:rPr>
          <w:rFonts w:ascii="Times New Roman" w:eastAsia="Times New Roman" w:hAnsi="Times New Roman" w:cs="Times New Roman"/>
        </w:rPr>
        <w:t>REIT</w:t>
      </w:r>
      <w:r>
        <w:rPr>
          <w:rFonts w:ascii="Times New Roman" w:eastAsia="Times New Roman" w:hAnsi="Times New Roman" w:cs="Times New Roman"/>
          <w:spacing w:val="28"/>
          <w:w w:val="101"/>
        </w:rPr>
        <w:t xml:space="preserve"> </w:t>
      </w:r>
      <w:r>
        <w:rPr>
          <w:spacing w:val="6"/>
        </w:rPr>
        <w:t>最高，为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15.3x</w:t>
      </w:r>
      <w:r>
        <w:rPr>
          <w:spacing w:val="6"/>
        </w:rPr>
        <w:t>；浙商沪杭甬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REIT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6"/>
        </w:rPr>
        <w:t>最低，为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7.5x</w:t>
      </w:r>
      <w:r>
        <w:rPr>
          <w:spacing w:val="6"/>
        </w:rPr>
        <w:t>。</w:t>
      </w:r>
    </w:p>
    <w:p>
      <w:pPr>
        <w:spacing w:before="228" w:line="224" w:lineRule="auto"/>
        <w:ind w:left="127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SimHei" w:eastAsia="SimHei" w:hAnsi="SimHei" w:cs="SimHei"/>
          <w:spacing w:val="-35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18"/>
          <w:szCs w:val="18"/>
        </w:rPr>
        <w:t xml:space="preserve">6:  </w:t>
      </w:r>
      <w:r>
        <w:rPr>
          <w:rFonts w:ascii="SimHei" w:eastAsia="SimHei" w:hAnsi="SimHei" w:cs="Sim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高速</w:t>
      </w:r>
      <w:r>
        <w:rPr>
          <w:rFonts w:ascii="SimHei" w:eastAsia="SimHei" w:hAnsi="SimHei" w:cs="SimHei"/>
          <w:spacing w:val="-37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RE</w:t>
      </w:r>
      <w:r>
        <w:rPr>
          <w:rFonts w:ascii="SimHei" w:eastAsia="SimHei" w:hAnsi="SimHei" w:cs="SimHei"/>
          <w:spacing w:val="-53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ITs</w:t>
      </w:r>
      <w:r>
        <w:rPr>
          <w:rFonts w:ascii="SimHei" w:eastAsia="SimHei" w:hAnsi="SimHei" w:cs="SimHei"/>
          <w:spacing w:val="-34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经回调估值水平整体偏低，配置价值渐显（截</w:t>
      </w:r>
      <w:r>
        <w:rPr>
          <w:rFonts w:ascii="SimHei" w:eastAsia="SimHei" w:hAnsi="SimHei" w:cs="SimHei"/>
          <w:spacing w:val="-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至</w:t>
      </w:r>
      <w:r>
        <w:rPr>
          <w:rFonts w:ascii="SimHei" w:eastAsia="SimHei" w:hAnsi="SimHei" w:cs="SimHei"/>
          <w:spacing w:val="-24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2024</w:t>
      </w:r>
      <w:r>
        <w:rPr>
          <w:rFonts w:ascii="SimHei" w:eastAsia="SimHei" w:hAnsi="SimHei" w:cs="SimHei"/>
          <w:spacing w:val="-35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rFonts w:ascii="SimHei" w:eastAsia="SimHei" w:hAnsi="SimHei" w:cs="SimHei"/>
          <w:spacing w:val="-39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Hei" w:eastAsia="SimHei" w:hAnsi="SimHei" w:cs="SimHei"/>
          <w:spacing w:val="-34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月</w:t>
      </w:r>
      <w:r>
        <w:rPr>
          <w:rFonts w:ascii="SimHei" w:eastAsia="SimHei" w:hAnsi="SimHei" w:cs="SimHei"/>
          <w:spacing w:val="-36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26</w:t>
      </w:r>
      <w:r>
        <w:rPr>
          <w:rFonts w:ascii="SimHei" w:eastAsia="SimHei" w:hAnsi="SimHei" w:cs="SimHei"/>
          <w:spacing w:val="-4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日）</w:t>
      </w:r>
    </w:p>
    <w:p>
      <w:pPr>
        <w:spacing w:before="27" w:line="29" w:lineRule="exact"/>
        <w:ind w:firstLine="1"/>
      </w:pPr>
      <w:r>
        <w:pict>
          <v:shape id="_x0000_i1112" style="width:482.05pt;height:1.45pt;mso-position-horizontal-relative:char;mso-position-vertical-relative:line" coordorigin="0,0" coordsize="9640,29" path="m,28l9640,28l9640,l,l,28xe" filled="t" fillcolor="#044e7e" stroked="f">
            <w10:wrap type="none"/>
          </v:shape>
        </w:pict>
      </w:r>
    </w:p>
    <w:p>
      <w:pPr>
        <w:spacing w:line="66" w:lineRule="exact"/>
      </w:pPr>
    </w:p>
    <w:p>
      <w:pPr>
        <w:spacing w:line="66" w:lineRule="exact"/>
        <w:sectPr>
          <w:headerReference w:type="default" r:id="rId96"/>
          <w:footerReference w:type="default" r:id="rId97"/>
          <w:type w:val="continuous"/>
          <w:pgSz w:w="11907" w:h="16839"/>
          <w:pgMar w:top="1947" w:right="1130" w:bottom="1268" w:left="1130" w:header="885" w:footer="702" w:gutter="0"/>
          <w:pgNumType w:start="26"/>
          <w:cols w:num="1" w:space="708" w:equalWidth="0">
            <w:col w:w="9645" w:space="0"/>
          </w:cols>
        </w:sectPr>
      </w:pPr>
    </w:p>
    <w:p>
      <w:pPr>
        <w:tabs>
          <w:tab w:val="left" w:pos="1921"/>
        </w:tabs>
        <w:spacing w:before="56" w:line="196" w:lineRule="auto"/>
        <w:ind w:left="932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z w:val="26"/>
          <w:szCs w:val="26"/>
          <w:u w:val="single" w:color="auto"/>
        </w:rPr>
        <w:tab/>
      </w:r>
      <w:r>
        <w:rPr>
          <w:rFonts w:ascii="Microsoft YaHei" w:eastAsia="Microsoft YaHei" w:hAnsi="Microsoft YaHei" w:cs="Microsoft YaHei"/>
          <w:b/>
          <w:bCs/>
          <w:spacing w:val="-3"/>
          <w:sz w:val="26"/>
          <w:szCs w:val="26"/>
          <w:u w:val="single" w:color="auto"/>
        </w:rPr>
        <w:t>REIT名称</w:t>
      </w:r>
      <w:r>
        <w:rPr>
          <w:rFonts w:ascii="Microsoft YaHei" w:eastAsia="Microsoft YaHei" w:hAnsi="Microsoft YaHei" w:cs="Microsoft YaHei"/>
          <w:b/>
          <w:bCs/>
          <w:sz w:val="26"/>
          <w:szCs w:val="26"/>
          <w:u w:val="single" w:color="auto"/>
        </w:rPr>
        <w:t xml:space="preserve">             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tabs>
          <w:tab w:val="left" w:pos="1675"/>
        </w:tabs>
        <w:spacing w:before="53" w:line="183" w:lineRule="auto"/>
        <w:ind w:left="187" w:right="934" w:hanging="188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z w:val="26"/>
          <w:szCs w:val="26"/>
          <w:u w:val="single" w:color="auto"/>
        </w:rPr>
        <w:tab/>
      </w:r>
      <w:r>
        <w:rPr>
          <w:rFonts w:ascii="Microsoft YaHei" w:eastAsia="Microsoft YaHei" w:hAnsi="Microsoft YaHei" w:cs="Microsoft YaHei"/>
          <w:sz w:val="26"/>
          <w:szCs w:val="26"/>
          <w:u w:val="single" w:color="auto"/>
        </w:rPr>
        <w:tab/>
      </w:r>
      <w:r>
        <w:rPr>
          <w:rFonts w:ascii="Microsoft YaHei" w:eastAsia="Microsoft YaHei" w:hAnsi="Microsoft YaHei" w:cs="Microsoft YaHei"/>
          <w:b/>
          <w:bCs/>
          <w:spacing w:val="1"/>
          <w:sz w:val="26"/>
          <w:szCs w:val="26"/>
          <w:u w:val="single" w:color="auto"/>
        </w:rPr>
        <w:t>估值指标</w:t>
      </w:r>
      <w:r>
        <w:rPr>
          <w:rFonts w:ascii="Microsoft YaHei" w:eastAsia="Microsoft YaHei" w:hAnsi="Microsoft YaHei" w:cs="Microsoft YaHei"/>
          <w:b/>
          <w:bCs/>
          <w:spacing w:val="2"/>
          <w:sz w:val="26"/>
          <w:szCs w:val="26"/>
          <w:u w:val="single" w:color="auto"/>
        </w:rPr>
        <w:t xml:space="preserve">                     </w:t>
      </w:r>
      <w:r>
        <w:rPr>
          <w:rFonts w:ascii="Microsoft YaHei" w:eastAsia="Microsoft YaHei" w:hAnsi="Microsoft YaHei" w:cs="Microsoft YaHei"/>
          <w:b/>
          <w:bCs/>
          <w:spacing w:val="4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2"/>
          <w:sz w:val="26"/>
          <w:szCs w:val="26"/>
        </w:rPr>
        <w:t>P/FFO</w:t>
      </w:r>
      <w:r>
        <w:rPr>
          <w:rFonts w:ascii="Microsoft YaHei" w:eastAsia="Microsoft YaHei" w:hAnsi="Microsoft YaHei" w:cs="Microsoft YaHei"/>
          <w:b/>
          <w:bCs/>
          <w:spacing w:val="8"/>
          <w:sz w:val="26"/>
          <w:szCs w:val="26"/>
        </w:rPr>
        <w:t xml:space="preserve">      </w:t>
      </w:r>
      <w:r>
        <w:rPr>
          <w:rFonts w:ascii="Microsoft YaHei" w:eastAsia="Microsoft YaHei" w:hAnsi="Microsoft YaHei" w:cs="Microsoft YaHei"/>
          <w:b/>
          <w:bCs/>
          <w:spacing w:val="-2"/>
          <w:sz w:val="26"/>
          <w:szCs w:val="26"/>
        </w:rPr>
        <w:t>P/NAV</w:t>
      </w:r>
      <w:r>
        <w:rPr>
          <w:rFonts w:ascii="Microsoft YaHei" w:eastAsia="Microsoft YaHei" w:hAnsi="Microsoft YaHei" w:cs="Microsoft YaHei"/>
          <w:b/>
          <w:bCs/>
          <w:spacing w:val="9"/>
          <w:sz w:val="26"/>
          <w:szCs w:val="26"/>
        </w:rPr>
        <w:t xml:space="preserve">      </w:t>
      </w:r>
      <w:r>
        <w:rPr>
          <w:rFonts w:ascii="Microsoft YaHei" w:eastAsia="Microsoft YaHei" w:hAnsi="Microsoft YaHei" w:cs="Microsoft YaHei"/>
          <w:b/>
          <w:bCs/>
          <w:spacing w:val="-2"/>
          <w:sz w:val="26"/>
          <w:szCs w:val="26"/>
        </w:rPr>
        <w:t>现金分派率</w:t>
      </w:r>
    </w:p>
    <w:p>
      <w:pPr>
        <w:spacing w:line="183" w:lineRule="auto"/>
        <w:rPr>
          <w:rFonts w:ascii="Microsoft YaHei" w:eastAsia="Microsoft YaHei" w:hAnsi="Microsoft YaHei" w:cs="Microsoft YaHei"/>
          <w:sz w:val="26"/>
          <w:szCs w:val="26"/>
        </w:rPr>
        <w:sectPr>
          <w:headerReference w:type="default" r:id="rId98"/>
          <w:footerReference w:type="default" r:id="rId99"/>
          <w:type w:val="continuous"/>
          <w:pgSz w:w="11907" w:h="16839"/>
          <w:pgMar w:top="1947" w:right="1130" w:bottom="1268" w:left="1130" w:header="885" w:footer="702" w:gutter="0"/>
          <w:pgNumType w:start="27"/>
          <w:cols w:num="2" w:space="708" w:equalWidth="0">
            <w:col w:w="4218" w:space="100"/>
            <w:col w:w="5328" w:space="0"/>
          </w:cols>
        </w:sectPr>
      </w:pPr>
    </w:p>
    <w:p>
      <w:pPr>
        <w:spacing w:before="100" w:line="235" w:lineRule="exact"/>
        <w:ind w:left="993"/>
        <w:rPr>
          <w:rFonts w:ascii="Times New Roman" w:eastAsia="Times New Roman" w:hAnsi="Times New Roman" w:cs="Times New Roman"/>
          <w:sz w:val="22"/>
          <w:szCs w:val="22"/>
        </w:rPr>
        <w:sectPr>
          <w:headerReference w:type="default" r:id="rId100"/>
          <w:footerReference w:type="default" r:id="rId101"/>
          <w:type w:val="continuous"/>
          <w:pgSz w:w="11907" w:h="16839"/>
          <w:pgMar w:top="1947" w:right="1130" w:bottom="1268" w:left="1130" w:header="885" w:footer="702" w:gutter="0"/>
          <w:pgNumType w:start="28"/>
          <w:cols w:num="1" w:space="708" w:equalWidth="0">
            <w:col w:w="9645" w:space="0"/>
          </w:cols>
        </w:sectPr>
      </w:pPr>
      <w:r>
        <w:rPr>
          <w:rFonts w:ascii="Microsoft YaHei" w:eastAsia="Microsoft YaHei" w:hAnsi="Microsoft YaHei" w:cs="Microsoft YaHei"/>
          <w:spacing w:val="-1"/>
          <w:position w:val="-1"/>
          <w:sz w:val="22"/>
          <w:szCs w:val="22"/>
        </w:rPr>
        <w:t xml:space="preserve">平安广州广河REIT                        </w:t>
      </w:r>
      <w:r>
        <w:rPr>
          <w:rFonts w:ascii="Microsoft YaHei" w:eastAsia="Microsoft YaHei" w:hAnsi="Microsoft YaHei" w:cs="Microsoft YaHei"/>
          <w:spacing w:val="9"/>
          <w:position w:val="-1"/>
          <w:sz w:val="22"/>
          <w:szCs w:val="22"/>
          <w:shd w:val="clear" w:color="auto" w:fill="FBD4D7"/>
        </w:rPr>
        <w:t xml:space="preserve">     </w:t>
      </w:r>
      <w:r>
        <w:rPr>
          <w:rFonts w:ascii="Times New Roman" w:eastAsia="Times New Roman" w:hAnsi="Times New Roman" w:cs="Times New Roman"/>
          <w:spacing w:val="-1"/>
          <w:position w:val="-1"/>
          <w:sz w:val="22"/>
          <w:szCs w:val="22"/>
          <w:shd w:val="clear" w:color="auto" w:fill="FBD4D7"/>
        </w:rPr>
        <w:t xml:space="preserve">11.4       </w:t>
      </w:r>
      <w:r>
        <w:rPr>
          <w:rFonts w:ascii="Times New Roman" w:eastAsia="Times New Roman" w:hAnsi="Times New Roman" w:cs="Times New Roman"/>
          <w:spacing w:val="-1"/>
          <w:position w:val="-1"/>
          <w:sz w:val="22"/>
          <w:szCs w:val="22"/>
        </w:rPr>
        <w:t xml:space="preserve">              -             </w:t>
      </w:r>
      <w:r>
        <w:rPr>
          <w:rFonts w:ascii="Times New Roman" w:eastAsia="Times New Roman" w:hAnsi="Times New Roman" w:cs="Times New Roman"/>
          <w:spacing w:val="-1"/>
          <w:position w:val="-1"/>
          <w:sz w:val="22"/>
          <w:szCs w:val="22"/>
          <w:shd w:val="clear" w:color="auto" w:fill="FAABAE"/>
        </w:rPr>
        <w:t xml:space="preserve">            7.8%            </w:t>
      </w:r>
    </w:p>
    <w:p>
      <w:pPr>
        <w:spacing w:before="82" w:line="236" w:lineRule="exact"/>
        <w:ind w:left="99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22"/>
          <w:szCs w:val="22"/>
        </w:rPr>
        <w:t xml:space="preserve">浙商沪杭甬REIT                           </w:t>
      </w:r>
      <w:r>
        <w:rPr>
          <w:rFonts w:ascii="Microsoft YaHei" w:eastAsia="Microsoft YaHei" w:hAnsi="Microsoft YaHei" w:cs="Microsoft YaHei"/>
          <w:spacing w:val="-1"/>
          <w:position w:val="-1"/>
          <w:sz w:val="22"/>
          <w:szCs w:val="22"/>
          <w:shd w:val="clear" w:color="auto" w:fill="FCEAEC"/>
        </w:rPr>
        <w:t xml:space="preserve">       </w:t>
      </w:r>
      <w:r>
        <w:rPr>
          <w:rFonts w:ascii="Times New Roman" w:eastAsia="Times New Roman" w:hAnsi="Times New Roman" w:cs="Times New Roman"/>
          <w:spacing w:val="-1"/>
          <w:position w:val="-1"/>
          <w:sz w:val="22"/>
          <w:szCs w:val="22"/>
          <w:shd w:val="clear" w:color="auto" w:fill="FCEAEC"/>
        </w:rPr>
        <w:t xml:space="preserve">8.0        </w:t>
      </w:r>
      <w:r>
        <w:rPr>
          <w:rFonts w:ascii="Times New Roman" w:eastAsia="Times New Roman" w:hAnsi="Times New Roman" w:cs="Times New Roman"/>
          <w:spacing w:val="-1"/>
          <w:position w:val="-1"/>
          <w:sz w:val="22"/>
          <w:szCs w:val="22"/>
        </w:rPr>
        <w:t xml:space="preserve">         </w:t>
      </w:r>
      <w:r>
        <w:rPr>
          <w:rFonts w:ascii="Times New Roman" w:eastAsia="Times New Roman" w:hAnsi="Times New Roman" w:cs="Times New Roman"/>
          <w:spacing w:val="-2"/>
          <w:position w:val="-1"/>
          <w:sz w:val="22"/>
          <w:szCs w:val="22"/>
        </w:rPr>
        <w:t xml:space="preserve">     -             </w:t>
      </w:r>
      <w:r>
        <w:rPr>
          <w:rFonts w:ascii="Times New Roman" w:eastAsia="Times New Roman" w:hAnsi="Times New Roman" w:cs="Times New Roman"/>
          <w:spacing w:val="-2"/>
          <w:position w:val="-1"/>
          <w:sz w:val="22"/>
          <w:szCs w:val="22"/>
          <w:shd w:val="clear" w:color="auto" w:fill="F8696B"/>
        </w:rPr>
        <w:t xml:space="preserve">            11.0%           </w:t>
      </w:r>
    </w:p>
    <w:p>
      <w:pPr>
        <w:spacing w:before="82" w:line="235" w:lineRule="exact"/>
        <w:ind w:left="992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22"/>
          <w:szCs w:val="22"/>
        </w:rPr>
        <w:t xml:space="preserve">华夏越秀高速REIT                        </w:t>
      </w:r>
      <w:r>
        <w:rPr>
          <w:rFonts w:ascii="Microsoft YaHei" w:eastAsia="Microsoft YaHei" w:hAnsi="Microsoft YaHei" w:cs="Microsoft YaHei"/>
          <w:spacing w:val="9"/>
          <w:position w:val="-1"/>
          <w:sz w:val="22"/>
          <w:szCs w:val="22"/>
          <w:shd w:val="clear" w:color="auto" w:fill="FBC8CA"/>
        </w:rPr>
        <w:t xml:space="preserve">     </w:t>
      </w:r>
      <w:r>
        <w:rPr>
          <w:rFonts w:ascii="Times New Roman" w:eastAsia="Times New Roman" w:hAnsi="Times New Roman" w:cs="Times New Roman"/>
          <w:spacing w:val="-1"/>
          <w:position w:val="-1"/>
          <w:sz w:val="22"/>
          <w:szCs w:val="22"/>
          <w:shd w:val="clear" w:color="auto" w:fill="FBC8CA"/>
        </w:rPr>
        <w:t xml:space="preserve">13.3       </w:t>
      </w:r>
      <w:r>
        <w:rPr>
          <w:rFonts w:ascii="Times New Roman" w:eastAsia="Times New Roman" w:hAnsi="Times New Roman" w:cs="Times New Roman"/>
          <w:spacing w:val="-1"/>
          <w:position w:val="-1"/>
          <w:sz w:val="22"/>
          <w:szCs w:val="22"/>
        </w:rPr>
        <w:t xml:space="preserve">              -             </w:t>
      </w:r>
      <w:r>
        <w:rPr>
          <w:rFonts w:ascii="Times New Roman" w:eastAsia="Times New Roman" w:hAnsi="Times New Roman" w:cs="Times New Roman"/>
          <w:spacing w:val="-1"/>
          <w:position w:val="-1"/>
          <w:sz w:val="22"/>
          <w:szCs w:val="22"/>
          <w:shd w:val="clear" w:color="auto" w:fill="FAAFB2"/>
        </w:rPr>
        <w:t xml:space="preserve">            7.6%            </w:t>
      </w:r>
    </w:p>
    <w:p>
      <w:pPr>
        <w:spacing w:before="83" w:line="235" w:lineRule="exact"/>
        <w:ind w:left="992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22"/>
          <w:szCs w:val="22"/>
        </w:rPr>
        <w:t xml:space="preserve">华夏中国交建REIT                        </w:t>
      </w:r>
      <w:r>
        <w:rPr>
          <w:rFonts w:ascii="Microsoft YaHei" w:eastAsia="Microsoft YaHei" w:hAnsi="Microsoft YaHei" w:cs="Microsoft YaHei"/>
          <w:spacing w:val="9"/>
          <w:position w:val="-1"/>
          <w:sz w:val="22"/>
          <w:szCs w:val="22"/>
          <w:shd w:val="clear" w:color="auto" w:fill="FAA9AC"/>
        </w:rPr>
        <w:t xml:space="preserve">     </w:t>
      </w:r>
      <w:r>
        <w:rPr>
          <w:rFonts w:ascii="Times New Roman" w:eastAsia="Times New Roman" w:hAnsi="Times New Roman" w:cs="Times New Roman"/>
          <w:spacing w:val="-1"/>
          <w:position w:val="-1"/>
          <w:sz w:val="22"/>
          <w:szCs w:val="22"/>
          <w:shd w:val="clear" w:color="auto" w:fill="FAA9AC"/>
        </w:rPr>
        <w:t xml:space="preserve">18.0       </w:t>
      </w:r>
      <w:r>
        <w:rPr>
          <w:rFonts w:ascii="Times New Roman" w:eastAsia="Times New Roman" w:hAnsi="Times New Roman" w:cs="Times New Roman"/>
          <w:spacing w:val="-1"/>
          <w:position w:val="-1"/>
          <w:sz w:val="22"/>
          <w:szCs w:val="22"/>
        </w:rPr>
        <w:t xml:space="preserve">              -             </w:t>
      </w:r>
      <w:r>
        <w:rPr>
          <w:rFonts w:ascii="Times New Roman" w:eastAsia="Times New Roman" w:hAnsi="Times New Roman" w:cs="Times New Roman"/>
          <w:spacing w:val="-1"/>
          <w:position w:val="-1"/>
          <w:sz w:val="22"/>
          <w:szCs w:val="22"/>
          <w:shd w:val="clear" w:color="auto" w:fill="FBD6D9"/>
        </w:rPr>
        <w:t xml:space="preserve">            5.7%            </w:t>
      </w:r>
    </w:p>
    <w:p>
      <w:pPr>
        <w:spacing w:before="82" w:line="235" w:lineRule="exact"/>
        <w:ind w:left="1003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22"/>
          <w:szCs w:val="22"/>
        </w:rPr>
        <w:t xml:space="preserve">国金中国铁建REIT                        </w:t>
      </w:r>
      <w:r>
        <w:rPr>
          <w:rFonts w:ascii="Microsoft YaHei" w:eastAsia="Microsoft YaHei" w:hAnsi="Microsoft YaHei" w:cs="Microsoft YaHei"/>
          <w:spacing w:val="4"/>
          <w:position w:val="-1"/>
          <w:sz w:val="22"/>
          <w:szCs w:val="22"/>
          <w:shd w:val="clear" w:color="auto" w:fill="FCE8EB"/>
        </w:rPr>
        <w:t xml:space="preserve">      </w:t>
      </w:r>
      <w:r>
        <w:rPr>
          <w:rFonts w:ascii="Times New Roman" w:eastAsia="Times New Roman" w:hAnsi="Times New Roman" w:cs="Times New Roman"/>
          <w:spacing w:val="-2"/>
          <w:position w:val="-1"/>
          <w:sz w:val="22"/>
          <w:szCs w:val="22"/>
          <w:shd w:val="clear" w:color="auto" w:fill="FCE8EB"/>
        </w:rPr>
        <w:t>8.3</w:t>
      </w:r>
      <w:r>
        <w:rPr>
          <w:rFonts w:ascii="Times New Roman" w:eastAsia="Times New Roman" w:hAnsi="Times New Roman" w:cs="Times New Roman"/>
          <w:spacing w:val="3"/>
          <w:position w:val="-1"/>
          <w:sz w:val="22"/>
          <w:szCs w:val="22"/>
          <w:shd w:val="clear" w:color="auto" w:fill="FCE8EB"/>
        </w:rPr>
        <w:t xml:space="preserve">        </w:t>
      </w:r>
      <w:r>
        <w:rPr>
          <w:rFonts w:ascii="Times New Roman" w:eastAsia="Times New Roman" w:hAnsi="Times New Roman" w:cs="Times New Roman"/>
          <w:spacing w:val="2"/>
          <w:position w:val="-1"/>
          <w:sz w:val="22"/>
          <w:szCs w:val="22"/>
        </w:rPr>
        <w:t xml:space="preserve">             </w:t>
      </w:r>
      <w:r>
        <w:rPr>
          <w:rFonts w:ascii="Times New Roman" w:eastAsia="Times New Roman" w:hAnsi="Times New Roman" w:cs="Times New Roman"/>
          <w:spacing w:val="-2"/>
          <w:position w:val="-1"/>
          <w:sz w:val="22"/>
          <w:szCs w:val="22"/>
        </w:rPr>
        <w:t xml:space="preserve">-             </w:t>
      </w:r>
      <w:r>
        <w:rPr>
          <w:rFonts w:ascii="Times New Roman" w:eastAsia="Times New Roman" w:hAnsi="Times New Roman" w:cs="Times New Roman"/>
          <w:position w:val="-1"/>
          <w:sz w:val="22"/>
          <w:szCs w:val="22"/>
          <w:shd w:val="clear" w:color="auto" w:fill="F97779"/>
        </w:rPr>
        <w:t xml:space="preserve">           </w:t>
      </w:r>
      <w:r>
        <w:rPr>
          <w:rFonts w:ascii="Times New Roman" w:eastAsia="Times New Roman" w:hAnsi="Times New Roman" w:cs="Times New Roman"/>
          <w:spacing w:val="-2"/>
          <w:position w:val="-1"/>
          <w:sz w:val="22"/>
          <w:szCs w:val="22"/>
          <w:shd w:val="clear" w:color="auto" w:fill="F97779"/>
        </w:rPr>
        <w:t xml:space="preserve">10.4%           </w:t>
      </w:r>
    </w:p>
    <w:p>
      <w:pPr>
        <w:spacing w:before="83" w:line="235" w:lineRule="exact"/>
        <w:ind w:left="992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22"/>
          <w:szCs w:val="22"/>
        </w:rPr>
        <w:t xml:space="preserve">华泰江苏交控REIT                        </w:t>
      </w:r>
      <w:r>
        <w:rPr>
          <w:rFonts w:ascii="Microsoft YaHei" w:eastAsia="Microsoft YaHei" w:hAnsi="Microsoft YaHei" w:cs="Microsoft YaHei"/>
          <w:spacing w:val="9"/>
          <w:position w:val="-1"/>
          <w:sz w:val="22"/>
          <w:szCs w:val="22"/>
          <w:shd w:val="clear" w:color="auto" w:fill="FCDBDD"/>
        </w:rPr>
        <w:t xml:space="preserve">     </w:t>
      </w:r>
      <w:r>
        <w:rPr>
          <w:rFonts w:ascii="Times New Roman" w:eastAsia="Times New Roman" w:hAnsi="Times New Roman" w:cs="Times New Roman"/>
          <w:spacing w:val="-1"/>
          <w:position w:val="-1"/>
          <w:sz w:val="22"/>
          <w:szCs w:val="22"/>
          <w:shd w:val="clear" w:color="auto" w:fill="FCDBDD"/>
        </w:rPr>
        <w:t xml:space="preserve">10.4       </w:t>
      </w:r>
      <w:r>
        <w:rPr>
          <w:rFonts w:ascii="Times New Roman" w:eastAsia="Times New Roman" w:hAnsi="Times New Roman" w:cs="Times New Roman"/>
          <w:spacing w:val="-1"/>
          <w:position w:val="-1"/>
          <w:sz w:val="22"/>
          <w:szCs w:val="22"/>
        </w:rPr>
        <w:t xml:space="preserve">              -             </w:t>
      </w:r>
      <w:r>
        <w:rPr>
          <w:rFonts w:ascii="Times New Roman" w:eastAsia="Times New Roman" w:hAnsi="Times New Roman" w:cs="Times New Roman"/>
          <w:spacing w:val="-1"/>
          <w:position w:val="-1"/>
          <w:sz w:val="22"/>
          <w:szCs w:val="22"/>
          <w:shd w:val="clear" w:color="auto" w:fill="FAA6A8"/>
        </w:rPr>
        <w:t xml:space="preserve">            8.1%            </w:t>
      </w:r>
    </w:p>
    <w:p>
      <w:pPr>
        <w:spacing w:before="82" w:line="236" w:lineRule="exact"/>
        <w:ind w:left="1005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22"/>
          <w:szCs w:val="22"/>
        </w:rPr>
        <w:t xml:space="preserve">中金安徽交控REIT                        </w:t>
      </w:r>
      <w:r>
        <w:rPr>
          <w:rFonts w:ascii="Microsoft YaHei" w:eastAsia="Microsoft YaHei" w:hAnsi="Microsoft YaHei" w:cs="Microsoft YaHei"/>
          <w:spacing w:val="9"/>
          <w:position w:val="-1"/>
          <w:sz w:val="22"/>
          <w:szCs w:val="22"/>
          <w:shd w:val="clear" w:color="auto" w:fill="FBD2D5"/>
        </w:rPr>
        <w:t xml:space="preserve">     </w:t>
      </w:r>
      <w:r>
        <w:rPr>
          <w:rFonts w:ascii="Times New Roman" w:eastAsia="Times New Roman" w:hAnsi="Times New Roman" w:cs="Times New Roman"/>
          <w:spacing w:val="-1"/>
          <w:position w:val="-1"/>
          <w:sz w:val="22"/>
          <w:szCs w:val="22"/>
          <w:shd w:val="clear" w:color="auto" w:fill="FBD2D5"/>
        </w:rPr>
        <w:t>11.6</w:t>
      </w:r>
      <w:r>
        <w:rPr>
          <w:rFonts w:ascii="Times New Roman" w:eastAsia="Times New Roman" w:hAnsi="Times New Roman" w:cs="Times New Roman"/>
          <w:spacing w:val="4"/>
          <w:position w:val="-1"/>
          <w:sz w:val="22"/>
          <w:szCs w:val="22"/>
          <w:shd w:val="clear" w:color="auto" w:fill="FBD2D5"/>
        </w:rPr>
        <w:t xml:space="preserve">       </w:t>
      </w:r>
      <w:r>
        <w:rPr>
          <w:rFonts w:ascii="Times New Roman" w:eastAsia="Times New Roman" w:hAnsi="Times New Roman" w:cs="Times New Roman"/>
          <w:spacing w:val="2"/>
          <w:position w:val="-1"/>
          <w:sz w:val="22"/>
          <w:szCs w:val="22"/>
        </w:rPr>
        <w:t xml:space="preserve">             </w:t>
      </w:r>
      <w:r>
        <w:rPr>
          <w:rFonts w:ascii="Times New Roman" w:eastAsia="Times New Roman" w:hAnsi="Times New Roman" w:cs="Times New Roman"/>
          <w:spacing w:val="-1"/>
          <w:position w:val="-1"/>
          <w:sz w:val="22"/>
          <w:szCs w:val="22"/>
        </w:rPr>
        <w:t xml:space="preserve">-        </w:t>
      </w:r>
      <w:r>
        <w:rPr>
          <w:rFonts w:ascii="Times New Roman" w:eastAsia="Times New Roman" w:hAnsi="Times New Roman" w:cs="Times New Roman"/>
          <w:spacing w:val="-2"/>
          <w:position w:val="-1"/>
          <w:sz w:val="22"/>
          <w:szCs w:val="22"/>
        </w:rPr>
        <w:t xml:space="preserve">     </w:t>
      </w:r>
      <w:r>
        <w:rPr>
          <w:rFonts w:ascii="Times New Roman" w:eastAsia="Times New Roman" w:hAnsi="Times New Roman" w:cs="Times New Roman"/>
          <w:spacing w:val="-2"/>
          <w:position w:val="-1"/>
          <w:sz w:val="22"/>
          <w:szCs w:val="22"/>
          <w:shd w:val="clear" w:color="auto" w:fill="F9898B"/>
        </w:rPr>
        <w:t xml:space="preserve">            9.5%            </w:t>
      </w:r>
    </w:p>
    <w:p>
      <w:pPr>
        <w:tabs>
          <w:tab w:val="left" w:pos="1005"/>
        </w:tabs>
        <w:spacing w:before="82" w:line="195" w:lineRule="auto"/>
        <w:ind w:left="932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Microsoft YaHei" w:eastAsia="Microsoft YaHei" w:hAnsi="Microsoft YaHei" w:cs="Microsoft YaHei"/>
          <w:sz w:val="22"/>
          <w:szCs w:val="22"/>
          <w:u w:val="single" w:color="auto"/>
        </w:rPr>
        <w:tab/>
      </w:r>
      <w:r>
        <w:rPr>
          <w:rFonts w:ascii="Microsoft YaHei" w:eastAsia="Microsoft YaHei" w:hAnsi="Microsoft YaHei" w:cs="Microsoft YaHei"/>
          <w:spacing w:val="-1"/>
          <w:sz w:val="22"/>
          <w:szCs w:val="22"/>
          <w:u w:val="single" w:color="auto"/>
        </w:rPr>
        <w:t xml:space="preserve">中金山东高速REIT                        </w:t>
      </w:r>
      <w:r>
        <w:rPr>
          <w:rFonts w:ascii="Microsoft YaHei" w:eastAsia="Microsoft YaHei" w:hAnsi="Microsoft YaHei" w:cs="Microsoft YaHei"/>
          <w:spacing w:val="9"/>
          <w:sz w:val="22"/>
          <w:szCs w:val="22"/>
          <w:u w:val="single" w:color="auto"/>
          <w:shd w:val="clear" w:color="auto" w:fill="FBB7B9"/>
        </w:rPr>
        <w:t xml:space="preserve">     </w:t>
      </w:r>
      <w:r>
        <w:rPr>
          <w:rFonts w:ascii="Times New Roman" w:eastAsia="Times New Roman" w:hAnsi="Times New Roman" w:cs="Times New Roman"/>
          <w:spacing w:val="-1"/>
          <w:sz w:val="22"/>
          <w:szCs w:val="22"/>
          <w:u w:val="single" w:color="auto"/>
          <w:shd w:val="clear" w:color="auto" w:fill="FBB7B9"/>
        </w:rPr>
        <w:t>15.9</w:t>
      </w:r>
      <w:r>
        <w:rPr>
          <w:rFonts w:ascii="Times New Roman" w:eastAsia="Times New Roman" w:hAnsi="Times New Roman" w:cs="Times New Roman"/>
          <w:spacing w:val="4"/>
          <w:sz w:val="22"/>
          <w:szCs w:val="22"/>
          <w:u w:val="single" w:color="auto"/>
          <w:shd w:val="clear" w:color="auto" w:fill="FBB7B9"/>
        </w:rPr>
        <w:t xml:space="preserve">       </w:t>
      </w:r>
      <w:r>
        <w:rPr>
          <w:rFonts w:ascii="Times New Roman" w:eastAsia="Times New Roman" w:hAnsi="Times New Roman" w:cs="Times New Roman"/>
          <w:spacing w:val="2"/>
          <w:sz w:val="22"/>
          <w:szCs w:val="22"/>
          <w:u w:val="single" w:color="auto"/>
        </w:rPr>
        <w:t xml:space="preserve">             </w:t>
      </w:r>
      <w:r>
        <w:rPr>
          <w:rFonts w:ascii="Times New Roman" w:eastAsia="Times New Roman" w:hAnsi="Times New Roman" w:cs="Times New Roman"/>
          <w:spacing w:val="-1"/>
          <w:sz w:val="22"/>
          <w:szCs w:val="22"/>
          <w:u w:val="single" w:color="auto"/>
        </w:rPr>
        <w:t xml:space="preserve">-         </w:t>
      </w:r>
      <w:r>
        <w:rPr>
          <w:rFonts w:ascii="Times New Roman" w:eastAsia="Times New Roman" w:hAnsi="Times New Roman" w:cs="Times New Roman"/>
          <w:spacing w:val="-2"/>
          <w:sz w:val="22"/>
          <w:szCs w:val="22"/>
          <w:u w:val="single" w:color="auto"/>
        </w:rPr>
        <w:t xml:space="preserve">    </w:t>
      </w:r>
      <w:r>
        <w:rPr>
          <w:rFonts w:ascii="Times New Roman" w:eastAsia="Times New Roman" w:hAnsi="Times New Roman" w:cs="Times New Roman"/>
          <w:spacing w:val="-2"/>
          <w:sz w:val="22"/>
          <w:szCs w:val="22"/>
          <w:u w:val="single" w:color="auto"/>
          <w:shd w:val="clear" w:color="auto" w:fill="FBC6C9"/>
        </w:rPr>
        <w:t xml:space="preserve">            6.5%            </w:t>
      </w:r>
    </w:p>
    <w:p>
      <w:pPr>
        <w:pStyle w:val="BodyText"/>
        <w:spacing w:before="102" w:line="220" w:lineRule="auto"/>
        <w:ind w:left="115"/>
        <w:rPr>
          <w:sz w:val="16"/>
          <w:szCs w:val="16"/>
        </w:rPr>
      </w:pPr>
      <w:r>
        <w:rPr>
          <w:i/>
          <w:iCs/>
          <w:spacing w:val="4"/>
          <w:sz w:val="16"/>
          <w:szCs w:val="16"/>
        </w:rPr>
        <w:t>资料来源：</w:t>
      </w:r>
      <w:r>
        <w:rPr>
          <w:rFonts w:ascii="Times New Roman" w:eastAsia="Times New Roman" w:hAnsi="Times New Roman" w:cs="Times New Roman"/>
          <w:i/>
          <w:iCs/>
          <w:sz w:val="16"/>
          <w:szCs w:val="16"/>
        </w:rPr>
        <w:t>Wind</w:t>
      </w:r>
      <w:r>
        <w:rPr>
          <w:i/>
          <w:iCs/>
          <w:spacing w:val="4"/>
          <w:sz w:val="16"/>
          <w:szCs w:val="16"/>
        </w:rPr>
        <w:t>，中信建投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91" w:line="621" w:lineRule="exact"/>
        <w:ind w:left="2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5"/>
          <w:position w:val="25"/>
          <w:sz w:val="28"/>
          <w:szCs w:val="28"/>
        </w:rPr>
        <w:t xml:space="preserve">1.2  </w:t>
      </w:r>
      <w:r>
        <w:rPr>
          <w:spacing w:val="5"/>
          <w:position w:val="25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前期不利因素：预测跟踪难度大、</w:t>
      </w:r>
      <w:r>
        <w:rPr>
          <w:spacing w:val="4"/>
          <w:position w:val="25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业绩完成不佳、流动性不足是压制高速</w:t>
      </w:r>
    </w:p>
    <w:p>
      <w:pPr>
        <w:pStyle w:val="BodyText"/>
        <w:spacing w:before="1" w:line="185" w:lineRule="auto"/>
        <w:ind w:left="7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REITs </w:t>
      </w:r>
      <w:r>
        <w:rPr>
          <w:spacing w:val="-2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前期估值的主要因素</w:t>
      </w:r>
    </w:p>
    <w:p>
      <w:pPr>
        <w:spacing w:line="185" w:lineRule="auto"/>
        <w:rPr>
          <w:sz w:val="28"/>
          <w:szCs w:val="28"/>
        </w:rPr>
        <w:sectPr>
          <w:headerReference w:type="default" r:id="rId102"/>
          <w:footerReference w:type="default" r:id="rId103"/>
          <w:type w:val="nextPage"/>
          <w:pgSz w:w="11907" w:h="16839"/>
          <w:pgMar w:top="1947" w:right="1130" w:bottom="1268" w:left="1130" w:header="885" w:footer="702" w:gutter="0"/>
          <w:pgNumType w:start="29"/>
          <w:cols w:num="1" w:space="708" w:equalWidth="0">
            <w:col w:w="9645" w:space="0"/>
          </w:cols>
          <w:titlePg w:val="0"/>
        </w:sectPr>
      </w:pPr>
    </w:p>
    <w:p>
      <w:pPr>
        <w:spacing w:before="282" w:line="210" w:lineRule="auto"/>
        <w:ind w:left="29"/>
        <w:rPr>
          <w:rFonts w:ascii="SimHei" w:eastAsia="SimHei" w:hAnsi="SimHei" w:cs="SimHei"/>
          <w:sz w:val="24"/>
          <w:szCs w:val="24"/>
        </w:rPr>
      </w:pPr>
      <w:r>
        <w:pict>
          <v:rect id="_x0000_s1113" style="width:23.65pt;height:8.45pt;margin-top:401.14pt;margin-left:228.26pt;mso-position-horizontal-relative:page;mso-position-vertical-relative:page;position:absolute;z-index:251759616" o:allowincell="f" filled="t" fillcolor="#ff555a" stroked="f"/>
        </w:pict>
      </w:r>
      <w:r>
        <w:pict>
          <v:rect id="_x0000_s1114" style="width:22.7pt;height:8.45pt;margin-top:411.39pt;margin-left:228.26pt;mso-position-horizontal-relative:page;mso-position-vertical-relative:page;position:absolute;z-index:251760640" o:allowincell="f" filled="t" fillcolor="#ff555a" stroked="f"/>
        </w:pict>
      </w:r>
      <w:r>
        <w:pict>
          <v:shape id="_x0000_s1115" style="width:27.6pt;height:0.5pt;margin-top:421.63pt;margin-left:228.26pt;mso-position-horizontal-relative:page;mso-position-vertical-relative:page;position:absolute;z-index:251758592" coordorigin="0,0" coordsize="552,10" o:allowincell="f" path="m,9l551,9l551,l,l,9xe" filled="t" fillcolor="#ff555a" stroked="f"/>
        </w:pict>
      </w:r>
      <w:r>
        <w:pict>
          <v:rect id="_x0000_s1116" style="width:482.25pt;height:0.75pt;margin-top:777.05pt;margin-left:56.55pt;mso-position-horizontal-relative:page;mso-position-vertical-relative:page;position:absolute;z-index:251746304" o:allowincell="f" filled="t" fillcolor="#044e7e" stroked="f"/>
        </w:pict>
      </w:r>
      <w:r>
        <w:pict>
          <v:rect id="_x0000_s1117" style="width:482.25pt;height:2.05pt;margin-top:791.8pt;margin-left:56.55pt;mso-position-horizontal-relative:page;mso-position-vertical-relative:page;position:absolute;z-index:251735040" o:allowincell="f" filled="t" fillcolor="#044e7e" stroked="f"/>
        </w:pict>
      </w:r>
      <w:r>
        <w:pict>
          <v:shape id="_x0000_s1118" style="width:482.25pt;height:0.75pt;margin-top:78.8pt;margin-left:56.55pt;mso-position-horizontal-relative:page;mso-position-vertical-relative:page;position:absolute;z-index:251745280" coordorigin="0,0" coordsize="9645,15" o:allowincell="f" path="m,15l9645,15l9645,l,l,15xe" filled="t" fillcolor="#044e7e" stroked="f"/>
        </w:pict>
      </w:r>
      <w:r>
        <w:drawing>
          <wp:anchor distT="0" distB="0" distL="0" distR="0" simplePos="0" relativeHeight="251751424" behindDoc="0" locked="0" layoutInCell="0" allowOverlap="1">
            <wp:simplePos x="0" y="0"/>
            <wp:positionH relativeFrom="page">
              <wp:posOffset>788669</wp:posOffset>
            </wp:positionH>
            <wp:positionV relativeFrom="page">
              <wp:posOffset>4691777</wp:posOffset>
            </wp:positionV>
            <wp:extent cx="6118818" cy="6350"/>
            <wp:effectExtent l="0" t="0" r="0" b="0"/>
            <wp:wrapNone/>
            <wp:docPr id="212" name="IM 2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 212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611881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9" style="width:481.8pt;height:0.95pt;margin-top:385.06pt;margin-left:62.1pt;mso-position-horizontal-relative:page;mso-position-vertical-relative:page;position:absolute;z-index:251740160" coordorigin="0,0" coordsize="9635,18" o:allowincell="f" path="m,18l2087,18l2087,l,l,18xem2326,18l5861,18l5861,l2326,l2326,18xem6100,18l9635,18l9635,l6100,l6100,18xe" filled="t" fillcolor="black" stroked="f"/>
        </w:pict>
      </w:r>
      <w:r>
        <w:drawing>
          <wp:anchor distT="0" distB="0" distL="0" distR="0" simplePos="0" relativeHeight="251737088" behindDoc="0" locked="0" layoutInCell="0" allowOverlap="1">
            <wp:simplePos x="0" y="0"/>
            <wp:positionH relativeFrom="page">
              <wp:posOffset>2277893</wp:posOffset>
            </wp:positionH>
            <wp:positionV relativeFrom="page">
              <wp:posOffset>5094418</wp:posOffset>
            </wp:positionV>
            <wp:extent cx="541234" cy="106746"/>
            <wp:effectExtent l="0" t="0" r="0" b="0"/>
            <wp:wrapNone/>
            <wp:docPr id="214" name="IM 2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 214"/>
                    <pic:cNvPicPr/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541234" cy="1067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0" locked="0" layoutInCell="0" allowOverlap="1">
            <wp:simplePos x="0" y="0"/>
            <wp:positionH relativeFrom="page">
              <wp:posOffset>2277893</wp:posOffset>
            </wp:positionH>
            <wp:positionV relativeFrom="page">
              <wp:posOffset>5224611</wp:posOffset>
            </wp:positionV>
            <wp:extent cx="595728" cy="106746"/>
            <wp:effectExtent l="0" t="0" r="0" b="0"/>
            <wp:wrapNone/>
            <wp:docPr id="216" name="IM 2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 216"/>
                    <pic:cNvPicPr/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595728" cy="1067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20" style="width:42.2pt;height:18.05pt;margin-top:412.01pt;margin-left:312.12pt;mso-position-horizontal-relative:page;mso-position-vertical-relative:page;position:absolute;z-index:251738112" coordorigin="0,0" coordsize="844,360" o:allowincell="f" filled="f" stroked="f">
            <v:rect id="_x0000_s1121" style="width:770;height:168;left:73;position:absolute;top:192" filled="t" fillcolor="#d8f3e4" stroked="f"/>
            <v:shape id="_x0000_s1122" type="#_x0000_t202" style="width:884;height:432;left:-20;position:absolute;top:-20" filled="f" stroked="f">
              <o:lock v:ext="edit" aspectratio="f"/>
              <v:textbox inset="0,0,0,0">
                <w:txbxContent>
                  <w:p>
                    <w:pPr>
                      <w:tabs>
                        <w:tab w:val="left" w:pos="863"/>
                      </w:tabs>
                      <w:spacing w:before="20" w:line="221" w:lineRule="exact"/>
                      <w:ind w:left="93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 w:eastAsia="Arial" w:hAnsi="Arial" w:cs="Arial"/>
                        <w:position w:val="-1"/>
                        <w:sz w:val="21"/>
                        <w:szCs w:val="21"/>
                        <w:u w:val="single" w:color="auto"/>
                      </w:rPr>
                      <w:tab/>
                    </w:r>
                  </w:p>
                  <w:p>
                    <w:pPr>
                      <w:spacing w:line="224" w:lineRule="auto"/>
                      <w:ind w:left="20"/>
                      <w:rPr>
                        <w:rFonts w:ascii="Times New Roman" w:eastAsia="Times New Roman" w:hAnsi="Times New Roman" w:cs="Times New Roman"/>
                        <w:sz w:val="14"/>
                        <w:szCs w:val="1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4"/>
                        <w:szCs w:val="14"/>
                      </w:rPr>
                      <w:t>-</w:t>
                    </w:r>
                    <w:r>
                      <w:rPr>
                        <w:rFonts w:ascii="Times New Roman" w:eastAsia="Times New Roman" w:hAnsi="Times New Roman" w:cs="Times New Roman"/>
                        <w:spacing w:val="-15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4"/>
                        <w:szCs w:val="14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4"/>
                        <w:szCs w:val="14"/>
                        <w:u w:val="single" w:color="00B050"/>
                      </w:rPr>
                      <w:t>0.4%</w:t>
                    </w:r>
                    <w:r>
                      <w:rPr>
                        <w:position w:val="-1"/>
                        <w:sz w:val="14"/>
                        <w:szCs w:val="14"/>
                      </w:rPr>
                      <w:drawing>
                        <wp:inline distT="0" distB="0" distL="0" distR="0">
                          <wp:extent cx="2919" cy="82621"/>
                          <wp:effectExtent l="0" t="0" r="0" b="0"/>
                          <wp:docPr id="218" name="IM 21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18" name="IM 21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0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919" cy="8262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14"/>
                        <w:szCs w:val="14"/>
                        <w:u w:val="single" w:color="00B050"/>
                      </w:rPr>
                      <w:t xml:space="preserve">           </w:t>
                    </w:r>
                    <w:r>
                      <w:rPr>
                        <w:position w:val="-1"/>
                        <w:sz w:val="14"/>
                        <w:szCs w:val="14"/>
                      </w:rPr>
                      <w:drawing>
                        <wp:inline distT="0" distB="0" distL="0" distR="0">
                          <wp:extent cx="2919" cy="82621"/>
                          <wp:effectExtent l="0" t="0" r="0" b="0"/>
                          <wp:docPr id="220" name="IM 22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0" name="IM 22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0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919" cy="8262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Times New Roman" w:eastAsia="Times New Roman" w:hAnsi="Times New Roman" w:cs="Times New Roman"/>
                        <w:spacing w:val="3"/>
                        <w:sz w:val="14"/>
                        <w:szCs w:val="14"/>
                        <w:u w:val="single" w:color="00B050"/>
                      </w:rPr>
                      <w:t xml:space="preserve"> 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44256" behindDoc="0" locked="0" layoutInCell="0" allowOverlap="1">
            <wp:simplePos x="0" y="0"/>
            <wp:positionH relativeFrom="page">
              <wp:posOffset>4251952</wp:posOffset>
            </wp:positionH>
            <wp:positionV relativeFrom="page">
              <wp:posOffset>5094418</wp:posOffset>
            </wp:positionV>
            <wp:extent cx="247360" cy="236939"/>
            <wp:effectExtent l="0" t="0" r="0" b="0"/>
            <wp:wrapNone/>
            <wp:docPr id="222" name="IM 2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 222"/>
                    <pic:cNvPicPr/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247360" cy="2369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23" style="width:47.55pt;height:8.45pt;margin-top:421.63pt;margin-left:179.36pt;mso-position-horizontal-relative:page;mso-position-vertical-relative:page;position:absolute;z-index:251741184" coordorigin="0,0" coordsize="950,168" o:allowincell="f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24" type="#_x0000_t75" style="width:950;height:168;position:absolute" filled="f" stroked="f">
              <v:imagedata r:id="rId109" o:title=""/>
            </v:shape>
            <v:shape id="_x0000_s1125" type="#_x0000_t202" style="width:990;height:208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6"/>
                      <w:tblW w:w="945" w:type="dxa"/>
                      <w:tblInd w:w="22" w:type="dxa"/>
                      <w:tblBorders>
                        <w:top w:val="single" w:sz="2" w:space="0" w:color="FF555A"/>
                        <w:left w:val="single" w:sz="2" w:space="0" w:color="FF555A"/>
                        <w:bottom w:val="single" w:sz="2" w:space="0" w:color="FF555A"/>
                        <w:right w:val="single" w:sz="2" w:space="0" w:color="FF555A"/>
                      </w:tblBorders>
                      <w:tblLayout w:type="fixed"/>
                    </w:tblPr>
                    <w:tblGrid>
                      <w:gridCol w:w="945"/>
                    </w:tblGrid>
                    <w:tr>
                      <w:tblPrEx>
                        <w:tblW w:w="945" w:type="dxa"/>
                        <w:tblInd w:w="22" w:type="dxa"/>
                        <w:tblBorders>
                          <w:top w:val="single" w:sz="2" w:space="0" w:color="FF555A"/>
                          <w:left w:val="single" w:sz="2" w:space="0" w:color="FF555A"/>
                          <w:bottom w:val="single" w:sz="2" w:space="0" w:color="FF555A"/>
                          <w:right w:val="single" w:sz="2" w:space="0" w:color="FF555A"/>
                        </w:tblBorders>
                        <w:tblLayout w:type="fixed"/>
                      </w:tblPrEx>
                      <w:trPr>
                        <w:trHeight w:val="158"/>
                      </w:trPr>
                      <w:tc>
                        <w:tcPr>
                          <w:tcW w:w="945" w:type="dxa"/>
                          <w:vAlign w:val="top"/>
                        </w:tcPr>
                        <w:p>
                          <w:pPr>
                            <w:spacing w:before="39" w:line="162" w:lineRule="auto"/>
                            <w:ind w:left="347"/>
                            <w:rPr>
                              <w:rFonts w:ascii="Times New Roman" w:eastAsia="Times New Roman" w:hAnsi="Times New Roman" w:cs="Times New Roma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14"/>
                              <w:szCs w:val="14"/>
                            </w:rPr>
                            <w:t>87%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</v:group>
        </w:pict>
      </w:r>
      <w:r>
        <w:pict>
          <v:group id="_x0000_s1126" style="width:44.8pt;height:8.45pt;margin-top:431.88pt;margin-left:179.36pt;mso-position-horizontal-relative:page;mso-position-vertical-relative:page;position:absolute;z-index:251743232" coordorigin="0,0" coordsize="895,168" o:allowincell="f" filled="f" stroked="f">
            <v:shape id="_x0000_s1127" type="#_x0000_t75" style="width:895;height:168;position:absolute" filled="f" stroked="f">
              <v:imagedata r:id="rId110" o:title=""/>
            </v:shape>
            <v:shape id="_x0000_s1128" type="#_x0000_t202" style="width:935;height:208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6"/>
                      <w:tblW w:w="890" w:type="dxa"/>
                      <w:tblInd w:w="22" w:type="dxa"/>
                      <w:tblBorders>
                        <w:top w:val="single" w:sz="2" w:space="0" w:color="FF555A"/>
                        <w:left w:val="single" w:sz="2" w:space="0" w:color="FF555A"/>
                        <w:bottom w:val="single" w:sz="2" w:space="0" w:color="FF555A"/>
                        <w:right w:val="single" w:sz="2" w:space="0" w:color="FF555A"/>
                      </w:tblBorders>
                      <w:tblLayout w:type="fixed"/>
                    </w:tblPr>
                    <w:tblGrid>
                      <w:gridCol w:w="890"/>
                    </w:tblGrid>
                    <w:tr>
                      <w:tblPrEx>
                        <w:tblW w:w="890" w:type="dxa"/>
                        <w:tblInd w:w="22" w:type="dxa"/>
                        <w:tblBorders>
                          <w:top w:val="single" w:sz="2" w:space="0" w:color="FF555A"/>
                          <w:left w:val="single" w:sz="2" w:space="0" w:color="FF555A"/>
                          <w:bottom w:val="single" w:sz="2" w:space="0" w:color="FF555A"/>
                          <w:right w:val="single" w:sz="2" w:space="0" w:color="FF555A"/>
                        </w:tblBorders>
                        <w:tblLayout w:type="fixed"/>
                      </w:tblPrEx>
                      <w:trPr>
                        <w:trHeight w:val="158"/>
                      </w:trPr>
                      <w:tc>
                        <w:tcPr>
                          <w:tcW w:w="890" w:type="dxa"/>
                          <w:vAlign w:val="top"/>
                        </w:tcPr>
                        <w:p>
                          <w:pPr>
                            <w:spacing w:before="39" w:line="162" w:lineRule="auto"/>
                            <w:ind w:left="347"/>
                            <w:rPr>
                              <w:rFonts w:ascii="Times New Roman" w:eastAsia="Times New Roman" w:hAnsi="Times New Roman" w:cs="Times New Roma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14"/>
                              <w:szCs w:val="14"/>
                            </w:rPr>
                            <w:t>82%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</v:group>
        </w:pict>
      </w:r>
      <w:r>
        <w:pict>
          <v:group id="_x0000_s1129" style="width:47.55pt;height:8.45pt;margin-top:442.14pt;margin-left:179.36pt;mso-position-horizontal-relative:page;mso-position-vertical-relative:page;position:absolute;z-index:251742208" coordorigin="0,0" coordsize="950,168" o:allowincell="f" filled="f" stroked="f">
            <v:shape id="_x0000_s1130" type="#_x0000_t75" style="width:950;height:168;position:absolute" filled="f" stroked="f">
              <v:imagedata r:id="rId111" o:title=""/>
            </v:shape>
            <v:shape id="_x0000_s1131" type="#_x0000_t202" style="width:990;height:208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6"/>
                      <w:tblW w:w="945" w:type="dxa"/>
                      <w:tblInd w:w="22" w:type="dxa"/>
                      <w:tblBorders>
                        <w:top w:val="single" w:sz="2" w:space="0" w:color="FF555A"/>
                        <w:left w:val="single" w:sz="2" w:space="0" w:color="FF555A"/>
                        <w:bottom w:val="single" w:sz="2" w:space="0" w:color="FF555A"/>
                        <w:right w:val="single" w:sz="2" w:space="0" w:color="FF555A"/>
                      </w:tblBorders>
                      <w:tblLayout w:type="fixed"/>
                    </w:tblPr>
                    <w:tblGrid>
                      <w:gridCol w:w="945"/>
                    </w:tblGrid>
                    <w:tr>
                      <w:tblPrEx>
                        <w:tblW w:w="945" w:type="dxa"/>
                        <w:tblInd w:w="22" w:type="dxa"/>
                        <w:tblBorders>
                          <w:top w:val="single" w:sz="2" w:space="0" w:color="FF555A"/>
                          <w:left w:val="single" w:sz="2" w:space="0" w:color="FF555A"/>
                          <w:bottom w:val="single" w:sz="2" w:space="0" w:color="FF555A"/>
                          <w:right w:val="single" w:sz="2" w:space="0" w:color="FF555A"/>
                        </w:tblBorders>
                        <w:tblLayout w:type="fixed"/>
                      </w:tblPrEx>
                      <w:trPr>
                        <w:trHeight w:val="158"/>
                      </w:trPr>
                      <w:tc>
                        <w:tcPr>
                          <w:tcW w:w="945" w:type="dxa"/>
                          <w:vAlign w:val="top"/>
                        </w:tcPr>
                        <w:p>
                          <w:pPr>
                            <w:spacing w:before="39" w:line="162" w:lineRule="auto"/>
                            <w:ind w:left="347"/>
                            <w:rPr>
                              <w:rFonts w:ascii="Times New Roman" w:eastAsia="Times New Roman" w:hAnsi="Times New Roman" w:cs="Times New Roma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14"/>
                              <w:szCs w:val="14"/>
                            </w:rPr>
                            <w:t>87%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</v:group>
        </w:pict>
      </w:r>
      <w:r>
        <w:pict>
          <v:shape id="_x0000_s1132" type="#_x0000_t202" style="width:19.5pt;height:8.5pt;margin-top:443.36pt;margin-left:312.95pt;mso-position-horizontal-relative:page;mso-position-vertical-relative:page;position:absolute;z-index:251755520" o:allowincell="f" filled="f" stroked="f">
            <o:lock v:ext="edit" aspectratio="f"/>
            <v:textbox inset="0,0,0,0">
              <w:txbxContent>
                <w:p>
                  <w:pPr>
                    <w:spacing w:before="19" w:line="194" w:lineRule="auto"/>
                    <w:ind w:left="20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14"/>
                      <w:szCs w:val="14"/>
                    </w:rPr>
                    <w:t>-5.9%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53472" behindDoc="0" locked="0" layoutInCell="0" allowOverlap="1">
            <wp:simplePos x="0" y="0"/>
            <wp:positionH relativeFrom="page">
              <wp:posOffset>4220812</wp:posOffset>
            </wp:positionH>
            <wp:positionV relativeFrom="page">
              <wp:posOffset>5615110</wp:posOffset>
            </wp:positionV>
            <wp:extent cx="278500" cy="106940"/>
            <wp:effectExtent l="0" t="0" r="0" b="0"/>
            <wp:wrapNone/>
            <wp:docPr id="224" name="IM 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 224"/>
                    <pic:cNvPicPr/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278500" cy="106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3" type="#_x0000_t202" style="width:39.75pt;height:10.45pt;margin-top:430.88pt;margin-left:367.06pt;mso-position-horizontal-relative:page;mso-position-vertical-relative:page;position:absolute;z-index:25174835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6"/>
                    <w:tblW w:w="749" w:type="dxa"/>
                    <w:tblInd w:w="22" w:type="dxa"/>
                    <w:tblBorders>
                      <w:top w:val="single" w:sz="2" w:space="0" w:color="FF555A"/>
                      <w:left w:val="single" w:sz="2" w:space="0" w:color="FF555A"/>
                      <w:bottom w:val="single" w:sz="2" w:space="0" w:color="FF555A"/>
                      <w:right w:val="single" w:sz="2" w:space="0" w:color="FF555A"/>
                    </w:tblBorders>
                    <w:shd w:val="clear" w:color="auto" w:fill="FF555A"/>
                    <w:tblLayout w:type="fixed"/>
                  </w:tblPr>
                  <w:tblGrid>
                    <w:gridCol w:w="749"/>
                  </w:tblGrid>
                  <w:tr>
                    <w:tblPrEx>
                      <w:tblW w:w="749" w:type="dxa"/>
                      <w:tblInd w:w="22" w:type="dxa"/>
                      <w:tblBorders>
                        <w:top w:val="single" w:sz="2" w:space="0" w:color="FF555A"/>
                        <w:left w:val="single" w:sz="2" w:space="0" w:color="FF555A"/>
                        <w:bottom w:val="single" w:sz="2" w:space="0" w:color="FF555A"/>
                        <w:right w:val="single" w:sz="2" w:space="0" w:color="FF555A"/>
                      </w:tblBorders>
                      <w:shd w:val="clear" w:color="auto" w:fill="FF555A"/>
                      <w:tblLayout w:type="fixed"/>
                    </w:tblPrEx>
                    <w:trPr>
                      <w:trHeight w:val="158"/>
                    </w:trPr>
                    <w:tc>
                      <w:tcPr>
                        <w:tcW w:w="749" w:type="dxa"/>
                        <w:shd w:val="clear" w:color="auto" w:fill="FF555A"/>
                        <w:vAlign w:val="top"/>
                      </w:tcPr>
                      <w:p>
                        <w:pPr>
                          <w:spacing w:before="39" w:line="162" w:lineRule="auto"/>
                          <w:ind w:left="34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14"/>
                            <w:szCs w:val="14"/>
                          </w:rPr>
                          <w:t>42%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134" type="#_x0000_t202" style="width:39.45pt;height:10.45pt;margin-top:430.88pt;margin-left:415.96pt;mso-position-horizontal-relative:page;mso-position-vertical-relative:page;position:absolute;z-index:25174937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6"/>
                    <w:tblW w:w="743" w:type="dxa"/>
                    <w:tblInd w:w="22" w:type="dxa"/>
                    <w:tblBorders>
                      <w:top w:val="single" w:sz="2" w:space="0" w:color="FF555A"/>
                      <w:left w:val="single" w:sz="2" w:space="0" w:color="FF555A"/>
                      <w:bottom w:val="single" w:sz="2" w:space="0" w:color="FF555A"/>
                      <w:right w:val="single" w:sz="2" w:space="0" w:color="FF555A"/>
                    </w:tblBorders>
                    <w:shd w:val="clear" w:color="auto" w:fill="FF555A"/>
                    <w:tblLayout w:type="fixed"/>
                  </w:tblPr>
                  <w:tblGrid>
                    <w:gridCol w:w="743"/>
                  </w:tblGrid>
                  <w:tr>
                    <w:tblPrEx>
                      <w:tblW w:w="743" w:type="dxa"/>
                      <w:tblInd w:w="22" w:type="dxa"/>
                      <w:tblBorders>
                        <w:top w:val="single" w:sz="2" w:space="0" w:color="FF555A"/>
                        <w:left w:val="single" w:sz="2" w:space="0" w:color="FF555A"/>
                        <w:bottom w:val="single" w:sz="2" w:space="0" w:color="FF555A"/>
                        <w:right w:val="single" w:sz="2" w:space="0" w:color="FF555A"/>
                      </w:tblBorders>
                      <w:shd w:val="clear" w:color="auto" w:fill="FF555A"/>
                      <w:tblLayout w:type="fixed"/>
                    </w:tblPrEx>
                    <w:trPr>
                      <w:trHeight w:val="158"/>
                    </w:trPr>
                    <w:tc>
                      <w:tcPr>
                        <w:tcW w:w="743" w:type="dxa"/>
                        <w:shd w:val="clear" w:color="auto" w:fill="FF555A"/>
                        <w:vAlign w:val="top"/>
                      </w:tcPr>
                      <w:p>
                        <w:pPr>
                          <w:spacing w:before="39" w:line="162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40%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135" type="#_x0000_t202" style="width:41.45pt;height:10.45pt;margin-top:441.14pt;margin-left:502.57pt;mso-position-horizontal-relative:page;mso-position-vertical-relative:page;position:absolute;z-index:25174732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6"/>
                    <w:tblW w:w="783" w:type="dxa"/>
                    <w:tblInd w:w="22" w:type="dxa"/>
                    <w:tblBorders>
                      <w:top w:val="single" w:sz="2" w:space="0" w:color="00B050"/>
                      <w:left w:val="single" w:sz="2" w:space="0" w:color="00B050"/>
                      <w:bottom w:val="single" w:sz="2" w:space="0" w:color="00B050"/>
                      <w:right w:val="single" w:sz="2" w:space="0" w:color="00B050"/>
                    </w:tblBorders>
                    <w:shd w:val="clear" w:color="auto" w:fill="D8F3E4"/>
                    <w:tblLayout w:type="fixed"/>
                  </w:tblPr>
                  <w:tblGrid>
                    <w:gridCol w:w="783"/>
                  </w:tblGrid>
                  <w:tr>
                    <w:tblPrEx>
                      <w:tblW w:w="783" w:type="dxa"/>
                      <w:tblInd w:w="22" w:type="dxa"/>
                      <w:tblBorders>
                        <w:top w:val="single" w:sz="2" w:space="0" w:color="00B050"/>
                        <w:left w:val="single" w:sz="2" w:space="0" w:color="00B050"/>
                        <w:bottom w:val="single" w:sz="2" w:space="0" w:color="00B050"/>
                        <w:right w:val="single" w:sz="2" w:space="0" w:color="00B050"/>
                      </w:tblBorders>
                      <w:shd w:val="clear" w:color="auto" w:fill="D8F3E4"/>
                      <w:tblLayout w:type="fixed"/>
                    </w:tblPrEx>
                    <w:trPr>
                      <w:trHeight w:val="158"/>
                    </w:trPr>
                    <w:tc>
                      <w:tcPr>
                        <w:tcW w:w="783" w:type="dxa"/>
                        <w:shd w:val="clear" w:color="auto" w:fill="D8F3E4"/>
                        <w:vAlign w:val="top"/>
                      </w:tcPr>
                      <w:p>
                        <w:pPr>
                          <w:spacing w:before="39" w:line="162" w:lineRule="auto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-17%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136" type="#_x0000_t202" style="width:14pt;height:8.5pt;margin-top:453.61pt;margin-left:504.42pt;mso-position-horizontal-relative:page;mso-position-vertical-relative:page;position:absolute;z-index:251756544" o:allowincell="f" filled="f" stroked="f">
            <o:lock v:ext="edit" aspectratio="f"/>
            <v:textbox inset="0,0,0,0">
              <w:txbxContent>
                <w:p>
                  <w:pPr>
                    <w:spacing w:before="19" w:line="194" w:lineRule="auto"/>
                    <w:ind w:left="20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14"/>
                      <w:szCs w:val="14"/>
                    </w:rPr>
                    <w:t>-9%</w:t>
                  </w:r>
                </w:p>
              </w:txbxContent>
            </v:textbox>
          </v:shape>
        </w:pict>
      </w:r>
      <w:r>
        <w:pict>
          <v:shape id="_x0000_s1137" type="#_x0000_t202" style="width:38.4pt;height:10.45pt;margin-top:461.64pt;margin-left:505.58pt;mso-position-horizontal-relative:page;mso-position-vertical-relative:page;position:absolute;z-index:25175040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6"/>
                    <w:tblW w:w="722" w:type="dxa"/>
                    <w:tblInd w:w="22" w:type="dxa"/>
                    <w:tblBorders>
                      <w:top w:val="single" w:sz="2" w:space="0" w:color="00B050"/>
                      <w:left w:val="single" w:sz="2" w:space="0" w:color="00B050"/>
                      <w:bottom w:val="single" w:sz="2" w:space="0" w:color="00B050"/>
                      <w:right w:val="single" w:sz="2" w:space="0" w:color="00B050"/>
                    </w:tblBorders>
                    <w:shd w:val="clear" w:color="auto" w:fill="D8F3E4"/>
                    <w:tblLayout w:type="fixed"/>
                  </w:tblPr>
                  <w:tblGrid>
                    <w:gridCol w:w="722"/>
                  </w:tblGrid>
                  <w:tr>
                    <w:tblPrEx>
                      <w:tblW w:w="722" w:type="dxa"/>
                      <w:tblInd w:w="22" w:type="dxa"/>
                      <w:tblBorders>
                        <w:top w:val="single" w:sz="2" w:space="0" w:color="00B050"/>
                        <w:left w:val="single" w:sz="2" w:space="0" w:color="00B050"/>
                        <w:bottom w:val="single" w:sz="2" w:space="0" w:color="00B050"/>
                        <w:right w:val="single" w:sz="2" w:space="0" w:color="00B050"/>
                      </w:tblBorders>
                      <w:shd w:val="clear" w:color="auto" w:fill="D8F3E4"/>
                      <w:tblLayout w:type="fixed"/>
                    </w:tblPrEx>
                    <w:trPr>
                      <w:trHeight w:val="158"/>
                    </w:trPr>
                    <w:tc>
                      <w:tcPr>
                        <w:tcW w:w="722" w:type="dxa"/>
                        <w:shd w:val="clear" w:color="auto" w:fill="D8F3E4"/>
                        <w:vAlign w:val="top"/>
                      </w:tcPr>
                      <w:p>
                        <w:pPr>
                          <w:spacing w:before="39" w:line="162" w:lineRule="auto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4"/>
                            <w:szCs w:val="14"/>
                          </w:rPr>
                          <w:t>16%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138" type="#_x0000_t202" style="width:4.2pt;height:5.4pt;margin-top:466.92pt;margin-left:502.57pt;mso-position-horizontal-relative:page;mso-position-vertical-relative:page;position:absolute;z-index:251757568" o:allowincell="f" filled="f" stroked="f">
            <o:lock v:ext="edit" aspectratio="f"/>
            <v:textbox inset="0,0,0,0">
              <w:txbxContent>
                <w:p>
                  <w:pPr>
                    <w:spacing w:before="20" w:line="67" w:lineRule="exact"/>
                    <w:ind w:left="20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1"/>
                      <w:sz w:val="14"/>
                      <w:szCs w:val="14"/>
                    </w:rPr>
                    <w:t>-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54496" behindDoc="0" locked="0" layoutInCell="0" allowOverlap="1">
            <wp:simplePos x="0" y="0"/>
            <wp:positionH relativeFrom="page">
              <wp:posOffset>6638759</wp:posOffset>
            </wp:positionH>
            <wp:positionV relativeFrom="page">
              <wp:posOffset>5745341</wp:posOffset>
            </wp:positionV>
            <wp:extent cx="257091" cy="106941"/>
            <wp:effectExtent l="0" t="0" r="0" b="0"/>
            <wp:wrapNone/>
            <wp:docPr id="226" name="IM 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 226"/>
                    <pic:cNvPicPr/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257091" cy="1069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9" style="width:482.05pt;height:1pt;margin-top:492.19pt;margin-left:56.64pt;mso-position-horizontal-relative:page;mso-position-vertical-relative:page;position:absolute;z-index:251739136" coordorigin="0,0" coordsize="9640,20" o:allowincell="f" path="m,19l9640,19l9640,l,l,19xe" filled="t" fillcolor="#044e7e" stroked="f"/>
        </w:pict>
      </w:r>
      <w:r>
        <w:drawing>
          <wp:anchor distT="0" distB="0" distL="0" distR="0" simplePos="0" relativeHeight="251752448" behindDoc="0" locked="0" layoutInCell="0" allowOverlap="1">
            <wp:simplePos x="0" y="0"/>
            <wp:positionH relativeFrom="page">
              <wp:posOffset>788669</wp:posOffset>
            </wp:positionH>
            <wp:positionV relativeFrom="page">
              <wp:posOffset>6124126</wp:posOffset>
            </wp:positionV>
            <wp:extent cx="6118822" cy="6350"/>
            <wp:effectExtent l="0" t="0" r="0" b="0"/>
            <wp:wrapNone/>
            <wp:docPr id="228" name="IM 2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 228"/>
                    <pic:cNvPicPr/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611882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44E7E"/>
          <w:spacing w:val="-2"/>
          <w:sz w:val="24"/>
          <w:szCs w:val="24"/>
        </w:rPr>
        <w:t>1.2.1</w:t>
      </w:r>
      <w:r>
        <w:rPr>
          <w:rFonts w:ascii="Times New Roman" w:eastAsia="Times New Roman" w:hAnsi="Times New Roman" w:cs="Times New Roman"/>
          <w:color w:val="044E7E"/>
          <w:spacing w:val="16"/>
          <w:w w:val="101"/>
          <w:sz w:val="24"/>
          <w:szCs w:val="24"/>
        </w:rPr>
        <w:t xml:space="preserve"> </w:t>
      </w:r>
      <w:r>
        <w:rPr>
          <w:rFonts w:ascii="SimHei" w:eastAsia="SimHei" w:hAnsi="SimHei" w:cs="SimHei"/>
          <w:color w:val="044E7E"/>
          <w:spacing w:val="-2"/>
          <w:sz w:val="24"/>
          <w:szCs w:val="24"/>
        </w:rPr>
        <w:t>高速公路</w:t>
      </w:r>
      <w:r>
        <w:rPr>
          <w:rFonts w:ascii="SimHei" w:eastAsia="SimHei" w:hAnsi="SimHei" w:cs="SimHei"/>
          <w:color w:val="044E7E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44E7E"/>
          <w:spacing w:val="-2"/>
          <w:sz w:val="24"/>
          <w:szCs w:val="24"/>
        </w:rPr>
        <w:t>REITs</w:t>
      </w:r>
      <w:r>
        <w:rPr>
          <w:rFonts w:ascii="Times New Roman" w:eastAsia="Times New Roman" w:hAnsi="Times New Roman" w:cs="Times New Roman"/>
          <w:color w:val="044E7E"/>
          <w:spacing w:val="16"/>
          <w:w w:val="101"/>
          <w:sz w:val="24"/>
          <w:szCs w:val="24"/>
        </w:rPr>
        <w:t xml:space="preserve"> </w:t>
      </w:r>
      <w:r>
        <w:rPr>
          <w:rFonts w:ascii="SimHei" w:eastAsia="SimHei" w:hAnsi="SimHei" w:cs="SimHei"/>
          <w:color w:val="044E7E"/>
          <w:spacing w:val="-2"/>
          <w:sz w:val="24"/>
          <w:szCs w:val="24"/>
        </w:rPr>
        <w:t>车流预测专业性强，跟踪难度较大，或影</w:t>
      </w:r>
      <w:r>
        <w:rPr>
          <w:rFonts w:ascii="SimHei" w:eastAsia="SimHei" w:hAnsi="SimHei" w:cs="SimHei"/>
          <w:color w:val="044E7E"/>
          <w:spacing w:val="-3"/>
          <w:sz w:val="24"/>
          <w:szCs w:val="24"/>
        </w:rPr>
        <w:t>响投资者信心</w:t>
      </w:r>
    </w:p>
    <w:p>
      <w:pPr>
        <w:pStyle w:val="BodyText"/>
        <w:spacing w:before="218" w:line="290" w:lineRule="auto"/>
        <w:ind w:left="9" w:right="124" w:firstLine="405"/>
      </w:pPr>
      <w:r>
        <w:rPr>
          <w:spacing w:val="10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车流量等关键指标预测专业性强，跟踪难度较大，或影响投资信心。</w:t>
      </w:r>
      <w:r>
        <w:rPr>
          <w:spacing w:val="10"/>
        </w:rPr>
        <w:t>高速公路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spacing w:val="10"/>
        </w:rPr>
        <w:t xml:space="preserve">车流量是重要的经  </w:t>
      </w:r>
      <w:r>
        <w:rPr>
          <w:spacing w:val="10"/>
        </w:rPr>
        <w:t>营指标和估值参数，其受周边路网变化、产业发展等多方面复杂因素影响，往往需借助</w:t>
      </w:r>
      <w:r>
        <w:rPr>
          <w:spacing w:val="9"/>
        </w:rPr>
        <w:t>专业软件建立社会经济</w:t>
      </w:r>
      <w:r>
        <w:t xml:space="preserve"> </w:t>
      </w:r>
      <w:r>
        <w:rPr>
          <w:rFonts w:ascii="Times New Roman" w:eastAsia="Times New Roman" w:hAnsi="Times New Roman" w:cs="Times New Roman"/>
          <w:spacing w:val="9"/>
        </w:rPr>
        <w:t>-</w:t>
      </w:r>
      <w:r>
        <w:rPr>
          <w:spacing w:val="9"/>
        </w:rPr>
        <w:t>交通模型。另一方面，高速公路车流量处于连续变化中，可能因为极端天气、重大交通事故等突发事件而骤</w:t>
      </w:r>
      <w:r>
        <w:rPr>
          <w:spacing w:val="8"/>
        </w:rPr>
        <w:t xml:space="preserve">  </w:t>
      </w:r>
      <w:r>
        <w:rPr>
          <w:spacing w:val="7"/>
        </w:rPr>
        <w:t>减骤增。由于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spacing w:val="7"/>
        </w:rPr>
        <w:t>产品信息披露存在滞后性，突发事件对车流量的影响无法被</w:t>
      </w:r>
      <w:r>
        <w:rPr>
          <w:spacing w:val="6"/>
        </w:rPr>
        <w:t>投资人及时获知。因此，</w:t>
      </w:r>
      <w:r>
        <w:rPr>
          <w:spacing w:val="60"/>
        </w:rPr>
        <w:t xml:space="preserve"> </w:t>
      </w:r>
      <w:r>
        <w:rPr>
          <w:spacing w:val="6"/>
        </w:rPr>
        <w:t>投资</w:t>
      </w:r>
      <w:r>
        <w:t xml:space="preserve"> </w:t>
      </w:r>
      <w:r>
        <w:rPr>
          <w:spacing w:val="8"/>
        </w:rPr>
        <w:t>人如果对于项目所在地路网情况、沿线经济变化不了解，不能</w:t>
      </w:r>
      <w:r>
        <w:rPr>
          <w:spacing w:val="7"/>
        </w:rPr>
        <w:t>掌握比较接近现状的近期运营数据， 就难以做出</w:t>
      </w:r>
      <w:r>
        <w:t xml:space="preserve"> </w:t>
      </w:r>
      <w:r>
        <w:rPr>
          <w:spacing w:val="9"/>
        </w:rPr>
        <w:t>贴合真实价值的评估。这就可能导致部分投资人对估值缺乏信心而宁愿选</w:t>
      </w:r>
      <w:r>
        <w:rPr>
          <w:spacing w:val="8"/>
        </w:rPr>
        <w:t>择回避该类资产。</w:t>
      </w:r>
    </w:p>
    <w:p>
      <w:pPr>
        <w:spacing w:before="213" w:line="212" w:lineRule="auto"/>
        <w:ind w:left="29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color w:val="044E7E"/>
          <w:spacing w:val="-1"/>
          <w:sz w:val="24"/>
          <w:szCs w:val="24"/>
        </w:rPr>
        <w:t xml:space="preserve">1.2.2 2022 </w:t>
      </w:r>
      <w:r>
        <w:rPr>
          <w:rFonts w:ascii="SimHei" w:eastAsia="SimHei" w:hAnsi="SimHei" w:cs="SimHei"/>
          <w:color w:val="044E7E"/>
          <w:spacing w:val="-1"/>
          <w:sz w:val="24"/>
          <w:szCs w:val="24"/>
        </w:rPr>
        <w:t>业绩完成度不佳，</w:t>
      </w:r>
      <w:r>
        <w:rPr>
          <w:rFonts w:ascii="Times New Roman" w:eastAsia="Times New Roman" w:hAnsi="Times New Roman" w:cs="Times New Roman"/>
          <w:color w:val="044E7E"/>
          <w:spacing w:val="-1"/>
          <w:sz w:val="24"/>
          <w:szCs w:val="24"/>
        </w:rPr>
        <w:t xml:space="preserve">2023 </w:t>
      </w:r>
      <w:r>
        <w:rPr>
          <w:rFonts w:ascii="SimHei" w:eastAsia="SimHei" w:hAnsi="SimHei" w:cs="SimHei"/>
          <w:color w:val="044E7E"/>
          <w:spacing w:val="-1"/>
          <w:sz w:val="24"/>
          <w:szCs w:val="24"/>
        </w:rPr>
        <w:t>上半年略有好转</w:t>
      </w:r>
    </w:p>
    <w:p>
      <w:pPr>
        <w:pStyle w:val="BodyText"/>
        <w:spacing w:before="214" w:line="288" w:lineRule="auto"/>
        <w:ind w:left="8" w:right="142" w:firstLine="401"/>
      </w:pPr>
      <w:r>
        <w:rPr>
          <w:rFonts w:ascii="Times New Roman" w:eastAsia="Times New Roman" w:hAnsi="Times New Roman" w:cs="Times New Roman"/>
          <w:b/>
          <w:bCs/>
          <w:spacing w:val="5"/>
        </w:rPr>
        <w:t xml:space="preserve">2022 </w:t>
      </w:r>
      <w:r>
        <w:rPr>
          <w:spacing w:val="5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年高速公路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REITs</w:t>
      </w:r>
      <w:r>
        <w:rPr>
          <w:rFonts w:ascii="Times New Roman" w:eastAsia="Times New Roman" w:hAnsi="Times New Roman" w:cs="Times New Roman"/>
          <w:b/>
          <w:bCs/>
          <w:spacing w:val="14"/>
          <w:w w:val="101"/>
        </w:rPr>
        <w:t xml:space="preserve"> </w:t>
      </w:r>
      <w:r>
        <w:rPr>
          <w:spacing w:val="5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受到疫情防控及货车通行费收入减免政策影响，</w:t>
      </w:r>
      <w:r>
        <w:rPr>
          <w:spacing w:val="5"/>
        </w:rPr>
        <w:t xml:space="preserve"> </w:t>
      </w:r>
      <w:r>
        <w:rPr>
          <w:spacing w:val="5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业绩低迷完成度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5"/>
        </w:rPr>
        <w:t>7</w:t>
      </w:r>
      <w:r>
        <w:rPr>
          <w:rFonts w:ascii="Times New Roman" w:eastAsia="Times New Roman" w:hAnsi="Times New Roman" w:cs="Times New Roman"/>
          <w:b/>
          <w:bCs/>
          <w:spacing w:val="4"/>
        </w:rPr>
        <w:t xml:space="preserve">-8 </w:t>
      </w:r>
      <w:r>
        <w:rPr>
          <w:spacing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成，</w:t>
      </w:r>
      <w:r>
        <w:rPr>
          <w:spacing w:val="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</w:rPr>
        <w:t>2023</w:t>
      </w:r>
      <w:r>
        <w:rPr>
          <w:rFonts w:ascii="Times New Roman" w:eastAsia="Times New Roman" w:hAnsi="Times New Roman" w:cs="Times New Roman"/>
          <w:b/>
          <w:bCs/>
          <w:spacing w:val="14"/>
        </w:rPr>
        <w:t xml:space="preserve"> </w:t>
      </w:r>
      <w:r>
        <w:rPr>
          <w:spacing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上</w:t>
      </w:r>
      <w:r>
        <w:t xml:space="preserve"> </w:t>
      </w:r>
      <w:r>
        <w:rPr>
          <w:spacing w:val="10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半年仅略有好转。</w:t>
      </w:r>
      <w:r>
        <w:rPr>
          <w:spacing w:val="10"/>
        </w:rPr>
        <w:t>受疫情防控措施直接导致居民出行需求和货运需求缩减、车流量下滑，叠加宏</w:t>
      </w:r>
      <w:r>
        <w:rPr>
          <w:spacing w:val="9"/>
        </w:rPr>
        <w:t>观经济下行和</w:t>
      </w:r>
      <w:r>
        <w:t xml:space="preserve"> </w:t>
      </w:r>
      <w:r>
        <w:rPr>
          <w:spacing w:val="5"/>
        </w:rPr>
        <w:t>四季度通行费减免等多重负面影响，</w:t>
      </w:r>
      <w:r>
        <w:rPr>
          <w:spacing w:val="57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2022 </w:t>
      </w:r>
      <w:r>
        <w:rPr>
          <w:spacing w:val="5"/>
        </w:rPr>
        <w:t>年整个高速公路行业业绩表现低迷。从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5</w:t>
      </w:r>
      <w:r>
        <w:rPr>
          <w:rFonts w:ascii="Times New Roman" w:eastAsia="Times New Roman" w:hAnsi="Times New Roman" w:cs="Times New Roman"/>
          <w:spacing w:val="24"/>
          <w:w w:val="101"/>
        </w:rPr>
        <w:t xml:space="preserve"> </w:t>
      </w:r>
      <w:r>
        <w:rPr>
          <w:spacing w:val="5"/>
        </w:rPr>
        <w:t>只披露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2022 </w:t>
      </w:r>
      <w:r>
        <w:rPr>
          <w:spacing w:val="5"/>
        </w:rPr>
        <w:t>年年报和业绩</w:t>
      </w:r>
      <w:r>
        <w:t xml:space="preserve"> </w:t>
      </w:r>
      <w:r>
        <w:rPr>
          <w:spacing w:val="5"/>
        </w:rPr>
        <w:t>预测的高速公路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spacing w:val="5"/>
        </w:rPr>
        <w:t>来看， 收入及可供分配金额的完成度整体仅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7-8 </w:t>
      </w:r>
      <w:r>
        <w:rPr>
          <w:spacing w:val="5"/>
        </w:rPr>
        <w:t>成。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2023</w:t>
      </w:r>
      <w:r>
        <w:rPr>
          <w:rFonts w:ascii="Times New Roman" w:eastAsia="Times New Roman" w:hAnsi="Times New Roman" w:cs="Times New Roman"/>
          <w:spacing w:val="12"/>
          <w:w w:val="101"/>
        </w:rPr>
        <w:t xml:space="preserve"> </w:t>
      </w:r>
      <w:r>
        <w:rPr>
          <w:spacing w:val="5"/>
        </w:rPr>
        <w:t>年上半年以来，随着疫情</w:t>
      </w:r>
      <w:r>
        <w:rPr>
          <w:spacing w:val="4"/>
        </w:rPr>
        <w:t xml:space="preserve">防  </w:t>
      </w:r>
      <w:r>
        <w:rPr>
          <w:spacing w:val="6"/>
        </w:rPr>
        <w:t>控措施调整，全国高速通行量逐步恢复， 高速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spacing w:val="6"/>
        </w:rPr>
        <w:t>业绩表现略有改善。</w:t>
      </w:r>
    </w:p>
    <w:p>
      <w:pPr>
        <w:spacing w:before="242" w:line="224" w:lineRule="auto"/>
        <w:ind w:left="127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-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SimHei" w:eastAsia="SimHei" w:hAnsi="SimHei" w:cs="SimHei"/>
          <w:spacing w:val="-36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18"/>
          <w:szCs w:val="18"/>
        </w:rPr>
        <w:t xml:space="preserve">7:  </w:t>
      </w:r>
      <w:r>
        <w:rPr>
          <w:rFonts w:ascii="SimHei" w:eastAsia="SimHei" w:hAnsi="SimHei" w:cs="SimHei"/>
          <w:spacing w:val="-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高速</w:t>
      </w:r>
      <w:r>
        <w:rPr>
          <w:rFonts w:ascii="SimHei" w:eastAsia="SimHei" w:hAnsi="SimHei" w:cs="SimHei"/>
          <w:spacing w:val="-36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RE</w:t>
      </w:r>
      <w:r>
        <w:rPr>
          <w:rFonts w:ascii="SimHei" w:eastAsia="SimHei" w:hAnsi="SimHei" w:cs="SimHei"/>
          <w:spacing w:val="-53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ITs2022</w:t>
      </w:r>
      <w:r>
        <w:rPr>
          <w:rFonts w:ascii="SimHei" w:eastAsia="SimHei" w:hAnsi="SimHei" w:cs="SimHei"/>
          <w:spacing w:val="-38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年业绩完成度仅</w:t>
      </w:r>
      <w:r>
        <w:rPr>
          <w:rFonts w:ascii="SimHei" w:eastAsia="SimHei" w:hAnsi="SimHei" w:cs="SimHei"/>
          <w:spacing w:val="-33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7-8</w:t>
      </w:r>
      <w:r>
        <w:rPr>
          <w:rFonts w:ascii="SimHei" w:eastAsia="SimHei" w:hAnsi="SimHei" w:cs="SimHei"/>
          <w:spacing w:val="-38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成，</w:t>
      </w:r>
      <w:r>
        <w:rPr>
          <w:rFonts w:ascii="SimHei" w:eastAsia="SimHei" w:hAnsi="SimHei" w:cs="SimHei"/>
          <w:spacing w:val="-20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4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2023H1</w:t>
      </w:r>
      <w:r>
        <w:rPr>
          <w:rFonts w:ascii="SimHei" w:eastAsia="SimHei" w:hAnsi="SimHei" w:cs="SimHei"/>
          <w:spacing w:val="-31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5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略有好转</w:t>
      </w:r>
    </w:p>
    <w:p>
      <w:pPr>
        <w:spacing w:before="27" w:line="29" w:lineRule="exact"/>
        <w:ind w:firstLine="1"/>
      </w:pPr>
      <w:r>
        <w:pict>
          <v:shape id="_x0000_i1140" style="width:482.05pt;height:1.45pt;mso-position-horizontal-relative:char;mso-position-vertical-relative:line" coordorigin="0,0" coordsize="9640,29" path="m,28l9640,28l9640,l,l,28xe" filled="t" fillcolor="#044e7e" stroked="f">
            <w10:wrap type="none"/>
          </v:shape>
        </w:pict>
      </w:r>
    </w:p>
    <w:p>
      <w:pPr>
        <w:spacing w:line="225" w:lineRule="exact"/>
      </w:pPr>
    </w:p>
    <w:p>
      <w:pPr>
        <w:spacing w:line="225" w:lineRule="exact"/>
        <w:sectPr>
          <w:headerReference w:type="default" r:id="rId115"/>
          <w:footerReference w:type="default" r:id="rId116"/>
          <w:pgSz w:w="11907" w:h="16839"/>
          <w:pgMar w:top="1947" w:right="1028" w:bottom="1268" w:left="1130" w:header="885" w:footer="702" w:gutter="0"/>
          <w:pgNumType w:start="30"/>
          <w:cols w:num="1" w:space="708" w:equalWidth="0">
            <w:col w:w="9747" w:space="0"/>
          </w:cols>
        </w:sectPr>
      </w:pPr>
    </w:p>
    <w:p>
      <w:pPr>
        <w:spacing w:before="36" w:line="183" w:lineRule="exact"/>
        <w:ind w:left="809"/>
        <w:rPr>
          <w:rFonts w:ascii="Microsoft YaHei" w:eastAsia="Microsoft YaHei" w:hAnsi="Microsoft YaHei" w:cs="Microsoft YaHei"/>
          <w:sz w:val="17"/>
          <w:szCs w:val="17"/>
        </w:rPr>
      </w:pPr>
      <w:r>
        <w:rPr>
          <w:rFonts w:ascii="Microsoft YaHei" w:eastAsia="Microsoft YaHei" w:hAnsi="Microsoft YaHei" w:cs="Microsoft YaHei"/>
          <w:b/>
          <w:bCs/>
          <w:spacing w:val="-2"/>
          <w:position w:val="-1"/>
          <w:sz w:val="17"/>
          <w:szCs w:val="17"/>
        </w:rPr>
        <w:t>REIT名称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9" w:line="178" w:lineRule="exact"/>
        <w:rPr>
          <w:rFonts w:ascii="Microsoft YaHei" w:eastAsia="Microsoft YaHei" w:hAnsi="Microsoft YaHei" w:cs="Microsoft YaHei"/>
          <w:sz w:val="17"/>
          <w:szCs w:val="17"/>
        </w:rPr>
      </w:pPr>
      <w:r>
        <w:rPr>
          <w:rFonts w:ascii="Microsoft YaHei" w:eastAsia="Microsoft YaHei" w:hAnsi="Microsoft YaHei" w:cs="Microsoft YaHei"/>
          <w:b/>
          <w:bCs/>
          <w:spacing w:val="-1"/>
          <w:position w:val="-1"/>
          <w:sz w:val="17"/>
          <w:szCs w:val="17"/>
        </w:rPr>
        <w:t>2022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9" w:line="178" w:lineRule="exact"/>
        <w:rPr>
          <w:rFonts w:ascii="Microsoft YaHei" w:eastAsia="Microsoft YaHei" w:hAnsi="Microsoft YaHei" w:cs="Microsoft YaHei"/>
          <w:sz w:val="17"/>
          <w:szCs w:val="17"/>
        </w:rPr>
      </w:pPr>
      <w:r>
        <w:rPr>
          <w:rFonts w:ascii="Microsoft YaHei" w:eastAsia="Microsoft YaHei" w:hAnsi="Microsoft YaHei" w:cs="Microsoft YaHei"/>
          <w:b/>
          <w:bCs/>
          <w:position w:val="-1"/>
          <w:sz w:val="17"/>
          <w:szCs w:val="17"/>
        </w:rPr>
        <w:t>2023H1</w:t>
      </w:r>
    </w:p>
    <w:p>
      <w:pPr>
        <w:spacing w:line="178" w:lineRule="exact"/>
        <w:rPr>
          <w:rFonts w:ascii="Microsoft YaHei" w:eastAsia="Microsoft YaHei" w:hAnsi="Microsoft YaHei" w:cs="Microsoft YaHei"/>
          <w:sz w:val="17"/>
          <w:szCs w:val="17"/>
        </w:rPr>
        <w:sectPr>
          <w:headerReference w:type="default" r:id="rId117"/>
          <w:footerReference w:type="default" r:id="rId118"/>
          <w:type w:val="continuous"/>
          <w:pgSz w:w="11907" w:h="16839"/>
          <w:pgMar w:top="1947" w:right="1028" w:bottom="1268" w:left="1130" w:header="885" w:footer="702" w:gutter="0"/>
          <w:pgNumType w:start="31"/>
          <w:cols w:num="3" w:space="708" w:equalWidth="0">
            <w:col w:w="3903" w:space="100"/>
            <w:col w:w="3552" w:space="100"/>
            <w:col w:w="2094" w:space="0"/>
          </w:cols>
        </w:sectPr>
      </w:pPr>
    </w:p>
    <w:p>
      <w:pPr>
        <w:spacing w:line="126" w:lineRule="exact"/>
      </w:pPr>
    </w:p>
    <w:p>
      <w:pPr>
        <w:spacing w:line="126" w:lineRule="exact"/>
        <w:sectPr>
          <w:headerReference w:type="default" r:id="rId119"/>
          <w:footerReference w:type="default" r:id="rId120"/>
          <w:type w:val="continuous"/>
          <w:pgSz w:w="11907" w:h="16839"/>
          <w:pgMar w:top="1947" w:right="1028" w:bottom="1268" w:left="1130" w:header="885" w:footer="702" w:gutter="0"/>
          <w:pgNumType w:start="32"/>
          <w:cols w:num="1" w:space="708" w:equalWidth="0">
            <w:col w:w="9747" w:space="0"/>
          </w:cols>
        </w:sectPr>
      </w:pPr>
    </w:p>
    <w:p>
      <w:pPr>
        <w:spacing w:before="262" w:line="205" w:lineRule="auto"/>
        <w:ind w:left="145"/>
        <w:rPr>
          <w:rFonts w:ascii="Microsoft YaHei" w:eastAsia="Microsoft YaHei" w:hAnsi="Microsoft YaHei" w:cs="Microsoft YaHei"/>
          <w:sz w:val="14"/>
          <w:szCs w:val="14"/>
        </w:rPr>
      </w:pPr>
      <w:r>
        <w:rPr>
          <w:rFonts w:ascii="Microsoft YaHei" w:eastAsia="Microsoft YaHei" w:hAnsi="Microsoft YaHei" w:cs="Microsoft YaHei"/>
          <w:spacing w:val="8"/>
          <w:sz w:val="14"/>
          <w:szCs w:val="14"/>
        </w:rPr>
        <w:t>平安广州广河</w:t>
      </w:r>
      <w:r>
        <w:rPr>
          <w:rFonts w:ascii="Microsoft YaHei" w:eastAsia="Microsoft YaHei" w:hAnsi="Microsoft YaHei" w:cs="Microsoft YaHei"/>
          <w:sz w:val="14"/>
          <w:szCs w:val="14"/>
        </w:rPr>
        <w:t>REIT</w:t>
      </w:r>
    </w:p>
    <w:p>
      <w:pPr>
        <w:spacing w:line="201" w:lineRule="auto"/>
        <w:ind w:left="143"/>
        <w:rPr>
          <w:rFonts w:ascii="Microsoft YaHei" w:eastAsia="Microsoft YaHei" w:hAnsi="Microsoft YaHei" w:cs="Microsoft YaHei"/>
          <w:sz w:val="14"/>
          <w:szCs w:val="14"/>
        </w:rPr>
      </w:pPr>
      <w:r>
        <w:rPr>
          <w:rFonts w:ascii="Microsoft YaHei" w:eastAsia="Microsoft YaHei" w:hAnsi="Microsoft YaHei" w:cs="Microsoft YaHei"/>
          <w:spacing w:val="9"/>
          <w:sz w:val="14"/>
          <w:szCs w:val="14"/>
        </w:rPr>
        <w:t>浙商沪杭甬</w:t>
      </w:r>
      <w:r>
        <w:rPr>
          <w:rFonts w:ascii="Microsoft YaHei" w:eastAsia="Microsoft YaHei" w:hAnsi="Microsoft YaHei" w:cs="Microsoft YaHei"/>
          <w:sz w:val="14"/>
          <w:szCs w:val="14"/>
        </w:rPr>
        <w:t>REIT</w:t>
      </w:r>
    </w:p>
    <w:p>
      <w:pPr>
        <w:spacing w:before="4" w:line="205" w:lineRule="auto"/>
        <w:ind w:left="144"/>
        <w:rPr>
          <w:rFonts w:ascii="Microsoft YaHei" w:eastAsia="Microsoft YaHei" w:hAnsi="Microsoft YaHei" w:cs="Microsoft YaHei"/>
          <w:sz w:val="14"/>
          <w:szCs w:val="14"/>
        </w:rPr>
      </w:pPr>
      <w:r>
        <w:rPr>
          <w:rFonts w:ascii="Microsoft YaHei" w:eastAsia="Microsoft YaHei" w:hAnsi="Microsoft YaHei" w:cs="Microsoft YaHei"/>
          <w:spacing w:val="8"/>
          <w:sz w:val="14"/>
          <w:szCs w:val="14"/>
        </w:rPr>
        <w:t>华夏越秀高速</w:t>
      </w:r>
      <w:r>
        <w:rPr>
          <w:rFonts w:ascii="Microsoft YaHei" w:eastAsia="Microsoft YaHei" w:hAnsi="Microsoft YaHei" w:cs="Microsoft YaHei"/>
          <w:sz w:val="14"/>
          <w:szCs w:val="14"/>
        </w:rPr>
        <w:t>REIT</w:t>
      </w:r>
    </w:p>
    <w:p>
      <w:pPr>
        <w:spacing w:before="1" w:line="200" w:lineRule="auto"/>
        <w:ind w:left="144"/>
        <w:rPr>
          <w:rFonts w:ascii="Microsoft YaHei" w:eastAsia="Microsoft YaHei" w:hAnsi="Microsoft YaHei" w:cs="Microsoft YaHei"/>
          <w:sz w:val="14"/>
          <w:szCs w:val="14"/>
        </w:rPr>
      </w:pPr>
      <w:r>
        <w:rPr>
          <w:rFonts w:ascii="Microsoft YaHei" w:eastAsia="Microsoft YaHei" w:hAnsi="Microsoft YaHei" w:cs="Microsoft YaHei"/>
          <w:spacing w:val="8"/>
          <w:sz w:val="14"/>
          <w:szCs w:val="14"/>
        </w:rPr>
        <w:t>华夏中国交建</w:t>
      </w:r>
      <w:r>
        <w:rPr>
          <w:rFonts w:ascii="Microsoft YaHei" w:eastAsia="Microsoft YaHei" w:hAnsi="Microsoft YaHei" w:cs="Microsoft YaHei"/>
          <w:sz w:val="14"/>
          <w:szCs w:val="14"/>
        </w:rPr>
        <w:t>REIT</w:t>
      </w:r>
    </w:p>
    <w:p>
      <w:pPr>
        <w:spacing w:before="3" w:line="202" w:lineRule="auto"/>
        <w:ind w:left="152"/>
        <w:rPr>
          <w:rFonts w:ascii="Microsoft YaHei" w:eastAsia="Microsoft YaHei" w:hAnsi="Microsoft YaHei" w:cs="Microsoft YaHei"/>
          <w:sz w:val="14"/>
          <w:szCs w:val="14"/>
        </w:rPr>
      </w:pPr>
      <w:r>
        <w:rPr>
          <w:rFonts w:ascii="Microsoft YaHei" w:eastAsia="Microsoft YaHei" w:hAnsi="Microsoft YaHei" w:cs="Microsoft YaHei"/>
          <w:spacing w:val="7"/>
          <w:sz w:val="14"/>
          <w:szCs w:val="14"/>
        </w:rPr>
        <w:t>国金中国铁建</w:t>
      </w:r>
      <w:r>
        <w:rPr>
          <w:rFonts w:ascii="Microsoft YaHei" w:eastAsia="Microsoft YaHei" w:hAnsi="Microsoft YaHei" w:cs="Microsoft YaHei"/>
          <w:sz w:val="14"/>
          <w:szCs w:val="14"/>
        </w:rPr>
        <w:t>REIT</w:t>
      </w:r>
    </w:p>
    <w:p>
      <w:pPr>
        <w:spacing w:before="3" w:line="202" w:lineRule="auto"/>
        <w:ind w:left="144"/>
        <w:rPr>
          <w:rFonts w:ascii="Microsoft YaHei" w:eastAsia="Microsoft YaHei" w:hAnsi="Microsoft YaHei" w:cs="Microsoft YaHei"/>
          <w:sz w:val="14"/>
          <w:szCs w:val="14"/>
        </w:rPr>
      </w:pPr>
      <w:r>
        <w:rPr>
          <w:rFonts w:ascii="Microsoft YaHei" w:eastAsia="Microsoft YaHei" w:hAnsi="Microsoft YaHei" w:cs="Microsoft YaHei"/>
          <w:spacing w:val="8"/>
          <w:sz w:val="14"/>
          <w:szCs w:val="14"/>
        </w:rPr>
        <w:t>华泰江苏交控</w:t>
      </w:r>
      <w:r>
        <w:rPr>
          <w:rFonts w:ascii="Microsoft YaHei" w:eastAsia="Microsoft YaHei" w:hAnsi="Microsoft YaHei" w:cs="Microsoft YaHei"/>
          <w:sz w:val="14"/>
          <w:szCs w:val="14"/>
        </w:rPr>
        <w:t>REIT</w:t>
      </w:r>
    </w:p>
    <w:p>
      <w:pPr>
        <w:spacing w:before="3" w:line="202" w:lineRule="auto"/>
        <w:ind w:left="153"/>
        <w:rPr>
          <w:rFonts w:ascii="Microsoft YaHei" w:eastAsia="Microsoft YaHei" w:hAnsi="Microsoft YaHei" w:cs="Microsoft YaHei"/>
          <w:sz w:val="14"/>
          <w:szCs w:val="14"/>
        </w:rPr>
      </w:pPr>
      <w:r>
        <w:rPr>
          <w:rFonts w:ascii="Microsoft YaHei" w:eastAsia="Microsoft YaHei" w:hAnsi="Microsoft YaHei" w:cs="Microsoft YaHei"/>
          <w:spacing w:val="7"/>
          <w:sz w:val="14"/>
          <w:szCs w:val="14"/>
        </w:rPr>
        <w:t>中金安徽交控</w:t>
      </w:r>
      <w:r>
        <w:rPr>
          <w:rFonts w:ascii="Microsoft YaHei" w:eastAsia="Microsoft YaHei" w:hAnsi="Microsoft YaHei" w:cs="Microsoft YaHei"/>
          <w:sz w:val="14"/>
          <w:szCs w:val="14"/>
        </w:rPr>
        <w:t>REIT</w:t>
      </w:r>
    </w:p>
    <w:p>
      <w:pPr>
        <w:spacing w:before="3" w:line="156" w:lineRule="exact"/>
        <w:ind w:left="153"/>
        <w:rPr>
          <w:rFonts w:ascii="Microsoft YaHei" w:eastAsia="Microsoft YaHei" w:hAnsi="Microsoft YaHei" w:cs="Microsoft YaHei"/>
          <w:sz w:val="14"/>
          <w:szCs w:val="14"/>
        </w:rPr>
      </w:pPr>
      <w:r>
        <w:rPr>
          <w:rFonts w:ascii="Microsoft YaHei" w:eastAsia="Microsoft YaHei" w:hAnsi="Microsoft YaHei" w:cs="Microsoft YaHei"/>
          <w:spacing w:val="7"/>
          <w:sz w:val="14"/>
          <w:szCs w:val="14"/>
        </w:rPr>
        <w:t>中金山东高速</w:t>
      </w:r>
      <w:r>
        <w:rPr>
          <w:rFonts w:ascii="Microsoft YaHei" w:eastAsia="Microsoft YaHei" w:hAnsi="Microsoft YaHei" w:cs="Microsoft YaHei"/>
          <w:sz w:val="14"/>
          <w:szCs w:val="14"/>
        </w:rPr>
        <w:t>REIT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" w:line="194" w:lineRule="auto"/>
        <w:ind w:left="1163"/>
        <w:rPr>
          <w:rFonts w:ascii="Microsoft YaHei" w:eastAsia="Microsoft YaHei" w:hAnsi="Microsoft YaHei" w:cs="Microsoft YaHei"/>
          <w:sz w:val="17"/>
          <w:szCs w:val="17"/>
        </w:rPr>
      </w:pPr>
      <w:r>
        <w:pict>
          <v:shape id="_x0000_s1141" type="#_x0000_t202" style="width:44.8pt;height:13.9pt;margin-top:-1.05pt;margin-left:1.59pt;position:absolute;z-index:251765760" filled="f" stroked="f">
            <o:lock v:ext="edit" aspectratio="f"/>
            <v:textbox inset="0,0,0,0">
              <w:txbxContent>
                <w:p>
                  <w:pPr>
                    <w:spacing w:before="19" w:line="196" w:lineRule="auto"/>
                    <w:ind w:left="20"/>
                    <w:rPr>
                      <w:rFonts w:ascii="Microsoft YaHei" w:eastAsia="Microsoft YaHei" w:hAnsi="Microsoft YaHei" w:cs="Microsoft YaHei"/>
                      <w:sz w:val="17"/>
                      <w:szCs w:val="17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1"/>
                      <w:sz w:val="17"/>
                      <w:szCs w:val="17"/>
                    </w:rPr>
                    <w:t>收入达成率</w:t>
                  </w:r>
                </w:p>
              </w:txbxContent>
            </v:textbox>
          </v:shape>
        </w:pict>
      </w:r>
      <w:r>
        <w:pict>
          <v:shape id="_x0000_s1142" type="#_x0000_t202" style="width:44.3pt;height:32.85pt;margin-top:-1.05pt;margin-left:121.36pt;position:absolute;z-index:251762688" filled="f" stroked="f">
            <o:lock v:ext="edit" aspectratio="f"/>
            <v:textbox inset="0,0,0,0">
              <w:txbxContent>
                <w:p>
                  <w:pPr>
                    <w:spacing w:before="20" w:line="195" w:lineRule="auto"/>
                    <w:ind w:left="20"/>
                    <w:rPr>
                      <w:rFonts w:ascii="Microsoft YaHei" w:eastAsia="Microsoft YaHei" w:hAnsi="Microsoft YaHei" w:cs="Microsoft YaHei"/>
                      <w:sz w:val="17"/>
                      <w:szCs w:val="17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-1"/>
                      <w:sz w:val="17"/>
                      <w:szCs w:val="17"/>
                    </w:rPr>
                    <w:t>区间涨跌幅</w:t>
                  </w:r>
                </w:p>
                <w:p>
                  <w:pPr>
                    <w:spacing w:before="44" w:line="205" w:lineRule="exact"/>
                    <w:ind w:left="264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7"/>
                      <w:sz w:val="14"/>
                      <w:szCs w:val="14"/>
                    </w:rPr>
                    <w:t>-5.2%</w:t>
                  </w:r>
                </w:p>
                <w:p>
                  <w:pPr>
                    <w:spacing w:line="193" w:lineRule="auto"/>
                    <w:ind w:left="264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14"/>
                      <w:szCs w:val="14"/>
                    </w:rPr>
                    <w:t>-5.2%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b/>
          <w:bCs/>
          <w:sz w:val="17"/>
          <w:szCs w:val="17"/>
        </w:rPr>
        <w:t>可供达成率</w:t>
      </w:r>
    </w:p>
    <w:p>
      <w:pPr>
        <w:spacing w:before="44" w:line="205" w:lineRule="exact"/>
        <w:ind w:left="1461"/>
        <w:rPr>
          <w:rFonts w:ascii="Times New Roman" w:eastAsia="Times New Roman" w:hAnsi="Times New Roman" w:cs="Times New Roman"/>
          <w:sz w:val="14"/>
          <w:szCs w:val="14"/>
        </w:rPr>
      </w:pPr>
      <w:r>
        <w:pict>
          <v:shape id="_x0000_s1143" type="#_x0000_t202" style="width:48.95pt;height:20.7pt;margin-top:-1.01pt;margin-left:-1pt;position:absolute;z-index:251763712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6"/>
                    <w:tblW w:w="933" w:type="dxa"/>
                    <w:tblInd w:w="22" w:type="dxa"/>
                    <w:tblBorders>
                      <w:top w:val="single" w:sz="2" w:space="0" w:color="FF555A"/>
                      <w:left w:val="single" w:sz="2" w:space="0" w:color="FF555A"/>
                      <w:bottom w:val="single" w:sz="2" w:space="0" w:color="FF555A"/>
                      <w:right w:val="single" w:sz="2" w:space="0" w:color="FF555A"/>
                      <w:insideH w:val="single" w:sz="2" w:space="0" w:color="FF555A"/>
                      <w:insideV w:val="single" w:sz="2" w:space="0" w:color="FF555A"/>
                    </w:tblBorders>
                    <w:tblLayout w:type="fixed"/>
                  </w:tblPr>
                  <w:tblGrid>
                    <w:gridCol w:w="843"/>
                    <w:gridCol w:w="90"/>
                  </w:tblGrid>
                  <w:tr>
                    <w:tblPrEx>
                      <w:tblW w:w="933" w:type="dxa"/>
                      <w:tblInd w:w="22" w:type="dxa"/>
                      <w:tblBorders>
                        <w:top w:val="single" w:sz="2" w:space="0" w:color="FF555A"/>
                        <w:left w:val="single" w:sz="2" w:space="0" w:color="FF555A"/>
                        <w:bottom w:val="single" w:sz="2" w:space="0" w:color="FF555A"/>
                        <w:right w:val="single" w:sz="2" w:space="0" w:color="FF555A"/>
                        <w:insideH w:val="single" w:sz="2" w:space="0" w:color="FF555A"/>
                        <w:insideV w:val="single" w:sz="2" w:space="0" w:color="FF555A"/>
                      </w:tblBorders>
                      <w:tblLayout w:type="fixed"/>
                    </w:tblPrEx>
                    <w:trPr>
                      <w:trHeight w:val="202"/>
                    </w:trPr>
                    <w:tc>
                      <w:tcPr>
                        <w:tcW w:w="843" w:type="dxa"/>
                        <w:vAlign w:val="top"/>
                      </w:tcPr>
                      <w:p>
                        <w:pPr>
                          <w:tabs>
                            <w:tab w:val="left" w:pos="342"/>
                          </w:tabs>
                          <w:spacing w:before="38" w:line="194" w:lineRule="auto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  <w:u w:val="single" w:color="FF555A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  <w:u w:val="single" w:color="FF555A"/>
                          </w:rPr>
                          <w:t>78%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  <w:u w:val="single" w:color="FF555A"/>
                          </w:rPr>
                          <w:t xml:space="preserve">       </w:t>
                        </w:r>
                      </w:p>
                    </w:tc>
                    <w:tc>
                      <w:tcPr>
                        <w:tcW w:w="90" w:type="dxa"/>
                        <w:tcBorders>
                          <w:top w:val="nil"/>
                          <w:right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line="192" w:lineRule="exact"/>
                          <w:rPr>
                            <w:sz w:val="16"/>
                          </w:rPr>
                        </w:pPr>
                      </w:p>
                    </w:tc>
                  </w:tr>
                  <w:tr>
                    <w:tblPrEx>
                      <w:tblW w:w="933" w:type="dxa"/>
                      <w:tblInd w:w="22" w:type="dxa"/>
                      <w:tblLayout w:type="fixed"/>
                    </w:tblPrEx>
                    <w:trPr>
                      <w:trHeight w:val="156"/>
                    </w:trPr>
                    <w:tc>
                      <w:tcPr>
                        <w:tcW w:w="933" w:type="dxa"/>
                        <w:gridSpan w:val="2"/>
                        <w:tcBorders>
                          <w:left w:val="nil"/>
                        </w:tcBorders>
                        <w:vAlign w:val="top"/>
                      </w:tcPr>
                      <w:p>
                        <w:pPr>
                          <w:spacing w:before="2" w:line="210" w:lineRule="auto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-1"/>
                            <w:sz w:val="14"/>
                            <w:szCs w:val="14"/>
                          </w:rPr>
                          <w:drawing>
                            <wp:inline distT="0" distB="0" distL="0" distR="0">
                              <wp:extent cx="5814" cy="91314"/>
                              <wp:effectExtent l="0" t="0" r="0" b="0"/>
                              <wp:docPr id="230" name="IM 23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30" name="IM 23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2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814" cy="913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14"/>
                            <w:szCs w:val="14"/>
                          </w:rPr>
                          <w:t xml:space="preserve">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86%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2"/>
          <w:position w:val="7"/>
          <w:sz w:val="14"/>
          <w:szCs w:val="14"/>
        </w:rPr>
        <w:t>76%</w:t>
      </w:r>
    </w:p>
    <w:p>
      <w:pPr>
        <w:spacing w:line="193" w:lineRule="auto"/>
        <w:ind w:left="1461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pacing w:val="2"/>
          <w:sz w:val="14"/>
          <w:szCs w:val="14"/>
        </w:rPr>
        <w:t>73%</w:t>
      </w:r>
    </w:p>
    <w:p>
      <w:pPr>
        <w:spacing w:before="40"/>
        <w:ind w:left="978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position w:val="-1"/>
          <w:sz w:val="14"/>
          <w:szCs w:val="14"/>
          <w:shd w:val="clear" w:color="auto" w:fill="FF555A"/>
        </w:rPr>
        <w:drawing>
          <wp:inline distT="0" distB="0" distL="0" distR="0">
            <wp:extent cx="2919" cy="95295"/>
            <wp:effectExtent l="0" t="0" r="0" b="0"/>
            <wp:docPr id="232" name="IM 2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 232"/>
                    <pic:cNvPicPr/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2919" cy="95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sz w:val="14"/>
          <w:szCs w:val="14"/>
          <w:u w:val="single" w:color="FF555A"/>
          <w:shd w:val="clear" w:color="auto" w:fill="FF555A"/>
        </w:rPr>
        <w:t xml:space="preserve">             8</w:t>
      </w:r>
      <w:r>
        <w:rPr>
          <w:position w:val="-1"/>
          <w:sz w:val="14"/>
          <w:szCs w:val="14"/>
          <w:shd w:val="clear" w:color="auto" w:fill="FF555A"/>
        </w:rPr>
        <w:drawing>
          <wp:inline distT="0" distB="0" distL="0" distR="0">
            <wp:extent cx="2919" cy="95295"/>
            <wp:effectExtent l="0" t="0" r="0" b="0"/>
            <wp:docPr id="234" name="IM 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 234"/>
                    <pic:cNvPicPr/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2919" cy="95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sz w:val="14"/>
          <w:szCs w:val="14"/>
        </w:rPr>
        <w:t>9%</w:t>
      </w:r>
    </w:p>
    <w:p>
      <w:pPr>
        <w:spacing w:before="26"/>
        <w:ind w:left="978"/>
        <w:rPr>
          <w:rFonts w:ascii="Times New Roman" w:eastAsia="Times New Roman" w:hAnsi="Times New Roman" w:cs="Times New Roman"/>
          <w:sz w:val="14"/>
          <w:szCs w:val="14"/>
        </w:rPr>
      </w:pPr>
      <w:r>
        <w:pict>
          <v:shape id="_x0000_s1144" style="width:26.7pt;height:0.5pt;margin-top:1.28pt;margin-left:48.9pt;position:absolute;z-index:251769856" coordorigin="0,0" coordsize="534,10" path="m,9l533,9l533,l,l,9xe" filled="t" fillcolor="#ff555a" stroked="f"/>
        </w:pict>
      </w:r>
      <w:r>
        <w:pict>
          <v:shape id="_x0000_s1145" type="#_x0000_t202" style="width:58.75pt;height:10.45pt;margin-top:0.28pt;margin-left:117.2pt;position:absolute;z-index:251764736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6"/>
                    <w:tblW w:w="1129" w:type="dxa"/>
                    <w:tblInd w:w="22" w:type="dxa"/>
                    <w:tblBorders>
                      <w:top w:val="single" w:sz="2" w:space="0" w:color="00B050"/>
                      <w:left w:val="single" w:sz="2" w:space="0" w:color="00B050"/>
                      <w:bottom w:val="single" w:sz="2" w:space="0" w:color="00B050"/>
                      <w:right w:val="single" w:sz="2" w:space="0" w:color="00B050"/>
                    </w:tblBorders>
                    <w:shd w:val="clear" w:color="auto" w:fill="D8F3E4"/>
                    <w:tblLayout w:type="fixed"/>
                  </w:tblPr>
                  <w:tblGrid>
                    <w:gridCol w:w="1129"/>
                  </w:tblGrid>
                  <w:tr>
                    <w:tblPrEx>
                      <w:tblW w:w="1129" w:type="dxa"/>
                      <w:tblInd w:w="22" w:type="dxa"/>
                      <w:tblBorders>
                        <w:top w:val="single" w:sz="2" w:space="0" w:color="00B050"/>
                        <w:left w:val="single" w:sz="2" w:space="0" w:color="00B050"/>
                        <w:bottom w:val="single" w:sz="2" w:space="0" w:color="00B050"/>
                        <w:right w:val="single" w:sz="2" w:space="0" w:color="00B050"/>
                      </w:tblBorders>
                      <w:shd w:val="clear" w:color="auto" w:fill="D8F3E4"/>
                      <w:tblLayout w:type="fixed"/>
                    </w:tblPrEx>
                    <w:trPr>
                      <w:trHeight w:val="158"/>
                    </w:trPr>
                    <w:tc>
                      <w:tcPr>
                        <w:tcW w:w="1129" w:type="dxa"/>
                        <w:shd w:val="clear" w:color="auto" w:fill="D8F3E4"/>
                        <w:vAlign w:val="top"/>
                      </w:tcPr>
                      <w:p>
                        <w:pPr>
                          <w:spacing w:before="39" w:line="162" w:lineRule="auto"/>
                          <w:ind w:left="286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14"/>
                            <w:szCs w:val="14"/>
                          </w:rPr>
                          <w:t>-15.3%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position w:val="-2"/>
          <w:sz w:val="14"/>
          <w:szCs w:val="14"/>
        </w:rPr>
        <w:drawing>
          <wp:inline distT="0" distB="0" distL="0" distR="0">
            <wp:extent cx="338831" cy="106941"/>
            <wp:effectExtent l="0" t="0" r="0" b="0"/>
            <wp:docPr id="236" name="IM 2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 236"/>
                    <pic:cNvPicPr/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338831" cy="106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1"/>
          <w:w w:val="96"/>
          <w:sz w:val="14"/>
          <w:szCs w:val="14"/>
        </w:rPr>
        <w:t>86%</w:t>
      </w:r>
    </w:p>
    <w:p>
      <w:pPr>
        <w:spacing w:before="26" w:line="168" w:lineRule="exact"/>
        <w:ind w:firstLine="978"/>
      </w:pPr>
      <w:r>
        <w:rPr>
          <w:position w:val="-3"/>
        </w:rPr>
        <w:pict>
          <v:group id="_x0000_i1146" style="width:60.9pt;height:8.45pt;mso-position-horizontal-relative:char;mso-position-vertical-relative:line" coordorigin="0,0" coordsize="1218,168" filled="f" stroked="f">
            <v:shape id="_x0000_s1147" type="#_x0000_t75" style="width:1218;height:168;position:absolute" filled="f" stroked="f">
              <v:imagedata r:id="rId125" o:title=""/>
            </v:shape>
            <v:shape id="_x0000_s1148" type="#_x0000_t202" style="width:1258;height:208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6"/>
                      <w:tblW w:w="1212" w:type="dxa"/>
                      <w:tblInd w:w="22" w:type="dxa"/>
                      <w:tblBorders>
                        <w:top w:val="single" w:sz="2" w:space="0" w:color="FF555A"/>
                        <w:left w:val="single" w:sz="2" w:space="0" w:color="FF555A"/>
                        <w:bottom w:val="single" w:sz="2" w:space="0" w:color="FF555A"/>
                        <w:right w:val="single" w:sz="2" w:space="0" w:color="FF555A"/>
                      </w:tblBorders>
                      <w:tblLayout w:type="fixed"/>
                    </w:tblPr>
                    <w:tblGrid>
                      <w:gridCol w:w="1212"/>
                    </w:tblGrid>
                    <w:tr>
                      <w:tblPrEx>
                        <w:tblW w:w="1212" w:type="dxa"/>
                        <w:tblInd w:w="22" w:type="dxa"/>
                        <w:tblBorders>
                          <w:top w:val="single" w:sz="2" w:space="0" w:color="FF555A"/>
                          <w:left w:val="single" w:sz="2" w:space="0" w:color="FF555A"/>
                          <w:bottom w:val="single" w:sz="2" w:space="0" w:color="FF555A"/>
                          <w:right w:val="single" w:sz="2" w:space="0" w:color="FF555A"/>
                        </w:tblBorders>
                        <w:tblLayout w:type="fixed"/>
                      </w:tblPrEx>
                      <w:trPr>
                        <w:trHeight w:val="158"/>
                      </w:trPr>
                      <w:tc>
                        <w:tcPr>
                          <w:tcW w:w="1212" w:type="dxa"/>
                          <w:vAlign w:val="top"/>
                        </w:tcPr>
                        <w:p>
                          <w:pPr>
                            <w:spacing w:before="39" w:line="162" w:lineRule="auto"/>
                            <w:ind w:left="453"/>
                            <w:rPr>
                              <w:rFonts w:ascii="Times New Roman" w:eastAsia="Times New Roman" w:hAnsi="Times New Roman" w:cs="Times New Roman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14"/>
                              <w:szCs w:val="14"/>
                            </w:rPr>
                            <w:t>196%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w10:wrap type="none"/>
          </v:group>
        </w:pict>
      </w:r>
    </w:p>
    <w:p>
      <w:pPr>
        <w:spacing w:line="37" w:lineRule="exact"/>
      </w:pPr>
    </w:p>
    <w:tbl>
      <w:tblPr>
        <w:tblStyle w:val="TableNormal6"/>
        <w:tblW w:w="3038" w:type="dxa"/>
        <w:tblInd w:w="4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78"/>
        <w:gridCol w:w="881"/>
        <w:gridCol w:w="1579"/>
      </w:tblGrid>
      <w:tr>
        <w:tblPrEx>
          <w:tblW w:w="3038" w:type="dxa"/>
          <w:tblInd w:w="46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26"/>
        </w:trPr>
        <w:tc>
          <w:tcPr>
            <w:tcW w:w="578" w:type="dxa"/>
            <w:vAlign w:val="top"/>
          </w:tcPr>
          <w:p>
            <w:pPr>
              <w:spacing w:before="105" w:line="67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4"/>
                <w:szCs w:val="14"/>
              </w:rPr>
              <w:t>-</w:t>
            </w:r>
          </w:p>
          <w:p>
            <w:pPr>
              <w:spacing w:before="137" w:line="68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4"/>
                <w:szCs w:val="14"/>
              </w:rPr>
              <w:t>-</w:t>
            </w:r>
          </w:p>
          <w:p>
            <w:pPr>
              <w:spacing w:before="137" w:line="1" w:lineRule="exact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  <w:r>
              <w:rPr>
                <w:rFonts w:ascii="Times New Roman" w:eastAsia="Times New Roman" w:hAnsi="Times New Roman" w:cs="Times New Roman"/>
                <w:spacing w:val="31"/>
                <w:w w:val="175"/>
                <w:sz w:val="2"/>
                <w:szCs w:val="2"/>
              </w:rPr>
              <w:t>-</w:t>
            </w:r>
          </w:p>
        </w:tc>
        <w:tc>
          <w:tcPr>
            <w:tcW w:w="881" w:type="dxa"/>
            <w:vAlign w:val="top"/>
          </w:tcPr>
          <w:p>
            <w:pPr>
              <w:spacing w:before="105" w:line="67" w:lineRule="exact"/>
              <w:ind w:left="534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4"/>
                <w:szCs w:val="14"/>
              </w:rPr>
              <w:t>-</w:t>
            </w:r>
          </w:p>
          <w:p>
            <w:pPr>
              <w:spacing w:before="137" w:line="68" w:lineRule="exact"/>
              <w:ind w:left="534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4"/>
                <w:szCs w:val="14"/>
              </w:rPr>
              <w:t>-</w:t>
            </w:r>
          </w:p>
          <w:p>
            <w:pPr>
              <w:spacing w:before="137" w:line="1" w:lineRule="exact"/>
              <w:ind w:left="534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  <w:r>
              <w:rPr>
                <w:rFonts w:ascii="Times New Roman" w:eastAsia="Times New Roman" w:hAnsi="Times New Roman" w:cs="Times New Roman"/>
                <w:spacing w:val="31"/>
                <w:w w:val="175"/>
                <w:sz w:val="2"/>
                <w:szCs w:val="2"/>
              </w:rPr>
              <w:t>-</w:t>
            </w:r>
          </w:p>
        </w:tc>
        <w:tc>
          <w:tcPr>
            <w:tcW w:w="1579" w:type="dxa"/>
            <w:vAlign w:val="top"/>
          </w:tcPr>
          <w:p>
            <w:pPr>
              <w:spacing w:before="44" w:line="194" w:lineRule="auto"/>
              <w:ind w:left="77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drawing>
                <wp:anchor distT="0" distB="0" distL="0" distR="0" simplePos="0" relativeHeight="251761664" behindDoc="1" locked="0" layoutInCell="1" allowOverlap="1">
                  <wp:simplePos x="0" y="0"/>
                  <wp:positionH relativeFrom="column">
                    <wp:posOffset>699048</wp:posOffset>
                  </wp:positionH>
                  <wp:positionV relativeFrom="paragraph">
                    <wp:posOffset>-205</wp:posOffset>
                  </wp:positionV>
                  <wp:extent cx="303800" cy="106941"/>
                  <wp:effectExtent l="0" t="0" r="0" b="0"/>
                  <wp:wrapNone/>
                  <wp:docPr id="238" name="IM 2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IM 238"/>
                          <pic:cNvPicPr/>
                        </pic:nvPicPr>
                        <pic:blipFill>
                          <a:blip xmlns:r="http://schemas.openxmlformats.org/officeDocument/2006/relationships"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800" cy="1069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pacing w:val="2"/>
                <w:sz w:val="14"/>
                <w:szCs w:val="14"/>
              </w:rPr>
              <w:t>-6.5%</w:t>
            </w:r>
          </w:p>
          <w:p>
            <w:pPr>
              <w:spacing w:line="30" w:lineRule="exact"/>
            </w:pPr>
          </w:p>
          <w:tbl>
            <w:tblPr>
              <w:tblStyle w:val="TableNormal6"/>
              <w:tblW w:w="1270" w:type="dxa"/>
              <w:tblInd w:w="306" w:type="dxa"/>
              <w:tblBorders>
                <w:top w:val="single" w:sz="2" w:space="0" w:color="00B050"/>
                <w:left w:val="single" w:sz="2" w:space="0" w:color="00B050"/>
                <w:bottom w:val="single" w:sz="2" w:space="0" w:color="00B050"/>
                <w:right w:val="single" w:sz="2" w:space="0" w:color="00B050"/>
              </w:tblBorders>
              <w:shd w:val="clear" w:color="auto" w:fill="D8F3E4"/>
              <w:tblLayout w:type="fixed"/>
            </w:tblPr>
            <w:tblGrid>
              <w:gridCol w:w="1270"/>
            </w:tblGrid>
            <w:tr>
              <w:tblPrEx>
                <w:tblW w:w="1270" w:type="dxa"/>
                <w:tblInd w:w="306" w:type="dxa"/>
                <w:tblBorders>
                  <w:top w:val="single" w:sz="2" w:space="0" w:color="00B050"/>
                  <w:left w:val="single" w:sz="2" w:space="0" w:color="00B050"/>
                  <w:bottom w:val="single" w:sz="2" w:space="0" w:color="00B050"/>
                  <w:right w:val="single" w:sz="2" w:space="0" w:color="00B050"/>
                </w:tblBorders>
                <w:shd w:val="clear" w:color="auto" w:fill="D8F3E4"/>
                <w:tblLayout w:type="fixed"/>
              </w:tblPrEx>
              <w:trPr>
                <w:trHeight w:val="158"/>
              </w:trPr>
              <w:tc>
                <w:tcPr>
                  <w:tcW w:w="1270" w:type="dxa"/>
                  <w:shd w:val="clear" w:color="auto" w:fill="D8F3E4"/>
                  <w:vAlign w:val="top"/>
                </w:tcPr>
                <w:p>
                  <w:pPr>
                    <w:spacing w:before="39" w:line="162" w:lineRule="auto"/>
                    <w:ind w:left="427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14"/>
                      <w:szCs w:val="14"/>
                    </w:rPr>
                    <w:t>-17.2%</w:t>
                  </w:r>
                </w:p>
              </w:tc>
            </w:tr>
          </w:tbl>
          <w:p>
            <w:pPr>
              <w:spacing w:before="141" w:line="1" w:lineRule="exact"/>
              <w:ind w:left="926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  <w:r>
              <w:rPr>
                <w:rFonts w:ascii="Times New Roman" w:eastAsia="Times New Roman" w:hAnsi="Times New Roman" w:cs="Times New Roman"/>
                <w:spacing w:val="31"/>
                <w:w w:val="175"/>
                <w:sz w:val="2"/>
                <w:szCs w:val="2"/>
              </w:rPr>
              <w:t>-</w:t>
            </w:r>
          </w:p>
        </w:tc>
      </w:tr>
    </w:tbl>
    <w:p>
      <w:pPr>
        <w:spacing w:line="65" w:lineRule="exact"/>
        <w:rPr>
          <w:rFonts w:ascii="Arial"/>
          <w:sz w:val="5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6"/>
        <w:tblW w:w="3446" w:type="dxa"/>
        <w:tblInd w:w="5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180"/>
        <w:gridCol w:w="1266"/>
      </w:tblGrid>
      <w:tr>
        <w:tblPrEx>
          <w:tblW w:w="3446" w:type="dxa"/>
          <w:tblInd w:w="5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14"/>
        </w:trPr>
        <w:tc>
          <w:tcPr>
            <w:tcW w:w="2180" w:type="dxa"/>
            <w:vAlign w:val="top"/>
          </w:tcPr>
          <w:p>
            <w:pPr>
              <w:spacing w:line="194" w:lineRule="auto"/>
              <w:rPr>
                <w:rFonts w:ascii="Microsoft YaHei" w:eastAsia="Microsoft YaHei" w:hAnsi="Microsoft YaHei" w:cs="Microsoft YaHei"/>
                <w:sz w:val="17"/>
                <w:szCs w:val="17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z w:val="17"/>
                <w:szCs w:val="17"/>
              </w:rPr>
              <w:t>收入达成率     可供达成率</w:t>
            </w:r>
          </w:p>
          <w:p>
            <w:pPr>
              <w:spacing w:before="105" w:line="67" w:lineRule="exact"/>
              <w:ind w:left="40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4"/>
                <w:szCs w:val="14"/>
              </w:rPr>
              <w:t>-</w:t>
            </w:r>
            <w:r>
              <w:rPr>
                <w:rFonts w:ascii="Times New Roman" w:eastAsia="Times New Roman" w:hAnsi="Times New Roman" w:cs="Times New Roman"/>
                <w:position w:val="-1"/>
                <w:sz w:val="14"/>
                <w:szCs w:val="14"/>
              </w:rPr>
              <w:t xml:space="preserve">                              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4"/>
                <w:szCs w:val="14"/>
              </w:rPr>
              <w:t>-</w:t>
            </w:r>
          </w:p>
          <w:p>
            <w:pPr>
              <w:spacing w:before="137" w:line="68" w:lineRule="exact"/>
              <w:ind w:left="40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4"/>
                <w:szCs w:val="14"/>
              </w:rPr>
              <w:t>-</w:t>
            </w:r>
            <w:r>
              <w:rPr>
                <w:rFonts w:ascii="Times New Roman" w:eastAsia="Times New Roman" w:hAnsi="Times New Roman" w:cs="Times New Roman"/>
                <w:position w:val="-1"/>
                <w:sz w:val="14"/>
                <w:szCs w:val="14"/>
              </w:rPr>
              <w:t xml:space="preserve">                              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4"/>
                <w:szCs w:val="14"/>
              </w:rPr>
              <w:t>-</w:t>
            </w:r>
          </w:p>
          <w:p>
            <w:pPr>
              <w:spacing w:before="137" w:line="53" w:lineRule="exact"/>
              <w:ind w:left="40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-2"/>
                <w:sz w:val="14"/>
                <w:szCs w:val="14"/>
              </w:rPr>
              <w:t>-</w:t>
            </w:r>
            <w:r>
              <w:rPr>
                <w:rFonts w:ascii="Times New Roman" w:eastAsia="Times New Roman" w:hAnsi="Times New Roman" w:cs="Times New Roman"/>
                <w:position w:val="-2"/>
                <w:sz w:val="14"/>
                <w:szCs w:val="14"/>
              </w:rPr>
              <w:t xml:space="preserve">                              </w:t>
            </w:r>
            <w:r>
              <w:rPr>
                <w:rFonts w:ascii="Times New Roman" w:eastAsia="Times New Roman" w:hAnsi="Times New Roman" w:cs="Times New Roman"/>
                <w:spacing w:val="-2"/>
                <w:position w:val="-2"/>
                <w:sz w:val="14"/>
                <w:szCs w:val="14"/>
              </w:rPr>
              <w:t>-</w:t>
            </w:r>
          </w:p>
        </w:tc>
        <w:tc>
          <w:tcPr>
            <w:tcW w:w="1266" w:type="dxa"/>
            <w:vAlign w:val="top"/>
          </w:tcPr>
          <w:p>
            <w:pPr>
              <w:spacing w:before="1" w:line="193" w:lineRule="auto"/>
              <w:ind w:left="215"/>
              <w:rPr>
                <w:rFonts w:ascii="Microsoft YaHei" w:eastAsia="Microsoft YaHei" w:hAnsi="Microsoft YaHei" w:cs="Microsoft YaHei"/>
                <w:sz w:val="17"/>
                <w:szCs w:val="17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-1"/>
                <w:sz w:val="17"/>
                <w:szCs w:val="17"/>
              </w:rPr>
              <w:t>区间涨跌幅</w:t>
            </w:r>
          </w:p>
          <w:tbl>
            <w:tblPr>
              <w:tblStyle w:val="TableNormal6"/>
              <w:tblW w:w="978" w:type="dxa"/>
              <w:tblInd w:w="284" w:type="dxa"/>
              <w:tblBorders>
                <w:top w:val="single" w:sz="2" w:space="0" w:color="00B050"/>
                <w:left w:val="single" w:sz="2" w:space="0" w:color="00B050"/>
                <w:bottom w:val="single" w:sz="2" w:space="0" w:color="00B050"/>
                <w:right w:val="single" w:sz="2" w:space="0" w:color="00B050"/>
              </w:tblBorders>
              <w:shd w:val="clear" w:color="auto" w:fill="D8F3E4"/>
              <w:tblLayout w:type="fixed"/>
            </w:tblPr>
            <w:tblGrid>
              <w:gridCol w:w="978"/>
            </w:tblGrid>
            <w:tr>
              <w:tblPrEx>
                <w:tblW w:w="978" w:type="dxa"/>
                <w:tblInd w:w="284" w:type="dxa"/>
                <w:tblBorders>
                  <w:top w:val="single" w:sz="2" w:space="0" w:color="00B050"/>
                  <w:left w:val="single" w:sz="2" w:space="0" w:color="00B050"/>
                  <w:bottom w:val="single" w:sz="2" w:space="0" w:color="00B050"/>
                  <w:right w:val="single" w:sz="2" w:space="0" w:color="00B050"/>
                </w:tblBorders>
                <w:shd w:val="clear" w:color="auto" w:fill="D8F3E4"/>
                <w:tblLayout w:type="fixed"/>
              </w:tblPrEx>
              <w:trPr>
                <w:trHeight w:val="158"/>
              </w:trPr>
              <w:tc>
                <w:tcPr>
                  <w:tcW w:w="978" w:type="dxa"/>
                  <w:shd w:val="clear" w:color="auto" w:fill="D8F3E4"/>
                  <w:vAlign w:val="top"/>
                </w:tcPr>
                <w:p>
                  <w:pPr>
                    <w:spacing w:before="39" w:line="162" w:lineRule="auto"/>
                    <w:ind w:left="190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14"/>
                      <w:szCs w:val="14"/>
                    </w:rPr>
                    <w:t>-22%</w:t>
                  </w:r>
                </w:p>
              </w:tc>
            </w:tr>
          </w:tbl>
          <w:p>
            <w:pPr>
              <w:spacing w:before="36" w:line="218" w:lineRule="auto"/>
              <w:ind w:left="478" w:firstLine="36"/>
              <w:rPr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4"/>
                <w:szCs w:val="14"/>
              </w:rPr>
              <w:t>-8%</w:t>
            </w:r>
            <w:r>
              <w:rPr>
                <w:rFonts w:ascii="Times New Roman" w:eastAsia="Times New Roman" w:hAnsi="Times New Roman" w:cs="Times New Roman"/>
                <w:spacing w:val="3"/>
                <w:sz w:val="14"/>
                <w:szCs w:val="14"/>
              </w:rPr>
              <w:t xml:space="preserve">    </w:t>
            </w:r>
            <w:r>
              <w:rPr>
                <w:position w:val="-2"/>
                <w:sz w:val="14"/>
                <w:szCs w:val="14"/>
              </w:rPr>
              <w:drawing>
                <wp:inline distT="0" distB="0" distL="0" distR="0">
                  <wp:extent cx="227748" cy="103818"/>
                  <wp:effectExtent l="0" t="0" r="0" b="0"/>
                  <wp:docPr id="240" name="IM 2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" name="IM 240"/>
                          <pic:cNvPicPr/>
                        </pic:nvPicPr>
                        <pic:blipFill>
                          <a:blip xmlns:r="http://schemas.openxmlformats.org/officeDocument/2006/relationships" r:embed="rId1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748" cy="103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4"/>
                <w:szCs w:val="1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18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4"/>
                <w:szCs w:val="14"/>
              </w:rPr>
              <w:t>10%</w:t>
            </w:r>
            <w:r>
              <w:rPr>
                <w:rFonts w:ascii="Times New Roman" w:eastAsia="Times New Roman" w:hAnsi="Times New Roman" w:cs="Times New Roman"/>
                <w:spacing w:val="-20"/>
                <w:sz w:val="14"/>
                <w:szCs w:val="14"/>
              </w:rPr>
              <w:t xml:space="preserve"> </w:t>
            </w:r>
            <w:r>
              <w:rPr>
                <w:position w:val="-2"/>
                <w:sz w:val="14"/>
                <w:szCs w:val="14"/>
              </w:rPr>
              <w:drawing>
                <wp:inline distT="0" distB="0" distL="0" distR="0">
                  <wp:extent cx="291931" cy="132320"/>
                  <wp:effectExtent l="0" t="0" r="0" b="0"/>
                  <wp:docPr id="242" name="IM 2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IM 242"/>
                          <pic:cNvPicPr/>
                        </pic:nvPicPr>
                        <pic:blipFill>
                          <a:blip xmlns:r="http://schemas.openxmlformats.org/officeDocument/2006/relationships" r:embed="rId1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931" cy="132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37" w:lineRule="exact"/>
      </w:pPr>
    </w:p>
    <w:tbl>
      <w:tblPr>
        <w:tblStyle w:val="TableNormal6"/>
        <w:tblW w:w="1270" w:type="dxa"/>
        <w:tblInd w:w="2225" w:type="dxa"/>
        <w:tblBorders>
          <w:top w:val="single" w:sz="2" w:space="0" w:color="00B050"/>
          <w:left w:val="single" w:sz="2" w:space="0" w:color="00B050"/>
          <w:bottom w:val="single" w:sz="2" w:space="0" w:color="00B050"/>
          <w:right w:val="single" w:sz="2" w:space="0" w:color="00B050"/>
        </w:tblBorders>
        <w:shd w:val="clear" w:color="auto" w:fill="D8F3E4"/>
        <w:tblLayout w:type="fixed"/>
      </w:tblPr>
      <w:tblGrid>
        <w:gridCol w:w="1270"/>
      </w:tblGrid>
      <w:tr>
        <w:tblPrEx>
          <w:tblW w:w="1270" w:type="dxa"/>
          <w:tblInd w:w="2225" w:type="dxa"/>
          <w:tblBorders>
            <w:top w:val="single" w:sz="2" w:space="0" w:color="00B050"/>
            <w:left w:val="single" w:sz="2" w:space="0" w:color="00B050"/>
            <w:bottom w:val="single" w:sz="2" w:space="0" w:color="00B050"/>
            <w:right w:val="single" w:sz="2" w:space="0" w:color="00B050"/>
          </w:tblBorders>
          <w:shd w:val="clear" w:color="auto" w:fill="D8F3E4"/>
          <w:tblLayout w:type="fixed"/>
        </w:tblPrEx>
        <w:trPr>
          <w:trHeight w:val="158"/>
        </w:trPr>
        <w:tc>
          <w:tcPr>
            <w:tcW w:w="1270" w:type="dxa"/>
            <w:shd w:val="clear" w:color="auto" w:fill="D8F3E4"/>
            <w:vAlign w:val="top"/>
          </w:tcPr>
          <w:p>
            <w:pPr>
              <w:spacing w:before="39" w:line="162" w:lineRule="auto"/>
              <w:ind w:left="48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4"/>
                <w:szCs w:val="14"/>
              </w:rPr>
              <w:t>-28%</w:t>
            </w:r>
          </w:p>
        </w:tc>
      </w:tr>
    </w:tbl>
    <w:p>
      <w:pPr>
        <w:spacing w:line="37" w:lineRule="exact"/>
      </w:pPr>
    </w:p>
    <w:tbl>
      <w:tblPr>
        <w:tblStyle w:val="TableNormal6"/>
        <w:tblW w:w="2190" w:type="dxa"/>
        <w:tblInd w:w="2" w:type="dxa"/>
        <w:tblBorders>
          <w:top w:val="single" w:sz="2" w:space="0" w:color="FF555A"/>
          <w:left w:val="single" w:sz="2" w:space="0" w:color="FF555A"/>
          <w:bottom w:val="single" w:sz="2" w:space="0" w:color="FF555A"/>
          <w:right w:val="single" w:sz="2" w:space="0" w:color="FF555A"/>
          <w:insideH w:val="single" w:sz="2" w:space="0" w:color="FF555A"/>
          <w:insideV w:val="single" w:sz="2" w:space="0" w:color="FF555A"/>
        </w:tblBorders>
        <w:tblLayout w:type="fixed"/>
      </w:tblPr>
      <w:tblGrid>
        <w:gridCol w:w="730"/>
        <w:gridCol w:w="89"/>
        <w:gridCol w:w="162"/>
        <w:gridCol w:w="850"/>
        <w:gridCol w:w="223"/>
        <w:gridCol w:w="136"/>
      </w:tblGrid>
      <w:tr>
        <w:tblPrEx>
          <w:tblW w:w="2190" w:type="dxa"/>
          <w:tblInd w:w="2" w:type="dxa"/>
          <w:tblBorders>
            <w:top w:val="single" w:sz="2" w:space="0" w:color="FF555A"/>
            <w:left w:val="single" w:sz="2" w:space="0" w:color="FF555A"/>
            <w:bottom w:val="single" w:sz="2" w:space="0" w:color="FF555A"/>
            <w:right w:val="single" w:sz="2" w:space="0" w:color="FF555A"/>
            <w:insideH w:val="single" w:sz="2" w:space="0" w:color="FF555A"/>
            <w:insideV w:val="single" w:sz="2" w:space="0" w:color="FF555A"/>
          </w:tblBorders>
          <w:tblLayout w:type="fixed"/>
        </w:tblPrEx>
        <w:trPr>
          <w:trHeight w:val="157"/>
        </w:trPr>
        <w:tc>
          <w:tcPr>
            <w:tcW w:w="981" w:type="dxa"/>
            <w:gridSpan w:val="3"/>
            <w:shd w:val="clear" w:color="auto" w:fill="FF555A"/>
            <w:vAlign w:val="top"/>
          </w:tcPr>
          <w:p>
            <w:pPr>
              <w:spacing w:before="39" w:line="160" w:lineRule="auto"/>
              <w:ind w:left="34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4"/>
                <w:szCs w:val="14"/>
              </w:rPr>
              <w:t>53%</w:t>
            </w:r>
          </w:p>
        </w:tc>
        <w:tc>
          <w:tcPr>
            <w:tcW w:w="1209" w:type="dxa"/>
            <w:gridSpan w:val="3"/>
            <w:shd w:val="clear" w:color="auto" w:fill="FF555A"/>
            <w:vAlign w:val="top"/>
          </w:tcPr>
          <w:p>
            <w:pPr>
              <w:spacing w:before="39" w:line="160" w:lineRule="auto"/>
              <w:ind w:left="476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4"/>
                <w:szCs w:val="14"/>
              </w:rPr>
              <w:t>65%</w:t>
            </w:r>
          </w:p>
        </w:tc>
      </w:tr>
      <w:tr>
        <w:tblPrEx>
          <w:tblW w:w="2190" w:type="dxa"/>
          <w:tblInd w:w="2" w:type="dxa"/>
          <w:tblLayout w:type="fixed"/>
        </w:tblPrEx>
        <w:trPr>
          <w:trHeight w:val="198"/>
        </w:trPr>
        <w:tc>
          <w:tcPr>
            <w:tcW w:w="819" w:type="dxa"/>
            <w:gridSpan w:val="2"/>
            <w:shd w:val="clear" w:color="auto" w:fill="FF555A"/>
            <w:vAlign w:val="top"/>
          </w:tcPr>
          <w:p>
            <w:pPr>
              <w:spacing w:before="82" w:line="157" w:lineRule="auto"/>
              <w:ind w:left="34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4"/>
                <w:szCs w:val="14"/>
              </w:rPr>
              <w:t>46%</w:t>
            </w:r>
          </w:p>
        </w:tc>
        <w:tc>
          <w:tcPr>
            <w:tcW w:w="162" w:type="dxa"/>
            <w:tcBorders>
              <w:bottom w:val="nil"/>
            </w:tcBorders>
            <w:vAlign w:val="top"/>
          </w:tcPr>
          <w:p>
            <w:pPr>
              <w:pStyle w:val="TableText"/>
              <w:spacing w:line="187" w:lineRule="exact"/>
              <w:rPr>
                <w:sz w:val="16"/>
              </w:rPr>
            </w:pPr>
          </w:p>
        </w:tc>
        <w:tc>
          <w:tcPr>
            <w:tcW w:w="1073" w:type="dxa"/>
            <w:gridSpan w:val="2"/>
            <w:shd w:val="clear" w:color="auto" w:fill="FF555A"/>
            <w:vAlign w:val="top"/>
          </w:tcPr>
          <w:p>
            <w:pPr>
              <w:spacing w:before="82" w:line="157" w:lineRule="auto"/>
              <w:ind w:left="47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4"/>
                <w:szCs w:val="14"/>
              </w:rPr>
              <w:t>58%</w:t>
            </w:r>
          </w:p>
        </w:tc>
        <w:tc>
          <w:tcPr>
            <w:tcW w:w="136" w:type="dxa"/>
            <w:tcBorders>
              <w:bottom w:val="nil"/>
              <w:right w:val="nil"/>
            </w:tcBorders>
            <w:vAlign w:val="top"/>
          </w:tcPr>
          <w:p>
            <w:pPr>
              <w:pStyle w:val="TableText"/>
              <w:spacing w:line="187" w:lineRule="exact"/>
              <w:rPr>
                <w:sz w:val="16"/>
              </w:rPr>
            </w:pPr>
          </w:p>
        </w:tc>
      </w:tr>
      <w:tr>
        <w:tblPrEx>
          <w:tblW w:w="2190" w:type="dxa"/>
          <w:tblInd w:w="2" w:type="dxa"/>
          <w:tblLayout w:type="fixed"/>
        </w:tblPrEx>
        <w:trPr>
          <w:trHeight w:val="203"/>
        </w:trPr>
        <w:tc>
          <w:tcPr>
            <w:tcW w:w="730" w:type="dxa"/>
            <w:shd w:val="clear" w:color="auto" w:fill="FF555A"/>
            <w:vAlign w:val="top"/>
          </w:tcPr>
          <w:p>
            <w:pPr>
              <w:spacing w:before="84" w:line="162" w:lineRule="auto"/>
              <w:ind w:left="34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pict>
                <v:shape id="_x0000_s1149" style="width:36.8pt;height:0.5pt;margin-top:2.01pt;margin-left:-36.5pt;mso-position-horizontal-relative:right-margin-area;mso-position-vertical-relative:top-margin-area;position:absolute;z-index:251768832" coordorigin="0,0" coordsize="735,10" path="m,9l735,9l735,l,l,9xe" filled="t" fillcolor="#ff555a" stroked="f"/>
              </w:pict>
            </w:r>
            <w:r>
              <w:rPr>
                <w:rFonts w:ascii="Times New Roman" w:eastAsia="Times New Roman" w:hAnsi="Times New Roman" w:cs="Times New Roman"/>
                <w:spacing w:val="3"/>
                <w:sz w:val="14"/>
                <w:szCs w:val="14"/>
              </w:rPr>
              <w:t>41%</w:t>
            </w:r>
          </w:p>
        </w:tc>
        <w:tc>
          <w:tcPr>
            <w:tcW w:w="251" w:type="dxa"/>
            <w:gridSpan w:val="2"/>
            <w:tcBorders>
              <w:top w:val="nil"/>
              <w:bottom w:val="nil"/>
            </w:tcBorders>
            <w:vAlign w:val="top"/>
          </w:tcPr>
          <w:p>
            <w:pPr>
              <w:pStyle w:val="TableText"/>
              <w:spacing w:line="192" w:lineRule="exact"/>
              <w:rPr>
                <w:sz w:val="16"/>
              </w:rPr>
            </w:pPr>
          </w:p>
        </w:tc>
        <w:tc>
          <w:tcPr>
            <w:tcW w:w="850" w:type="dxa"/>
            <w:shd w:val="clear" w:color="auto" w:fill="FF555A"/>
            <w:vAlign w:val="top"/>
          </w:tcPr>
          <w:p>
            <w:pPr>
              <w:spacing w:before="84" w:line="162" w:lineRule="auto"/>
              <w:ind w:left="47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pict>
                <v:shape id="_x0000_s1150" style="width:43.1pt;height:0.5pt;margin-top:2.01pt;margin-left:-42.65pt;mso-position-horizontal-relative:right-margin-area;mso-position-vertical-relative:top-margin-area;position:absolute;z-index:251767808" coordorigin="0,0" coordsize="861,10" path="m,9l861,9l861,l,l,9xe" filled="t" fillcolor="#ff555a" stroked="f"/>
              </w:pict>
            </w:r>
            <w:r>
              <w:rPr>
                <w:rFonts w:ascii="Times New Roman" w:eastAsia="Times New Roman" w:hAnsi="Times New Roman" w:cs="Times New Roman"/>
                <w:spacing w:val="3"/>
                <w:sz w:val="14"/>
                <w:szCs w:val="14"/>
              </w:rPr>
              <w:t>46%</w:t>
            </w:r>
          </w:p>
        </w:tc>
        <w:tc>
          <w:tcPr>
            <w:tcW w:w="359" w:type="dxa"/>
            <w:gridSpan w:val="2"/>
            <w:tcBorders>
              <w:bottom w:val="nil"/>
              <w:right w:val="nil"/>
            </w:tcBorders>
            <w:vAlign w:val="top"/>
          </w:tcPr>
          <w:p>
            <w:pPr>
              <w:pStyle w:val="TableText"/>
              <w:spacing w:line="192" w:lineRule="exact"/>
              <w:rPr>
                <w:sz w:val="16"/>
              </w:rPr>
            </w:pPr>
          </w:p>
        </w:tc>
      </w:tr>
    </w:tbl>
    <w:p>
      <w:pPr>
        <w:spacing w:before="142" w:line="67" w:lineRule="exact"/>
        <w:ind w:left="459"/>
        <w:rPr>
          <w:rFonts w:ascii="Times New Roman" w:eastAsia="Times New Roman" w:hAnsi="Times New Roman" w:cs="Times New Roman"/>
          <w:sz w:val="14"/>
          <w:szCs w:val="14"/>
        </w:rPr>
      </w:pPr>
      <w:r>
        <w:pict>
          <v:shape id="_x0000_s1151" type="#_x0000_t202" style="width:4.2pt;height:5.4pt;margin-top:6.1pt;margin-left:141.25pt;position:absolute;z-index:251766784" filled="f" stroked="f">
            <o:lock v:ext="edit" aspectratio="f"/>
            <v:textbox inset="0,0,0,0">
              <w:txbxContent>
                <w:p>
                  <w:pPr>
                    <w:spacing w:before="20" w:line="67" w:lineRule="exact"/>
                    <w:ind w:left="20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1"/>
                      <w:sz w:val="14"/>
                      <w:szCs w:val="14"/>
                    </w:rPr>
                    <w:t>-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2"/>
          <w:position w:val="-1"/>
          <w:sz w:val="14"/>
          <w:szCs w:val="14"/>
        </w:rPr>
        <w:t>-</w:t>
      </w:r>
      <w:r>
        <w:rPr>
          <w:rFonts w:ascii="Times New Roman" w:eastAsia="Times New Roman" w:hAnsi="Times New Roman" w:cs="Times New Roman"/>
          <w:position w:val="-1"/>
          <w:sz w:val="14"/>
          <w:szCs w:val="14"/>
        </w:rPr>
        <w:t xml:space="preserve">                              </w:t>
      </w:r>
      <w:r>
        <w:rPr>
          <w:rFonts w:ascii="Times New Roman" w:eastAsia="Times New Roman" w:hAnsi="Times New Roman" w:cs="Times New Roman"/>
          <w:spacing w:val="-2"/>
          <w:position w:val="-1"/>
          <w:sz w:val="14"/>
          <w:szCs w:val="14"/>
        </w:rPr>
        <w:t>-</w:t>
      </w:r>
    </w:p>
    <w:p>
      <w:pPr>
        <w:spacing w:line="67" w:lineRule="exact"/>
        <w:rPr>
          <w:rFonts w:ascii="Times New Roman" w:eastAsia="Times New Roman" w:hAnsi="Times New Roman" w:cs="Times New Roman"/>
          <w:sz w:val="14"/>
          <w:szCs w:val="14"/>
        </w:rPr>
        <w:sectPr>
          <w:headerReference w:type="default" r:id="rId129"/>
          <w:footerReference w:type="default" r:id="rId130"/>
          <w:type w:val="continuous"/>
          <w:pgSz w:w="11907" w:h="16839"/>
          <w:pgMar w:top="1947" w:right="1028" w:bottom="1268" w:left="1130" w:header="885" w:footer="702" w:gutter="0"/>
          <w:pgNumType w:start="33"/>
          <w:cols w:num="3" w:space="708" w:equalWidth="0">
            <w:col w:w="2357" w:space="100"/>
            <w:col w:w="3675" w:space="100"/>
            <w:col w:w="3517" w:space="0"/>
          </w:cols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53" w:line="220" w:lineRule="auto"/>
        <w:ind w:left="115"/>
        <w:rPr>
          <w:sz w:val="16"/>
          <w:szCs w:val="16"/>
        </w:rPr>
      </w:pPr>
      <w:r>
        <w:rPr>
          <w:i/>
          <w:iCs/>
          <w:spacing w:val="4"/>
          <w:sz w:val="16"/>
          <w:szCs w:val="16"/>
        </w:rPr>
        <w:t>资料来源：</w:t>
      </w:r>
      <w:r>
        <w:rPr>
          <w:rFonts w:ascii="Times New Roman" w:eastAsia="Times New Roman" w:hAnsi="Times New Roman" w:cs="Times New Roman"/>
          <w:i/>
          <w:iCs/>
          <w:sz w:val="16"/>
          <w:szCs w:val="16"/>
        </w:rPr>
        <w:t>Wind</w:t>
      </w:r>
      <w:r>
        <w:rPr>
          <w:i/>
          <w:iCs/>
          <w:spacing w:val="4"/>
          <w:sz w:val="16"/>
          <w:szCs w:val="16"/>
        </w:rPr>
        <w:t>，中信建投</w:t>
      </w:r>
    </w:p>
    <w:p>
      <w:pPr>
        <w:spacing w:line="466" w:lineRule="auto"/>
        <w:rPr>
          <w:rFonts w:ascii="Arial"/>
          <w:sz w:val="21"/>
        </w:rPr>
      </w:pPr>
    </w:p>
    <w:p>
      <w:pPr>
        <w:spacing w:before="78" w:line="224" w:lineRule="auto"/>
        <w:ind w:left="29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color w:val="044E7E"/>
          <w:spacing w:val="-2"/>
          <w:sz w:val="24"/>
          <w:szCs w:val="24"/>
        </w:rPr>
        <w:t xml:space="preserve">1.2.3  </w:t>
      </w:r>
      <w:r>
        <w:rPr>
          <w:rFonts w:ascii="SimHei" w:eastAsia="SimHei" w:hAnsi="SimHei" w:cs="SimHei"/>
          <w:color w:val="044E7E"/>
          <w:spacing w:val="-2"/>
          <w:sz w:val="24"/>
          <w:szCs w:val="24"/>
        </w:rPr>
        <w:t>高速</w:t>
      </w:r>
      <w:r>
        <w:rPr>
          <w:rFonts w:ascii="SimHei" w:eastAsia="SimHei" w:hAnsi="SimHei" w:cs="SimHei"/>
          <w:color w:val="044E7E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44E7E"/>
          <w:spacing w:val="-2"/>
          <w:sz w:val="24"/>
          <w:szCs w:val="24"/>
        </w:rPr>
        <w:t>REITs</w:t>
      </w:r>
      <w:r>
        <w:rPr>
          <w:rFonts w:ascii="Times New Roman" w:eastAsia="Times New Roman" w:hAnsi="Times New Roman" w:cs="Times New Roman"/>
          <w:color w:val="044E7E"/>
          <w:spacing w:val="17"/>
          <w:sz w:val="24"/>
          <w:szCs w:val="24"/>
        </w:rPr>
        <w:t xml:space="preserve"> </w:t>
      </w:r>
      <w:r>
        <w:rPr>
          <w:rFonts w:ascii="SimHei" w:eastAsia="SimHei" w:hAnsi="SimHei" w:cs="SimHei"/>
          <w:color w:val="044E7E"/>
          <w:spacing w:val="-2"/>
          <w:sz w:val="24"/>
          <w:szCs w:val="24"/>
        </w:rPr>
        <w:t>单体规模大</w:t>
      </w:r>
      <w:r>
        <w:rPr>
          <w:rFonts w:ascii="Times New Roman" w:eastAsia="Times New Roman" w:hAnsi="Times New Roman" w:cs="Times New Roman"/>
          <w:color w:val="044E7E"/>
          <w:spacing w:val="-2"/>
          <w:sz w:val="24"/>
          <w:szCs w:val="24"/>
        </w:rPr>
        <w:t>+</w:t>
      </w:r>
      <w:r>
        <w:rPr>
          <w:rFonts w:ascii="SimHei" w:eastAsia="SimHei" w:hAnsi="SimHei" w:cs="SimHei"/>
          <w:color w:val="044E7E"/>
          <w:spacing w:val="-2"/>
          <w:sz w:val="24"/>
          <w:szCs w:val="24"/>
        </w:rPr>
        <w:t>机构投资者主导，市场流动性承接能力不足</w:t>
      </w:r>
    </w:p>
    <w:p>
      <w:pPr>
        <w:pStyle w:val="BodyText"/>
        <w:spacing w:before="197" w:line="266" w:lineRule="auto"/>
        <w:ind w:left="8" w:right="194" w:firstLine="409"/>
        <w:sectPr>
          <w:headerReference w:type="default" r:id="rId131"/>
          <w:footerReference w:type="default" r:id="rId132"/>
          <w:type w:val="continuous"/>
          <w:pgSz w:w="11907" w:h="16839"/>
          <w:pgMar w:top="1947" w:right="1028" w:bottom="1268" w:left="1130" w:header="885" w:footer="702" w:gutter="0"/>
          <w:pgNumType w:start="34"/>
          <w:cols w:num="1" w:space="708" w:equalWidth="0">
            <w:col w:w="9747" w:space="0"/>
          </w:cols>
        </w:sectPr>
      </w:pP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高速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REITs</w:t>
      </w:r>
      <w:r>
        <w:rPr>
          <w:rFonts w:ascii="Times New Roman" w:eastAsia="Times New Roman" w:hAnsi="Times New Roman" w:cs="Times New Roman"/>
          <w:b/>
          <w:bCs/>
          <w:spacing w:val="7"/>
        </w:rPr>
        <w:t xml:space="preserve"> 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单体规模大，</w:t>
      </w:r>
      <w:r>
        <w:rPr>
          <w:spacing w:val="29"/>
        </w:rPr>
        <w:t xml:space="preserve"> 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战配和网下投资者占比高。</w:t>
      </w:r>
      <w:r>
        <w:rPr>
          <w:spacing w:val="7"/>
        </w:rPr>
        <w:t>从发行规模来看</w:t>
      </w:r>
      <w:r>
        <w:rPr>
          <w:spacing w:val="6"/>
        </w:rPr>
        <w:t>，目前已发行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30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6"/>
        </w:rPr>
        <w:t>只公募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spacing w:val="6"/>
        </w:rPr>
        <w:t>，高</w:t>
      </w:r>
      <w:r>
        <w:t xml:space="preserve"> </w:t>
      </w:r>
      <w:r>
        <w:rPr>
          <w:spacing w:val="4"/>
        </w:rPr>
        <w:t>速公路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33"/>
        </w:rPr>
        <w:t xml:space="preserve"> </w:t>
      </w:r>
      <w:r>
        <w:rPr>
          <w:spacing w:val="4"/>
        </w:rPr>
        <w:t>已发行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8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4"/>
        </w:rPr>
        <w:t>只， 总规模占比最大，平均单只规模也最大。 交通基础设</w:t>
      </w:r>
      <w:r>
        <w:rPr>
          <w:spacing w:val="3"/>
        </w:rPr>
        <w:t>施类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19"/>
          <w:w w:val="101"/>
        </w:rPr>
        <w:t xml:space="preserve"> </w:t>
      </w:r>
      <w:r>
        <w:rPr>
          <w:spacing w:val="3"/>
        </w:rPr>
        <w:t>累计发行规模</w:t>
      </w:r>
    </w:p>
    <w:p>
      <w:pPr>
        <w:pStyle w:val="BodyText"/>
        <w:spacing w:before="74" w:line="288" w:lineRule="auto"/>
        <w:ind w:left="4" w:right="146"/>
      </w:pPr>
      <w:r>
        <w:rPr>
          <w:rFonts w:ascii="Times New Roman" w:eastAsia="Times New Roman" w:hAnsi="Times New Roman" w:cs="Times New Roman"/>
          <w:spacing w:val="9"/>
        </w:rPr>
        <w:t xml:space="preserve">437.3 </w:t>
      </w:r>
      <w:r>
        <w:rPr>
          <w:spacing w:val="9"/>
        </w:rPr>
        <w:t>亿，规模占比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>47.3%</w:t>
      </w:r>
      <w:r>
        <w:rPr>
          <w:spacing w:val="9"/>
        </w:rPr>
        <w:t>，远高于其他板块。就各板块单只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spacing w:val="9"/>
        </w:rPr>
        <w:t>平均规模来看，高速公路</w:t>
      </w:r>
      <w:r>
        <w:rPr>
          <w:spacing w:val="8"/>
        </w:rPr>
        <w:t>资产的特性也导</w:t>
      </w:r>
      <w:r>
        <w:t xml:space="preserve">  </w:t>
      </w:r>
      <w:r>
        <w:rPr>
          <w:spacing w:val="9"/>
        </w:rPr>
        <w:t>致高速公路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spacing w:val="9"/>
        </w:rPr>
        <w:t>在现有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31"/>
        </w:rPr>
        <w:t xml:space="preserve"> </w:t>
      </w:r>
      <w:r>
        <w:rPr>
          <w:spacing w:val="9"/>
        </w:rPr>
        <w:t>中单只规模最大，平均每只规模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 xml:space="preserve">62.5 </w:t>
      </w:r>
      <w:r>
        <w:rPr>
          <w:spacing w:val="9"/>
        </w:rPr>
        <w:t>亿元，而仓储物流、能源、产业园区和</w:t>
      </w:r>
      <w:r>
        <w:t xml:space="preserve">  </w:t>
      </w:r>
      <w:r>
        <w:rPr>
          <w:spacing w:val="1"/>
        </w:rPr>
        <w:t>市政环保的平均发行规模分别为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31.4</w:t>
      </w:r>
      <w:r>
        <w:rPr>
          <w:rFonts w:ascii="Times New Roman" w:eastAsia="Times New Roman" w:hAnsi="Times New Roman" w:cs="Times New Roman"/>
          <w:spacing w:val="13"/>
          <w:w w:val="101"/>
        </w:rPr>
        <w:t xml:space="preserve"> </w:t>
      </w:r>
      <w:r>
        <w:rPr>
          <w:spacing w:val="1"/>
        </w:rPr>
        <w:t>亿、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47.7</w:t>
      </w:r>
      <w:r>
        <w:rPr>
          <w:rFonts w:ascii="Times New Roman" w:eastAsia="Times New Roman" w:hAnsi="Times New Roman" w:cs="Times New Roman"/>
          <w:spacing w:val="13"/>
          <w:w w:val="101"/>
        </w:rPr>
        <w:t xml:space="preserve"> </w:t>
      </w:r>
      <w:r>
        <w:rPr>
          <w:spacing w:val="1"/>
        </w:rPr>
        <w:t xml:space="preserve">亿、 </w:t>
      </w:r>
      <w:r>
        <w:rPr>
          <w:rFonts w:ascii="Times New Roman" w:eastAsia="Times New Roman" w:hAnsi="Times New Roman" w:cs="Times New Roman"/>
          <w:spacing w:val="1"/>
        </w:rPr>
        <w:t xml:space="preserve">18.7 </w:t>
      </w:r>
      <w:r>
        <w:rPr>
          <w:spacing w:val="1"/>
        </w:rPr>
        <w:t>亿和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15.9</w:t>
      </w:r>
      <w:r>
        <w:rPr>
          <w:rFonts w:ascii="Times New Roman" w:eastAsia="Times New Roman" w:hAnsi="Times New Roman" w:cs="Times New Roman"/>
          <w:spacing w:val="13"/>
          <w:w w:val="101"/>
        </w:rPr>
        <w:t xml:space="preserve"> </w:t>
      </w:r>
      <w:r>
        <w:rPr>
          <w:spacing w:val="1"/>
        </w:rPr>
        <w:t>亿元。从投资者结构来看，</w:t>
      </w:r>
      <w:r>
        <w:rPr>
          <w:spacing w:val="56"/>
        </w:rPr>
        <w:t xml:space="preserve"> </w:t>
      </w:r>
      <w:r>
        <w:rPr>
          <w:spacing w:val="1"/>
        </w:rPr>
        <w:t>机构投资者平均</w:t>
      </w:r>
      <w:r>
        <w:t xml:space="preserve">  </w:t>
      </w:r>
      <w:r>
        <w:rPr>
          <w:spacing w:val="12"/>
        </w:rPr>
        <w:t>占比由高到低为高速公路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spacing w:val="12"/>
        </w:rPr>
        <w:t>、能源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spacing w:val="12"/>
        </w:rPr>
        <w:t>、市政环保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spacing w:val="12"/>
        </w:rPr>
        <w:t>、仓储物流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spacing w:val="12"/>
        </w:rPr>
        <w:t>、产业园区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spacing w:val="12"/>
        </w:rPr>
        <w:t>和保租房</w:t>
      </w:r>
      <w:r>
        <w:t xml:space="preserve">  </w:t>
      </w:r>
      <w:r>
        <w:rPr>
          <w:rFonts w:ascii="Times New Roman" w:eastAsia="Times New Roman" w:hAnsi="Times New Roman" w:cs="Times New Roman"/>
        </w:rPr>
        <w:t>REITs</w:t>
      </w:r>
      <w:r>
        <w:rPr>
          <w:spacing w:val="6"/>
        </w:rPr>
        <w:t>，分别为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93.2%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spacing w:val="6"/>
        </w:rPr>
        <w:t>、</w:t>
      </w:r>
      <w:r>
        <w:rPr>
          <w:rFonts w:ascii="Times New Roman" w:eastAsia="Times New Roman" w:hAnsi="Times New Roman" w:cs="Times New Roman"/>
          <w:spacing w:val="6"/>
        </w:rPr>
        <w:t>92.4%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6"/>
        </w:rPr>
        <w:t>、</w:t>
      </w:r>
      <w:r>
        <w:rPr>
          <w:rFonts w:ascii="Times New Roman" w:eastAsia="Times New Roman" w:hAnsi="Times New Roman" w:cs="Times New Roman"/>
          <w:spacing w:val="6"/>
        </w:rPr>
        <w:t>90.4%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6"/>
        </w:rPr>
        <w:t>、</w:t>
      </w:r>
      <w:r>
        <w:rPr>
          <w:rFonts w:ascii="Times New Roman" w:eastAsia="Times New Roman" w:hAnsi="Times New Roman" w:cs="Times New Roman"/>
          <w:spacing w:val="6"/>
        </w:rPr>
        <w:t>90.2%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spacing w:val="6"/>
        </w:rPr>
        <w:t>、</w:t>
      </w:r>
      <w:r>
        <w:rPr>
          <w:rFonts w:ascii="Times New Roman" w:eastAsia="Times New Roman" w:hAnsi="Times New Roman" w:cs="Times New Roman"/>
          <w:spacing w:val="6"/>
        </w:rPr>
        <w:t>89.0%</w:t>
      </w:r>
      <w:r>
        <w:rPr>
          <w:rFonts w:ascii="Times New Roman" w:eastAsia="Times New Roman" w:hAnsi="Times New Roman" w:cs="Times New Roman"/>
          <w:spacing w:val="-27"/>
        </w:rPr>
        <w:t xml:space="preserve"> </w:t>
      </w:r>
      <w:r>
        <w:rPr>
          <w:spacing w:val="5"/>
        </w:rPr>
        <w:t>、</w:t>
      </w:r>
      <w:r>
        <w:rPr>
          <w:rFonts w:ascii="Times New Roman" w:eastAsia="Times New Roman" w:hAnsi="Times New Roman" w:cs="Times New Roman"/>
          <w:spacing w:val="5"/>
        </w:rPr>
        <w:t>88.2%</w:t>
      </w:r>
      <w:r>
        <w:rPr>
          <w:spacing w:val="5"/>
        </w:rPr>
        <w:t>。虽然长期限资金可以充当“定海神针”，但</w:t>
      </w:r>
      <w:r>
        <w:t xml:space="preserve">  </w:t>
      </w:r>
      <w:r>
        <w:rPr>
          <w:spacing w:val="8"/>
        </w:rPr>
        <w:t>比例过高会导致市场流动性偏弱、交易活跃度不高。此外， 机构投资者的减持</w:t>
      </w:r>
      <w:r>
        <w:rPr>
          <w:spacing w:val="7"/>
        </w:rPr>
        <w:t>，尤其是市场下行期战配份额解</w:t>
      </w:r>
      <w:r>
        <w:t xml:space="preserve"> </w:t>
      </w:r>
      <w:r>
        <w:rPr>
          <w:spacing w:val="10"/>
        </w:rPr>
        <w:t>禁带来的集中抛售会对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spacing w:val="10"/>
        </w:rPr>
        <w:t>二级市场价格产生较大冲击，市场流动性承接能</w:t>
      </w:r>
      <w:r>
        <w:rPr>
          <w:spacing w:val="9"/>
        </w:rPr>
        <w:t>力还有待提升。</w:t>
      </w:r>
    </w:p>
    <w:p>
      <w:pPr>
        <w:spacing w:line="288" w:lineRule="auto"/>
        <w:sectPr>
          <w:headerReference w:type="default" r:id="rId133"/>
          <w:footerReference w:type="default" r:id="rId134"/>
          <w:type w:val="nextPage"/>
          <w:pgSz w:w="11907" w:h="16839"/>
          <w:pgMar w:top="1947" w:right="1028" w:bottom="1268" w:left="1130" w:header="885" w:footer="702" w:gutter="0"/>
          <w:pgNumType w:start="35"/>
          <w:cols w:num="1" w:space="708" w:equalWidth="0">
            <w:col w:w="9747" w:space="0"/>
          </w:cols>
          <w:titlePg w:val="0"/>
        </w:sectPr>
      </w:pPr>
    </w:p>
    <w:p>
      <w:pPr>
        <w:spacing w:line="252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794432" behindDoc="0" locked="0" layoutInCell="0" allowOverlap="1">
                <wp:simplePos x="0" y="0"/>
                <wp:positionH relativeFrom="page">
                  <wp:posOffset>4033999</wp:posOffset>
                </wp:positionH>
                <wp:positionV relativeFrom="page">
                  <wp:posOffset>2960606</wp:posOffset>
                </wp:positionV>
                <wp:extent cx="312420" cy="219709"/>
                <wp:effectExtent l="0" t="0" r="0" b="0"/>
                <wp:wrapNone/>
                <wp:docPr id="248" name="TextBox 2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033999" y="2960606"/>
                          <a:ext cx="312420" cy="21970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196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z w:val="9"/>
                                <w:szCs w:val="9"/>
                              </w:rPr>
                              <w:t>红土盐田港</w:t>
                            </w:r>
                          </w:p>
                          <w:p>
                            <w:pPr>
                              <w:spacing w:before="53" w:line="195" w:lineRule="auto"/>
                              <w:ind w:left="25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pacing w:val="-1"/>
                                <w:sz w:val="9"/>
                                <w:szCs w:val="9"/>
                              </w:rPr>
                              <w:t>中金普洛斯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48" o:spid="_x0000_s1152" type="#_x0000_t202" style="width:24.6pt;height:17.3pt;margin-top:233.12pt;margin-left:317.64pt;mso-position-horizontal-relative:page;mso-position-vertical-relative:page;mso-wrap-distance-bottom:0;mso-wrap-distance-left:0;mso-wrap-distance-right:0;mso-wrap-distance-top:0;position:absolute;rotation:270;v-text-anchor:top;z-index:251793408" o:allowincell="f" filled="f" fillcolor="this" stroked="f">
                <v:textbox inset="0,0,0,0">
                  <w:txbxContent>
                    <w:p>
                      <w:pPr>
                        <w:spacing w:before="20" w:line="196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z w:val="9"/>
                          <w:szCs w:val="9"/>
                        </w:rPr>
                        <w:t>红土盐田港</w:t>
                      </w:r>
                    </w:p>
                    <w:p>
                      <w:pPr>
                        <w:spacing w:before="53" w:line="195" w:lineRule="auto"/>
                        <w:ind w:left="25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pacing w:val="-1"/>
                          <w:sz w:val="9"/>
                          <w:szCs w:val="9"/>
                        </w:rPr>
                        <w:t>中金普洛斯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84192" behindDoc="0" locked="0" layoutInCell="0" allowOverlap="1">
                <wp:simplePos x="0" y="0"/>
                <wp:positionH relativeFrom="page">
                  <wp:posOffset>4350789</wp:posOffset>
                </wp:positionH>
                <wp:positionV relativeFrom="page">
                  <wp:posOffset>2836995</wp:posOffset>
                </wp:positionV>
                <wp:extent cx="254634" cy="411480"/>
                <wp:effectExtent l="0" t="0" r="0" b="0"/>
                <wp:wrapNone/>
                <wp:docPr id="250" name="TextBox 2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350789" y="2836995"/>
                          <a:ext cx="254634" cy="4114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194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z w:val="9"/>
                                <w:szCs w:val="9"/>
                              </w:rPr>
                              <w:t>嘉实京东</w:t>
                            </w:r>
                          </w:p>
                          <w:p>
                            <w:pPr>
                              <w:spacing w:before="26" w:line="195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z w:val="9"/>
                                <w:szCs w:val="9"/>
                              </w:rPr>
                              <w:t>博时蛇口</w:t>
                            </w:r>
                          </w:p>
                          <w:p>
                            <w:pPr>
                              <w:spacing w:before="25" w:line="195" w:lineRule="auto"/>
                              <w:ind w:left="21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pacing w:val="-1"/>
                                <w:sz w:val="9"/>
                                <w:szCs w:val="9"/>
                              </w:rPr>
                              <w:t>华安张江</w:t>
                            </w:r>
                          </w:p>
                          <w:p>
                            <w:pPr>
                              <w:spacing w:before="54" w:line="194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z w:val="9"/>
                                <w:szCs w:val="9"/>
                              </w:rPr>
                              <w:t>东吴苏园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50" o:spid="_x0000_s1153" type="#_x0000_t202" style="width:20.05pt;height:32.4pt;margin-top:223.39pt;margin-left:342.58pt;mso-position-horizontal-relative:page;mso-position-vertical-relative:page;mso-wrap-distance-bottom:0;mso-wrap-distance-left:0;mso-wrap-distance-right:0;mso-wrap-distance-top:0;position:absolute;rotation:270;v-text-anchor:top;z-index:251783168" o:allowincell="f" filled="f" fillcolor="this" stroked="f">
                <v:textbox inset="0,0,0,0">
                  <w:txbxContent>
                    <w:p>
                      <w:pPr>
                        <w:spacing w:before="20" w:line="194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z w:val="9"/>
                          <w:szCs w:val="9"/>
                        </w:rPr>
                        <w:t>嘉实京东</w:t>
                      </w:r>
                    </w:p>
                    <w:p>
                      <w:pPr>
                        <w:spacing w:before="26" w:line="195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z w:val="9"/>
                          <w:szCs w:val="9"/>
                        </w:rPr>
                        <w:t>博时蛇口</w:t>
                      </w:r>
                    </w:p>
                    <w:p>
                      <w:pPr>
                        <w:spacing w:before="25" w:line="195" w:lineRule="auto"/>
                        <w:ind w:left="21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pacing w:val="-1"/>
                          <w:sz w:val="9"/>
                          <w:szCs w:val="9"/>
                        </w:rPr>
                        <w:t>华安张江</w:t>
                      </w:r>
                    </w:p>
                    <w:p>
                      <w:pPr>
                        <w:spacing w:before="54" w:line="194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z w:val="9"/>
                          <w:szCs w:val="9"/>
                        </w:rPr>
                        <w:t>东吴苏园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09792" behindDoc="0" locked="0" layoutInCell="0" allowOverlap="1">
                <wp:simplePos x="0" y="0"/>
                <wp:positionH relativeFrom="page">
                  <wp:posOffset>4561977</wp:posOffset>
                </wp:positionH>
                <wp:positionV relativeFrom="page">
                  <wp:posOffset>3008728</wp:posOffset>
                </wp:positionV>
                <wp:extent cx="312420" cy="123825"/>
                <wp:effectExtent l="0" t="0" r="0" b="0"/>
                <wp:wrapNone/>
                <wp:docPr id="252" name="TextBox 2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561977" y="3008728"/>
                          <a:ext cx="312420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195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z w:val="9"/>
                                <w:szCs w:val="9"/>
                              </w:rPr>
                              <w:t>建信中关村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52" o:spid="_x0000_s1154" type="#_x0000_t202" style="width:24.6pt;height:9.75pt;margin-top:236.91pt;margin-left:359.21pt;mso-position-horizontal-relative:page;mso-position-vertical-relative:page;mso-wrap-distance-bottom:0;mso-wrap-distance-left:0;mso-wrap-distance-right:0;mso-wrap-distance-top:0;position:absolute;rotation:270;v-text-anchor:top;z-index:251808768" o:allowincell="f" filled="f" fillcolor="this" stroked="f">
                <v:textbox inset="0,0,0,0">
                  <w:txbxContent>
                    <w:p>
                      <w:pPr>
                        <w:spacing w:before="49" w:line="195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z w:val="9"/>
                          <w:szCs w:val="9"/>
                        </w:rPr>
                        <w:t>建信中关村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80096" behindDoc="0" locked="0" layoutInCell="0" allowOverlap="1">
                <wp:simplePos x="0" y="0"/>
                <wp:positionH relativeFrom="page">
                  <wp:posOffset>4926965</wp:posOffset>
                </wp:positionH>
                <wp:positionV relativeFrom="page">
                  <wp:posOffset>2740265</wp:posOffset>
                </wp:positionV>
                <wp:extent cx="254634" cy="603884"/>
                <wp:effectExtent l="0" t="0" r="0" b="0"/>
                <wp:wrapNone/>
                <wp:docPr id="254" name="TextBox 2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926965" y="2740265"/>
                          <a:ext cx="254634" cy="60388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194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z w:val="9"/>
                                <w:szCs w:val="9"/>
                              </w:rPr>
                              <w:t>华夏高新</w:t>
                            </w:r>
                          </w:p>
                          <w:p>
                            <w:pPr>
                              <w:spacing w:before="26" w:line="195" w:lineRule="auto"/>
                              <w:ind w:left="24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pacing w:val="-1"/>
                                <w:sz w:val="9"/>
                                <w:szCs w:val="9"/>
                              </w:rPr>
                              <w:t>国君临港</w:t>
                            </w:r>
                          </w:p>
                          <w:p>
                            <w:pPr>
                              <w:spacing w:before="25" w:line="195" w:lineRule="auto"/>
                              <w:ind w:left="24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pacing w:val="-1"/>
                                <w:sz w:val="9"/>
                                <w:szCs w:val="9"/>
                              </w:rPr>
                              <w:t>国君东久</w:t>
                            </w:r>
                          </w:p>
                          <w:p>
                            <w:pPr>
                              <w:spacing w:before="25" w:line="194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pacing w:val="-1"/>
                                <w:sz w:val="9"/>
                                <w:szCs w:val="9"/>
                              </w:rPr>
                              <w:t>华夏高科</w:t>
                            </w:r>
                          </w:p>
                          <w:p>
                            <w:pPr>
                              <w:spacing w:before="26" w:line="195" w:lineRule="auto"/>
                              <w:ind w:left="25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pacing w:val="-2"/>
                                <w:sz w:val="9"/>
                                <w:szCs w:val="9"/>
                              </w:rPr>
                              <w:t>中金光谷</w:t>
                            </w:r>
                          </w:p>
                          <w:p>
                            <w:pPr>
                              <w:spacing w:before="55" w:line="195" w:lineRule="auto"/>
                              <w:ind w:left="25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pacing w:val="-2"/>
                                <w:sz w:val="9"/>
                                <w:szCs w:val="9"/>
                              </w:rPr>
                              <w:t>中金安居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54" o:spid="_x0000_s1155" type="#_x0000_t202" style="width:20.05pt;height:47.55pt;margin-top:215.77pt;margin-left:387.95pt;mso-position-horizontal-relative:page;mso-position-vertical-relative:page;mso-wrap-distance-bottom:0;mso-wrap-distance-left:0;mso-wrap-distance-right:0;mso-wrap-distance-top:0;position:absolute;rotation:270;v-text-anchor:top;z-index:251779072" o:allowincell="f" filled="f" fillcolor="this" stroked="f">
                <v:textbox inset="0,0,0,0">
                  <w:txbxContent>
                    <w:p>
                      <w:pPr>
                        <w:spacing w:before="20" w:line="194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z w:val="9"/>
                          <w:szCs w:val="9"/>
                        </w:rPr>
                        <w:t>华夏高新</w:t>
                      </w:r>
                    </w:p>
                    <w:p>
                      <w:pPr>
                        <w:spacing w:before="26" w:line="195" w:lineRule="auto"/>
                        <w:ind w:left="24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pacing w:val="-1"/>
                          <w:sz w:val="9"/>
                          <w:szCs w:val="9"/>
                        </w:rPr>
                        <w:t>国君临港</w:t>
                      </w:r>
                    </w:p>
                    <w:p>
                      <w:pPr>
                        <w:spacing w:before="25" w:line="195" w:lineRule="auto"/>
                        <w:ind w:left="24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pacing w:val="-1"/>
                          <w:sz w:val="9"/>
                          <w:szCs w:val="9"/>
                        </w:rPr>
                        <w:t>国君东久</w:t>
                      </w:r>
                    </w:p>
                    <w:p>
                      <w:pPr>
                        <w:spacing w:before="25" w:line="194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pacing w:val="-1"/>
                          <w:sz w:val="9"/>
                          <w:szCs w:val="9"/>
                        </w:rPr>
                        <w:t>华夏高科</w:t>
                      </w:r>
                    </w:p>
                    <w:p>
                      <w:pPr>
                        <w:spacing w:before="26" w:line="195" w:lineRule="auto"/>
                        <w:ind w:left="25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pacing w:val="-2"/>
                          <w:sz w:val="9"/>
                          <w:szCs w:val="9"/>
                        </w:rPr>
                        <w:t>中金光谷</w:t>
                      </w:r>
                    </w:p>
                    <w:p>
                      <w:pPr>
                        <w:spacing w:before="55" w:line="195" w:lineRule="auto"/>
                        <w:ind w:left="25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pacing w:val="-2"/>
                          <w:sz w:val="9"/>
                          <w:szCs w:val="9"/>
                        </w:rPr>
                        <w:t>中金安居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13888" behindDoc="0" locked="0" layoutInCell="0" allowOverlap="1">
                <wp:simplePos x="0" y="0"/>
                <wp:positionH relativeFrom="page">
                  <wp:posOffset>5234144</wp:posOffset>
                </wp:positionH>
                <wp:positionV relativeFrom="page">
                  <wp:posOffset>3008890</wp:posOffset>
                </wp:positionV>
                <wp:extent cx="312420" cy="123189"/>
                <wp:effectExtent l="0" t="0" r="0" b="0"/>
                <wp:wrapNone/>
                <wp:docPr id="256" name="TextBox 2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234144" y="3008890"/>
                          <a:ext cx="312420" cy="12318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8" w:line="194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z w:val="9"/>
                                <w:szCs w:val="9"/>
                              </w:rPr>
                              <w:t>华夏保障房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56" o:spid="_x0000_s1156" type="#_x0000_t202" style="width:24.6pt;height:9.7pt;margin-top:236.92pt;margin-left:412.14pt;mso-position-horizontal-relative:page;mso-position-vertical-relative:page;mso-wrap-distance-bottom:0;mso-wrap-distance-left:0;mso-wrap-distance-right:0;mso-wrap-distance-top:0;position:absolute;rotation:270;v-text-anchor:top;z-index:251812864" o:allowincell="f" filled="f" fillcolor="this" stroked="f">
                <v:textbox inset="0,0,0,0">
                  <w:txbxContent>
                    <w:p>
                      <w:pPr>
                        <w:spacing w:before="48" w:line="194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z w:val="9"/>
                          <w:szCs w:val="9"/>
                        </w:rPr>
                        <w:t>华夏保障房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82144" behindDoc="0" locked="0" layoutInCell="0" allowOverlap="1">
                <wp:simplePos x="0" y="0"/>
                <wp:positionH relativeFrom="page">
                  <wp:posOffset>5550907</wp:posOffset>
                </wp:positionH>
                <wp:positionV relativeFrom="page">
                  <wp:posOffset>2788785</wp:posOffset>
                </wp:positionV>
                <wp:extent cx="254634" cy="508000"/>
                <wp:effectExtent l="0" t="0" r="0" b="0"/>
                <wp:wrapNone/>
                <wp:docPr id="258" name="TextBox 2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550907" y="2788785"/>
                          <a:ext cx="254634" cy="508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195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z w:val="9"/>
                                <w:szCs w:val="9"/>
                              </w:rPr>
                              <w:t>红土安居</w:t>
                            </w:r>
                          </w:p>
                          <w:p>
                            <w:pPr>
                              <w:spacing w:before="25" w:line="195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pacing w:val="-1"/>
                                <w:sz w:val="9"/>
                                <w:szCs w:val="9"/>
                              </w:rPr>
                              <w:t>华润有巢</w:t>
                            </w:r>
                          </w:p>
                          <w:p>
                            <w:pPr>
                              <w:spacing w:before="25" w:line="195" w:lineRule="auto"/>
                              <w:ind w:left="26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pacing w:val="-2"/>
                                <w:sz w:val="9"/>
                                <w:szCs w:val="9"/>
                              </w:rPr>
                              <w:t>中航绿能</w:t>
                            </w:r>
                          </w:p>
                          <w:p>
                            <w:pPr>
                              <w:spacing w:before="25" w:line="194" w:lineRule="auto"/>
                              <w:ind w:left="24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pacing w:val="-1"/>
                                <w:sz w:val="9"/>
                                <w:szCs w:val="9"/>
                              </w:rPr>
                              <w:t>富国水务</w:t>
                            </w:r>
                          </w:p>
                          <w:p>
                            <w:pPr>
                              <w:spacing w:before="55" w:line="195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z w:val="9"/>
                                <w:szCs w:val="9"/>
                              </w:rPr>
                              <w:t>鹏华能源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58" o:spid="_x0000_s1157" type="#_x0000_t202" style="width:20.05pt;height:40pt;margin-top:219.59pt;margin-left:437.08pt;mso-position-horizontal-relative:page;mso-position-vertical-relative:page;mso-wrap-distance-bottom:0;mso-wrap-distance-left:0;mso-wrap-distance-right:0;mso-wrap-distance-top:0;position:absolute;rotation:270;v-text-anchor:top;z-index:251781120" o:allowincell="f" filled="f" fillcolor="this" stroked="f">
                <v:textbox inset="0,0,0,0">
                  <w:txbxContent>
                    <w:p>
                      <w:pPr>
                        <w:spacing w:before="20" w:line="195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z w:val="9"/>
                          <w:szCs w:val="9"/>
                        </w:rPr>
                        <w:t>红土安居</w:t>
                      </w:r>
                    </w:p>
                    <w:p>
                      <w:pPr>
                        <w:spacing w:before="25" w:line="195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pacing w:val="-1"/>
                          <w:sz w:val="9"/>
                          <w:szCs w:val="9"/>
                        </w:rPr>
                        <w:t>华润有巢</w:t>
                      </w:r>
                    </w:p>
                    <w:p>
                      <w:pPr>
                        <w:spacing w:before="25" w:line="195" w:lineRule="auto"/>
                        <w:ind w:left="26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pacing w:val="-2"/>
                          <w:sz w:val="9"/>
                          <w:szCs w:val="9"/>
                        </w:rPr>
                        <w:t>中航绿能</w:t>
                      </w:r>
                    </w:p>
                    <w:p>
                      <w:pPr>
                        <w:spacing w:before="25" w:line="194" w:lineRule="auto"/>
                        <w:ind w:left="24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pacing w:val="-1"/>
                          <w:sz w:val="9"/>
                          <w:szCs w:val="9"/>
                        </w:rPr>
                        <w:t>富国水务</w:t>
                      </w:r>
                    </w:p>
                    <w:p>
                      <w:pPr>
                        <w:spacing w:before="55" w:line="195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z w:val="9"/>
                          <w:szCs w:val="9"/>
                        </w:rPr>
                        <w:t>鹏华能源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11840" behindDoc="0" locked="0" layoutInCell="0" allowOverlap="1">
                <wp:simplePos x="0" y="0"/>
                <wp:positionH relativeFrom="page">
                  <wp:posOffset>5809955</wp:posOffset>
                </wp:positionH>
                <wp:positionV relativeFrom="page">
                  <wp:posOffset>3008561</wp:posOffset>
                </wp:positionV>
                <wp:extent cx="312420" cy="124460"/>
                <wp:effectExtent l="0" t="0" r="0" b="0"/>
                <wp:wrapNone/>
                <wp:docPr id="260" name="TextBox 2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809955" y="3008561"/>
                          <a:ext cx="312420" cy="1244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195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z w:val="9"/>
                                <w:szCs w:val="9"/>
                              </w:rPr>
                              <w:t>建投新能源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60" o:spid="_x0000_s1158" type="#_x0000_t202" style="width:24.6pt;height:9.8pt;margin-top:236.89pt;margin-left:457.48pt;mso-position-horizontal-relative:page;mso-position-vertical-relative:page;mso-wrap-distance-bottom:0;mso-wrap-distance-left:0;mso-wrap-distance-right:0;mso-wrap-distance-top:0;position:absolute;rotation:270;v-text-anchor:top;z-index:251810816" o:allowincell="f" filled="f" fillcolor="this" stroked="f">
                <v:textbox inset="0,0,0,0">
                  <w:txbxContent>
                    <w:p>
                      <w:pPr>
                        <w:spacing w:before="49" w:line="195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z w:val="9"/>
                          <w:szCs w:val="9"/>
                        </w:rPr>
                        <w:t>建投新能源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15936" behindDoc="0" locked="0" layoutInCell="0" allowOverlap="1">
                <wp:simplePos x="0" y="0"/>
                <wp:positionH relativeFrom="page">
                  <wp:posOffset>5936912</wp:posOffset>
                </wp:positionH>
                <wp:positionV relativeFrom="page">
                  <wp:posOffset>2978700</wp:posOffset>
                </wp:positionV>
                <wp:extent cx="250825" cy="123825"/>
                <wp:effectExtent l="0" t="0" r="0" b="0"/>
                <wp:wrapNone/>
                <wp:docPr id="262" name="TextBox 2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936912" y="2978700"/>
                          <a:ext cx="250825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195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pacing w:val="-2"/>
                                <w:sz w:val="9"/>
                                <w:szCs w:val="9"/>
                              </w:rPr>
                              <w:t>中航光伏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62" o:spid="_x0000_s1159" type="#_x0000_t202" style="width:19.75pt;height:9.75pt;margin-top:234.54pt;margin-left:467.47pt;mso-position-horizontal-relative:page;mso-position-vertical-relative:page;mso-wrap-distance-bottom:0;mso-wrap-distance-left:0;mso-wrap-distance-right:0;mso-wrap-distance-top:0;position:absolute;rotation:270;v-text-anchor:top;z-index:251814912" o:allowincell="f" filled="f" fillcolor="this" stroked="f">
                <v:textbox inset="0,0,0,0">
                  <w:txbxContent>
                    <w:p>
                      <w:pPr>
                        <w:spacing w:before="49" w:line="195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pacing w:val="-2"/>
                          <w:sz w:val="9"/>
                          <w:szCs w:val="9"/>
                        </w:rPr>
                        <w:t>中航光伏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07744" behindDoc="0" locked="0" layoutInCell="0" allowOverlap="1">
                <wp:simplePos x="0" y="0"/>
                <wp:positionH relativeFrom="page">
                  <wp:posOffset>6001955</wp:posOffset>
                </wp:positionH>
                <wp:positionV relativeFrom="page">
                  <wp:posOffset>3008981</wp:posOffset>
                </wp:positionV>
                <wp:extent cx="313054" cy="123825"/>
                <wp:effectExtent l="0" t="0" r="0" b="0"/>
                <wp:wrapNone/>
                <wp:docPr id="264" name="TextBox 26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6001955" y="3008981"/>
                          <a:ext cx="313054" cy="1238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9" w:line="194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z w:val="9"/>
                                <w:szCs w:val="9"/>
                              </w:rPr>
                              <w:t>浙商沪杭甬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64" o:spid="_x0000_s1160" type="#_x0000_t202" style="width:24.65pt;height:9.75pt;margin-top:236.93pt;margin-left:472.59pt;mso-position-horizontal-relative:page;mso-position-vertical-relative:page;mso-wrap-distance-bottom:0;mso-wrap-distance-left:0;mso-wrap-distance-right:0;mso-wrap-distance-top:0;position:absolute;rotation:270;v-text-anchor:top;z-index:251806720" o:allowincell="f" filled="f" fillcolor="this" stroked="f">
                <v:textbox inset="0,0,0,0">
                  <w:txbxContent>
                    <w:p>
                      <w:pPr>
                        <w:spacing w:before="49" w:line="194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z w:val="9"/>
                          <w:szCs w:val="9"/>
                        </w:rPr>
                        <w:t>浙商沪杭甬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92384" behindDoc="0" locked="0" layoutInCell="0" allowOverlap="1">
                <wp:simplePos x="0" y="0"/>
                <wp:positionH relativeFrom="page">
                  <wp:posOffset>6117818</wp:posOffset>
                </wp:positionH>
                <wp:positionV relativeFrom="page">
                  <wp:posOffset>2990217</wp:posOffset>
                </wp:positionV>
                <wp:extent cx="368934" cy="219075"/>
                <wp:effectExtent l="0" t="0" r="0" b="0"/>
                <wp:wrapNone/>
                <wp:docPr id="266" name="TextBox 2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6117818" y="2990217"/>
                          <a:ext cx="368934" cy="21907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195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z w:val="9"/>
                                <w:szCs w:val="9"/>
                              </w:rPr>
                              <w:t>平安广州广河</w:t>
                            </w:r>
                          </w:p>
                          <w:p>
                            <w:pPr>
                              <w:spacing w:before="54" w:line="194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z w:val="9"/>
                                <w:szCs w:val="9"/>
                              </w:rPr>
                              <w:t>华夏越秀高速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66" o:spid="_x0000_s1161" type="#_x0000_t202" style="width:29.05pt;height:17.25pt;margin-top:235.45pt;margin-left:481.72pt;mso-position-horizontal-relative:page;mso-position-vertical-relative:page;mso-wrap-distance-bottom:0;mso-wrap-distance-left:0;mso-wrap-distance-right:0;mso-wrap-distance-top:0;position:absolute;rotation:270;v-text-anchor:top;z-index:251791360" o:allowincell="f" filled="f" fillcolor="this" stroked="f">
                <v:textbox inset="0,0,0,0">
                  <w:txbxContent>
                    <w:p>
                      <w:pPr>
                        <w:spacing w:before="20" w:line="195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z w:val="9"/>
                          <w:szCs w:val="9"/>
                        </w:rPr>
                        <w:t>平安广州广河</w:t>
                      </w:r>
                    </w:p>
                    <w:p>
                      <w:pPr>
                        <w:spacing w:before="54" w:line="194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z w:val="9"/>
                          <w:szCs w:val="9"/>
                        </w:rPr>
                        <w:t>华夏越秀高速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00576" behindDoc="0" locked="0" layoutInCell="0" allowOverlap="1">
                <wp:simplePos x="0" y="0"/>
                <wp:positionH relativeFrom="page">
                  <wp:posOffset>6367265</wp:posOffset>
                </wp:positionH>
                <wp:positionV relativeFrom="page">
                  <wp:posOffset>2932334</wp:posOffset>
                </wp:positionV>
                <wp:extent cx="254000" cy="220345"/>
                <wp:effectExtent l="0" t="0" r="0" b="0"/>
                <wp:wrapNone/>
                <wp:docPr id="268" name="TextBox 26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6367265" y="2932334"/>
                          <a:ext cx="254000" cy="22034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194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pacing w:val="-1"/>
                                <w:sz w:val="9"/>
                                <w:szCs w:val="9"/>
                              </w:rPr>
                              <w:t>华夏交建</w:t>
                            </w:r>
                          </w:p>
                          <w:p>
                            <w:pPr>
                              <w:spacing w:before="55" w:line="195" w:lineRule="auto"/>
                              <w:ind w:left="24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pacing w:val="-1"/>
                                <w:sz w:val="9"/>
                                <w:szCs w:val="9"/>
                              </w:rPr>
                              <w:t>国金铁建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68" o:spid="_x0000_s1162" type="#_x0000_t202" style="width:20pt;height:17.35pt;margin-top:230.89pt;margin-left:501.36pt;mso-position-horizontal-relative:page;mso-position-vertical-relative:page;mso-wrap-distance-bottom:0;mso-wrap-distance-left:0;mso-wrap-distance-right:0;mso-wrap-distance-top:0;position:absolute;rotation:270;v-text-anchor:top;z-index:251799552" o:allowincell="f" filled="f" fillcolor="this" stroked="f">
                <v:textbox inset="0,0,0,0">
                  <w:txbxContent>
                    <w:p>
                      <w:pPr>
                        <w:spacing w:before="20" w:line="194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pacing w:val="-1"/>
                          <w:sz w:val="9"/>
                          <w:szCs w:val="9"/>
                        </w:rPr>
                        <w:t>华夏交建</w:t>
                      </w:r>
                    </w:p>
                    <w:p>
                      <w:pPr>
                        <w:spacing w:before="55" w:line="195" w:lineRule="auto"/>
                        <w:ind w:left="24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pacing w:val="-1"/>
                          <w:sz w:val="9"/>
                          <w:szCs w:val="9"/>
                        </w:rPr>
                        <w:t>国金铁建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90336" behindDoc="0" locked="0" layoutInCell="0" allowOverlap="1">
                <wp:simplePos x="0" y="0"/>
                <wp:positionH relativeFrom="page">
                  <wp:posOffset>6501579</wp:posOffset>
                </wp:positionH>
                <wp:positionV relativeFrom="page">
                  <wp:posOffset>2989792</wp:posOffset>
                </wp:positionV>
                <wp:extent cx="368934" cy="219709"/>
                <wp:effectExtent l="0" t="0" r="0" b="0"/>
                <wp:wrapNone/>
                <wp:docPr id="270" name="TextBox 27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6501579" y="2989792"/>
                          <a:ext cx="368934" cy="21970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195" w:lineRule="auto"/>
                              <w:ind w:left="25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pacing w:val="-1"/>
                                <w:sz w:val="9"/>
                                <w:szCs w:val="9"/>
                              </w:rPr>
                              <w:t>中金安徽交控</w:t>
                            </w:r>
                          </w:p>
                          <w:p>
                            <w:pPr>
                              <w:spacing w:before="54" w:line="195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595959"/>
                                <w:sz w:val="9"/>
                                <w:szCs w:val="9"/>
                              </w:rPr>
                              <w:t>华泰江苏交控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70" o:spid="_x0000_s1163" type="#_x0000_t202" style="width:29.05pt;height:17.3pt;margin-top:235.42pt;margin-left:511.94pt;mso-position-horizontal-relative:page;mso-position-vertical-relative:page;mso-wrap-distance-bottom:0;mso-wrap-distance-left:0;mso-wrap-distance-right:0;mso-wrap-distance-top:0;position:absolute;rotation:270;v-text-anchor:top;z-index:251789312" o:allowincell="f" filled="f" fillcolor="this" stroked="f">
                <v:textbox inset="0,0,0,0">
                  <w:txbxContent>
                    <w:p>
                      <w:pPr>
                        <w:spacing w:before="20" w:line="195" w:lineRule="auto"/>
                        <w:ind w:left="25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pacing w:val="-1"/>
                          <w:sz w:val="9"/>
                          <w:szCs w:val="9"/>
                        </w:rPr>
                        <w:t>中金安徽交控</w:t>
                      </w:r>
                    </w:p>
                    <w:p>
                      <w:pPr>
                        <w:spacing w:before="54" w:line="195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9"/>
                          <w:szCs w:val="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595959"/>
                          <w:sz w:val="9"/>
                          <w:szCs w:val="9"/>
                        </w:rPr>
                        <w:t>华泰江苏交控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164" style="width:2.4pt;height:1.95pt;margin-top:643.6pt;margin-left:404.87pt;mso-position-horizontal-relative:page;mso-position-vertical-relative:page;position:absolute;z-index:251849728" o:allowincell="f" filled="t" fillcolor="#b4cad8" stroked="f"/>
        </w:pict>
      </w:r>
      <w:r>
        <w:pict>
          <v:rect id="_x0000_s1165" style="width:46.2pt;height:0.3pt;margin-top:615.83pt;margin-left:400.41pt;mso-position-horizontal-relative:page;mso-position-vertical-relative:page;position:absolute;z-index:251848704" o:allowincell="f" filled="t" fillcolor="black" stroked="f"/>
        </w:pict>
      </w:r>
      <w:r>
        <w:pict>
          <v:rect id="_x0000_s1166" style="width:46.2pt;height:0.3pt;margin-top:557.49pt;margin-left:374.02pt;mso-position-horizontal-relative:page;mso-position-vertical-relative:page;position:absolute;z-index:251844608" o:allowincell="f" filled="t" fillcolor="black" stroked="f"/>
        </w:pict>
      </w:r>
      <w:r>
        <w:pict>
          <v:rect id="_x0000_s1167" style="width:46.2pt;height:0.3pt;margin-top:569.64pt;margin-left:389.73pt;mso-position-horizontal-relative:page;mso-position-vertical-relative:page;position:absolute;z-index:251843584" o:allowincell="f" filled="t" fillcolor="black" stroked="f"/>
        </w:pict>
      </w:r>
      <w:r>
        <w:pict>
          <v:rect id="_x0000_s1168" style="width:46.2pt;height:0.3pt;margin-top:581.98pt;margin-left:392.59pt;mso-position-horizontal-relative:page;mso-position-vertical-relative:page;position:absolute;z-index:251845632" o:allowincell="f" filled="t" fillcolor="black" stroked="f"/>
        </w:pict>
      </w:r>
      <w:r>
        <w:pict>
          <v:rect id="_x0000_s1169" style="width:46.2pt;height:0.3pt;margin-top:593.5pt;margin-left:378.35pt;mso-position-horizontal-relative:page;mso-position-vertical-relative:page;position:absolute;z-index:251846656" o:allowincell="f" filled="t" fillcolor="black" stroked="f"/>
        </w:pict>
      </w:r>
      <w:r>
        <w:pict>
          <v:rect id="_x0000_s1170" style="width:482.25pt;height:0.75pt;margin-top:777.05pt;margin-left:56.55pt;mso-position-horizontal-relative:page;mso-position-vertical-relative:page;position:absolute;z-index:251788288" o:allowincell="f" filled="t" fillcolor="#044e7e" stroked="f"/>
        </w:pict>
      </w:r>
      <w:r>
        <w:pict>
          <v:rect id="_x0000_s1171" style="width:482.25pt;height:2.05pt;margin-top:791.8pt;margin-left:56.55pt;mso-position-horizontal-relative:page;mso-position-vertical-relative:page;position:absolute;z-index:251778048" o:allowincell="f" filled="t" fillcolor="#044e7e" stroked="f"/>
        </w:pict>
      </w:r>
      <w:r>
        <w:pict>
          <v:shape id="_x0000_s1172" style="width:482.25pt;height:0.75pt;margin-top:78.8pt;margin-left:56.55pt;mso-position-horizontal-relative:page;mso-position-vertical-relative:page;position:absolute;z-index:251787264" coordorigin="0,0" coordsize="9645,15" o:allowincell="f" path="m,15l9645,15l9645,l,l,15xe" filled="t" fillcolor="#044e7e" stroked="f"/>
        </w:pict>
      </w:r>
      <w:r>
        <w:drawing>
          <wp:anchor distT="0" distB="0" distL="0" distR="0" simplePos="0" relativeHeight="251866112" behindDoc="0" locked="0" layoutInCell="0" allowOverlap="1">
            <wp:simplePos x="0" y="0"/>
            <wp:positionH relativeFrom="page">
              <wp:posOffset>4086271</wp:posOffset>
            </wp:positionH>
            <wp:positionV relativeFrom="page">
              <wp:posOffset>1880529</wp:posOffset>
            </wp:positionV>
            <wp:extent cx="2687188" cy="137066"/>
            <wp:effectExtent l="0" t="0" r="0" b="0"/>
            <wp:wrapNone/>
            <wp:docPr id="272" name="IM 2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 272"/>
                    <pic:cNvPicPr/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2687188" cy="1370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73" style="width:482.05pt;height:1pt;margin-top:282.89pt;margin-left:56.64pt;mso-position-horizontal-relative:page;mso-position-vertical-relative:page;position:absolute;z-index:251785216" coordorigin="0,0" coordsize="9640,20" o:allowincell="f" path="m,19l4820,19l4820,l,l,19xem4820,19l4839,19l4839,l4820,l4820,19xem4839,19l9640,19l9640,l4839,l4839,19xe" filled="t" fillcolor="#044e7e" stroked="f"/>
        </w:pict>
      </w:r>
      <w:r>
        <w:pict>
          <v:shape id="_x0000_s1174" style="width:46.2pt;height:0.3pt;margin-top:603.93pt;margin-left:267.82pt;mso-position-horizontal-relative:page;mso-position-vertical-relative:page;position:absolute;z-index:251865088" coordorigin="0,0" coordsize="924,6" o:allowincell="f" path="m923,2l,2e" filled="f" strokecolor="black" strokeweight="0.27pt"/>
        </w:pict>
      </w:r>
      <w:r>
        <w:pict>
          <v:shape id="_x0000_s1175" style="width:46.2pt;height:0.3pt;margin-top:628.81pt;margin-left:245.12pt;mso-position-horizontal-relative:page;mso-position-vertical-relative:page;position:absolute;z-index:251864064" coordorigin="0,0" coordsize="924,6" o:allowincell="f" path="m923,2l,2e" filled="f" strokecolor="black" strokeweight="0.27pt"/>
        </w:pict>
      </w:r>
      <w:r>
        <w:pict>
          <v:shape id="_x0000_s1176" style="width:46.2pt;height:0.3pt;margin-top:637.72pt;margin-left:264.9pt;mso-position-horizontal-relative:page;mso-position-vertical-relative:page;position:absolute;z-index:251863040" coordorigin="0,0" coordsize="924,6" o:allowincell="f" path="m923,2l,2e" filled="f" strokecolor="black" strokeweight="0.27pt"/>
        </w:pict>
      </w:r>
      <w:r>
        <w:pict>
          <v:shape id="_x0000_s1177" style="width:46.2pt;height:0.3pt;margin-top:667.93pt;margin-left:356.21pt;mso-position-horizontal-relative:page;mso-position-vertical-relative:page;position:absolute;z-index:251847680" coordorigin="0,0" coordsize="924,6" o:allowincell="f" path="m,2l923,2e" filled="f" strokecolor="black" strokeweight="0.27pt"/>
        </w:pict>
      </w:r>
      <w:r>
        <w:pict>
          <v:shape id="_x0000_s1178" style="width:46.2pt;height:0.3pt;margin-top:605.08pt;margin-left:383.69pt;mso-position-horizontal-relative:page;mso-position-vertical-relative:page;position:absolute;z-index:251842560" coordorigin="0,0" coordsize="924,6" o:allowincell="f" path="m,2l923,2e" filled="f" strokecolor="black" strokeweight="0.27pt"/>
        </w:pict>
      </w:r>
      <w:r>
        <w:pict>
          <v:shape id="_x0000_s1179" style="width:482.05pt;height:1pt;margin-top:706.78pt;margin-left:56.64pt;mso-position-horizontal-relative:page;mso-position-vertical-relative:page;position:absolute;z-index:251786240" coordorigin="0,0" coordsize="9640,20" o:allowincell="f" path="m,19l9640,19l9640,l,l,19xe" filled="t" fillcolor="#044e7e" stroked="f"/>
        </w:pict>
      </w:r>
      <w:r>
        <w:pict>
          <v:shape id="_x0000_s1180" type="#_x0000_t202" style="width:52.95pt;height:8.55pt;margin-top:550.51pt;margin-left:381.1pt;mso-position-horizontal-relative:page;mso-position-vertical-relative:page;position:absolute;z-index:251796480" o:allowincell="f" filled="f" stroked="f">
            <o:lock v:ext="edit" aspectratio="f"/>
            <v:textbox inset="0,0,0,0">
              <w:txbxContent>
                <w:p>
                  <w:pPr>
                    <w:spacing w:before="20" w:line="202" w:lineRule="auto"/>
                    <w:ind w:left="20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6"/>
                      <w:sz w:val="9"/>
                      <w:szCs w:val="9"/>
                    </w:rPr>
                    <w:t>*工银瑞信河北高速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9"/>
                      <w:szCs w:val="9"/>
                    </w:rPr>
                    <w:t>REIT</w:t>
                  </w:r>
                </w:p>
              </w:txbxContent>
            </v:textbox>
          </v:shape>
        </w:pict>
      </w:r>
      <w:r>
        <w:pict>
          <v:shape id="_x0000_s1181" type="#_x0000_t202" style="width:12.5pt;height:9.3pt;margin-top:557.19pt;margin-left:345.43pt;mso-position-horizontal-relative:page;mso-position-vertical-relative:page;position:absolute;z-index:251822080" o:allowincell="f" filled="f" stroked="f">
            <o:lock v:ext="edit" aspectratio="f"/>
            <v:textbox inset="0,0,0,0">
              <w:txbxContent>
                <w:p>
                  <w:pPr>
                    <w:spacing w:before="19" w:line="204" w:lineRule="auto"/>
                    <w:ind w:left="20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4"/>
                      <w:sz w:val="10"/>
                      <w:szCs w:val="10"/>
                    </w:rPr>
                    <w:t>河北</w:t>
                  </w:r>
                </w:p>
              </w:txbxContent>
            </v:textbox>
          </v:shape>
        </w:pict>
      </w:r>
      <w:r>
        <w:pict>
          <v:shape id="_x0000_s1182" type="#_x0000_t202" style="width:41pt;height:8.55pt;margin-top:562.69pt;margin-left:396.94pt;mso-position-horizontal-relative:page;mso-position-vertical-relative:page;position:absolute;z-index:251803648" o:allowincell="f" filled="f" stroked="f">
            <o:lock v:ext="edit" aspectratio="f"/>
            <v:textbox inset="0,0,0,0">
              <w:txbxContent>
                <w:p>
                  <w:pPr>
                    <w:spacing w:before="19" w:line="203" w:lineRule="auto"/>
                    <w:ind w:left="20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6"/>
                      <w:sz w:val="9"/>
                      <w:szCs w:val="9"/>
                    </w:rPr>
                    <w:t>中金山东高速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9"/>
                      <w:szCs w:val="9"/>
                    </w:rPr>
                    <w:t>REIT</w:t>
                  </w:r>
                </w:p>
              </w:txbxContent>
            </v:textbox>
          </v:shape>
        </w:pict>
      </w:r>
      <w:r>
        <w:pict>
          <v:shape id="_x0000_s1183" type="#_x0000_t202" style="width:12.05pt;height:9.35pt;margin-top:571.11pt;margin-left:359.63pt;mso-position-horizontal-relative:page;mso-position-vertical-relative:page;position:absolute;z-index:251825152" o:allowincell="f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ind w:left="20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z w:val="10"/>
                      <w:szCs w:val="10"/>
                    </w:rPr>
                    <w:t>山东</w:t>
                  </w:r>
                </w:p>
              </w:txbxContent>
            </v:textbox>
          </v:shape>
        </w:pict>
      </w:r>
      <w:r>
        <w:pict>
          <v:shape id="_x0000_s1184" type="#_x0000_t202" style="width:41.2pt;height:8.55pt;margin-top:575.02pt;margin-left:399.53pt;mso-position-horizontal-relative:page;mso-position-vertical-relative:page;position:absolute;z-index:251801600" o:allowincell="f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7"/>
                      <w:sz w:val="9"/>
                      <w:szCs w:val="9"/>
                    </w:rPr>
                    <w:t>华泰江苏交控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9"/>
                      <w:szCs w:val="9"/>
                    </w:rPr>
                    <w:t>REIT</w:t>
                  </w:r>
                </w:p>
              </w:txbxContent>
            </v:textbox>
          </v:shape>
        </w:pict>
      </w:r>
      <w:r>
        <w:pict>
          <v:shape id="_x0000_s1185" type="#_x0000_t202" style="width:41pt;height:8.55pt;margin-top:586.58pt;margin-left:382.34pt;mso-position-horizontal-relative:page;mso-position-vertical-relative:page;position:absolute;z-index:251804672" o:allowincell="f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6"/>
                      <w:sz w:val="9"/>
                      <w:szCs w:val="9"/>
                    </w:rPr>
                    <w:t>中金安徽交控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9"/>
                      <w:szCs w:val="9"/>
                    </w:rPr>
                    <w:t>REIT</w:t>
                  </w:r>
                </w:p>
              </w:txbxContent>
            </v:textbox>
          </v:shape>
        </w:pict>
      </w:r>
      <w:r>
        <w:pict>
          <v:shape id="_x0000_s1186" type="#_x0000_t202" style="width:12.55pt;height:9.3pt;margin-top:593.37pt;margin-left:372.54pt;mso-position-horizontal-relative:page;mso-position-vertical-relative:page;position:absolute;z-index:251816960" o:allowincell="f" filled="f" stroked="f">
            <o:lock v:ext="edit" aspectratio="f"/>
            <v:textbox inset="0,0,0,0">
              <w:txbxContent>
                <w:p>
                  <w:pPr>
                    <w:spacing w:before="19" w:line="203" w:lineRule="auto"/>
                    <w:ind w:left="20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5"/>
                      <w:sz w:val="10"/>
                      <w:szCs w:val="10"/>
                    </w:rPr>
                    <w:t>江苏</w:t>
                  </w:r>
                </w:p>
              </w:txbxContent>
            </v:textbox>
          </v:shape>
        </w:pict>
      </w:r>
      <w:r>
        <w:pict>
          <v:shape id="_x0000_s1187" type="#_x0000_t202" style="width:41.2pt;height:8.55pt;margin-top:596.75pt;margin-left:264.68pt;mso-position-horizontal-relative:page;mso-position-vertical-relative:page;position:absolute;z-index:251855872" o:allowincell="f" filled="f" stroked="f">
            <o:lock v:ext="edit" aspectratio="f"/>
            <v:textbox inset="0,0,0,0">
              <w:txbxContent>
                <w:p>
                  <w:pPr>
                    <w:spacing w:before="19" w:line="203" w:lineRule="auto"/>
                    <w:ind w:left="20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7"/>
                      <w:sz w:val="9"/>
                      <w:szCs w:val="9"/>
                    </w:rPr>
                    <w:t>华夏越秀高速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9"/>
                      <w:szCs w:val="9"/>
                    </w:rPr>
                    <w:t>REIT</w:t>
                  </w:r>
                </w:p>
              </w:txbxContent>
            </v:textbox>
          </v:shape>
        </w:pict>
      </w:r>
      <w:r>
        <w:pict>
          <v:shape id="_x0000_s1188" type="#_x0000_t202" style="width:53pt;height:8.55pt;margin-top:598.54pt;margin-left:390.49pt;mso-position-horizontal-relative:page;mso-position-vertical-relative:page;position:absolute;z-index:251795456" o:allowincell="f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6"/>
                      <w:sz w:val="9"/>
                      <w:szCs w:val="9"/>
                    </w:rPr>
                    <w:t>*招商基金招商公路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9"/>
                      <w:szCs w:val="9"/>
                    </w:rPr>
                    <w:t>REIT</w:t>
                  </w:r>
                </w:p>
              </w:txbxContent>
            </v:textbox>
          </v:shape>
        </w:pict>
      </w:r>
      <w:r>
        <w:pict>
          <v:shape id="_x0000_s1189" type="#_x0000_t202" style="width:12.5pt;height:7.95pt;margin-top:601.84pt;margin-left:357.92pt;mso-position-horizontal-relative:page;mso-position-vertical-relative:page;position:absolute;z-index:251823104" o:allowincell="f" filled="f" stroked="f">
            <o:lock v:ext="edit" aspectratio="f"/>
            <v:textbox inset="0,0,0,0">
              <w:txbxContent>
                <w:p>
                  <w:pPr>
                    <w:spacing w:before="19" w:line="166" w:lineRule="auto"/>
                    <w:ind w:left="20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4"/>
                      <w:sz w:val="10"/>
                      <w:szCs w:val="10"/>
                    </w:rPr>
                    <w:t>安徽</w:t>
                  </w:r>
                </w:p>
              </w:txbxContent>
            </v:textbox>
          </v:shape>
        </w:pict>
      </w:r>
      <w:r>
        <w:pict>
          <v:shape id="_x0000_s1190" type="#_x0000_t202" style="width:12.5pt;height:9.3pt;margin-top:607.75pt;margin-left:331.87pt;mso-position-horizontal-relative:page;mso-position-vertical-relative:page;position:absolute;z-index:251819008" o:allowincell="f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4"/>
                      <w:sz w:val="10"/>
                      <w:szCs w:val="10"/>
                    </w:rPr>
                    <w:t>湖北</w:t>
                  </w:r>
                </w:p>
              </w:txbxContent>
            </v:textbox>
          </v:shape>
        </w:pict>
      </w:r>
      <w:r>
        <w:pict>
          <v:shape id="_x0000_s1191" type="#_x0000_t202" style="width:36.45pt;height:8.55pt;margin-top:608.88pt;margin-left:407.34pt;mso-position-horizontal-relative:page;mso-position-vertical-relative:page;position:absolute;z-index:251805696" o:allowincell="f" filled="f" stroked="f">
            <o:lock v:ext="edit" aspectratio="f"/>
            <v:textbox inset="0,0,0,0">
              <w:txbxContent>
                <w:p>
                  <w:pPr>
                    <w:spacing w:before="19" w:line="203" w:lineRule="auto"/>
                    <w:ind w:left="20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7"/>
                      <w:sz w:val="9"/>
                      <w:szCs w:val="9"/>
                    </w:rPr>
                    <w:t>浙商沪杭甬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9"/>
                      <w:szCs w:val="9"/>
                    </w:rPr>
                    <w:t>REIT</w:t>
                  </w:r>
                </w:p>
              </w:txbxContent>
            </v:textbox>
          </v:shape>
        </w:pict>
      </w:r>
      <w:r>
        <w:pict>
          <v:shape id="_x0000_s1192" type="#_x0000_t202" style="width:50.95pt;height:9.55pt;margin-top:610.01pt;margin-left:267.56pt;mso-position-horizontal-relative:page;mso-position-vertical-relative:page;position:absolute;z-index:251856896" o:allowincell="f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3"/>
                      <w:sz w:val="9"/>
                      <w:szCs w:val="9"/>
                    </w:rPr>
                    <w:t>华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3"/>
                      <w:sz w:val="9"/>
                      <w:szCs w:val="9"/>
                      <w:u w:val="single" w:color="auto"/>
                    </w:rPr>
                    <w:t>夏中国交建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9"/>
                      <w:szCs w:val="9"/>
                      <w:u w:val="single" w:color="auto"/>
                    </w:rPr>
                    <w:t>REIT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3"/>
                      <w:sz w:val="9"/>
                      <w:szCs w:val="9"/>
                      <w:u w:val="single" w:color="auto"/>
                    </w:rPr>
                    <w:t xml:space="preserve">       </w:t>
                  </w:r>
                </w:p>
              </w:txbxContent>
            </v:textbox>
          </v:shape>
        </w:pict>
      </w:r>
      <w:r>
        <w:pict>
          <v:shape id="_x0000_s1193" type="#_x0000_t202" style="width:16.55pt;height:9.3pt;margin-top:617.15pt;margin-left:300.33pt;mso-position-horizontal-relative:page;mso-position-vertical-relative:page;position:absolute;z-index:251854848" o:allowincell="f" filled="f" stroked="f">
            <o:lock v:ext="edit" aspectratio="f"/>
            <v:textbox inset="0,0,0,0">
              <w:txbxContent>
                <w:p>
                  <w:pPr>
                    <w:tabs>
                      <w:tab w:val="left" w:pos="101"/>
                    </w:tabs>
                    <w:spacing w:before="19" w:line="203" w:lineRule="auto"/>
                    <w:ind w:left="20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z w:val="10"/>
                      <w:szCs w:val="10"/>
                    </w:rPr>
                    <w:tab/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4"/>
                      <w:sz w:val="10"/>
                      <w:szCs w:val="10"/>
                    </w:rPr>
                    <w:t>重庆</w:t>
                  </w:r>
                </w:p>
              </w:txbxContent>
            </v:textbox>
          </v:shape>
        </w:pict>
      </w:r>
      <w:r>
        <w:pict>
          <v:shape id="_x0000_s1194" type="#_x0000_t202" style="width:12.5pt;height:9.25pt;margin-top:618.42pt;margin-left:374.96pt;mso-position-horizontal-relative:page;mso-position-vertical-relative:page;position:absolute;z-index:251820032" o:allowincell="f" filled="f" stroked="f">
            <o:lock v:ext="edit" aspectratio="f"/>
            <v:textbox inset="0,0,0,0">
              <w:txbxContent>
                <w:p>
                  <w:pPr>
                    <w:spacing w:before="20" w:line="202" w:lineRule="auto"/>
                    <w:ind w:left="20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4"/>
                      <w:sz w:val="10"/>
                      <w:szCs w:val="10"/>
                    </w:rPr>
                    <w:t>浙江</w:t>
                  </w:r>
                </w:p>
              </w:txbxContent>
            </v:textbox>
          </v:shape>
        </w:pict>
      </w:r>
      <w:r>
        <w:pict>
          <v:shape id="_x0000_s1195" type="#_x0000_t202" style="width:41pt;height:8.55pt;margin-top:622.11pt;margin-left:239.13pt;mso-position-horizontal-relative:page;mso-position-vertical-relative:page;position:absolute;z-index:251857920" o:allowincell="f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6"/>
                      <w:sz w:val="9"/>
                      <w:szCs w:val="9"/>
                    </w:rPr>
                    <w:t>国金中国铁建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9"/>
                      <w:szCs w:val="9"/>
                    </w:rPr>
                    <w:t>REIT</w:t>
                  </w:r>
                </w:p>
              </w:txbxContent>
            </v:textbox>
          </v:shape>
        </w:pict>
      </w:r>
      <w:r>
        <w:pict>
          <v:shape id="_x0000_s1196" type="#_x0000_t202" style="width:12.5pt;height:9.3pt;margin-top:629.7pt;margin-left:327.74pt;mso-position-horizontal-relative:page;mso-position-vertical-relative:page;position:absolute;z-index:251821056" o:allowincell="f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4"/>
                      <w:sz w:val="10"/>
                      <w:szCs w:val="10"/>
                    </w:rPr>
                    <w:t>湖南</w:t>
                  </w:r>
                </w:p>
              </w:txbxContent>
            </v:textbox>
          </v:shape>
        </w:pict>
      </w:r>
      <w:r>
        <w:pict>
          <v:shape id="_x0000_s1197" type="#_x0000_t202" style="width:14.75pt;height:7.9pt;margin-top:636.51pt;margin-left:397.04pt;mso-position-horizontal-relative:page;mso-position-vertical-relative:page;position:absolute;z-index:251824128" o:allowincell="f" filled="f" stroked="f">
            <o:lock v:ext="edit" aspectratio="f"/>
            <v:textbox inset="0,0,0,0">
              <w:txbxContent>
                <w:p>
                  <w:pPr>
                    <w:spacing w:before="20" w:line="205" w:lineRule="auto"/>
                    <w:ind w:left="20"/>
                    <w:rPr>
                      <w:rFonts w:ascii="Microsoft YaHei" w:eastAsia="Microsoft YaHei" w:hAnsi="Microsoft YaHei" w:cs="Microsoft YaHei"/>
                      <w:sz w:val="8"/>
                      <w:szCs w:val="8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70BC"/>
                      <w:spacing w:val="4"/>
                      <w:sz w:val="8"/>
                      <w:szCs w:val="8"/>
                    </w:rPr>
                    <w:t>钓鱼岛</w:t>
                  </w:r>
                </w:p>
              </w:txbxContent>
            </v:textbox>
          </v:shape>
        </w:pict>
      </w:r>
      <w:r>
        <w:pict>
          <v:shape id="_x0000_s1198" type="#_x0000_t202" style="width:12.55pt;height:9.3pt;margin-top:656.09pt;margin-left:339.66pt;mso-position-horizontal-relative:page;mso-position-vertical-relative:page;position:absolute;z-index:251817984" o:allowincell="f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ind w:left="20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5"/>
                      <w:sz w:val="10"/>
                      <w:szCs w:val="10"/>
                    </w:rPr>
                    <w:t>广东</w:t>
                  </w:r>
                </w:p>
              </w:txbxContent>
            </v:textbox>
          </v:shape>
        </w:pict>
      </w:r>
      <w:r>
        <w:pict>
          <v:group id="_x0000_s1199" style="width:31.45pt;height:44.3pt;margin-top:659.22pt;margin-left:417.45pt;mso-position-horizontal-relative:page;mso-position-vertical-relative:page;position:absolute;z-index:251777024" coordorigin="0,0" coordsize="629,885" o:allowincell="f" filled="f" stroked="f">
            <v:shape id="_x0000_s1200" type="#_x0000_t75" style="width:625;height:884;left:1;position:absolute;top:1" filled="f" stroked="f">
              <v:imagedata r:id="rId136" o:title=""/>
            </v:shape>
            <v:rect id="_x0000_s1201" style="width:432;height:146;left:194;position:absolute;top:739" filled="t" fillcolor="#0070c0" stroked="f"/>
            <v:shape id="_x0000_s1202" type="#_x0000_t202" style="width:669;height:925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7"/>
                      <w:tblW w:w="623" w:type="dxa"/>
                      <w:tblInd w:w="22" w:type="dxa"/>
                      <w:tblBorders>
                        <w:top w:val="single" w:sz="2" w:space="0" w:color="4DB3E1"/>
                        <w:left w:val="single" w:sz="2" w:space="0" w:color="4DB3E1"/>
                        <w:bottom w:val="single" w:sz="2" w:space="0" w:color="4DB3E1"/>
                        <w:right w:val="single" w:sz="2" w:space="0" w:color="4DB3E1"/>
                      </w:tblBorders>
                      <w:tblLayout w:type="fixed"/>
                    </w:tblPr>
                    <w:tblGrid>
                      <w:gridCol w:w="623"/>
                    </w:tblGrid>
                    <w:tr>
                      <w:tblPrEx>
                        <w:tblW w:w="623" w:type="dxa"/>
                        <w:tblInd w:w="22" w:type="dxa"/>
                        <w:tblBorders>
                          <w:top w:val="single" w:sz="2" w:space="0" w:color="4DB3E1"/>
                          <w:left w:val="single" w:sz="2" w:space="0" w:color="4DB3E1"/>
                          <w:bottom w:val="single" w:sz="2" w:space="0" w:color="4DB3E1"/>
                          <w:right w:val="single" w:sz="2" w:space="0" w:color="4DB3E1"/>
                        </w:tblBorders>
                        <w:tblLayout w:type="fixed"/>
                      </w:tblPrEx>
                      <w:trPr>
                        <w:trHeight w:val="875"/>
                      </w:trPr>
                      <w:tc>
                        <w:tcPr>
                          <w:tcW w:w="623" w:type="dxa"/>
                          <w:vAlign w:val="top"/>
                        </w:tcPr>
                        <w:p>
                          <w:pPr>
                            <w:pStyle w:val="TableText"/>
                            <w:spacing w:line="244" w:lineRule="auto"/>
                          </w:pPr>
                        </w:p>
                        <w:p>
                          <w:pPr>
                            <w:pStyle w:val="TableText"/>
                            <w:spacing w:line="244" w:lineRule="auto"/>
                          </w:pPr>
                        </w:p>
                        <w:p>
                          <w:pPr>
                            <w:pStyle w:val="TableText"/>
                            <w:spacing w:line="244" w:lineRule="auto"/>
                          </w:pPr>
                        </w:p>
                        <w:p>
                          <w:pPr>
                            <w:spacing w:before="34" w:line="164" w:lineRule="auto"/>
                            <w:ind w:left="247"/>
                            <w:rPr>
                              <w:rFonts w:ascii="Microsoft YaHei" w:eastAsia="Microsoft YaHei" w:hAnsi="Microsoft YaHei" w:cs="Microsoft YaHei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color w:val="FFFFFF"/>
                              <w:spacing w:val="4"/>
                              <w:sz w:val="8"/>
                              <w:szCs w:val="8"/>
                            </w:rPr>
                            <w:t>南海诸岛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</v:group>
        </w:pict>
      </w:r>
      <w:r>
        <w:pict>
          <v:shape id="_x0000_s1203" type="#_x0000_t202" style="width:41.15pt;height:8.55pt;margin-top:661.01pt;margin-left:363.22pt;mso-position-horizontal-relative:page;mso-position-vertical-relative:page;position:absolute;z-index:251802624" o:allowincell="f" filled="f" stroked="f">
            <o:lock v:ext="edit" aspectratio="f"/>
            <v:textbox inset="0,0,0,0">
              <w:txbxContent>
                <w:p>
                  <w:pPr>
                    <w:spacing w:before="19" w:line="203" w:lineRule="auto"/>
                    <w:ind w:left="20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6"/>
                      <w:sz w:val="9"/>
                      <w:szCs w:val="9"/>
                    </w:rPr>
                    <w:t>平安广州广河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9"/>
                      <w:szCs w:val="9"/>
                    </w:rPr>
                    <w:t>REIT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74976" behindDoc="1" locked="0" layoutInCell="0" allowOverlap="1">
            <wp:simplePos x="0" y="0"/>
            <wp:positionH relativeFrom="page">
              <wp:posOffset>4027160</wp:posOffset>
            </wp:positionH>
            <wp:positionV relativeFrom="page">
              <wp:posOffset>6648704</wp:posOffset>
            </wp:positionV>
            <wp:extent cx="1073534" cy="2031319"/>
            <wp:effectExtent l="0" t="0" r="0" b="0"/>
            <wp:wrapNone/>
            <wp:docPr id="274" name="IM 2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 274"/>
                    <pic:cNvPicPr/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1073534" cy="20313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04" style="width:86pt;height:125.3pt;margin-top:528.48pt;margin-left:235.64pt;mso-position-horizontal-relative:page;mso-position-vertical-relative:page;position:absolute;z-index:251853824" coordorigin="0,0" coordsize="1720,2506" o:allowincell="f" filled="f" stroked="f">
            <v:shape id="_x0000_s1205" style="width:362;height:560;left:1176;position:absolute;top:540" coordorigin="0,0" coordsize="362,560" path="m287,304l291,303l294,302l298,301l301,301l303,301l305,301l307,301l309,301l311,301l313,302l314,303l316,304l317,305l318,305l318,305l319,305l320,305l322,305l322,305l323,304l323,303l323,303l323,303l323,302l323,302l323,302l324,302l324,302l324,301l325,301l325,301l326,301l326,301l326,301l327,300l328,299l328,299l328,298l328,298l328,297l327,297l326,296l326,295l325,294l324,294l323,293l322,293l321,292l320,291l320,291l320,290l320,289l321,289l322,288l322,288l322,287l323,287l323,286l323,286l323,285l323,285l323,285l322,284l322,283l321,282l320,281l320,280l320,279l320,278l320,276l320,275l320,272l320,269l320,268l320,267l320,266l320,264l320,262l321,259l322,258l322,256l323,255l324,254l326,252l328,251l328,249l328,248l328,247l328,247l327,246l326,245l325,244l324,243l324,242l324,241l325,239l326,239l327,238l328,237l329,235l331,234l332,233l333,232l334,231l335,231l336,230l337,229l338,229l338,229l339,228l340,227l341,227l341,225l342,224l343,223l344,222l346,220l348,219l353,218l357,217l359,215l361,214l362,211l362,209l362,208l362,207l361,206l360,206l358,204l356,203l354,202l353,201l351,200l349,199l346,197l343,195l343,194l342,193l340,190l340,187l338,184l337,181l334,179l331,177l328,174l324,172l319,170l316,169l314,169l313,169l311,169l309,169l303,170l299,171l297,171l294,171l293,171l291,171l290,171l288,170l277,165l265,159l261,157l257,155l253,152l250,150l248,148l246,147l245,146l245,145l244,144l244,143l245,142l245,141l246,139l247,138l248,136l249,135l252,133l255,130l256,130l257,128l258,127l259,125l259,124l260,123l260,121l260,120l260,119l260,118l260,114l259,111l258,109l257,106l257,105l257,105l257,104l257,103l257,101l257,100l257,99l257,97l258,96l259,95l260,94l261,93l265,88l266,86l267,85l267,84l268,83l269,80l271,78l273,75l274,73l277,70l280,68l283,65l287,62l290,59l293,57l295,53l298,48l297,47l297,46l296,45l294,45l287,41l285,39l283,38l281,37l281,36l281,35l281,34l280,31l279,27l278,25l277,21l277,18l276,15l277,9l278,5l277,4l277,2l277,1l276,l275,l273,l270,l267,l263,l261,l258,1l255,2l253,4l251,5l249,6l248,6l246,7l243,7l238,7l234,7l232,7l230,8l228,9l227,11l226,13l226,15l225,17l225,20l225,23l224,24l224,25l223,26l222,27l220,27l218,26l216,26l213,25l211,26l210,26l209,27l207,29l206,32l204,37l202,43l199,49l196,54l193,58l190,63l186,68l184,72l183,78l182,84l182,87l182,90l181,93l180,95l179,97l178,99l178,101l177,103l177,107l177,111l177,119l177,127l177,130l177,134l176,137l173,141l171,146l170,151l169,154l169,157l169,160l169,162l169,169l170,179l170,184l169,188l169,193l167,197l166,201l165,203l163,204l163,205l160,204l158,204l155,204l150,204l147,205l146,205l145,206l144,206l145,209l145,211l145,212l145,213l144,213l143,214l141,214l139,214l136,214l133,213l129,212l124,211l121,210l119,210l117,210l115,210l111,212l106,215l104,217l101,219l98,220l95,221l92,222l89,223l87,224l85,225l82,228l79,230l76,232l72,234l71,235l69,235l67,235l64,235l58,235l52,235l45,235l39,235l37,235l33,235l30,235l27,235l24,235l21,235l19,236l17,237l16,238l15,239l15,241l15,243l15,244l15,245l13,245l11,245l9,246l6,247l3,247l1,249l,250l,251l,251l1,251l5,251l9,251l13,251l18,251l21,251l24,251l26,251l29,252l33,253l38,254l42,254l46,254l48,253l49,253l51,253l52,254l52,255l53,256l53,258l53,259l52,259l52,260l48,263l45,266l41,269l36,271l35,272l35,272l34,273l35,274l35,275l37,276l39,279l41,282l42,283l43,284l44,284l45,284l48,283l50,281l53,279l55,278l57,278l58,278l60,279l61,281l64,285l66,290l67,292l69,295l70,297l72,299l74,301l77,303l80,305l83,307l86,309l88,311l90,312l92,314l93,316l94,319l94,321l95,322l95,324l97,326l100,329l103,331l105,332l106,333l108,334l109,336l110,338l110,340l111,342l111,344l110,345l110,346l108,347l107,348l104,350l100,352l98,353l97,354l96,355l96,357l96,359l96,361l97,363l98,365l100,368l101,371l102,373l103,375l105,377l107,379l110,380l111,382l113,383l114,385l115,389l117,394l119,400l121,404l122,406l123,408l123,411l122,414l121,417l121,419l121,420l121,421l122,422l123,423l124,424l125,425l126,427l126,429l126,430l126,432l125,433l124,435l122,437l119,439l118,441l116,441l114,442l112,443l110,444l108,445l106,445l105,446l104,447l104,449l104,451l104,453l104,458l105,463l106,468l106,472l107,474l107,476l108,477l108,478l109,478l110,479l111,479l112,478l113,478l114,478l115,478l116,478l117,479l117,479l118,481l118,482l119,484l120,486l120,487l121,488l123,490l124,490l125,491l126,491l127,491l129,491l130,491l131,490l135,489l139,488l144,488l147,488l148,488l149,488l150,489l150,490l151,491l151,492l150,493l149,493l147,493l145,494l145,495l145,496l145,496l145,497l147,500l149,503l152,506l155,509l156,513l157,515l157,516l157,517l158,519l158,519l159,520l159,520l161,519l163,518l164,516l165,515l165,515l167,515l168,516l171,516l174,518l176,519l176,520l176,520l176,521l175,522l171,525l167,529l167,530l166,531l166,532l167,532l167,533l169,533l170,533l171,532l176,530l180,527l181,527l182,527l182,527l182,527l183,529l183,532l184,533l184,534l184,535l185,536l187,538l188,540l189,540l190,540l190,540l191,539l192,537l194,535l195,534l196,533l197,533l198,533l200,533l201,534l202,534l202,536l203,539l204,542l205,545l207,549l210,553l211,556l213,558l214,559l215,559l216,559l218,559l219,558l222,556l224,554l226,552l227,550l227,549l228,546l229,541l230,536l230,533l230,531l230,529l230,527l228,523l228,519l228,515l228,511l229,507l228,505l227,502l227,499l226,498l226,496l226,495l227,493l228,491l229,490l231,490l233,489l235,489l237,489l238,490l240,491l242,494l244,496l246,497l247,497l249,498l251,498l252,498l253,498l255,498l255,497l256,496l257,494l257,493l258,491l260,491l262,491l265,491l269,491l270,491l271,490l273,489l273,487l274,486l274,484l273,482l273,481l271,478l268,476l268,475l267,474l267,473l267,472l269,470l271,468l273,466l275,464l275,462l277,457l278,453l278,447l278,445l278,443l278,441l277,439l275,435l273,432l271,430l270,429l269,428l267,427l265,427l262,426l259,425l255,424l254,423l253,423l249,421l246,418l244,417l243,417l241,416l240,416l238,416l237,416l236,417l235,417l234,418l233,418l232,417l232,417l232,415l232,413l233,408l234,404l234,400l235,396l235,394l235,392l234,391l234,390l233,388l232,387l230,386l228,385l224,383l222,380l221,380l221,379l222,379l223,378l226,378l229,378l230,377l232,377l232,376l232,375l232,371l232,366l232,364l232,361l232,359l233,358l234,356l236,355l237,355l238,355l241,354l244,354l246,354l247,354l248,352l248,350l248,347l248,345l249,343l250,341l250,340l251,338l251,338l251,336l251,334l251,333l250,332l250,332l247,331l244,330l243,330l241,329l241,328l240,327l240,326l239,324l240,323l240,322l240,321l241,320l242,320l243,321l244,322l245,322l246,322l247,322l248,322l249,321l249,320l250,318l250,317l250,315l250,313l250,311l249,308l249,305l248,304l248,303l249,302l249,301l250,301l253,301l255,301l256,302l257,302l259,302l260,301l261,301l263,299l265,298l267,297l268,297l269,298l271,299l273,301l276,302l279,303l283,304l285,304l287,304xe" filled="t" fillcolor="#b4cad8" stroked="f"/>
            <v:shape id="_x0000_s1206" style="width:367;height:565;left:1173;position:absolute;top:538" coordorigin="0,0" coordsize="367,565" path="m290,306l294,306l297,305l300,304l304,303l305,303l307,303l310,304l312,304l314,304l315,305l317,306l318,307l319,307l320,308l321,308l321,308l323,308l324,308l325,307l325,307l325,306l325,306l326,305l326,305l326,305l326,304l326,304l327,304l327,304l327,304l328,304l328,304l329,303l329,303l330,302l330,302l330,302l330,301l330,300l330,300l330,299l329,298l328,298l327,297l326,296l326,296l325,295l324,295l323,294l323,293l323,292l323,292l323,291l324,291l325,290l325,290l325,289l326,289l326,288l326,288l326,288l325,287l325,287l324,286l323,285l323,284l322,282l322,282l322,281l322,279l322,278l322,275l322,272l322,271l322,270l322,268l323,266l323,264l323,262l324,261l325,259l326,258l327,257l329,255l330,253l331,252l331,250l330,250l330,249l329,249l329,248l328,247l327,245l327,245l327,243l328,242l328,241l329,241l330,240l332,238l333,237l335,236l335,235l336,234l337,234l339,232l340,232l340,232l341,231l342,231l343,230l343,229l344,228l345,226l345,225l347,224l349,223l351,222l355,220l359,219l362,218l364,216l364,214l365,212l364,211l364,210l364,209l363,208l361,207l358,206l357,205l355,204l353,203l352,202l349,200l346,198l345,197l345,195l343,192l342,189l341,187l339,184l337,181l334,179l330,177l327,175l322,173l319,172l317,172l315,172l314,172l311,172l306,173l301,173l300,174l297,174l295,174l294,174l292,173l291,173l280,168l268,162l264,159l260,157l256,155l252,152l250,151l249,150l248,148l248,147l247,146l247,146l248,144l248,143l249,142l250,140l250,139l252,138l255,136l258,133l258,132l259,131l260,130l262,128l262,127l262,125l263,124l263,123l263,122l263,120l262,117l262,113l261,111l260,109l260,108l259,107l259,107l259,106l259,104l259,103l260,101l260,100l261,99l261,98l262,97l264,95l268,90l269,89l269,87l270,86l270,85l272,83l273,80l275,78l276,76l280,73l283,70l286,67l289,64l292,62l295,59l298,55l300,51l300,50l300,48l299,48l297,47l290,44l288,42l285,41l284,39l283,39l283,37l283,37l283,34l282,30l281,27l280,24l279,21l279,18l279,12l280,8l280,6l280,5l279,4l278,3l278,2l276,2l273,2l269,2l266,2l264,2l260,4l258,5l255,6l254,8l252,9l250,9l248,10l246,10l241,10l236,10l234,10l232,10l231,12l230,13l229,15l228,18l228,20l228,23l228,25l227,27l227,28l226,29l224,29l222,29l220,29l218,28l215,28l214,28l213,29l211,30l210,32l209,35l207,39l204,46l201,52l199,57l195,61l192,66l189,70l187,75l186,81l185,87l185,90l185,93l184,96l183,98l182,100l181,102l181,103l180,105l180,109l179,113l179,122l180,129l180,133l179,136l179,140l176,144l174,148l173,154l172,156l171,159l171,162l171,165l172,172l173,181l173,186l172,191l171,196l170,200l169,203l167,206l166,207l165,208l163,207l161,207l157,207l152,207l150,208l148,208l147,208l147,209l147,212l148,214l147,214l147,216l147,216l146,217l144,217l142,217l139,217l136,216l131,215l126,213l124,213l122,212l120,213l118,213l114,215l109,218l107,220l104,221l101,222l97,224l94,224l92,226l90,227l88,228l85,230l82,233l78,235l75,237l73,237l72,238l69,238l67,238l61,238l54,238l48,238l42,238l39,237l36,237l33,237l30,237l27,237l24,238l21,239l20,240l19,241l18,242l18,244l18,245l18,246l17,247l16,248l14,248l11,249l8,249l6,250l3,252l2,253l2,253l3,254l4,254l7,254l11,254l16,254l21,254l24,254l26,254l29,254l31,255l36,256l41,256l45,256l49,256l51,256l52,256l53,256l55,257l55,257l55,259l55,260l55,261l55,262l55,263l51,266l48,268l43,271l39,274l38,275l37,275l37,276l37,276l38,278l39,279l41,282l44,285l45,286l46,286l47,287l48,286l51,285l53,283l55,282l58,281l59,281l61,281l62,282l63,283l66,287l69,292l70,295l71,298l73,300l75,302l77,304l79,306l82,308l86,310l89,312l91,313l93,315l94,316l95,319l96,322l97,323l97,325l98,327l100,329l103,331l106,333l107,335l109,336l110,337l112,339l112,341l113,343l113,345l113,346l113,348l112,349l111,350l110,351l106,353l103,354l101,355l100,356l98,358l98,360l98,362l99,364l100,366l100,367l102,370l103,374l104,376l106,378l108,380l110,381l112,383l114,385l116,386l117,388l118,392l120,397l122,403l123,407l125,409l125,411l125,414l125,416l124,420l123,422l124,423l124,424l125,425l126,426l127,427l128,428l128,429l128,431l128,433l128,435l128,436l127,437l124,440l122,442l120,443l118,444l117,445l114,446l112,446l110,447l109,448l108,449l107,450l107,452l106,453l106,456l107,461l107,465l108,471l109,475l110,477l110,479l110,480l111,481l112,481l112,481l113,481l115,481l116,481l117,480l118,481l119,481l120,481l120,482l121,484l121,485l122,487l122,489l123,490l124,491l125,492l126,493l128,494l129,494l130,494l131,494l133,494l134,493l137,492l142,491l147,490l150,490l151,491l152,491l152,492l153,493l153,494l153,495l153,496l151,496l149,496l148,497l148,498l147,498l148,499l148,500l150,502l152,505l154,508l157,512l159,515l160,517l160,519l160,520l160,521l161,522l161,522l162,522l163,522l165,521l167,519l167,518l168,518l169,518l171,518l173,519l177,521l179,522l179,522l179,523l179,524l178,525l174,528l170,532l169,533l169,534l169,535l169,535l170,535l171,535l173,535l174,535l179,532l183,530l183,529l184,529l185,530l185,530l186,531l186,534l186,535l187,537l187,538l188,539l189,541l191,542l192,543l193,543l193,542l193,542l195,540l197,538l197,537l199,536l199,535l201,535l203,535l204,536l205,537l205,539l206,542l207,545l208,548l210,552l212,555l214,558l215,560l217,562l218,562l219,562l220,561l221,560l225,558l227,556l228,555l229,553l230,551l231,549l232,544l233,539l233,536l233,534l233,531l232,529l231,526l231,522l231,518l231,514l232,510l231,507l230,505l229,502l229,500l229,499l229,498l230,496l230,494l232,493l234,492l236,492l238,492l239,492l241,493l242,494l244,496l247,498l248,499l250,500l252,500l254,501l255,501l256,501l257,500l258,500l258,498l259,496l260,495l261,494l263,494l265,494l268,494l271,494l272,493l274,493l275,492l276,490l276,488l276,486l276,485l275,484l273,481l271,478l270,478l270,477l270,476l270,475l271,473l274,471l276,469l277,467l278,465l279,460l280,455l281,450l281,448l281,446l280,444l280,442l277,438l275,434l274,433l272,431l271,431l270,430l268,429l264,428l261,427l258,426l257,426l256,426l252,424l249,421l247,420l245,419l244,419l243,419l241,419l240,419l239,419l238,420l236,421l236,421l235,420l235,419l235,418l235,416l236,411l236,407l237,403l238,398l238,397l238,395l237,394l236,392l236,391l234,390l233,389l231,387l227,385l224,383l223,382l223,382l224,381l226,381l229,381l232,381l233,380l234,380l235,379l235,377l235,373l234,369l234,366l235,364l235,362l236,360l237,359l238,358l240,357l241,357l244,357l246,357l248,357l250,356l250,355l250,353l250,350l251,348l252,345l253,343l253,343l254,341l254,340l254,339l254,337l254,336l253,335l252,334l250,333l247,333l246,332l244,332l244,331l243,330l242,329l242,327l242,326l242,324l243,323l244,323l244,323l246,324l247,324l248,325l249,325l250,325l250,324l251,324l252,322l252,321l253,319l253,317l253,315l253,314l252,311l251,308l251,306l251,306l251,305l252,304l253,304l256,304l257,304l258,304l260,304l261,304l262,304l264,303l266,302l268,300l269,300l270,300l272,300l273,302l276,303l279,305l282,306l285,306l288,306l290,306xe" filled="f" strokecolor="white" strokeweight="0.27pt"/>
            <v:shape id="_x0000_s1207" style="width:1636;height:1450;left:2;position:absolute;top:2" coordorigin="0,0" coordsize="1636,1450" path="m1459,845l1461,845l1464,844l1467,843l1470,842l1475,842l1479,842l1480,842l1482,843l1483,843l1485,844l1486,845l1489,847l1489,848l1490,849l1490,850l1491,852l1490,856l1489,860l1488,863l1488,866l1488,868l1489,870l1489,871l1489,873l1489,873l1489,874l1492,875l1497,875l1500,875l1504,875l1508,875l1512,877l1512,878l1513,880l1514,881l1514,882l1514,883l1515,884l1516,885l1517,885l1518,886l1520,885l1522,885l1524,885l1526,885l1529,885l1533,886l1537,889l1543,892l1547,895l1549,896l1551,897l1551,898l1553,900l1553,901l1553,902l1553,904l1554,906l1555,908l1556,909l1558,909l1558,909l1560,908l1561,908l1562,908l1563,908l1563,909l1564,910l1565,912l1565,914l1566,915l1566,917l1568,919l1570,921l1572,922l1574,923l1576,924l1578,924l1578,924l1579,923l1580,923l1580,923l1581,922l1581,921l1582,920l1583,920l1585,921l1587,923l1590,924l1593,925l1596,927l1599,929l1602,933l1604,937l1605,938l1606,939l1606,939l1608,939l1610,939l1612,939l1614,938l1616,938l1619,939l1621,940l1625,942l1629,945l1631,946l1633,948l1634,950l1635,952l1635,953l1635,955l1635,956l1634,958l1632,961l1630,964l1630,966l1630,968l1630,969l1630,970l1631,972l1632,973l1633,976l1633,979l1634,984l1634,989l1634,991l1634,994l1634,996l1633,998l1632,1000l1631,1002l1629,1003l1627,1005l1624,1008l1620,1011l1619,1012l1617,1014l1616,1016l1615,1018l1614,1022l1614,1027l1614,1031l1615,1036l1615,1038l1615,1040l1616,1045l1617,1050l1618,1052l1618,1054l1619,1055l1619,1055l1619,1055l1620,1055l1620,1056l1620,1056l1621,1058l1622,1059l1622,1061l1622,1062l1623,1066l1623,1070l1623,1075l1624,1078l1623,1080l1623,1083l1622,1085l1621,1087l1620,1088l1619,1089l1618,1091l1616,1091l1614,1093l1612,1094l1610,1095l1608,1096l1606,1097l1603,1098l1599,1098l1594,1098l1590,1098l1587,1097l1585,1097l1583,1096l1582,1095l1581,1094l1579,1093l1578,1093l1577,1093l1575,1093l1572,1094l1569,1095l1566,1097l1562,1099l1560,1100l1558,1102l1556,1103l1555,1104l1553,1104l1553,1105l1552,1104l1551,1104l1551,1103l1551,1101l1551,1100l1550,1099l1550,1099l1549,1099l1549,1099l1549,1099l1546,1098l1543,1097l1541,1096l1538,1095l1537,1093l1535,1092l1535,1092l1534,1091l1534,1091l1534,1091l1533,1091l1533,1091l1533,1092l1533,1092l1532,1092l1532,1093l1531,1095l1530,1097l1528,1099l1526,1100l1525,1101l1524,1101l1523,1102l1522,1104l1522,1104l1522,1105l1523,1105l1524,1106l1526,1107l1528,1108l1528,1110l1528,1111l1528,1113l1528,1116l1528,1117l1529,1118l1529,1120l1530,1122l1532,1123l1533,1125l1535,1126l1537,1129l1538,1130l1539,1131l1539,1133l1540,1135l1540,1136l1539,1137l1539,1138l1539,1139l1538,1140l1537,1140l1536,1141l1535,1141l1533,1142l1531,1142l1528,1142l1525,1142l1523,1142l1522,1142l1520,1141l1518,1141l1517,1141l1516,1141l1514,1141l1512,1141l1510,1143l1508,1144l1505,1145l1503,1146l1501,1146l1499,1145l1497,1145l1496,1145l1493,1143l1490,1143l1489,1143l1486,1143l1485,1143l1483,1143l1480,1144l1477,1146l1477,1147l1476,1147l1476,1147l1475,1148l1474,1149l1473,1149l1472,1149l1472,1149l1471,1148l1470,1147l1469,1146l1468,1144l1467,1143l1466,1141l1462,1136l1459,1132l1457,1129l1454,1127l1451,1125l1448,1123l1445,1122l1442,1120l1438,1119l1435,1118l1431,1118l1427,1118l1420,1118l1414,1119l1410,1120l1408,1120l1406,1121l1405,1122l1403,1124l1402,1126l1402,1129l1402,1133l1402,1140l1402,1147l1403,1153l1404,1158l1403,1160l1403,1162l1402,1164l1401,1166l1398,1169l1394,1172l1390,1176l1385,1180l1384,1181l1383,1182l1383,1183l1382,1184l1382,1187l1381,1189l1382,1191l1383,1192l1384,1193l1387,1195l1391,1195l1395,1196l1397,1196l1399,1197l1401,1199l1402,1200l1404,1203l1406,1206l1408,1208l1410,1210l1413,1212l1415,1214l1416,1215l1417,1216l1418,1216l1418,1218l1418,1219l1416,1222l1415,1223l1414,1226l1413,1226l1412,1227l1410,1228l1408,1228l1405,1228l1401,1229l1400,1229l1399,1230l1400,1231l1401,1231l1403,1233l1405,1235l1406,1236l1406,1238l1406,1240l1406,1242l1404,1246l1402,1250l1399,1253l1396,1256l1395,1258l1394,1259l1393,1261l1393,1263l1393,1265l1392,1268l1391,1270l1389,1273l1388,1274l1387,1276l1387,1277l1387,1279l1387,1280l1388,1281l1390,1282l1392,1282l1394,1282l1395,1282l1395,1283l1395,1283l1395,1284l1394,1286l1393,1288l1391,1290l1391,1293l1390,1296l1391,1298l1392,1301l1393,1302l1395,1304l1398,1307l1400,1309l1401,1310l1402,1312l1402,1315l1402,1318l1402,1321l1402,1323l1401,1326l1400,1328l1399,1328l1398,1329l1396,1329l1395,1328l1393,1328l1391,1327l1390,1326l1389,1324l1387,1320l1386,1317l1385,1317l1384,1316l1383,1316l1383,1316l1380,1318l1378,1319l1378,1319l1377,1319l1376,1319l1375,1319l1374,1318l1373,1318l1372,1318l1371,1318l1368,1319l1364,1321l1362,1322l1360,1323l1358,1323l1356,1322l1351,1320l1344,1317l1341,1316l1339,1315l1336,1316l1334,1317l1332,1318l1330,1320l1328,1323l1325,1326l1323,1329l1321,1331l1320,1334l1320,1335l1319,1338l1319,1341l1318,1343l1318,1344l1316,1345l1315,1346l1314,1346l1313,1346l1312,1345l1310,1344l1309,1344l1308,1344l1308,1345l1308,1345l1307,1347l1307,1348l1307,1351l1308,1353l1309,1355l1310,1358l1312,1359l1313,1361l1314,1362l1316,1363l1320,1365l1324,1365l1327,1366l1330,1367l1332,1368l1333,1369l1334,1371l1335,1373l1336,1375l1336,1377l1336,1378l1335,1379l1335,1379l1334,1380l1333,1379l1333,1379l1332,1377l1331,1376l1330,1375l1328,1375l1328,1376l1328,1377l1328,1379l1328,1382l1329,1387l1329,1392l1329,1395l1328,1397l1328,1398l1327,1400l1326,1401l1326,1402l1324,1402l1323,1403l1320,1403l1316,1404l1312,1406l1307,1409l1304,1410l1301,1411l1298,1412l1295,1412l1292,1412l1289,1412l1287,1411l1285,1410l1283,1409l1281,1408l1279,1407l1277,1406l1275,1406l1273,1407l1271,1407l1269,1409l1268,1411l1267,1413l1266,1415l1266,1417l1266,1419l1267,1421l1268,1423l1269,1425l1270,1427l1270,1428l1271,1430l1270,1432l1270,1433l1269,1434l1268,1434l1266,1435l1263,1436l1260,1438l1257,1440l1253,1442l1252,1442l1250,1443l1249,1443l1248,1442l1247,1441l1246,1440l1245,1440l1245,1440l1244,1442l1242,1444l1241,1446l1239,1447l1238,1448l1235,1449l1235,1449l1233,1449l1232,1448l1231,1447l1230,1446l1229,1443l1227,1442l1226,1441l1225,1441l1223,1441l1219,1442l1216,1444l1215,1444l1214,1444l1213,1445l1212,1444l1211,1444l1210,1444l1210,1443l1208,1442l1207,1440l1206,1440l1205,1439l1204,1439l1202,1439l1199,1440l1197,1440l1194,1440l1191,1439l1188,1438l1185,1436l1182,1435l1181,1434l1180,1432l1179,1431l1178,1429l1177,1427l1176,1426l1175,1425l1174,1425l1172,1425l1169,1424l1166,1423l1164,1422l1161,1420l1158,1417l1153,1414l1150,1411l1149,1409l1148,1407l1147,1406l1147,1404l1147,1402l1147,1401l1147,1400l1148,1399l1149,1398l1151,1396l1153,1396l1156,1395l1158,1393l1160,1391l1161,1390l1162,1389l1162,1388l1162,1387l1162,1386l1162,1386l1161,1385l1160,1385l1158,1384l1157,1384l1156,1383l1156,1382l1156,1381l1157,1380l1158,1378l1158,1377l1158,1375l1158,1372l1157,1367l1156,1363l1154,1358l1153,1354l1153,1352l1153,1351l1153,1350l1153,1349l1155,1348l1158,1349l1160,1349l1162,1349l1163,1349l1164,1348l1164,1348l1164,1347l1164,1346l1164,1346l1164,1345l1163,1344l1161,1344l1159,1343l1156,1342l1153,1342l1151,1341l1150,1339l1147,1336l1145,1334l1143,1332l1142,1330l1141,1328l1140,1325l1139,1322l1138,1320l1138,1317l1138,1316l1138,1312l1139,1309l1138,1307l1137,1305l1137,1303l1135,1301l1133,1299l1131,1297l1128,1296l1126,1295l1123,1294l1120,1294l1118,1294l1115,1294l1109,1295l1104,1295l1099,1295l1094,1295l1092,1295l1090,1294l1088,1293l1087,1292l1086,1291l1085,1290l1083,1290l1082,1290l1081,1289l1080,1290l1079,1290l1078,1290l1076,1291l1073,1292l1072,1291l1071,1291l1070,1290l1069,1290l1068,1288l1068,1287l1068,1286l1068,1284l1069,1281l1070,1278l1071,1276l1071,1275l1071,1275l1070,1274l1070,1274l1069,1274l1068,1275l1067,1275l1064,1278l1062,1279l1061,1280l1060,1280l1058,1280l1057,1280l1054,1280l1051,1280l1048,1280l1045,1278l1042,1277l1039,1276l1036,1275l1035,1274l1034,1272l1033,1271l1033,1270l1033,1268l1033,1265l1034,1262l1034,1261l1034,1260l1034,1259l1034,1258l1032,1255l1030,1252l1029,1251l1029,1249l1028,1248l1029,1247l1029,1245l1029,1244l1030,1243l1031,1242l1032,1240l1033,1239l1033,1238l1034,1237l1033,1234l1033,1230l1033,1228l1032,1226l1030,1225l1029,1224l1026,1222l1022,1220l1020,1219l1019,1217l1018,1216l1017,1215l1016,1212l1015,1208l1014,1207l1013,1205l1012,1203l1011,1201l1009,1201l1007,1200l1006,1200l1005,1201l1003,1203l1001,1204l1001,1204l1000,1205l999,1205l997,1205l996,1205l995,1205l993,1205l993,1206l991,1209l988,1213l986,1216l983,1218l981,1219l979,1220l978,1221l978,1222l978,1222l979,1223l979,1225l980,1227l979,1228l978,1230l977,1230l975,1230l971,1230l966,1228l964,1228l962,1228l960,1229l959,1230l957,1231l956,1232l955,1234l954,1235l952,1239l950,1242l949,1243l948,1244l946,1245l944,1245l943,1245l942,1245l941,1246l940,1247l938,1249l937,1251l936,1253l936,1257l936,1261l936,1264l938,1268l941,1271l941,1275l941,1278l941,1282l941,1285l941,1287l941,1288l942,1289l943,1290l946,1291l950,1293l952,1294l953,1295l954,1296l954,1298l954,1301l953,1303l953,1306l951,1309l950,1313l949,1315l948,1317l947,1317l945,1317l943,1317l939,1317l934,1317l932,1317l931,1318l929,1318l928,1319l927,1320l927,1321l926,1322l926,1323l926,1327l926,1332l926,1334l925,1337l925,1338l924,1339l924,1339l923,1340l923,1340l922,1340l921,1340l920,1340l920,1339l919,1337l917,1334l915,1331l914,1330l912,1330l912,1330l911,1330l910,1332l910,1334l910,1337l910,1340l910,1341l910,1342l909,1343l908,1343l905,1344l898,1345l896,1346l894,1347l892,1348l891,1350l890,1351l889,1353l887,1353l887,1353l886,1353l885,1353l885,1353l884,1352l884,1350l885,1347l885,1345l885,1343l884,1342l883,1341l881,1339l880,1337l878,1336l878,1335l878,1334l879,1333l881,1331l884,1329l887,1327l889,1324l890,1321l891,1317l891,1315l893,1313l894,1312l895,1310l897,1309l897,1308l897,1307l896,1305l895,1301l894,1297l894,1295l894,1293l893,1292l892,1291l891,1288l889,1286l888,1285l887,1283l887,1283l887,1283l887,1283l886,1284l884,1286l882,1288l881,1292l881,1294l881,1295l881,1296l880,1296l880,1298l878,1299l876,1300l873,1301l871,1301l868,1302l866,1302l865,1301l864,1301l862,1300l862,1299l862,1298l862,1296l862,1293l863,1290l863,1288l863,1286l862,1284l861,1281l860,1279l860,1276l860,1275l860,1274l860,1273l858,1272l856,1272l853,1272l850,1272l845,1272l843,1272l842,1272l841,1273l840,1275l839,1276l837,1276l835,1277l832,1277l830,1276l828,1276l826,1275l824,1275l822,1274l819,1275l818,1275l816,1274l816,1274l815,1273l815,1271l816,1269l818,1265l821,1261l822,1259l822,1257l821,1256l820,1255l817,1250l812,1246l810,1244l808,1243l807,1242l806,1242l805,1241l804,1241l803,1242l802,1242l801,1241l801,1241l800,1239l799,1238l796,1232l793,1227l792,1223l791,1219l790,1215l789,1212l787,1210l785,1207l782,1204l780,1201l780,1199l779,1198l779,1197l780,1196l780,1195l782,1193l783,1193l783,1191l784,1189l783,1188l784,1185l785,1183l786,1182l786,1181l787,1180l789,1180l791,1179l792,1178l794,1177l796,1176l797,1175l798,1175l799,1174l800,1175l802,1175l803,1176l804,1176l806,1177l808,1178l809,1179l812,1180l814,1181l819,1182l824,1183l826,1184l828,1184l829,1185l830,1186l832,1188l835,1191l836,1193l837,1194l839,1195l840,1196l843,1196l845,1197l848,1197l850,1198l852,1199l854,1201l856,1202l858,1203l860,1203l863,1204l864,1204l866,1204l867,1205l868,1206l869,1208l870,1209l871,1211l872,1212l872,1213l873,1215l874,1216l875,1217l877,1219l880,1220l882,1222l884,1224l886,1224l887,1225l887,1225l888,1225l889,1224l890,1222l893,1220l894,1217l896,1216l898,1215l899,1215l901,1216l903,1218l905,1218l906,1218l907,1218l909,1217l910,1216l912,1213l915,1210l917,1207l917,1204l918,1203l918,1201l919,1200l920,1199l921,1199l922,1199l924,1198l925,1199l927,1199l928,1199l929,1198l930,1198l930,1197l931,1196l931,1195l931,1194l931,1192l932,1191l932,1190l933,1190l934,1190l935,1190l937,1191l938,1192l939,1193l940,1193l940,1193l941,1193l941,1192l942,1192l942,1191l942,1190l941,1187l940,1183l939,1181l938,1178l937,1177l935,1175l934,1174l932,1172l930,1171l928,1170l923,1168l918,1166l916,1166l914,1164l913,1164l913,1163l913,1163l913,1162l914,1160l914,1157l914,1154l914,1151l912,1145l911,1138l910,1135l910,1132l909,1128l909,1126l910,1123l911,1121l912,1118l914,1117l916,1115l917,1113l917,1112l918,1110l920,1109l922,1107l927,1104l935,1100l942,1097l948,1095l951,1093l953,1091l955,1089l958,1086l959,1084l961,1081l962,1080l963,1078l963,1074l964,1071l964,1069l963,1068l963,1067l962,1066l961,1065l960,1064l960,1063l960,1062l960,1059l959,1055l959,1053l959,1052l960,1051l960,1050l962,1050l964,1050l966,1050l968,1049l970,1048l972,1047l974,1046l974,1044l976,1043l976,1041l978,1037l979,1033l980,1031l981,1031l982,1031l984,1030l985,1031l987,1031l988,1031l989,1032l992,1034l994,1035l995,1036l996,1036l998,1036l999,1036l1000,1035l1001,1034l1002,1032l1003,1031l1004,1029l1005,1027l1006,1025l1006,1024l1006,1022l1006,1021l1005,1019l1004,1018l1003,1014l1001,1010l1001,1006l1001,1003l1001,1000l1001,998l1002,996l1002,996l1003,995l1004,995l1006,995l1008,995l1010,994l1012,993l1014,992l1016,991l1017,991l1019,991l1020,991l1021,991l1022,992l1023,993l1025,993l1026,994l1027,993l1028,992l1029,990l1029,987l1030,984l1031,981l1031,979l1031,977l1031,975l1030,973l1029,971l1029,969l1027,966l1026,964l1025,963l1026,961l1026,960l1027,959l1030,956l1032,954l1035,952l1037,950l1039,948l1042,947l1043,946l1044,945l1044,944l1042,944l1040,943l1038,942l1036,941l1035,939l1032,936l1031,934l1029,931l1027,930l1025,928l1023,926l1021,923l1020,922l1020,919l1019,914l1019,910l1018,906l1017,902l1016,898l1014,895l1013,894l1011,892l1009,890l1006,888l1003,886l1002,884l1001,883l1000,881l1000,879l1000,878l1000,876l1001,875l1003,874l1006,872l1011,871l1013,870l1014,869l1014,869l1014,869l1014,868l1014,867l1013,863l1011,859l1010,857l1008,854l1006,852l1005,850l1001,847l996,842l995,841l994,840l993,838l993,837l993,834l993,831l993,828l993,826l993,825l994,825l994,824l995,824l997,824l999,824l1000,823l1001,823l1003,821l1003,819l1003,818l1003,817l1002,815l1001,814l997,811l993,807l992,804l991,802l990,800l989,800l988,799l986,798l984,796l981,795l980,793l978,791l976,788l972,785l968,782l964,779l961,776l959,773l958,772l958,771l958,770l958,769l958,766l959,762l959,761l959,759l958,757l957,755l955,752l953,749l952,747l951,744l949,741l949,738l949,736l949,734l948,732l948,732l947,732l946,732l945,732l945,732l944,732l943,733l942,735l939,738l937,741l935,742l934,743l932,744l930,746l929,747l928,747l927,746l925,745l923,743l920,741l917,738l914,736l911,733l912,732l914,729l913,727l912,725l910,723l908,721l906,719l902,717l899,714l896,713l895,713l893,714l891,715l889,716l887,718l885,718l883,719l882,719l878,716l874,714l871,712l869,710l868,708l866,705l863,701l860,698l858,696l854,694l851,691l848,690l845,689l843,689l841,688l839,687l835,685l832,682l830,680l828,679l826,678l824,677l820,675l818,674l816,673l815,672l815,671l815,670l814,667l814,664l814,661l814,658l813,656l812,654l811,653l809,651l807,650l805,649l803,649l801,649l797,649l794,648l792,647l791,646l789,645l788,643l787,642l786,640l786,639l785,638l785,635l784,634l784,633l783,632l782,632l781,632l780,632l779,632l779,632l778,631l778,629l778,626l778,625l777,624l777,622l776,621l774,619l772,616l769,614l766,613l764,613l763,612l762,613l760,613l759,614l759,615l759,616l759,618l759,620l760,624l762,629l764,632l766,637l768,642l769,644l769,645l769,647l769,647l768,648l767,648l766,647l764,647l761,645l757,643l753,640l750,638l746,636l741,633l736,630l732,628l728,624l723,621l719,617l716,614l713,611l711,608l709,604l708,601l708,599l707,598l706,597l704,594l702,592l699,589l698,586l695,582l695,580l693,578l691,576l689,574l685,570l680,567l677,563l672,560l668,556l665,554l664,553l664,552l664,551l664,550l664,549l665,547l666,546l665,545l665,545l664,544l662,543l660,542l657,541l653,540l652,539l650,538l648,537l647,536l646,534l645,533l644,531l644,530l643,526l641,524l641,523l639,522l638,522l637,521l635,522l634,522l632,523l631,524l628,528l625,532l622,536l619,539l617,540l616,540l614,540l612,539l608,538l605,537l604,537l603,536l602,535l602,534l601,531l601,528l601,526l600,525l599,524l597,524l595,523l593,523l591,523l589,524l588,524l587,525l586,526l586,527l586,530l586,533l586,534l586,535l584,537l583,538l579,541l574,544l572,545l570,547l569,548l568,549l568,551l568,553l567,554l566,554l565,555l565,555l564,555l564,554l563,553l562,552l561,550l559,547l558,545l555,543l553,542l550,540l547,537l544,535l541,533l538,531l536,530l534,529l532,528l531,528l530,528l529,528l528,528l528,527l527,526l527,524l527,522l526,521l525,520l524,519l521,516l518,514l516,511l513,508l510,505l507,502l505,500l503,498l502,497l500,496l499,496l498,495l496,495l495,493l494,491l492,490l490,489l488,488l482,487l478,485l476,484l474,484l472,484l469,484l466,484l464,485l462,486l460,487l459,489l457,491l456,493l455,494l455,496l455,498l455,499l456,501l457,503l457,505l458,508l458,510l458,513l457,515l457,517l456,519l455,521l455,524l455,526l455,530l455,536l455,542l455,547l455,550l457,554l458,558l458,561l458,563l457,566l456,568l455,569l455,570l453,571l452,571l451,572l450,572l448,572l447,572l442,569l437,566l435,564l432,563l431,563l430,563l429,563l428,563l427,564l426,566l426,568l425,570l425,572l424,574l424,575l423,576l423,576l422,576l420,577l418,577l417,577l417,578l416,578l416,579l416,582l417,584l417,586l417,587l416,589l416,591l414,593l413,594l412,596l412,597l412,599l412,602l412,605l412,609l411,611l411,613l410,613l409,614l409,614l409,614l405,614l404,614l402,613l400,612l397,609l393,606l391,605l389,604l387,604l386,603l384,604l383,604l382,605l382,606l380,609l377,613l376,615l374,616l372,617l371,617l368,615l365,614l362,613l359,611l357,609l354,608l351,607l349,605l345,603l342,601l340,599l340,598l339,596l339,595l338,593l338,592l337,590l336,588l333,585l330,582l328,580l326,579l324,578l322,577l320,577l319,577l318,578l316,578l313,580l310,582l307,584l305,586l303,587l302,587l300,588l299,588l296,587l293,586l291,585l288,584l285,583l283,582l282,582l280,583l279,583l278,584l277,584l276,584l275,584l274,584l272,582l270,579l268,572l266,568l262,566l256,564l249,562l245,560l243,560l242,561l241,562l239,563l238,564l236,565l235,566l232,566l226,565l217,564l213,564l209,563l206,563l204,562l203,562l202,561l201,559l200,557l199,553l198,548l197,538l195,531l195,529l195,526l195,522l195,518l195,515l195,512l194,510l194,509l194,508l193,508l191,507l187,506l183,506l178,505l172,505l164,506l155,506l146,507l145,507l143,507l141,506l140,506l137,504l135,502l133,499l131,497l130,495l130,494l130,493l131,491l132,490l134,490l137,489l141,489l142,489l143,488l144,487l144,487l145,485l145,484l144,482l143,481l142,480l141,479l138,477l135,475l130,474l124,472l116,470l110,469l104,468l95,468l91,468l87,467l84,467l82,466l80,465l78,464l78,462l78,461l79,457l80,452l80,446l80,441l80,439l80,437l80,436l79,435l78,433l77,432l75,431l73,430l71,430l69,429l68,429l66,429l64,429l63,429l61,429l60,429l55,428l46,427l34,427l24,427l20,427l15,428l11,429l8,429l3,431l1,431l,429l,425l,421l,417l,413l,410l1,408l1,407l1,406l2,406l6,404l12,402l18,398l22,394l25,391l27,388l30,384l32,379l37,370l42,362l45,359l46,355l47,351l49,347l50,340l52,335l53,332l53,329l53,326l53,323l53,319l53,316l55,313l56,310l57,308l58,306l59,303l59,300l60,294l61,291l62,289l64,287l68,286l71,284l74,282l76,280l78,280l78,279l79,277l79,277l80,271l81,265l82,258l82,253l82,249l82,244l83,242l84,241l84,240l85,240l86,240l87,240l92,240l97,240l102,240l108,240l113,240l119,240l124,240l129,240l134,240l140,240l147,241l152,242l157,244l162,245l164,245l166,245l168,244l170,242l171,241l172,240l172,238l173,236l173,233l174,229l174,225l175,221l176,219l176,217l177,215l178,214l182,210l185,207l189,205l193,202l196,198l199,196l200,194l201,193l201,192l202,190l202,189l203,187l205,186l207,183l211,180l216,176l222,171l230,165l238,159l245,154l252,149l259,144l266,140l271,137l272,136l273,136l275,137l276,138l280,140l285,142l290,144l295,146l297,146l300,146l302,146l304,146l306,145l308,144l310,141l312,139l316,134l319,129l323,123l326,119l328,117l329,115l331,115l332,114l338,113l344,112l350,111l356,111l361,110l364,110l368,110l371,111l376,113l380,114l383,115l390,115l397,114l403,113l406,112l409,111l412,110l414,109l416,107l419,105l420,104l421,102l422,94l423,84l425,73l426,64l427,55l428,45l429,36l430,29l430,26l430,23l430,20l431,18l432,17l434,16l436,15l438,14l443,12l448,10l453,9l457,7l464,6l470,5l475,4l483,4l489,4l496,4l505,5l514,5l519,5l524,4l526,4l528,3l531,3l532,1l534,1l535,l537,l538,l539,l539,l540,1l540,2l541,7l542,14l544,21l547,33l550,46l553,55l555,64l560,79l564,93l567,102l570,109l573,120l576,130l579,138l581,144l584,151l585,155l586,159l587,162l587,164l587,166l586,167l586,168l584,169l582,170l579,172l576,175l573,178l569,181l565,185l562,188l560,190l559,191l560,192l560,193l561,194l563,196l566,199l568,203l571,208l574,213l578,221l582,228l585,234l587,238l589,241l590,243l591,243l592,244l593,244l594,244l595,243l596,243l597,244l598,245l600,247l602,250l606,254l609,258l613,261l616,264l620,267l622,269l623,271l624,273l625,275l626,278l625,281l625,284l624,287l623,293l622,298l622,302l622,306l622,309l622,310l622,312l622,313l621,316l621,318l621,319l622,319l623,319l624,319l628,318l632,317l635,316l638,314l642,312l645,310l646,310l646,310l646,309l646,308l645,306l644,304l643,302l642,300l641,298l641,297l642,296l643,295l645,294l646,294l649,294l651,294l652,295l653,297l655,300l656,303l657,306l659,309l659,310l660,310l660,310l661,310l663,308l666,306l668,304l670,302l674,300l679,298l684,296l690,294l695,292l700,290l703,289l705,289l707,289l709,289l712,290l716,291l720,293l726,294l729,294l732,295l735,295l738,295l740,294l742,294l743,293l745,292l746,289l748,286l749,284l750,284l751,283l753,283l756,284l759,285l764,287l770,288l776,290l782,291l788,293l793,294l795,296l797,297l799,298l800,299l802,304l805,311l806,315l807,319l807,323l807,325l807,328l806,331l805,333l803,336l802,339l799,342l797,344l795,347l794,348l793,349l792,350l791,352l790,354l790,357l790,359l789,362l789,364l789,366l787,370l786,374l785,378l783,381l780,386l775,393l773,396l771,399l768,402l766,403l762,406l756,408l749,411l744,414l739,416l734,417l730,419l726,420l723,422l721,422l721,423l721,423l721,424l722,424l727,424l733,423l736,422l738,422l742,422l745,422l747,422l749,424l752,427l754,430l758,436l762,440l764,442l766,443l769,445l772,447l775,448l778,450l781,451l784,452l786,452l789,453l790,454l792,454l793,456l795,457l797,459l798,462l799,464l799,467l800,469l800,471l800,476l801,480l801,482l802,483l803,484l805,485l808,485l812,485l813,485l814,486l815,486l815,487l816,490l816,493l817,495l818,496l819,497l821,497l824,498l828,498l833,499l841,499l848,499l852,500l853,500l853,501l853,503l852,505l851,511l850,516l850,522l850,530l851,537l851,543l853,549l856,555l857,558l859,561l860,563l861,564l862,564l864,564l866,564l867,564l871,563l874,562l876,561l878,561l879,562l880,562l882,563l883,564l884,565l885,566l885,569l887,572l887,574l887,575l888,576l889,577l891,578l893,579l893,580l893,581l893,582l893,584l893,586l893,587l894,588l894,589l896,590l899,592l904,594l909,596l911,598l913,599l915,601l917,602l919,605l921,606l922,607l923,607l924,607l926,607l929,607l932,606l935,607l938,607l941,607l944,607l946,607l948,606l949,605l951,603l953,599l956,595l958,593l961,590l964,587l967,585l968,584l970,582l970,581l970,580l970,579l970,578l970,577l969,576l967,574l965,572l961,568l956,562l952,557l949,552l948,551l948,549l948,549l949,548l951,547l955,546l961,545l968,544l974,543l982,541l988,540l993,539l998,538l1004,537l1008,536l1010,535l1012,535l1014,536l1017,537l1020,540l1025,543l1031,547l1039,551l1046,554l1052,556l1058,557l1061,557l1064,557l1066,557l1068,556l1070,555l1073,553l1076,550l1079,548l1083,546l1088,544l1090,543l1093,542l1095,540l1097,538l1101,534l1105,531l1109,528l1114,525l1120,523l1126,521l1133,520l1140,519l1148,519l1156,519l1159,519l1162,519l1165,520l1167,520l1170,522l1173,524l1173,525l1174,526l1173,527l1172,529l1170,533l1169,537l1168,539l1168,541l1169,543l1169,545l1172,548l1176,552l1179,557l1182,561l1183,563l1183,566l1184,569l1183,572l1183,575l1183,579l1181,582l1180,584l1179,587l1177,589l1176,590l1174,591l1172,592l1170,593l1168,594l1166,595l1164,598l1162,601l1160,605l1158,609l1155,616l1151,624l1149,626l1147,629l1144,632l1140,634l1133,639l1126,642l1122,645l1116,648l1114,650l1112,651l1109,652l1107,653l1106,653l1104,654l1103,655l1101,656l1101,657l1101,658l1101,659l1103,661l1104,661l1105,663l1106,664l1106,665l1107,668l1107,671l1108,675l1110,678l1111,682l1112,686l1112,688l1112,689l1111,690l1110,690l1106,692l1100,693l1099,694l1098,695l1096,695l1095,696l1093,699l1092,702l1091,706l1091,709l1091,713l1091,717l1091,721l1092,725l1092,728l1093,730l1094,732l1095,733l1097,734l1099,734l1103,736l1108,737l1114,739l1119,741l1122,742l1123,743l1125,744l1126,746l1128,749l1130,752l1133,757l1137,762l1141,767l1145,772l1149,777l1155,782l1158,784l1160,786l1163,788l1166,789l1170,790l1175,792l1180,792l1185,792l1190,793l1195,793l1199,793l1201,793l1204,793l1206,794l1211,795l1216,795l1220,795l1223,795l1225,795l1227,795l1228,795l1229,796l1230,797l1230,798l1230,800l1230,800l1230,801l1229,802l1225,805l1222,807l1218,810l1214,813l1213,813l1212,814l1212,815l1212,815l1213,816l1214,818l1216,821l1218,823l1220,825l1221,825l1222,825l1223,825l1225,824l1227,822l1230,821l1232,819l1234,819l1235,820l1237,821l1238,822l1240,826l1243,831l1244,834l1245,836l1247,838l1249,841l1251,843l1253,845l1256,846l1260,848l1262,850l1265,852l1267,853l1268,855l1269,857l1270,860l1270,862l1271,864l1271,865l1273,867l1276,870l1279,872l1280,873l1282,874l1283,875l1285,877l1285,879l1286,881l1286,883l1286,885l1286,886l1285,887l1284,888l1283,889l1279,891l1276,893l1274,894l1273,894l1272,896l1272,898l1272,900l1272,902l1273,904l1274,905l1275,909l1277,912l1278,914l1279,916l1281,918l1283,919l1285,921l1287,923l1289,924l1289,926l1291,930l1293,935l1295,940l1296,944l1297,947l1298,949l1298,951l1297,954l1296,957l1296,960l1296,961l1297,962l1297,962l1299,963l1300,964l1300,965l1301,967l1301,969l1301,971l1301,972l1300,974l1299,975l1297,977l1295,980l1293,981l1292,981l1289,983l1287,983l1285,984l1284,985l1282,985l1281,987l1280,987l1280,989l1279,991l1279,993l1280,998l1280,1003l1282,1008l1282,1012l1283,1014l1283,1016l1283,1017l1284,1018l1285,1018l1285,1018l1286,1018l1288,1018l1289,1018l1290,1018l1291,1018l1292,1018l1293,1018l1293,1019l1293,1021l1294,1022l1294,1024l1295,1026l1296,1027l1297,1028l1298,1029l1299,1030l1300,1031l1301,1031l1303,1031l1304,1031l1305,1031l1306,1030l1310,1029l1314,1028l1319,1028l1322,1028l1323,1028l1324,1028l1324,1029l1325,1030l1326,1031l1326,1032l1325,1033l1323,1033l1322,1033l1320,1034l1320,1035l1319,1035l1320,1036l1320,1037l1322,1039l1324,1042l1326,1045l1329,1049l1331,1052l1332,1054l1332,1056l1332,1057l1332,1058l1333,1059l1333,1059l1334,1059l1335,1059l1337,1058l1339,1056l1339,1055l1340,1055l1341,1055l1343,1055l1345,1056l1348,1058l1350,1059l1350,1059l1350,1060l1350,1061l1349,1062l1346,1065l1341,1069l1341,1069l1341,1070l1341,1071l1341,1072l1342,1072l1343,1072l1344,1072l1345,1072l1351,1069l1354,1066l1355,1066l1356,1066l1356,1066l1357,1067l1357,1068l1357,1071l1358,1072l1358,1073l1358,1074l1359,1076l1361,1078l1362,1079l1363,1079l1364,1079l1364,1079l1365,1079l1366,1077l1368,1074l1368,1073l1369,1073l1371,1072l1372,1072l1373,1072l1375,1073l1376,1074l1376,1076l1377,1079l1377,1082l1378,1085l1381,1088l1383,1092l1385,1095l1386,1097l1388,1098l1388,1099l1389,1098l1391,1098l1392,1097l1395,1095l1397,1093l1398,1092l1399,1090l1400,1088l1401,1086l1402,1081l1403,1076l1403,1073l1403,1070l1403,1068l1402,1066l1401,1062l1401,1059l1401,1055l1401,1051l1402,1047l1401,1044l1400,1042l1399,1039l1399,1037l1399,1036l1399,1035l1400,1033l1401,1031l1402,1030l1404,1029l1406,1029l1408,1029l1409,1029l1411,1030l1412,1031l1414,1033l1417,1036l1418,1036l1420,1037l1421,1037l1423,1038l1424,1038l1426,1038l1427,1037l1427,1037l1428,1035l1429,1033l1429,1032l1430,1031l1432,1031l1434,1031l1437,1031l1441,1031l1442,1031l1443,1030l1444,1029l1445,1027l1446,1025l1445,1024l1445,1022l1445,1021l1442,1018l1441,1016l1440,1015l1439,1014l1439,1013l1439,1012l1441,1010l1443,1008l1445,1006l1446,1004l1447,1002l1449,997l1449,993l1450,987l1450,985l1450,983l1449,981l1449,979l1446,975l1444,972l1443,971l1441,969l1441,968l1439,968l1437,967l1433,966l1429,964l1425,963l1422,961l1418,959l1416,958l1415,957l1414,957l1413,956l1411,956l1410,957l1409,957l1408,958l1406,958l1406,958l1405,958l1405,957l1405,956l1405,954l1406,949l1406,945l1407,940l1408,936l1408,934l1408,933l1407,931l1406,930l1406,929l1405,928l1403,927l1401,925l1397,923l1395,921l1394,920l1394,920l1395,919l1396,919l1399,919l1402,919l1403,918l1404,918l1405,917l1405,915l1405,912l1405,907l1405,904l1405,902l1405,900l1406,898l1407,897l1408,896l1410,896l1411,896l1414,895l1416,895l1418,895l1420,894l1420,893l1420,891l1420,888l1420,886l1421,883l1422,882l1423,881l1424,879l1424,878l1424,877l1424,875l1423,875l1423,873l1422,873l1420,872l1417,871l1416,871l1414,870l1413,869l1413,868l1412,867l1412,866l1412,864l1413,863l1413,862l1414,861l1414,861l1416,862l1416,863l1418,863l1418,864l1420,863l1420,863l1421,862l1422,861l1422,859l1422,858l1423,856l1422,854l1422,853l1422,849l1421,846l1420,845l1420,844l1421,844l1421,843l1423,842l1425,843l1428,843l1430,843l1431,843l1433,842l1435,840l1437,839l1439,839l1440,839l1441,839l1442,840l1445,842l1448,844l1451,845l1454,845l1457,845l1459,845xe" filled="t" fillcolor="#b4cad8" stroked="f"/>
            <v:shape id="_x0000_s1208" style="width:1641;height:1455;position:absolute" coordorigin="0,0" coordsize="1641,1455" path="m1462,848l1464,847l1466,847l1469,845l1473,845l1477,845l1481,845l1483,845l1484,845l1486,846l1487,847l1489,848l1491,850l1492,851l1492,852l1493,853l1493,854l1492,858l1491,863l1491,866l1491,868l1491,870l1491,872l1491,874l1491,876l1491,876l1492,876l1495,877l1500,877l1503,877l1507,877l1510,878l1514,879l1515,881l1516,883l1516,884l1516,885l1517,886l1517,887l1519,888l1519,888l1521,888l1522,888l1524,888l1527,888l1529,887l1532,887l1536,889l1539,891l1545,895l1550,897l1552,899l1553,899l1554,901l1555,902l1556,903l1556,905l1556,907l1557,909l1557,910l1559,911l1560,912l1561,911l1562,911l1564,911l1564,911l1565,911l1566,911l1567,912l1567,914l1567,916l1568,918l1569,919l1571,922l1572,923l1574,925l1577,926l1579,926l1580,927l1581,926l1582,926l1582,926l1583,925l1583,924l1584,923l1585,922l1586,922l1588,924l1590,926l1592,927l1596,928l1599,929l1602,932l1604,936l1607,940l1607,941l1608,941l1609,941l1610,941l1612,941l1615,941l1617,941l1619,941l1621,941l1624,943l1628,945l1631,948l1633,949l1635,951l1636,953l1638,954l1638,956l1638,957l1637,959l1637,961l1634,964l1633,967l1632,969l1632,970l1632,972l1633,973l1633,974l1634,976l1635,978l1636,982l1636,986l1637,992l1637,994l1636,997l1636,999l1636,1001l1634,1003l1633,1004l1632,1006l1630,1008l1627,1011l1623,1013l1621,1015l1619,1017l1618,1019l1617,1021l1617,1025l1617,1029l1617,1034l1618,1039l1618,1041l1618,1043l1619,1048l1619,1053l1620,1055l1621,1057l1621,1057l1622,1057l1622,1057l1622,1058l1622,1058l1623,1059l1624,1060l1625,1061l1625,1063l1625,1065l1626,1069l1626,1073l1626,1078l1626,1080l1626,1083l1626,1086l1625,1088l1624,1090l1622,1091l1621,1092l1620,1093l1619,1094l1617,1095l1615,1097l1613,1098l1610,1099l1608,1100l1606,1101l1602,1101l1597,1101l1593,1101l1589,1100l1587,1099l1586,1098l1585,1098l1583,1096l1582,1096l1580,1096l1579,1096l1578,1096l1575,1096l1571,1098l1568,1099l1565,1101l1563,1103l1560,1105l1559,1106l1557,1106l1556,1107l1555,1107l1555,1107l1554,1106l1554,1105l1554,1104l1553,1103l1553,1102l1553,1102l1552,1102l1552,1101l1551,1101l1549,1101l1546,1100l1543,1099l1541,1098l1539,1096l1538,1095l1537,1094l1537,1094l1536,1094l1536,1094l1536,1094l1536,1094l1536,1094l1535,1094l1535,1095l1535,1096l1534,1098l1532,1099l1531,1101l1529,1103l1528,1103l1527,1104l1526,1105l1525,1106l1525,1107l1525,1107l1526,1108l1527,1109l1528,1109l1530,1111l1531,1112l1531,1114l1531,1116l1531,1118l1531,1120l1531,1121l1532,1122l1533,1124l1534,1126l1536,1127l1538,1129l1540,1131l1541,1132l1542,1134l1542,1136l1542,1137l1542,1139l1542,1140l1542,1141l1541,1142l1541,1142l1540,1143l1539,1143l1538,1144l1536,1144l1534,1145l1531,1145l1528,1145l1526,1144l1524,1144l1523,1144l1521,1144l1520,1144l1518,1144l1516,1144l1515,1144l1513,1145l1510,1147l1508,1148l1505,1148l1503,1148l1502,1148l1500,1148l1498,1147l1496,1146l1493,1146l1491,1145l1489,1145l1487,1146l1486,1146l1483,1147l1480,1149l1480,1149l1479,1150l1478,1150l1478,1151l1477,1151l1476,1152l1475,1152l1475,1151l1474,1151l1473,1150l1471,1148l1470,1146l1469,1145l1469,1144l1465,1139l1461,1135l1459,1132l1457,1130l1454,1128l1451,1126l1448,1124l1444,1123l1441,1122l1437,1121l1434,1120l1430,1120l1423,1120l1416,1121l1413,1122l1411,1123l1409,1124l1407,1125l1406,1127l1405,1129l1405,1132l1404,1136l1404,1143l1405,1150l1406,1156l1407,1161l1406,1163l1406,1165l1405,1166l1404,1168l1400,1171l1397,1175l1392,1179l1388,1182l1387,1184l1386,1185l1385,1186l1385,1187l1384,1189l1384,1191l1384,1193l1385,1195l1387,1196l1390,1197l1393,1198l1397,1198l1400,1199l1401,1200l1403,1201l1404,1203l1407,1206l1408,1209l1410,1211l1413,1213l1415,1215l1418,1217l1419,1217l1420,1218l1421,1219l1421,1220l1420,1222l1419,1224l1417,1226l1416,1228l1415,1229l1414,1230l1413,1231l1411,1231l1407,1231l1404,1231l1403,1232l1402,1233l1403,1233l1403,1234l1406,1236l1408,1238l1409,1239l1409,1240l1409,1242l1408,1244l1407,1249l1405,1253l1402,1256l1399,1259l1398,1260l1397,1262l1396,1263l1396,1265l1395,1268l1394,1271l1393,1273l1392,1275l1390,1277l1390,1278l1390,1280l1390,1281l1390,1283l1391,1284l1393,1285l1395,1285l1396,1285l1397,1285l1398,1286l1398,1286l1398,1287l1397,1289l1396,1291l1394,1293l1393,1296l1393,1298l1393,1301l1394,1303l1396,1305l1397,1307l1400,1309l1403,1312l1404,1313l1405,1315l1405,1318l1405,1321l1405,1323l1404,1326l1404,1328l1403,1330l1402,1331l1400,1331l1399,1331l1397,1331l1396,1331l1394,1329l1393,1328l1392,1327l1390,1323l1388,1320l1388,1319l1387,1318l1386,1318l1385,1319l1383,1321l1381,1322l1380,1322l1379,1322l1379,1322l1378,1321l1377,1321l1376,1321l1375,1321l1373,1321l1371,1322l1367,1324l1365,1325l1363,1325l1360,1325l1358,1325l1353,1323l1347,1319l1344,1318l1341,1318l1339,1318l1336,1319l1335,1321l1332,1323l1330,1325l1328,1329l1326,1331l1324,1334l1323,1336l1322,1338l1322,1341l1322,1344l1321,1346l1320,1347l1319,1348l1318,1348l1317,1348l1315,1348l1314,1348l1313,1347l1312,1347l1311,1347l1311,1348l1310,1348l1310,1349l1310,1351l1310,1353l1311,1356l1311,1358l1313,1360l1314,1362l1315,1363l1317,1364l1319,1366l1323,1367l1326,1368l1330,1368l1333,1370l1334,1371l1336,1372l1337,1374l1338,1375l1338,1377l1339,1379l1338,1381l1338,1381l1338,1382l1337,1382l1336,1382l1336,1381l1335,1379l1334,1379l1332,1378l1331,1378l1331,1379l1330,1380l1330,1382l1331,1384l1332,1390l1332,1395l1332,1398l1331,1400l1331,1401l1330,1403l1329,1404l1328,1405l1327,1405l1326,1405l1323,1406l1319,1407l1315,1409l1310,1411l1307,1412l1304,1414l1301,1414l1297,1415l1294,1415l1291,1414l1289,1414l1287,1412l1285,1412l1284,1410l1282,1410l1280,1409l1278,1409l1276,1409l1274,1410l1272,1412l1271,1414l1269,1416l1269,1418l1269,1420l1269,1422l1269,1424l1271,1426l1271,1428l1272,1430l1273,1431l1273,1433l1273,1435l1272,1435l1271,1436l1270,1437l1269,1438l1266,1439l1263,1440l1259,1442l1256,1444l1255,1445l1253,1445l1252,1445l1251,1445l1250,1444l1249,1443l1248,1443l1248,1443l1246,1444l1245,1447l1244,1448l1242,1450l1241,1450l1238,1451l1237,1451l1236,1451l1235,1451l1234,1450l1233,1448l1231,1446l1230,1445l1229,1444l1227,1444l1225,1444l1222,1445l1219,1446l1217,1447l1216,1447l1215,1447l1215,1447l1213,1447l1213,1447l1212,1445l1211,1444l1210,1443l1209,1442l1208,1442l1207,1442l1205,1442l1202,1442l1199,1442l1196,1442l1193,1442l1190,1441l1187,1439l1185,1437l1184,1436l1183,1435l1182,1433l1181,1431l1180,1430l1179,1429l1178,1428l1177,1428l1174,1427l1171,1427l1169,1426l1166,1425l1163,1423l1160,1420l1156,1416l1153,1413l1151,1412l1151,1410l1150,1409l1150,1407l1150,1405l1150,1404l1150,1402l1150,1402l1152,1400l1154,1399l1156,1398l1158,1397l1161,1396l1163,1394l1164,1392l1165,1391l1165,1390l1165,1390l1165,1389l1164,1388l1163,1388l1162,1387l1161,1387l1159,1386l1159,1385l1159,1385l1159,1384l1159,1382l1160,1381l1161,1379l1161,1377l1161,1375l1160,1370l1158,1365l1157,1360l1156,1356l1156,1354l1156,1353l1156,1352l1156,1352l1158,1351l1160,1352l1163,1352l1165,1352l1165,1352l1166,1351l1167,1350l1167,1350l1167,1349l1167,1348l1166,1348l1165,1347l1164,1346l1161,1346l1158,1345l1156,1345l1154,1343l1153,1341l1150,1339l1147,1336l1146,1335l1145,1333l1143,1331l1142,1327l1141,1325l1141,1323l1140,1320l1140,1318l1141,1315l1141,1312l1141,1309l1140,1307l1139,1305l1138,1304l1136,1302l1134,1300l1131,1299l1128,1298l1126,1297l1123,1296l1120,1296l1117,1296l1111,1297l1107,1298l1102,1298l1097,1298l1095,1297l1093,1296l1091,1296l1090,1295l1089,1294l1087,1293l1086,1293l1085,1292l1084,1292l1082,1292l1082,1292l1080,1293l1078,1294l1076,1294l1075,1294l1073,1294l1072,1293l1071,1293l1071,1291l1071,1290l1071,1289l1071,1287l1071,1284l1073,1281l1073,1279l1073,1278l1073,1277l1073,1277l1072,1277l1071,1277l1071,1277l1069,1278l1067,1280l1065,1282l1064,1282l1063,1282l1061,1283l1059,1283l1057,1283l1054,1283l1051,1282l1048,1281l1044,1280l1042,1279l1039,1277l1038,1277l1036,1275l1036,1274l1035,1273l1035,1271l1036,1268l1036,1265l1037,1264l1037,1263l1037,1262l1036,1260l1034,1258l1033,1255l1032,1254l1031,1252l1031,1251l1031,1249l1032,1248l1032,1247l1033,1245l1034,1244l1035,1243l1036,1242l1036,1241l1036,1240l1036,1237l1036,1233l1035,1230l1034,1229l1033,1227l1032,1226l1028,1225l1025,1222l1023,1221l1021,1220l1020,1219l1020,1217l1019,1215l1017,1211l1017,1209l1016,1207l1015,1206l1013,1204l1011,1203l1010,1203l1008,1203l1007,1203l1006,1205l1004,1207l1003,1207l1003,1207l1002,1208l1000,1207l998,1207l997,1208l996,1208l995,1209l993,1211l991,1216l988,1219l986,1221l984,1222l982,1223l981,1223l981,1224l981,1225l982,1226l982,1228l982,1229l982,1231l981,1232l980,1233l978,1233l973,1232l969,1231l966,1231l964,1231l963,1231l961,1232l960,1233l959,1235l958,1236l957,1238l955,1242l953,1244l952,1246l950,1247l948,1247l946,1248l945,1248l944,1248l943,1248l942,1249l940,1251l940,1253l939,1256l938,1259l938,1263l939,1267l940,1271l943,1274l944,1277l944,1281l943,1285l943,1288l943,1289l944,1290l944,1292l946,1293l949,1294l953,1296l954,1297l955,1298l957,1299l957,1300l957,1303l956,1306l955,1309l954,1312l953,1315l951,1318l951,1319l949,1319l948,1320l946,1320l942,1320l937,1320l935,1320l933,1321l932,1321l931,1322l930,1323l929,1323l929,1325l929,1326l929,1329l929,1334l928,1337l928,1339l928,1341l927,1341l927,1342l926,1343l925,1343l925,1343l924,1343l923,1343l922,1341l921,1340l919,1336l917,1333l916,1333l915,1332l914,1332l914,1333l913,1334l913,1337l913,1339l913,1342l913,1343l912,1345l912,1346l911,1346l907,1346l901,1348l898,1349l896,1350l894,1351l894,1352l892,1354l891,1355l890,1356l889,1356l888,1356l888,1356l887,1355l887,1354l887,1352l887,1349l887,1348l887,1346l886,1345l886,1343l884,1341l882,1339l881,1339l881,1338l881,1337l882,1336l884,1334l887,1332l889,1329l891,1327l892,1324l894,1320l894,1318l896,1316l896,1314l898,1312l899,1312l900,1311l899,1310l898,1308l897,1304l897,1300l896,1298l896,1296l896,1295l895,1294l894,1291l892,1289l891,1287l890,1286l890,1286l889,1286l889,1286l889,1287l887,1289l885,1291l884,1294l884,1296l884,1298l884,1298l883,1299l882,1300l880,1302l878,1303l876,1304l873,1304l871,1304l869,1304l867,1304l866,1304l865,1303l865,1302l864,1300l864,1299l864,1296l865,1293l866,1291l866,1289l865,1286l864,1284l863,1282l863,1279l863,1277l863,1276l863,1276l861,1275l859,1275l856,1274l852,1275l848,1275l845,1275l844,1275l844,1275l842,1277l841,1278l840,1279l837,1279l835,1279l832,1279l830,1278l828,1277l827,1277l825,1277l821,1277l820,1277l819,1277l818,1277l818,1276l818,1274l819,1271l820,1267l823,1263l824,1262l825,1260l824,1259l823,1257l819,1253l815,1248l813,1247l811,1245l810,1244l809,1244l807,1244l806,1244l805,1244l805,1244l804,1244l803,1244l803,1242l802,1240l799,1235l796,1229l794,1226l794,1222l792,1218l792,1215l790,1213l788,1210l785,1207l783,1203l782,1202l782,1201l782,1200l782,1198l783,1197l784,1196l785,1196l786,1194l786,1192l786,1190l786,1188l788,1186l788,1185l789,1184l790,1183l791,1182l793,1182l795,1181l797,1180l799,1179l799,1178l800,1177l802,1177l803,1177l805,1177l806,1178l807,1179l809,1180l810,1181l812,1182l814,1183l817,1184l821,1185l827,1186l829,1187l830,1187l832,1188l833,1188l835,1191l837,1194l838,1196l840,1196l842,1198l843,1198l845,1199l848,1199l850,1200l852,1200l855,1202l857,1203l859,1204l861,1206l863,1206l865,1206l867,1206l868,1207l869,1208l871,1209l872,1210l873,1212l873,1213l874,1215l875,1216l875,1217l876,1219l877,1220l880,1222l882,1223l885,1225l887,1226l888,1227l889,1227l890,1228l890,1227l892,1227l893,1225l895,1222l897,1220l899,1218l900,1218l902,1218l904,1219l906,1220l907,1221l909,1221l910,1220l911,1219l913,1218l915,1216l917,1213l919,1210l920,1207l921,1205l921,1204l922,1203l923,1202l924,1202l925,1201l926,1201l928,1201l929,1201l930,1201l932,1201l932,1200l933,1200l933,1199l933,1198l934,1197l934,1195l935,1193l935,1193l936,1192l937,1192l938,1192l940,1194l941,1195l942,1195l942,1196l943,1196l944,1195l944,1195l944,1194l944,1194l944,1192l944,1190l942,1186l941,1184l940,1181l939,1179l938,1177l936,1176l934,1175l933,1173l931,1172l926,1170l921,1169l918,1168l917,1167l916,1167l915,1166l915,1165l916,1165l917,1162l917,1160l917,1157l916,1154l915,1147l913,1141l913,1138l912,1134l912,1131l912,1128l912,1126l913,1123l915,1121l917,1120l918,1118l919,1116l920,1114l921,1113l922,1111l924,1110l930,1107l938,1103l945,1100l951,1097l953,1095l955,1094l958,1091l960,1089l962,1087l963,1084l965,1082l965,1080l966,1077l967,1074l966,1072l966,1071l965,1069l965,1069l963,1068l963,1067l963,1066l963,1064l963,1061l962,1058l962,1056l962,1054l963,1053l963,1053l965,1053l967,1053l969,1053l970,1052l972,1051l975,1050l976,1049l977,1047l978,1045l979,1043l980,1039l982,1036l982,1034l983,1034l985,1033l986,1033l988,1033l989,1034l991,1034l992,1035l995,1036l997,1038l998,1038l999,1038l1000,1038l1002,1038l1003,1038l1004,1036l1005,1035l1006,1034l1007,1032l1008,1030l1008,1028l1009,1027l1009,1025l1008,1023l1008,1022l1007,1020l1006,1016l1004,1012l1004,1009l1004,1006l1004,1003l1004,1001l1005,999l1005,998l1006,998l1007,998l1009,998l1010,997l1013,997l1015,996l1017,995l1018,994l1020,993l1021,993l1023,993l1024,994l1025,995l1026,995l1027,996l1028,997l1030,996l1030,995l1031,992l1032,990l1033,987l1034,984l1034,982l1034,979l1034,978l1033,976l1032,974l1031,972l1030,969l1028,967l1028,966l1028,964l1029,963l1030,962l1032,959l1035,956l1037,955l1039,953l1042,951l1045,949l1046,948l1047,948l1046,947l1045,946l1043,945l1041,945l1039,943l1038,942l1035,939l1034,936l1032,934l1030,932l1028,931l1025,928l1024,926l1023,924l1022,922l1022,917l1021,913l1021,909l1020,904l1018,900l1017,898l1015,896l1014,894l1012,893l1009,891l1006,888l1005,887l1004,885l1003,884l1003,882l1003,880l1003,879l1004,877l1005,876l1009,874l1013,873l1015,873l1016,872l1017,872l1017,871l1017,870l1017,870l1015,866l1014,862l1013,860l1011,857l1009,855l1007,853l1003,849l998,845l997,843l996,842l996,841l996,839l996,837l996,833l996,831l996,829l996,828l996,827l997,827l998,827l999,827l1001,827l1003,826l1004,825l1005,824l1006,822l1006,821l1005,819l1005,818l1004,816l1000,813l996,810l995,807l994,804l992,803l992,802l990,801l989,801l986,799l984,798l983,796l981,793l978,791l975,787l971,784l967,782l963,779l961,776l961,775l960,774l960,773l961,771l961,768l962,765l962,763l961,761l961,760l960,758l958,754l956,752l955,750l953,747l952,744l952,741l952,739l951,736l951,735l950,735l950,734l949,734l948,734l947,735l947,735l946,735l944,738l941,741l939,744l938,745l937,746l935,747l933,749l932,750l931,750l930,749l928,748l925,746l923,744l920,741l917,739l914,736l915,734l917,732l916,730l914,728l912,725l911,723l908,721l905,719l901,717l899,716l898,716l896,717l894,718l892,719l890,720l888,721l886,722l885,721l880,718l876,716l874,715l872,713l870,711l868,707l865,704l863,701l861,699l857,696l853,694l850,693l848,692l846,692l844,691l841,690l838,688l835,685l833,683l831,682l829,680l827,679l823,677l820,676l819,675l818,675l817,673l817,672l817,670l817,667l817,664l816,660l815,658l815,657l813,655l812,654l810,653l808,652l806,652l804,651l800,651l796,651l795,650l794,649l792,648l791,646l790,645l789,643l788,642l788,640l788,638l787,636l786,636l786,635l785,635l784,635l783,635l782,635l781,634l781,634l781,632l781,629l780,627l780,626l780,625l779,623l777,621l774,619l772,617l769,616l767,615l766,615l764,615l763,616l762,617l762,618l762,619l761,620l761,623l763,627l765,632l766,635l769,640l771,644l771,646l772,648l772,649l771,650l771,650l770,650l769,650l767,649l763,647l760,645l756,643l753,641l749,638l744,635l739,633l735,630l731,627l726,623l721,620l718,617l716,614l714,610l712,607l711,604l711,602l710,600l709,599l707,597l704,594l702,592l700,588l698,584l697,582l696,580l694,578l692,576l687,573l683,569l679,566l675,563l671,559l668,557l667,556l666,554l666,554l666,553l667,551l668,550l668,549l668,548l667,547l667,546l665,545l663,544l659,544l656,543l654,542l653,541l651,540l650,538l648,537l648,536l647,534l647,532l646,529l644,526l643,525l642,525l640,524l639,524l638,524l636,525l635,526l634,527l631,531l627,535l624,539l621,542l620,542l618,542l617,542l614,542l611,541l607,540l606,539l606,538l605,537l605,537l604,534l604,531l604,529l603,528l601,527l599,526l597,526l596,526l593,526l592,526l590,527l590,527l589,529l589,530l589,533l589,536l588,537l588,538l587,539l586,540l582,543l577,546l575,548l573,549l572,550l571,551l571,553l570,555l569,556l569,557l568,557l567,557l567,557l566,557l565,556l565,555l563,552l562,550l561,548l558,546l555,544l552,542l549,540l546,538l544,536l540,533l538,533l537,532l535,531l534,531l532,531l532,531l531,530l530,530l530,529l530,526l529,525l529,524l528,523l527,521l524,519l521,517l519,514l515,510l512,507l510,505l508,503l506,501l505,499l503,498l501,498l500,498l499,497l498,495l496,494l494,493l492,492l490,491l485,489l481,488l479,487l476,486l474,486l472,486l469,487l467,488l465,489l463,490l461,492l460,494l459,495l458,497l458,499l458,501l458,502l459,504l459,506l460,508l461,510l461,513l461,515l460,518l460,520l459,522l458,524l458,526l457,529l457,532l457,538l458,544l458,549l458,553l459,557l461,561l461,563l461,566l460,569l459,571l458,571l457,573l456,573l455,574l454,574l452,575l451,575l450,574l445,572l440,569l437,567l435,566l434,565l433,565l432,565l431,566l430,567l429,569l429,571l428,573l427,575l427,577l427,578l426,578l425,579l425,579l422,579l421,580l420,580l419,580l419,581l419,582l419,585l419,587l420,588l419,590l419,592l418,593l417,595l416,597l415,598l415,600l415,602l415,604l415,607l415,612l414,614l413,616l413,616l412,617l412,617l411,617l408,617l406,617l405,616l403,615l400,612l396,609l394,608l392,607l390,606l388,606l387,606l386,607l385,607l384,609l383,612l380,616l378,618l376,619l375,619l373,619l371,618l368,617l365,615l362,613l359,612l357,611l354,610l351,608l348,606l345,604l343,602l342,600l342,599l341,597l341,596l340,594l340,593l338,591l336,588l333,584l331,583l329,582l327,581l324,580l323,580l322,580l321,580l319,581l316,582l313,585l310,587l307,589l306,589l304,590l303,590l302,590l298,590l296,589l293,588l291,587l288,586l286,585l285,585l283,585l282,586l280,586l279,587l278,587l277,587l277,586l275,584l273,581l270,575l268,571l265,569l258,567l252,564l247,563l246,563l244,563l244,564l242,565l241,567l239,567l237,568l235,568l228,567l220,567l216,567l212,566l209,565l206,565l205,564l205,563l204,562l203,560l202,556l201,550l199,541l198,534l197,532l197,529l197,525l197,521l197,517l197,514l197,513l197,511l196,511l196,510l193,510l190,509l186,509l180,508l174,508l167,509l158,509l149,510l147,510l146,510l144,509l142,509l140,507l138,505l135,502l134,500l133,498l133,496l133,495l134,494l135,493l136,492l140,492l144,491l145,491l146,491l147,490l147,489l148,488l148,486l147,485l146,484l145,482l143,481l140,480l138,478l133,477l126,474l119,473l113,471l106,471l98,471l94,470l90,470l87,469l84,469l82,467l81,466l81,465l81,463l82,459l82,454l83,449l83,444l83,442l83,440l82,439l82,437l81,436l79,435l78,434l76,433l74,432l72,432l70,432l68,432l67,432l65,432l64,432l63,431l58,431l48,430l37,430l27,430l22,430l18,430l14,431l11,432l5,434l3,434l3,431l2,428l2,424l2,419l2,415l3,412l3,411l4,410l4,409l5,409l9,407l15,404l20,401l25,397l27,394l30,390l32,386l35,382l40,372l45,365l47,361l48,357l50,354l51,350l53,343l54,337l55,335l56,332l56,328l56,325l56,322l56,318l57,316l58,313l59,311l61,308l61,305l62,303l63,297l64,293l65,292l67,290l70,289l73,287l76,285l79,283l80,282l81,281l82,280l82,279l83,274l84,267l85,260l85,256l85,252l85,247l86,245l86,243l87,243l88,242l89,242l90,242l95,242l99,242l104,242l110,242l116,243l121,243l127,243l132,243l137,242l143,243l149,244l155,245l160,247l165,248l167,248l169,247l171,247l173,245l173,244l174,242l175,241l175,239l176,235l176,231l177,227l178,223l179,222l179,220l180,218l181,216l185,212l188,210l191,208l195,204l199,201l202,198l202,197l203,196l204,195l204,193l205,192l206,190l208,188l210,186l214,182l219,179l225,174l232,168l240,162l248,156l254,152l262,147l269,142l273,139l275,139l276,139l277,139l279,140l283,142l288,144l292,147l298,148l300,149l302,149l304,149l307,148l309,148l311,146l313,144l315,142l318,137l322,132l325,126l329,122l330,120l332,118l334,117l335,116l341,115l346,114l353,114l359,113l364,112l367,112l370,112l374,113l379,115l382,117l386,117l393,117l399,116l406,115l409,114l411,114l415,113l417,111l419,110l421,108l423,106l423,104l425,97l426,87l427,75l429,67l429,58l430,48l431,38l432,31l432,29l432,26l433,23l434,21l435,19l436,19l439,18l441,17l446,15l451,13l456,11l460,10l467,8l472,7l477,7l486,6l491,6l499,7l507,7l517,8l522,8l527,7l529,6l531,6l534,5l535,4l537,3l538,2l539,2l540,2l541,2l542,3l542,4l542,5l544,10l545,16l546,24l550,36l553,49l555,57l558,67l563,81l567,96l570,105l572,112l576,123l579,133l581,141l584,146l586,154l588,158l588,161l589,164l590,166l589,168l589,170l588,170l587,171l585,173l582,175l579,177l575,181l571,184l567,188l564,191l563,193l562,194l563,195l563,196l563,197l566,199l568,202l571,206l574,210l577,216l581,223l585,231l588,237l590,241l592,244l592,245l594,246l595,247l596,246l596,246l598,246l598,246l599,246l600,247l602,249l605,252l609,257l612,260l615,264l619,267l623,270l624,272l625,274l627,276l628,278l628,280l628,283l627,287l627,289l625,296l625,301l625,305l625,309l625,311l625,313l625,315l625,316l624,319l623,321l624,322l625,322l625,322l627,322l631,320l634,320l638,318l640,316l644,315l648,313l648,313l648,312l648,311l648,310l648,308l647,306l646,304l644,302l644,301l644,300l645,299l646,298l647,297l649,297l652,297l654,297l655,297l656,300l657,303l659,306l660,309l661,312l662,313l663,313l663,313l664,313l666,310l668,308l670,306l673,305l677,302l682,301l687,299l692,297l698,295l703,293l705,292l708,291l709,291l711,291l715,293l718,294l723,295l729,297l732,297l735,297l738,297l740,297l742,297l744,296l746,295l747,294l749,292l751,289l751,287l753,286l754,286l756,286l759,287l762,288l766,289l772,291l779,293l785,294l790,295l796,297l798,298l800,299l802,301l803,302l805,307l807,314l809,318l809,322l810,325l810,328l809,331l809,333l807,336l806,339l805,342l802,345l800,347l798,349l796,350l795,352l794,353l794,354l793,357l792,359l792,362l792,365l792,367l792,369l790,373l788,377l788,381l786,384l783,389l778,395l775,399l773,402l771,404l769,406l765,408l759,411l752,413l746,417l741,419l737,420l733,421l729,423l725,424l724,425l723,426l723,426l724,426l725,427l729,426l736,426l738,425l741,424l744,424l748,424l750,425l752,427l754,430l757,432l761,439l765,443l766,444l769,446l771,448l774,450l778,451l781,453l784,454l787,454l789,455l791,455l793,456l794,457l796,459l798,460l799,462l800,464l802,467l802,470l803,472l803,474l803,478l803,482l804,484l805,486l806,486l807,487l811,488l814,488l816,488l817,488l817,489l818,490l818,492l819,496l820,497l821,499l822,499l823,500l827,501l831,501l836,501l844,502l851,502l855,502l855,503l855,504l855,506l855,508l853,513l853,518l853,524l853,532l853,540l854,546l856,551l859,558l860,561l861,563l863,565l864,567l865,567l867,567l868,567l870,567l873,565l877,564l878,564l880,564l882,564l883,565l885,566l886,567l886,568l887,569l888,572l889,575l889,577l890,578l891,579l892,579l894,580l895,582l896,582l896,584l896,585l896,587l896,588l896,590l896,591l896,592l899,593l902,594l907,596l911,599l913,600l915,602l918,603l919,605l921,607l923,609l925,609l926,610l927,610l928,610l932,609l935,609l938,609l940,610l944,610l947,610l948,609l950,609l952,607l953,605l956,602l958,598l961,595l963,593l966,590l969,588l971,586l972,585l973,584l973,583l973,582l973,581l973,580l972,579l970,577l967,574l964,570l959,565l955,559l951,555l951,553l950,552l951,551l951,550l953,550l958,548l964,548l970,546l977,545l984,544l991,543l996,542l1001,540l1007,539l1010,538l1013,538l1015,538l1016,538l1019,540l1023,542l1027,546l1034,550l1042,553l1049,556l1055,559l1061,559l1064,560l1066,560l1068,560l1070,559l1073,557l1076,555l1079,553l1082,551l1086,548l1090,547l1093,546l1096,544l1098,542l1100,540l1103,537l1107,533l1111,530l1117,528l1123,525l1129,524l1136,522l1143,521l1150,521l1158,521l1161,521l1165,521l1168,522l1170,523l1173,525l1175,526l1176,527l1176,529l1176,530l1175,532l1173,536l1172,540l1171,542l1171,544l1171,546l1172,547l1175,551l1178,555l1182,559l1184,564l1185,566l1186,569l1186,571l1186,575l1186,578l1185,581l1184,584l1183,587l1182,590l1180,592l1178,593l1176,594l1175,594l1172,596l1171,597l1169,598l1167,600l1165,604l1163,607l1161,611l1157,619l1154,626l1152,629l1150,632l1146,634l1143,637l1136,642l1129,645l1124,648l1119,651l1117,653l1114,654l1112,655l1110,656l1108,656l1107,656l1105,658l1104,659l1104,660l1104,661l1104,662l1105,663l1107,664l1107,665l1108,667l1109,667l1109,671l1110,674l1110,677l1112,681l1114,685l1115,688l1115,690l1114,692l1114,692l1113,693l1109,694l1103,696l1102,697l1100,698l1099,698l1098,699l1096,702l1095,705l1094,708l1094,712l1094,716l1094,720l1094,724l1094,727l1095,730l1096,732l1097,734l1098,735l1100,737l1102,737l1106,738l1111,739l1116,741l1122,744l1124,745l1126,746l1128,747l1129,748l1131,752l1133,755l1136,759l1139,765l1143,770l1147,775l1152,779l1157,784l1160,787l1163,789l1165,791l1168,791l1173,793l1178,794l1183,795l1187,795l1192,795l1198,795l1201,795l1204,795l1207,795l1209,796l1213,797l1218,798l1222,798l1226,798l1228,797l1230,797l1231,798l1232,798l1232,800l1233,801l1233,802l1233,803l1232,804l1232,804l1228,807l1225,810l1221,813l1216,815l1215,816l1215,816l1215,817l1215,818l1215,819l1217,820l1219,823l1221,826l1222,827l1224,828l1224,828l1225,828l1228,827l1230,825l1232,823l1235,822l1236,822l1238,822l1239,823l1240,825l1243,829l1245,834l1246,837l1248,839l1249,841l1251,843l1253,845l1256,847l1259,849l1262,851l1265,853l1267,855l1269,856l1271,858l1271,860l1272,863l1273,864l1273,866l1274,868l1276,870l1279,872l1282,874l1283,876l1284,877l1286,878l1287,880l1288,882l1289,884l1289,886l1289,887l1289,888l1288,890l1287,891l1286,892l1282,894l1278,895l1277,896l1276,897l1274,899l1274,901l1274,903l1275,905l1276,907l1276,908l1278,911l1280,915l1280,917l1282,918l1284,920l1286,922l1288,924l1290,925l1291,926l1292,928l1294,932l1296,937l1297,943l1299,947l1300,949l1301,952l1301,954l1300,957l1299,960l1299,962l1299,963l1299,964l1300,965l1301,966l1302,967l1303,968l1304,970l1304,971l1304,973l1303,975l1303,976l1302,978l1300,980l1297,982l1296,983l1294,984l1292,985l1290,986l1288,986l1286,987l1285,988l1284,989l1283,990l1282,992l1282,993l1282,996l1282,1001l1283,1005l1284,1011l1285,1015l1285,1017l1286,1019l1286,1020l1286,1020l1287,1021l1288,1021l1289,1021l1290,1021l1291,1020l1292,1020l1294,1020l1294,1020l1295,1021l1296,1022l1296,1023l1296,1025l1297,1027l1298,1028l1298,1030l1299,1031l1301,1032l1302,1033l1303,1034l1304,1034l1305,1034l1307,1034l1308,1034l1309,1033l1312,1032l1317,1031l1322,1030l1324,1030l1326,1031l1326,1031l1327,1032l1328,1032l1328,1034l1328,1034l1328,1035l1326,1035l1324,1036l1323,1036l1322,1037l1322,1038l1322,1038l1323,1040l1324,1042l1327,1045l1329,1048l1332,1052l1334,1055l1334,1057l1335,1058l1335,1060l1335,1061l1335,1061l1336,1062l1336,1062l1338,1061l1340,1060l1341,1059l1342,1057l1343,1057l1344,1057l1345,1058l1347,1059l1351,1060l1353,1061l1353,1062l1353,1063l1353,1063l1352,1064l1348,1067l1344,1071l1344,1072l1343,1073l1343,1074l1344,1074l1344,1075l1346,1075l1347,1075l1348,1074l1353,1072l1357,1069l1357,1069l1358,1069l1359,1069l1359,1069l1360,1071l1360,1074l1360,1075l1360,1076l1361,1077l1362,1078l1363,1080l1365,1082l1365,1082l1366,1082l1367,1082l1367,1081l1369,1080l1370,1077l1371,1076l1372,1075l1373,1075l1375,1075l1376,1075l1378,1076l1378,1076l1379,1078l1379,1081l1380,1084l1381,1087l1383,1091l1385,1094l1387,1098l1389,1100l1390,1101l1391,1101l1392,1101l1393,1101l1394,1100l1397,1098l1400,1095l1401,1094l1402,1092l1403,1090l1404,1088l1405,1083l1406,1078l1406,1075l1406,1073l1405,1071l1405,1069l1404,1065l1404,1061l1404,1057l1404,1053l1404,1050l1404,1047l1403,1044l1402,1042l1402,1040l1402,1038l1402,1037l1403,1035l1403,1034l1405,1033l1407,1032l1408,1031l1410,1031l1412,1032l1413,1032l1415,1034l1417,1036l1419,1038l1421,1039l1422,1040l1424,1040l1426,1040l1427,1040l1428,1040l1429,1040l1430,1039l1430,1038l1431,1036l1432,1035l1433,1034l1435,1034l1437,1034l1440,1034l1443,1034l1444,1033l1446,1032l1447,1031l1448,1030l1449,1028l1448,1026l1448,1025l1447,1023l1445,1021l1443,1018l1442,1018l1442,1016l1442,1016l1442,1015l1443,1013l1445,1011l1447,1009l1449,1007l1450,1004l1451,1000l1452,995l1453,990l1453,988l1453,986l1452,984l1451,982l1449,978l1447,974l1445,973l1444,972l1443,971l1442,970l1440,970l1436,968l1432,967l1428,966l1424,964l1421,961l1419,960l1418,960l1417,959l1415,959l1414,959l1412,959l1411,960l1411,960l1409,961l1408,961l1408,960l1408,960l1408,958l1408,956l1408,952l1409,947l1410,943l1410,939l1410,937l1410,936l1410,934l1409,933l1408,932l1407,930l1406,929l1404,928l1400,926l1397,924l1397,923l1397,922l1397,922l1399,922l1402,922l1405,921l1406,921l1407,920l1408,919l1408,918l1408,914l1407,909l1407,907l1408,905l1408,903l1409,901l1410,899l1411,899l1412,898l1414,898l1416,898l1419,898l1421,897l1422,897l1423,896l1423,893l1423,891l1423,888l1424,886l1425,884l1426,884l1426,882l1426,881l1426,880l1426,878l1426,877l1425,876l1425,875l1422,874l1419,874l1418,874l1417,873l1416,872l1415,871l1415,869l1415,868l1415,867l1415,866l1415,864l1416,864l1417,864l1418,865l1419,866l1420,866l1421,866l1422,866l1423,866l1424,865l1424,863l1425,862l1425,860l1425,858l1425,857l1425,855l1424,852l1424,849l1423,848l1423,847l1424,846l1424,845l1425,845l1428,845l1431,846l1433,846l1434,846l1436,845l1438,843l1440,842l1441,841l1442,841l1444,842l1445,843l1447,845l1451,846l1453,847l1457,848l1459,848l1462,848xe" filled="f" strokecolor="white" strokeweight="0.27pt"/>
            <v:shape id="_x0000_s1209" style="width:1219;height:1131;left:394;position:absolute;top:1155" coordorigin="0,0" coordsize="1219,1131" path="m1067,603l1069,600l1072,596l1074,593l1076,590l1079,585l1081,581l1085,577l1089,571l1091,568l1093,565l1095,562l1095,560l1096,558l1095,556l1094,554l1093,552l1092,551l1091,549l1091,548l1090,546l1090,545l1091,544l1091,543l1091,543l1092,542l1093,542l1094,541l1095,539l1095,535l1095,530l1095,529l1095,528l1095,528l1095,527l1096,525l1097,525l1097,525l1099,525l1102,527l1106,530l1107,531l1109,531l1111,531l1112,531l1114,529l1117,526l1118,525l1118,525l1119,526l1120,527l1120,528l1121,530l1121,531l1122,533l1122,534l1123,535l1125,536l1126,537l1128,537l1129,538l1131,538l1132,538l1134,537l1135,537l1136,536l1137,535l1138,533l1138,531l1139,529l1139,527l1139,525l1139,522l1141,520l1142,518l1143,516l1145,516l1148,514l1152,511l1153,510l1154,508l1154,507l1155,506l1154,501l1153,497l1154,495l1156,494l1157,493l1159,491l1161,489l1162,487l1162,486l1162,485l1161,483l1160,483l1160,481l1160,480l1160,479l1161,478l1166,473l1169,469l1171,466l1173,463l1175,459l1177,453l1177,452l1178,451l1179,449l1181,448l1183,445l1186,443l1188,438l1191,433l1193,432l1196,431l1198,430l1202,429l1205,428l1208,426l1210,425l1211,423l1212,422l1213,419l1214,417l1214,414l1214,412l1214,410l1214,409l1213,409l1212,409l1211,409l1210,409l1208,410l1206,410l1205,410l1204,409l1204,409l1202,406l1201,403l1198,401l1195,398l1192,396l1189,394l1186,391l1184,389l1183,387l1182,384l1182,382l1182,380l1182,380l1183,377l1185,375l1186,374l1187,373l1189,371l1190,371l1191,371l1193,371l1195,371l1196,370l1197,370l1199,370l1201,369l1202,367l1203,366l1204,365l1205,364l1206,363l1206,361l1206,359l1206,357l1206,356l1207,355l1208,355l1208,355l1211,355l1215,357l1217,357l1218,357l1218,357l1218,356l1217,354l1216,352l1214,350l1212,347l1210,345l1208,344l1206,343l1203,343l1198,345l1195,345l1191,343l1188,342l1185,343l1181,345l1178,347l1175,348l1172,348l1167,347l1165,347l1162,347l1161,348l1159,349l1158,350l1157,352l1157,353l1156,355l1156,357l1155,358l1154,359l1154,358l1153,358l1152,357l1149,355l1145,353l1142,350l1138,347l1135,344l1133,340l1132,339l1129,336l1126,333l1124,330l1122,328l1122,325l1121,325l1120,324l1120,323l1119,322l1116,322l1112,322l1108,323l1105,324l1102,324l1100,324l1098,323l1096,322l1095,322l1095,321l1094,320l1093,319l1094,316l1094,312l1095,309l1095,306l1095,306l1095,305l1094,305l1094,305l1092,305l1091,305l1089,305l1087,306l1085,308l1083,309l1081,313l1079,316l1076,318l1075,319l1073,320l1071,320l1070,320l1068,320l1066,320l1065,318l1064,317l1064,315l1064,314l1064,313l1063,313l1062,312l1061,312l1060,311l1058,311l1057,310l1055,308l1054,307l1054,307l1054,306l1055,302l1056,296l1056,292l1056,288l1055,287l1054,285l1054,284l1053,283l1050,282l1045,280l1041,280l1035,280l1032,280l1030,280l1028,280l1026,280l1025,279l1024,279l1023,277l1020,277l1020,277l1018,277l1017,277l1016,277l1014,279l1011,281l1011,281l1010,282l1007,283l1005,284l1002,284l999,284l997,284l995,285l993,286l992,287l991,288l990,289l989,289l988,289l984,287l978,283l974,282l969,280l965,279l961,278l959,277l957,276l955,274l954,272l953,270l953,268l953,267l953,266l954,264l955,263l954,261l954,259l953,258l953,257l952,257l951,257l949,257l948,257l946,259l944,260l942,261l940,262l938,262l936,262l933,262l930,262l928,262l926,262l926,263l924,263l924,264l923,265l923,266l922,267l922,269l921,270l920,271l920,271l919,271l917,271l916,271l914,271l913,271l911,271l910,271l909,271l906,274l903,276l902,277l901,277l899,277l897,277l896,276l894,275l892,274l892,272l891,269l890,265l890,261l889,258l888,254l888,250l888,248l887,247l886,246l884,246l882,246l881,247l879,248l878,250l876,251l875,253l875,255l875,257l875,260l875,262l876,264l877,265l878,267l878,269l879,271l878,272l878,273l877,274l876,274l874,275l871,277l869,278l865,280l862,282l860,282l859,283l857,283l857,282l856,281l855,280l854,280l854,280l852,282l850,284l850,286l848,287l847,288l844,289l843,289l842,289l841,288l840,287l839,286l837,283l836,282l835,281l833,281l831,281l828,282l825,284l823,284l822,285l821,285l821,285l819,285l819,284l818,283l817,282l816,280l815,280l814,279l813,279l811,279l808,280l805,280l802,280l799,279l796,278l794,277l791,275l790,274l789,272l788,271l787,269l786,267l785,266l784,266l783,265l781,265l777,264l775,264l773,263l770,260l767,257l762,254l759,251l758,250l757,248l756,246l756,244l756,243l756,241l756,240l756,239l758,238l760,237l762,236l765,235l767,234l769,232l770,230l771,229l771,228l771,227l771,227l770,226l770,226l769,225l767,225l766,224l765,223l765,222l765,222l766,220l767,219l767,217l767,215l767,212l766,208l765,203l763,199l762,194l762,192l762,192l762,190l762,190l764,189l767,190l769,190l771,190l772,190l773,189l773,188l773,188l773,187l773,186l773,186l772,185l770,185l767,184l765,183l762,183l760,181l759,179l756,177l754,174l752,173l751,171l750,169l749,166l748,163l747,161l747,158l747,157l747,153l748,150l747,148l746,146l746,144l744,142l742,140l740,138l737,137l735,136l732,135l729,135l727,135l724,135l718,136l713,136l708,136l704,136l701,136l699,135l697,134l696,133l695,132l694,131l693,131l691,131l690,130l689,131l688,131l687,131l685,132l683,133l681,133l680,133l679,132l678,131l677,129l677,129l677,127l677,126l678,122l679,119l680,118l680,117l680,116l680,115l679,115l678,115l677,116l676,117l674,119l672,120l670,121l669,121l668,121l666,122l663,122l660,121l658,121l654,120l651,118l648,117l645,116l644,115l643,114l642,113l642,111l642,110l642,106l643,104l643,102l643,102l643,100l643,99l641,97l639,94l638,92l638,91l638,89l638,88l638,87l639,85l640,84l641,83l641,82l642,81l643,80l643,79l643,76l642,72l642,69l641,68l640,66l639,65l635,64l632,61l630,60l628,59l627,58l626,57l625,54l624,50l624,48l622,47l620,45l619,43l618,42l616,41l615,41l614,41l614,42l613,42l612,44l611,46l610,47l610,47l608,47l607,47l606,47l604,47l603,47l602,48l600,51l597,55l596,57l594,59l592,60l591,60l589,61l588,61l587,62l587,64l587,65l586,67l585,68l584,69l582,70l580,70l578,70l576,70l573,70l571,70l569,70l568,71l566,72l565,73l564,75l564,77l563,79l562,80l561,81l560,81l558,81l556,81l553,81l551,80l546,79l541,78l537,78l533,78l530,79l530,79l529,80l529,81l529,81l530,82l531,83l532,83l535,85l538,88l540,92l542,96l543,99l544,102l544,104l545,106l545,107l546,108l547,108l548,109l549,110l549,110l550,111l550,112l551,114l551,117l551,122l550,127l550,128l551,129l551,130l553,131l556,133l560,134l561,135l562,136l564,137l564,139l564,142l563,144l562,147l561,150l560,154l558,156l558,157l556,158l555,158l553,158l549,158l544,158l542,158l541,158l540,159l539,159l537,160l536,161l535,162l535,163l535,164l535,165l535,167l535,169l535,175l534,179l533,180l532,180l530,179l530,178l527,175l525,172l524,171l523,170l522,170l522,170l521,171l520,171l520,172l520,174l520,176l520,179l519,181l518,184l518,184l517,185l516,185l516,185l513,185l508,186l506,187l503,188l502,189l501,191l499,192l499,193l497,194l496,194l496,194l495,194l495,193l494,192l494,191l495,187l495,186l495,184l494,183l493,181l491,179l489,178l488,177l488,176l488,175l489,174l491,172l494,170l497,167l499,165l499,162l501,158l501,156l503,154l504,153l505,151l506,150l507,149l506,148l506,147l505,142l504,138l504,136l503,135l503,133l502,132l501,129l499,127l498,126l497,125l497,124l497,124l496,125l496,125l495,128l493,129l492,130l492,131l491,133l491,135l491,140l491,145l491,146l491,148l490,148l489,150l489,150l487,151l486,152l484,152l482,152l480,153l479,154l478,155l476,157l475,158l474,160l473,162l472,163l472,165l472,166l473,167l475,168l478,170l478,171l479,172l480,173l480,175l479,177l479,179l478,181l477,182l475,185l473,187l472,188l472,190l471,190l470,190l469,190l468,190l467,188l466,187l463,185l461,181l458,178l455,176l454,175l453,175l451,174l450,174l449,174l448,174l446,175l446,176l445,178l444,181l444,181l444,182l443,182l443,182l442,181l440,179l440,178l438,178l437,177l436,177l432,177l427,178l424,179l422,179l421,180l419,181l418,182l417,183l416,185l416,187l414,192l413,199l412,202l411,205l411,208l412,210l413,212l413,214l415,215l416,217l419,220l421,222l422,224l423,226l423,227l423,230l422,232l422,233l421,235l420,236l418,239l415,242l413,245l412,246l411,246l410,246l409,246l408,245l407,244l406,244l405,244l403,245l399,246l395,247l394,248l391,250l388,250l387,251l385,250l384,248l382,247l380,246l377,245l375,245l373,244l371,243l367,241l364,240l363,239l361,239l361,239l360,239l360,240l360,240l360,241l361,243l361,244l362,245l362,246l362,246l361,247l361,248l360,249l360,249l359,250l358,251l358,252l357,253l357,257l355,260l353,264l350,268l348,270l347,271l346,272l344,273l342,274l340,274l339,273l338,273l336,272l335,271l334,270l334,268l333,267l333,265l334,264l334,263l335,261l337,260l340,257l345,254l346,253l347,253l347,252l347,251l345,248l343,244l340,240l339,236l338,234l336,232l334,230l332,229l331,228l330,228l329,229l327,230l324,230l322,230l320,230l318,229l317,229l316,228l315,228l315,228l314,229l314,230l314,230l313,232l313,235l313,238l313,239l312,240l312,242l310,243l309,243l308,243l306,243l304,243l302,243l301,242l299,241l298,240l298,238l297,237l297,236l298,234l298,231l300,229l301,227l302,224l302,221l302,217l302,213l302,210l302,207l301,204l300,201l299,197l298,195l297,193l295,192l293,190l290,188l287,187l287,186l286,185l285,184l285,183l285,181l284,179l284,179l283,178l283,178l282,179l281,179l279,181l279,181l278,182l278,184l278,186l278,188l277,189l277,190l277,190l274,191l271,192l269,194l267,194l267,195l266,196l266,197l266,198l266,203l266,207l266,211l266,214l265,216l265,219l264,220l263,221l262,221l261,222l260,222l259,222l258,221l256,221l253,219l250,217l247,214l244,211l239,206l235,203l233,203l231,202l228,202l226,200l224,199l223,199l221,198l219,198l218,198l216,198l214,197l213,196l212,195l211,194l210,192l210,190l209,187l207,183l205,179l202,175l200,174l198,172l196,171l194,171l190,170l187,170l186,170l185,170l184,169l183,169l182,167l181,164l180,163l179,162l177,161l176,160l172,158l169,156l168,155l167,154l166,152l166,150l166,147l166,145l166,142l166,140l166,137l166,135l165,133l165,131l163,127l162,124l162,120l162,117l162,114l161,111l159,108l157,106l156,104l154,102l154,100l153,98l153,95l153,94l154,92l155,92l156,91l157,90l158,89l158,87l158,86l156,84l154,81l152,79l147,74l145,70l144,68l143,66l142,64l141,62l140,61l140,60l140,57l140,55l140,48l141,41l141,37l141,34l140,31l139,29l138,26l137,25l136,24l135,24l134,24l133,24l128,24l124,25l121,24l118,24l116,23l114,23l113,22l112,21l109,20l105,18l101,18l97,16l96,16l95,14l94,13l93,11l91,7l89,3l87,1l86,l84,l80,l78,l76,1l75,1l74,2l73,3l72,3l72,4l70,4l68,4l67,4l65,5l64,5l63,7l61,8l60,9l60,11l59,13l59,16l60,18l60,22l60,24l60,27l60,28l60,29l59,29l58,29l57,29l56,28l55,28l54,29l53,29l52,30l51,32l51,34l49,35l49,37l48,38l47,39l44,39l40,40l36,41l32,41l28,42l24,43l23,43l22,44l20,45l20,46l19,47l18,48l18,49l18,51l20,54l20,56l22,58l23,63l23,65l23,68l23,69l23,71l22,74l20,77l20,78l20,80l21,81l22,82l23,83l24,83l25,84l27,85l29,85l30,85l30,85l30,86l30,87l30,88l30,89l30,90l30,91l30,92l30,93l31,95l32,96l33,97l36,99l40,101l41,102l43,103l45,104l48,104l50,105l51,106l53,106l55,107l55,108l55,109l55,110l55,110l52,111l49,112l46,113l42,113l41,113l39,114l38,115l37,116l36,118l36,120l35,121l35,123l34,125l34,127l33,129l32,130l29,133l26,135l24,135l23,136l22,137l21,139l20,140l20,141l20,142l20,143l22,146l24,149l24,151l25,153l25,155l24,157l23,158l22,160l21,160l20,161l16,161l11,161l8,161l6,162l4,163l2,164l,166l,167l,168l,169l,170l1,171l2,171l2,173l3,173l3,175l3,178l3,182l3,186l4,188l5,191l7,193l9,195l11,196l13,197l15,199l17,200l20,202l22,205l24,209l28,212l31,216l34,219l36,221l38,223l40,225l44,228l46,230l50,232l54,235l58,237l61,239l64,240l68,241l72,243l75,244l77,246l79,249l82,251l83,254l84,256l84,259l85,261l85,264l85,267l85,270l86,272l87,274l89,278l91,281l92,284l94,287l96,290l98,293l99,295l101,297l102,300l103,303l103,306l102,308l102,311l101,313l99,315l98,317l98,318l99,319l100,321l101,321l101,322l102,324l103,325l103,327l104,329l105,332l107,334l108,336l110,339l112,341l113,343l114,345l114,348l115,351l116,353l118,356l120,359l124,363l128,366l130,370l133,373l137,378l141,382l143,384l144,386l145,389l145,390l145,391l145,392l145,393l143,395l140,397l137,400l135,401l134,402l133,402l132,402l131,402l129,401l128,399l126,397l124,395l124,394l122,393l120,394l118,394l118,395l117,396l116,397l116,398l115,402l115,407l116,409l116,411l116,413l117,415l121,419l124,423l125,424l126,426l126,427l126,429l126,431l127,433l128,435l129,437l130,438l131,439l132,441l133,443l132,447l132,450l132,452l132,454l132,455l133,456l137,461l142,466l144,470l145,472l145,473l145,475l145,477l145,479l143,480l142,482l142,483l142,483l142,485l142,486l143,488l144,490l144,491l144,493l144,493l143,495l143,497l142,498l142,500l142,502l142,507l142,511l143,515l143,518l143,521l142,524l142,528l142,531l142,534l141,539l141,543l141,547l141,550l141,553l141,556l142,558l143,561l143,564l144,567l145,571l145,575l146,578l146,582l146,586l145,591l144,594l143,597l142,600l140,602l139,604l137,606l137,608l136,612l135,615l135,619l135,623l135,627l137,631l138,635l138,637l139,641l138,644l138,648l137,652l137,656l137,661l138,667l139,670l140,673l141,675l141,678l142,680l142,682l142,685l142,691l141,696l141,700l141,703l141,707l139,710l138,714l137,717l137,723l137,727l136,730l135,732l135,736l135,740l135,744l135,748l136,752l137,755l137,758l139,761l139,765l140,768l141,771l141,774l141,777l140,780l139,781l138,783l137,785l137,787l137,790l138,793l139,795l141,798l142,800l144,802l145,804l147,805l147,807l148,809l149,812l150,814l151,817l152,819l153,820l154,821l155,821l155,821l156,820l156,817l156,815l157,813l158,812l158,810l159,809l160,808l161,806l162,804l162,799l162,794l162,789l162,786l160,782l159,780l159,779l159,778l159,776l160,775l161,774l162,773l164,772l165,772l169,772l173,772l174,772l176,771l177,770l179,769l180,768l181,766l181,765l182,764l182,761l182,759l182,756l183,754l183,754l185,753l186,752l187,752l189,751l190,751l191,751l191,750l192,748l193,745l193,744l194,742l195,741l196,740l199,738l202,737l203,737l204,737l205,738l206,738l206,740l206,741l206,742l205,744l204,746l204,749l204,750l204,751l205,753l206,753l209,755l214,758l216,759l218,761l219,761l219,762l220,763l220,764l217,770l216,774l220,774l225,774l226,774l227,776l228,778l228,780l230,784l232,788l234,792l235,795l237,797l237,800l237,802l238,805l238,806l239,807l240,808l241,809l243,809l245,811l246,811l247,812l247,813l247,814l246,816l245,818l245,818l245,819l245,820l245,820l246,822l247,824l247,826l246,828l245,828l245,829l244,829l242,830l239,830l236,830l235,830l233,830l232,831l231,832l231,833l230,834l231,835l231,837l233,841l236,847l239,852l242,857l244,860l246,862l246,863l246,864l246,864l246,865l244,867l242,868l242,870l242,870l243,871l245,872l249,874l252,874l254,875l256,875l256,876l257,878l257,878l257,880l256,881l256,882l255,885l255,889l255,891l256,892l256,893l257,893l258,893l259,893l261,892l263,891l265,891l267,890l267,890l268,890l268,890l269,889l269,886l270,884l273,880l275,876l276,875l277,874l277,874l277,874l277,874l278,875l279,879l281,883l282,883l284,884l285,884l286,884l287,883l289,882l290,880l291,878l291,877l292,875l294,874l295,873l296,873l298,873l299,873l300,874l302,876l303,880l304,884l305,888l306,891l306,894l307,896l309,899l312,903l316,906l317,908l318,909l319,910l319,912l319,914l319,917l319,920l319,923l319,926l319,928l319,931l319,933l321,933l322,934l324,935l326,936l326,937l327,938l327,939l328,941l328,943l329,944l329,946l330,947l333,951l335,955l336,958l336,961l337,964l336,967l336,970l337,971l338,972l338,972l340,972l342,973l343,973l345,973l347,973l348,974l349,975l350,976l350,978l350,980l348,985l347,988l347,989l346,991l346,993l347,995l348,997l349,998l350,999l351,1000l353,1002l355,1003l357,1005l358,1006l358,1007l359,1010l359,1011l359,1012l359,1013l360,1014l361,1014l363,1015l365,1015l367,1016l369,1017l370,1018l371,1019l371,1021l371,1022l371,1023l371,1025l371,1027l370,1030l369,1033l370,1035l370,1036l371,1036l371,1037l373,1037l374,1037l375,1037l376,1037l378,1033l380,1029l382,1029l383,1030l384,1030l385,1031l386,1032l386,1032l386,1033l386,1034l385,1035l384,1036l383,1037l382,1038l381,1040l380,1041l379,1045l377,1049l376,1050l375,1052l374,1054l372,1055l371,1057l370,1058l369,1059l369,1060l370,1061l371,1061l371,1062l373,1062l375,1063l376,1064l377,1065l377,1065l377,1066l378,1067l378,1069l378,1071l379,1073l381,1074l384,1077l386,1080l390,1082l393,1084l394,1086l395,1087l396,1088l396,1090l396,1091l396,1092l396,1092l396,1092l395,1092l394,1092l390,1091l388,1091l386,1092l386,1092l385,1093l385,1094l385,1097l386,1100l388,1103l389,1106l390,1107l392,1108l393,1108l395,1108l399,1108l402,1108l403,1108l405,1108l405,1109l406,1111l408,1115l409,1120l411,1122l412,1125l413,1127l414,1129l415,1130l416,1130l417,1131l419,1131l420,1130l421,1130l422,1129l423,1127l424,1126l426,1125l427,1124l428,1124l429,1124l431,1124l433,1124l434,1125l437,1127l439,1128l442,1129l445,1129l446,1129l448,1129l449,1129l450,1128l451,1126l453,1124l456,1120l460,1116l463,1114l465,1112l467,1111l470,1111l473,1110l476,1109l480,1108l483,1106l488,1104l493,1101l497,1098l501,1097l503,1096l506,1096l507,1096l508,1097l509,1097l509,1098l510,1100l510,1103l509,1105l509,1107l509,1108l509,1110l509,1111l511,1113l513,1115l515,1116l516,1116l517,1116l518,1116l520,1115l521,1113l524,1111l525,1109l526,1108l527,1108l528,1107l530,1107l533,1107l534,1107l535,1106l536,1106l537,1105l539,1103l541,1102l542,1101l543,1101l544,1101l545,1101l548,1102l550,1102l551,1102l552,1102l553,1101l554,1100l555,1097l555,1094l555,1090l556,1087l556,1084l556,1083l557,1081l557,1081l558,1080l559,1080l561,1079l562,1079l562,1078l563,1077l563,1077l564,1075l563,1073l562,1071l561,1069l560,1068l559,1067l558,1067l558,1066l557,1065l557,1063l557,1062l557,1060l557,1059l558,1056l558,1052l559,1050l559,1046l558,1044l558,1040l556,1037l554,1033l552,1031l550,1029l549,1027l549,1026l548,1025l548,1023l548,1019l548,1014l548,1008l549,1005l550,1002l551,999l552,995l553,991l553,987l553,981l553,979l553,977l553,975l554,974l555,972l556,971l557,969l557,967l558,964l558,963l559,961l560,961l561,961l562,961l563,962l564,964l565,965l567,966l568,966l568,966l569,966l570,965l571,964l572,963l574,961l576,960l579,960l580,958l582,957l584,954l585,951l587,948l587,946l588,945l589,944l590,943l593,941l597,939l600,937l603,933l606,929l609,926l612,923l616,920l620,917l623,914l625,912l626,911l626,909l627,908l628,904l629,899l630,895l631,892l631,889l631,887l631,886l631,885l630,884l629,883l626,880l625,878l624,876l623,874l623,872l624,870l625,868l627,866l632,863l638,858l640,856l641,854l643,853l645,853l646,853l647,854l649,855l650,857l652,858l653,860l655,860l656,861l658,861l659,860l661,859l662,857l666,854l669,852l671,851l673,849l674,847l675,844l675,842l674,839l673,836l672,833l671,830l669,828l668,825l667,823l667,820l667,818l667,816l668,814l670,812l670,810l672,809l672,806l672,805l673,803l674,803l675,803l676,803l677,804l679,805l679,806l680,807l682,808l684,809l686,809l689,809l691,808l694,809l696,809l698,810l701,810l704,810l708,809l711,809l714,807l717,806l719,806l721,806l723,806l725,806l727,807l728,807l729,808l731,808l733,808l735,808l738,808l739,808l740,809l741,809l741,809l741,809l740,811l737,813l735,815l731,816l728,818l726,820l725,821l723,823l722,825l721,827l720,830l720,832l720,834l719,839l719,843l718,846l718,848l718,849l718,850l719,851l720,851l721,851l723,851l724,851l725,850l727,849l728,849l729,848l730,848l731,849l732,849l732,850l732,851l733,853l734,855l735,856l737,858l738,859l739,861l739,862l739,863l738,864l737,864l735,866l733,868l733,868l733,869l734,870l735,871l736,872l737,872l737,873l737,874l736,876l735,878l734,880l732,882l731,883l729,884l728,884l727,885l723,886l721,887l721,887l720,888l720,889l721,890l721,891l723,893l725,895l727,896l733,900l739,905l743,909l746,912l748,913l750,914l752,915l753,916l756,916l757,915l759,914l761,913l763,912l765,911l767,910l769,910l774,911l779,912l781,912l784,912l785,912l786,911l786,910l787,910l788,905l791,900l792,897l795,894l797,892l800,889l803,887l806,886l809,886l811,886l813,886l815,887l817,888l818,889l819,890l819,891l820,892l820,893l820,895l821,898l821,899l822,899l822,899l823,899l825,899l827,899l829,899l830,899l831,900l831,901l832,902l832,903l832,905l832,906l831,910l830,912l829,915l828,918l828,919l828,920l828,922l829,922l829,923l830,923l831,923l833,923l834,923l835,924l836,924l836,924l836,925l836,926l835,926l834,927l833,928l833,930l832,933l832,935l832,935l833,936l833,936l834,936l836,936l838,936l841,934l846,933l850,931l853,930l855,930l856,930l857,930l858,931l861,932l863,934l868,938l872,942l873,943l874,943l875,944l876,944l877,944l878,944l879,943l881,943l883,941l885,941l888,940l891,939l895,939l898,939l901,938l903,937l905,937l908,937l910,936l913,936l916,936l919,936l923,935l926,934l929,932l931,931l932,931l933,931l934,932l935,933l938,934l940,935l942,935l943,935l945,935l947,935l949,934l952,933l953,932l954,931l954,930l955,929l955,928l955,926l955,921l955,916l955,911l954,908l953,907l953,906l952,905l951,905l950,905l949,904l948,903l947,902l947,901l947,900l947,899l947,896l948,895l948,893l947,893l947,892l944,889l943,887l942,886l940,884l939,884l937,883l936,883l934,883l930,884l926,885l922,887l918,887l916,888l913,887l911,887l908,887l906,886l904,885l902,884l901,883l901,881l901,880l901,878l902,876l902,874l902,873l902,871l901,869l899,865l896,862l893,859l891,858l890,858l889,858l888,859l887,861l886,862l886,863l884,863l884,864l882,864l881,863l880,862l878,861l877,860l877,858l876,856l875,854l875,849l874,843l874,841l874,839l874,837l875,835l875,834l876,833l877,832l878,831l882,826l885,820l886,820l888,819l889,819l890,819l892,820l895,821l896,822l898,822l899,822l902,822l903,822l905,820l906,820l907,819l907,818l907,817l908,814l909,812l910,809l911,807l912,806l913,804l914,802l916,802l917,801l918,801l920,801l921,802l922,803l924,804l925,805l926,807l928,811l930,814l931,815l932,816l933,818l935,818l937,820l939,822l941,824l942,826l944,828l947,830l949,831l952,833l955,834l956,836l958,839l959,840l959,841l961,842l961,842l963,842l963,841l964,841l965,840l965,838l965,835l964,832l963,830l963,827l962,826l960,823l956,819l953,814l952,813l951,812l951,810l950,809l950,807l951,805l951,803l951,801l951,800l951,798l949,795l947,791l944,788l941,785l940,783l938,782l936,782l933,781l928,781l924,781l923,781l921,781l920,780l919,779l918,776l917,774l916,773l915,772l914,772l912,772l911,772l909,771l908,770l907,769l905,767l904,766l903,765l901,764l897,763l894,762l892,762l891,761l891,759l890,757l890,752l891,748l891,744l891,740l891,737l891,735l890,734l890,732l891,730l891,728l891,727l891,726l891,725l891,724l890,724l889,724l884,725l879,726l875,727l871,728l870,728l868,728l867,728l866,728l865,727l865,726l865,725l866,723l867,718l867,714l867,711l867,708l866,705l866,703l865,701l865,700l864,699l862,698l860,696l859,695l857,693l857,692l856,690l856,688l856,686l857,685l857,683l858,681l859,680l861,679l864,676l867,673l869,672l871,671l873,667l876,663l878,661l880,658l882,656l884,655l888,654l891,653l893,653l895,652l896,651l897,650l901,645l905,641l905,639l906,637l905,636l905,635l905,634l903,633l902,632l901,631l897,630l893,628l889,626l886,623l884,622l882,620l881,619l881,617l882,616l882,615l884,614l884,614l886,613l887,613l888,613l888,612l889,612l889,611l890,608l890,606l890,605l891,603l892,602l894,601l897,599l901,596l902,595l902,593l903,592l903,591l902,588l902,585l902,584l903,583l904,582l905,581l906,580l908,580l909,580l910,580l911,581l912,581l913,582l915,583l916,584l917,585l920,586l922,586l926,586l931,586l933,586l934,587l936,587l938,588l944,592l949,596l949,598l950,600l951,602l951,604l951,607l951,609l952,610l953,611l953,611l954,611l956,610l957,610l961,608l965,607l969,606l973,605l979,604l982,604l984,604l985,604l986,603l986,603l988,601l991,600l992,600l993,600l995,600l996,601l998,602l999,604l1000,607l1001,610l1003,615l1005,621l1006,624l1007,627l1007,628l1008,628l1010,629l1011,630l1016,631l1022,632l1025,633l1028,633l1030,633l1032,633l1034,632l1035,632l1037,632l1039,631l1041,629l1042,628l1045,627l1048,627l1048,627l1049,626l1050,625l1051,624l1051,621l1052,619l1054,619l1057,618l1060,617l1063,615l1064,614l1065,612l1066,610l1066,608l1066,605l1067,603xe" filled="t" fillcolor="#b4cad8" stroked="f"/>
            <v:shape id="_x0000_s1210" style="width:1224;height:1136;left:391;position:absolute;top:1152" coordorigin="0,0" coordsize="1224,1136" path="m1069,606l1071,602l1074,599l1076,596l1079,592l1082,588l1084,584l1087,579l1092,574l1094,571l1096,568l1097,565l1098,563l1098,561l1098,559l1097,557l1096,555l1095,554l1094,552l1093,551l1093,549l1093,548l1093,547l1093,546l1094,545l1095,545l1096,545l1097,544l1098,542l1098,538l1097,532l1097,532l1097,531l1097,530l1098,529l1098,528l1099,528l1100,527l1101,527l1105,530l1109,532l1110,533l1112,534l1113,534l1114,534l1117,531l1120,528l1120,528l1121,528l1122,528l1122,529l1123,531l1123,533l1124,534l1124,536l1125,537l1126,538l1127,538l1129,540l1130,540l1132,540l1134,540l1135,540l1136,540l1138,539l1139,538l1140,537l1140,535l1141,533l1141,532l1141,530l1141,527l1142,525l1144,523l1145,521l1146,519l1147,518l1151,516l1154,513l1155,512l1156,511l1157,510l1158,508l1157,504l1156,499l1157,498l1158,497l1160,496l1162,494l1164,492l1165,490l1165,489l1164,488l1163,486l1163,485l1162,484l1162,482l1163,482l1163,481l1168,476l1172,471l1174,468l1176,466l1178,461l1179,456l1180,455l1181,453l1182,452l1183,450l1185,448l1188,445l1191,441l1194,436l1196,434l1198,434l1201,432l1204,431l1207,430l1211,429l1213,428l1214,426l1215,424l1216,422l1216,419l1217,417l1217,414l1217,413l1216,412l1216,412l1215,412l1214,412l1212,412l1211,413l1209,413l1208,413l1207,412l1207,412l1205,409l1203,406l1201,403l1197,401l1195,398l1192,396l1189,394l1187,392l1185,389l1184,387l1184,385l1184,383l1185,382l1186,380l1187,378l1188,376l1190,375l1191,374l1192,374l1194,373l1196,373l1197,373l1199,373l1199,373l1201,373l1203,371l1205,370l1206,369l1207,368l1207,367l1209,365l1209,364l1209,361l1209,359l1209,359l1209,358l1210,358l1211,358l1214,358l1218,359l1220,359l1221,360l1221,359l1221,358l1220,356l1219,355l1217,352l1215,350l1212,348l1211,347l1208,346l1205,346l1201,347l1197,348l1194,346l1191,345l1187,346l1184,348l1181,349l1178,350l1174,350l1170,350l1168,350l1165,350l1163,350l1162,352l1161,352l1160,354l1159,356l1159,358l1158,359l1157,361l1157,361l1156,361l1155,361l1155,360l1151,358l1148,355l1144,352l1141,349l1138,346l1135,343l1134,341l1132,339l1129,336l1126,332l1125,330l1124,328l1124,327l1123,326l1122,325l1122,325l1118,325l1115,325l1111,326l1107,327l1105,327l1103,327l1101,326l1098,325l1098,325l1097,324l1097,323l1096,321l1096,319l1097,315l1098,312l1098,309l1098,308l1097,308l1097,308l1096,308l1095,308l1094,308l1092,308l1090,309l1088,310l1086,312l1083,315l1082,319l1079,321l1078,322l1076,323l1074,323l1073,323l1070,323l1069,322l1068,321l1067,320l1067,318l1067,317l1066,316l1065,315l1065,315l1064,314l1062,314l1061,313l1059,312l1058,311l1057,310l1057,309l1057,309l1057,305l1058,299l1059,295l1058,291l1058,289l1057,288l1057,287l1055,286l1052,284l1048,283l1043,283l1038,283l1035,282l1033,283l1030,283l1029,282l1027,282l1027,281l1025,280l1023,279l1022,279l1021,279l1020,280l1019,280l1016,282l1014,284l1013,284l1013,284l1010,286l1007,287l1004,287l1002,287l999,287l998,287l996,288l995,290l994,291l993,291l992,292l990,292l987,289l981,286l976,284l972,283l968,282l964,281l961,280l960,278l958,276l957,275l956,273l955,271l956,269l956,268l957,266l957,265l957,263l957,262l956,261l955,260l954,260l953,260l952,260l950,260l949,261l946,262l944,263l943,264l941,265l939,265l936,265l933,264l931,264l929,265l928,265l927,266l926,266l926,268l925,269l925,270l925,272l924,273l923,273l922,274l921,274l920,274l919,274l917,273l915,273l914,273l912,274l911,274l908,276l906,279l905,280l903,280l901,280l900,279l898,279l897,277l895,276l895,275l894,271l893,268l892,264l891,261l891,257l891,253l891,251l890,250l889,249l887,249l885,249l883,250l882,251l880,252l879,254l878,256l877,258l877,260l877,262l878,264l879,266l880,268l880,270l881,271l881,273l881,275l880,276l879,276l878,277l877,278l874,279l871,280l868,282l864,284l863,285l862,285l860,285l859,285l858,284l858,283l857,283l856,283l855,284l853,287l852,288l851,290l849,290l847,291l846,291l845,291l843,291l843,290l841,288l840,286l839,285l838,284l836,284l834,284l831,285l827,286l826,287l825,287l824,287l823,287l822,287l821,287l821,285l820,284l818,283l818,283l816,282l815,282l813,282l811,282l808,282l805,282l802,282l799,281l796,279l793,277l793,276l791,275l790,273l790,272l789,270l788,269l787,268l786,268l783,267l780,267l778,266l775,265l772,263l769,260l765,256l762,254l760,252l760,250l759,249l758,247l758,245l758,244l759,243l759,242l761,241l763,239l765,239l767,238l770,236l772,234l772,233l773,232l774,231l774,230l773,229l773,229l772,228l771,228l769,228l768,227l768,226l768,225l768,224l768,223l769,221l769,220l770,218l769,215l769,211l767,206l766,201l765,197l765,195l765,194l765,193l765,193l767,192l769,192l772,192l774,192l774,192l775,192l776,191l776,190l776,190l776,189l775,188l774,188l772,187l770,187l767,186l765,185l763,184l762,182l759,180l756,177l755,176l754,173l752,171l751,168l750,166l750,163l749,161l749,159l750,156l750,153l750,150l749,149l748,146l747,145l745,143l743,141l740,140l737,139l735,138l732,138l729,138l726,138l721,139l716,139l711,139l706,139l704,139l702,138l700,137l699,136l698,135l696,134l695,134l694,133l693,133l692,133l691,133l689,134l688,135l685,136l684,135l682,135l682,134l681,134l680,132l680,131l680,130l680,128l681,125l682,122l682,120l682,119l682,118l682,118l682,118l681,118l680,118l679,119l676,122l674,123l673,123l672,124l670,124l668,124l666,124l663,124l660,123l657,122l654,121l651,120l648,119l647,118l646,116l645,115l645,114l645,112l645,109l646,106l646,105l646,104l646,103l646,102l644,99l642,97l641,95l641,94l640,92l641,91l641,89l641,88l642,87l644,86l644,84l645,84l645,82l646,81l645,78l645,74l645,72l644,70l642,69l641,68l638,66l634,64l632,63l631,61l630,60l629,59l628,57l627,53l626,51l625,49l623,47l622,46l620,45l619,44l617,44l617,44l616,45l616,45l614,47l613,49l613,49l612,50l611,50l610,49l608,49l607,49l606,50l605,50l603,53l600,58l598,60l596,61l595,62l593,63l592,63l591,64l590,65l590,66l589,68l588,70l588,71l586,72l585,73l583,73l581,73l578,73l576,72l574,72l572,73l571,74l569,74l568,76l567,78l566,80l565,81l565,83l564,84l562,84l561,84l559,84l556,84l553,82l549,81l544,81l540,81l536,81l533,81l532,82l532,82l532,83l532,84l533,85l534,85l535,86l538,88l540,91l543,95l544,98l546,102l547,104l547,107l547,108l548,109l549,111l550,111l551,112l551,112l552,113l552,114l553,115l553,117l553,120l553,125l553,129l553,130l553,132l554,133l556,134l559,135l563,137l564,138l565,139l566,140l567,142l567,144l566,147l565,150l564,153l562,156l561,159l560,160l559,160l558,161l556,161l551,161l547,161l545,161l544,161l542,162l542,162l540,163l539,164l538,165l538,166l537,166l537,168l537,170l537,171l537,178l537,182l536,183l535,183l533,182l532,181l530,178l527,175l526,173l526,173l525,172l524,173l523,173l523,174l523,175l523,176l523,179l523,182l522,184l521,187l520,187l519,187l519,187l518,187l515,187l511,189l508,189l506,191l504,192l503,193l502,195l501,196l500,197l499,197l498,197l498,196l497,196l497,195l497,193l497,190l497,188l497,187l496,185l496,184l494,182l492,180l491,180l491,178l491,178l492,177l494,175l497,173l499,170l501,168l502,165l503,161l504,159l505,157l506,155l508,153l509,153l509,152l509,151l508,149l507,145l507,141l506,139l506,137l505,136l505,135l503,132l502,130l501,129l500,127l500,127l499,127l499,127l498,128l497,130l496,132l495,133l494,134l494,136l494,138l494,143l494,148l494,149l494,150l493,151l492,152l491,153l490,153l488,154l487,155l485,155l483,156l481,157l480,158l479,159l478,161l477,163l475,164l475,166l475,167l475,169l476,170l478,171l480,172l481,173l482,174l482,176l482,178l482,180l481,181l481,183l480,185l478,187l476,190l475,191l474,192l473,193l473,193l472,193l471,192l470,191l469,190l466,187l464,184l461,181l458,179l457,178l455,177l454,177l452,177l451,177l450,177l449,178l448,178l448,181l447,183l447,184l446,185l446,185l446,185l444,184l443,182l442,181l441,180l440,180l438,180l434,180l429,181l427,181l425,182l423,183l422,183l421,185l420,186l419,187l418,190l416,195l415,202l414,205l414,208l414,210l414,213l415,215l416,216l417,218l419,220l422,222l424,225l425,227l425,228l425,230l425,232l425,234l425,236l424,238l423,239l421,242l418,245l416,247l414,249l414,249l413,249l412,248l411,247l410,247l408,247l407,247l405,247l402,248l398,250l396,251l393,252l391,253l389,253l388,252l387,251l385,250l383,249l380,248l378,248l376,247l373,246l370,244l367,242l366,242l364,242l363,242l363,242l363,242l363,243l363,244l363,245l364,246l364,247l364,249l364,249l364,250l364,251l363,252l362,252l361,252l361,254l360,255l360,256l359,259l358,263l356,267l353,271l351,273l350,274l348,275l346,276l345,276l343,276l342,276l340,275l339,275l338,273l337,273l336,271l336,269l336,268l336,267l337,266l338,264l339,262l343,260l347,256l349,256l349,256l349,255l349,254l348,251l345,247l343,243l341,238l340,236l338,235l337,233l335,231l334,231l333,231l331,231l329,232l327,233l324,233l322,233l321,231l320,231l318,231l318,231l317,231l317,231l316,232l316,233l316,235l316,238l316,241l316,242l315,243l314,244l313,245l312,246l310,246l308,246l307,246l305,245l303,245l302,243l301,242l300,241l300,239l300,238l300,237l301,234l303,231l304,229l304,227l305,223l304,219l304,216l304,212l304,210l304,207l303,203l301,200l301,197l299,196l297,194l296,193l292,191l290,190l289,189l289,188l288,187l288,185l288,183l287,182l287,181l286,181l285,181l285,181l283,182l282,183l281,184l281,185l281,187l281,189l281,190l280,191l280,192l279,193l277,194l274,195l272,196l270,197l269,197l269,198l269,199l269,201l269,206l269,210l268,214l268,217l268,219l267,221l266,222l266,223l265,224l264,224l263,224l262,224l260,224l259,223l256,222l253,220l249,217l247,214l241,208l238,206l236,206l234,205l231,204l228,203l227,202l226,201l224,201l222,201l220,201l219,201l217,200l216,199l214,197l214,196l213,195l212,193l211,189l210,186l208,182l205,178l203,176l201,175l199,174l197,173l193,173l190,173l189,172l188,172l186,172l186,171l184,170l183,167l182,166l182,165l180,164l179,163l175,161l172,159l171,158l170,156l169,154l168,152l168,150l168,147l168,145l169,143l169,140l169,138l168,136l168,134l166,130l165,126l165,123l165,119l164,116l163,114l161,111l159,108l158,106l157,104l156,102l155,100l155,98l156,97l157,95l158,95l159,93l160,93l161,91l161,90l160,89l159,86l157,84l155,81l150,76l147,73l146,71l146,69l145,67l143,65l143,64l142,62l142,60l142,57l143,51l143,44l143,40l143,37l142,34l142,31l141,29l140,28l139,27l138,27l137,27l136,27l131,27l127,28l124,27l121,27l119,26l117,25l116,25l115,24l112,23l108,21l103,20l100,19l98,18l97,17l96,15l95,13l94,9l91,5l90,4l89,3l87,2l83,3l80,3l79,3l78,4l77,5l76,5l75,6l74,6l73,6l71,6l70,7l68,7l67,8l65,9l64,11l63,12l62,13l62,15l62,18l62,21l62,24l63,27l63,30l62,30l62,31l61,32l61,32l60,31l59,31l58,31l57,31l56,32l55,33l54,34l53,36l52,38l51,39l50,40l49,41l46,42l43,43l39,43l35,44l31,45l27,46l25,46l24,47l23,48l22,49l21,50l21,51l21,52l21,53l22,56l23,58l25,61l25,65l26,68l26,70l26,72l25,74l25,77l23,80l23,81l23,82l23,84l25,84l25,86l27,86l28,87l29,87l31,87l33,88l33,88l33,89l33,89l33,90l32,91l32,93l32,94l32,95l33,96l34,97l34,98l36,99l39,101l42,103l44,104l46,105l48,106l50,107l52,108l54,108l56,109l57,110l58,111l58,112l58,112l57,113l55,114l52,115l48,115l45,116l43,116l42,117l41,118l40,119l39,120l38,122l38,124l38,126l37,128l36,130l36,131l35,133l32,135l28,137l27,138l25,139l24,140l23,141l23,143l23,143l23,144l23,145l25,148l26,151l27,153l27,155l27,158l27,159l26,161l25,162l24,163l22,164l18,164l13,164l11,164l9,165l7,166l5,166l3,169l2,170l2,170l2,171l3,172l4,173l4,174l5,175l5,176l5,177l5,181l6,185l6,188l6,191l8,194l9,196l11,197l13,199l16,200l18,201l20,203l22,205l24,208l27,211l31,215l34,219l36,222l39,224l41,226l43,228l46,231l49,233l52,235l57,237l61,240l64,241l67,242l71,244l74,245l77,247l80,249l82,252l84,254l85,256l86,259l87,261l88,264l88,266l88,270l88,273l88,275l89,277l91,280l93,284l94,287l96,290l99,293l101,296l102,298l103,300l105,302l105,305l105,308l105,311l105,314l104,315l102,317l101,320l101,321l101,322l102,323l103,324l104,325l105,326l105,328l106,329l106,332l107,335l109,337l111,339l112,341l114,344l116,345l117,348l117,350l118,353l119,356l121,359l123,362l126,365l130,369l133,373l136,375l140,380l143,384l145,387l147,389l148,392l148,393l148,394l148,395l148,396l146,398l143,400l140,402l137,404l136,405l135,405l134,405l133,405l132,403l130,402l129,400l127,398l126,396l125,396l123,396l121,397l120,398l120,399l119,400l118,401l118,405l118,409l118,411l119,414l119,416l120,417l124,421l127,425l128,427l128,428l129,430l129,432l129,434l130,436l130,438l132,439l133,441l134,442l135,444l135,446l135,449l134,453l134,455l134,457l135,458l136,459l140,464l145,469l147,472l148,474l148,476l148,478l148,480l147,482l146,483l145,484l144,486l144,486l144,487l145,488l146,490l147,493l147,494l147,495l146,496l146,498l145,499l145,501l144,503l144,505l145,509l145,513l145,518l146,521l145,524l145,527l145,530l145,533l144,537l144,541l144,546l143,550l143,553l144,556l144,559l145,561l145,564l146,566l147,570l147,574l148,577l149,581l149,585l149,589l148,593l147,597l146,599l145,602l143,604l142,606l140,609l140,611l138,614l138,618l137,622l137,626l138,630l140,634l140,637l141,640l141,643l141,647l140,651l140,655l140,659l140,664l140,669l141,673l142,675l143,678l144,681l144,683l144,685l144,688l144,694l144,699l144,703l144,706l143,709l142,712l141,716l140,719l140,725l140,730l139,732l138,735l137,739l137,742l137,746l138,750l138,754l139,758l140,761l141,764l142,767l143,771l143,774l143,777l143,780l142,782l142,784l140,785l140,788l140,790l140,793l140,796l142,798l143,800l145,802l147,805l148,806l149,808l150,810l151,811l151,815l152,817l153,819l155,822l156,823l157,823l157,824l158,823l158,822l158,820l159,818l159,816l161,815l161,813l162,812l163,810l163,808l164,806l165,802l165,797l165,792l164,788l163,785l162,782l161,781l161,780l162,779l163,777l164,777l165,776l166,775l168,775l172,775l175,775l177,774l178,774l180,773l182,772l182,770l184,769l184,768l184,766l184,764l184,761l185,759l186,757l186,756l187,756l188,755l190,754l191,754l192,754l193,753l194,752l195,750l195,748l196,746l196,745l197,744l199,743l201,741l205,740l206,740l207,740l208,740l208,741l209,742l209,743l209,745l208,746l207,749l206,752l206,753l207,754l207,755l209,756l212,758l217,760l219,762l221,764l222,764l222,765l222,766l223,767l220,773l218,777l222,777l228,776l228,777l230,779l230,781l231,782l233,787l235,791l236,794l238,797l239,800l240,802l240,805l241,808l241,809l241,809l242,810l243,811l245,812l248,813l249,814l249,815l250,816l250,817l249,819l248,821l247,821l247,822l248,822l248,823l249,825l249,827l249,829l249,830l248,831l247,831l246,832l245,832l242,832l239,832l238,832l236,833l235,834l234,834l233,836l233,836l233,838l234,840l236,844l239,849l242,855l245,859l247,863l248,865l249,865l249,866l249,867l248,868l246,870l245,871l245,872l245,873l246,874l247,875l251,876l255,877l257,878l258,878l259,879l260,880l260,881l260,882l259,883l259,885l258,888l257,891l258,894l258,895l259,895l260,896l261,896l262,895l264,895l266,894l268,893l269,893l270,893l270,893l271,892l271,892l272,889l273,886l275,882l278,879l278,878l279,877l280,876l280,877l280,877l281,878l282,882l284,885l285,886l287,887l287,887l289,886l290,886l291,884l293,883l293,881l294,880l295,878l296,876l298,876l299,875l301,875l302,876l303,876l304,879l306,882l307,887l308,891l308,894l309,896l310,899l311,901l315,905l318,909l320,911l320,911l321,913l321,914l322,917l322,919l322,922l322,926l322,928l322,931l322,933l322,935l323,936l325,937l326,938l328,939l329,939l330,940l330,942l331,943l331,945l331,947l332,949l333,950l335,954l337,957l338,961l339,963l339,967l339,969l339,972l339,974l340,975l341,975l342,975l344,976l346,976l348,976l349,976l351,976l352,978l352,979l352,980l352,983l351,987l350,991l349,992l349,994l349,996l350,997l350,999l352,1001l352,1002l354,1003l356,1004l358,1006l359,1007l360,1008l361,1010l361,1012l361,1013l361,1014l362,1016l362,1016l363,1017l365,1018l368,1018l370,1019l372,1020l373,1020l373,1022l374,1023l374,1024l374,1026l374,1028l373,1030l373,1033l372,1036l372,1038l373,1038l373,1039l374,1040l375,1040l376,1040l377,1040l379,1039l381,1035l383,1032l384,1032l385,1032l387,1033l387,1034l388,1034l389,1035l389,1036l389,1037l388,1038l387,1039l385,1040l385,1041l384,1042l383,1044l381,1048l380,1051l379,1053l378,1055l376,1056l375,1058l373,1059l373,1060l372,1062l372,1062l372,1063l373,1064l374,1065l376,1065l377,1066l379,1066l380,1067l380,1068l380,1069l380,1070l380,1072l381,1073l382,1075l383,1077l386,1080l389,1082l392,1085l396,1087l397,1088l398,1089l398,1091l399,1093l399,1093l399,1094l399,1095l398,1095l398,1095l396,1095l393,1094l390,1094l389,1094l388,1095l387,1096l387,1097l388,1099l389,1103l390,1106l391,1109l393,1110l394,1110l396,1111l398,1111l402,1110l405,1110l406,1110l407,1111l408,1112l409,1113l410,1117l412,1122l413,1125l414,1127l415,1130l416,1131l418,1132l419,1133l420,1133l422,1133l423,1133l424,1132l425,1131l426,1130l427,1129l428,1127l429,1127l431,1127l432,1127l434,1127l435,1127l437,1128l440,1130l442,1131l445,1131l447,1132l449,1132l450,1132l452,1131l452,1131l453,1129l455,1127l458,1123l463,1118l465,1117l467,1115l470,1114l472,1113l476,1113l479,1112l482,1110l486,1109l491,1106l496,1103l500,1101l504,1099l506,1099l509,1099l510,1099l511,1099l512,1100l512,1101l512,1103l512,1106l512,1108l512,1110l511,1111l512,1113l512,1114l513,1116l516,1118l518,1118l519,1119l520,1118l521,1118l522,1118l524,1116l526,1113l527,1112l529,1111l530,1110l531,1110l533,1110l536,1110l537,1110l538,1109l538,1108l540,1107l542,1106l544,1104l545,1104l546,1104l547,1104l548,1104l551,1105l553,1105l554,1105l555,1104l556,1104l557,1103l558,1100l558,1096l558,1093l559,1089l559,1087l559,1085l559,1084l560,1083l561,1083l561,1083l563,1082l565,1081l565,1081l565,1080l566,1079l566,1078l566,1076l565,1074l564,1072l563,1071l562,1070l561,1069l560,1068l560,1067l560,1066l560,1064l560,1063l560,1062l560,1058l561,1055l561,1052l561,1049l561,1046l560,1043l559,1039l557,1036l555,1034l553,1031l552,1030l552,1028l551,1028l551,1026l551,1022l551,1017l551,1011l552,1007l553,1004l554,1001l555,998l555,994l555,989l555,984l555,982l556,980l556,978l557,976l558,975l559,973l559,972l560,970l560,967l561,965l561,964l563,963l564,963l565,964l566,965l567,967l568,968l569,969l570,969l571,969l571,969l572,968l574,967l575,965l577,964l579,963l581,962l583,961l585,960l587,957l588,954l589,951l590,949l591,948l592,947l593,946l596,944l599,942l603,939l606,936l609,932l612,929l615,926l618,923l622,920l626,917l627,915l628,914l629,912l630,911l631,907l632,902l633,898l634,895l634,892l634,890l634,889l633,888l632,886l631,885l629,883l627,881l626,878l626,876l626,874l626,872l628,870l630,869l634,865l640,861l642,859l644,857l645,856l647,855l649,856l650,856l651,857l653,859l655,861l656,863l657,863l659,863l660,863l662,863l663,862l665,860l668,857l672,855l674,853l675,851l676,849l677,847l677,844l677,842l676,839l675,836l674,833l672,830l671,827l670,825l670,823l670,821l670,818l671,817l672,815l673,813l674,811l675,809l675,807l676,806l677,806l678,805l679,806l680,806l681,808l682,809l683,810l684,811l686,811l689,811l692,811l694,811l697,811l699,812l701,813l704,813l707,813l710,812l714,811l717,810l720,809l722,808l724,808l726,808l728,809l729,810l730,810l732,810l734,810l736,810l738,810l741,810l742,811l743,811l744,811l744,812l744,812l743,813l740,816l737,817l734,819l731,821l729,822l727,824l726,825l724,827l723,830l723,832l722,835l722,837l722,842l722,845l721,848l721,851l721,852l721,853l722,853l723,854l724,854l725,854l727,853l728,853l729,852l730,851l732,851l733,851l734,851l734,852l735,852l735,853l735,856l737,857l737,859l739,860l741,862l742,863l742,865l742,865l741,867l740,867l737,869l736,870l736,871l736,872l737,873l738,873l739,874l739,875l740,876l740,877l739,879l738,881l737,883l735,885l734,886l732,886l731,887l729,888l726,888l724,889l723,890l723,890l723,891l723,892l724,894l726,895l728,897l730,899l736,903l741,907l745,911l749,915l751,916l752,917l754,918l756,918l758,918l760,918l762,917l764,916l766,915l768,914l769,913l772,913l776,914l782,915l784,915l787,914l787,914l788,913l789,913l789,912l791,908l793,903l795,900l797,897l800,894l803,892l806,890l809,889l811,888l814,888l816,889l818,890l820,890l821,892l821,892l822,894l822,895l823,896l823,898l823,900l824,901l824,901l825,902l826,902l828,902l830,902l832,902l833,902l833,903l834,903l835,904l835,905l835,907l835,909l834,913l832,915l831,918l831,921l831,922l831,923l831,924l831,925l832,926l833,926l834,926l835,926l836,926l837,926l838,927l838,927l838,928l838,928l838,929l837,930l836,931l835,933l835,935l835,937l835,938l835,939l835,939l836,939l838,939l840,938l844,937l848,935l852,934l856,932l857,932l858,932l860,932l861,933l863,934l866,936l871,941l875,945l876,946l877,946l877,947l879,947l880,947l881,947l882,946l883,946l886,944l888,943l891,943l894,942l898,942l901,942l904,941l906,940l908,940l910,939l912,939l915,939l919,939l922,939l925,938l929,936l931,935l933,934l935,934l935,934l937,934l938,935l940,936l943,938l944,938l946,938l947,938l949,938l952,936l954,935l956,934l956,934l957,933l957,932l957,931l957,928l957,924l958,918l957,914l957,911l956,909l955,909l954,908l953,908l952,907l951,907l950,906l950,905l950,904l950,903l950,901l950,899l950,897l950,896l950,895l949,894l947,892l946,890l944,888l943,887l942,886l940,886l939,886l937,886l933,887l929,888l925,889l921,890l918,890l916,890l913,890l911,889l908,888l906,888l905,887l904,886l904,884l904,883l904,881l904,879l905,877l905,875l905,874l904,871l901,868l898,864l896,862l894,861l893,860l891,861l891,862l889,863l889,865l888,865l887,866l886,866l885,866l884,866l882,865l881,864l880,863l879,861l879,859l878,856l877,851l877,846l877,843l877,842l877,839l877,838l878,836l879,836l880,834l881,834l884,829l887,823l889,822l890,821l891,821l893,821l895,822l898,824l898,824l900,825l902,825l904,825l906,824l908,823l908,822l909,822l910,821l910,819l911,817l912,815l912,812l913,810l915,808l916,806l917,805l918,804l919,804l921,804l922,804l923,804l925,805l926,806l927,808l928,810l930,813l933,817l933,818l935,819l936,820l937,821l940,822l942,824l944,826l945,829l947,831l949,832l952,834l954,836l957,837l959,839l960,841l961,843l962,844l963,844l964,844l965,844l966,844l967,843l967,842l967,841l967,838l967,834l966,832l966,830l965,828l963,825l959,821l956,817l954,816l953,815l953,813l953,812l953,810l953,807l954,806l954,804l953,802l953,801l951,797l949,794l946,790l944,787l942,786l940,785l938,784l936,784l931,784l927,784l925,784l924,783l923,783l922,781l921,779l919,777l919,776l918,775l917,775l915,775l913,774l912,774l911,773l909,771l908,770l907,769l905,767l904,766l900,765l897,765l895,765l894,764l893,762l893,760l893,755l893,751l894,747l894,743l894,740l893,737l893,736l893,735l893,733l894,730l894,729l894,729l894,727l894,727l893,726l891,726l887,727l882,729l877,730l874,730l872,731l871,731l870,731l868,731l868,730l868,729l868,727l868,725l869,721l869,716l869,713l869,710l869,707l868,705l868,704l867,703l866,702l865,700l863,699l861,698l860,696l859,695l859,693l859,691l859,689l859,687l860,685l861,684l862,683l863,681l866,679l869,676l871,675l873,673l876,670l879,665l880,663l882,661l884,659l886,658l891,657l894,656l896,656l898,655l899,654l900,652l904,647l907,643l908,642l908,640l908,639l908,637l907,637l906,636l905,635l903,634l900,633l896,631l891,628l889,626l887,624l884,623l884,622l884,620l884,619l885,618l886,617l887,616l888,616l889,616l890,616l891,615l891,614l892,613l892,611l893,609l893,608l894,606l895,605l897,604l900,602l903,599l904,597l905,596l906,595l906,593l905,591l905,588l905,587l906,585l906,584l908,584l909,583l910,582l912,582l913,582l914,583l915,584l916,585l917,586l918,587l920,588l922,589l925,589l929,589l933,589l935,589l937,589l939,590l941,591l946,595l951,599l952,600l953,602l953,605l953,607l953,610l954,612l954,612l955,613l956,613l957,613l958,612l960,612l964,611l967,610l972,609l976,608l981,607l985,607l986,607l988,606l988,606l989,606l991,604l994,602l995,602l996,602l998,602l999,603l1000,605l1002,607l1003,610l1004,612l1006,618l1008,623l1009,627l1009,629l1010,630l1011,631l1013,632l1014,633l1019,634l1025,635l1027,636l1030,636l1033,636l1035,635l1036,635l1038,635l1040,635l1041,633l1043,632l1045,630l1048,630l1050,630l1051,629l1052,628l1052,628l1053,627l1054,624l1055,622l1057,621l1060,621l1063,619l1065,618l1067,616l1067,615l1068,612l1068,610l1069,608l1069,606xe" filled="f" strokecolor="white" strokeweight="0.27pt"/>
            <v:shape id="_x0000_s1211" style="width:691;height:595;left:1025;position:absolute;top:1908" coordorigin="0,0" coordsize="691,595" path="m434,53l434,53l435,53l436,51l437,51l438,50l439,49l442,47l446,45l449,43l452,41l454,40l455,39l455,38l456,37l455,35l453,33l451,31l448,28l448,28l447,27l446,23l446,20l446,18l445,16l445,15l445,14l445,13l445,12l446,11l447,9l449,9l450,7l453,6l455,4l456,4l457,3l458,3l458,2l460,2l462,1l463,l464,l465,l466,l467,1l469,3l471,5l472,6l473,6l475,6l475,6l476,6l477,6l480,6l481,5l483,5l485,3l486,2l487,2l488,2l489,2l490,2l491,2l491,3l492,6l492,9l492,14l493,20l494,22l494,24l496,25l496,26l498,26l498,26l500,27l500,27l502,27l503,27l505,26l507,26l510,24l513,23l517,20l521,19l523,18l524,18l527,17l529,17l531,18l532,18l533,18l534,19l536,20l537,20l538,21l538,21l539,22l540,22l540,23l542,24l542,24l542,24l543,24l545,23l546,23l547,22l548,21l549,20l549,20l550,20l550,20l550,21l551,22l551,22l551,23l552,25l553,28l554,31l555,34l555,37l556,41l557,44l557,48l558,53l557,57l557,61l558,64l559,68l559,70l560,72l562,74l564,74l566,75l568,76l569,76l571,76l572,75l574,74l577,73l580,73l581,73l582,73l583,73l584,74l584,75l584,77l584,79l584,81l582,83l582,85l580,88l580,91l580,93l580,95l581,97l582,99l582,101l582,104l582,107l581,109l581,111l580,112l580,113l580,115l581,116l582,117l583,118l584,118l585,118l586,118l588,118l590,117l592,116l593,114l594,113l594,112l594,110l593,108l592,106l592,104l592,102l592,99l592,98l593,97l594,97l594,96l595,95l597,95l598,96l600,98l601,99l602,102l602,102l602,103l602,104l603,105l603,107l603,109l602,113l602,117l601,121l600,125l600,126l600,128l600,129l600,130l600,132l601,133l601,133l602,133l602,133l602,133l603,133l604,132l605,132l605,132l606,131l606,131l607,131l609,130l611,129l613,129l614,129l616,130l617,130l618,131l619,131l620,132l620,133l621,134l622,135l622,136l622,136l623,137l623,137l624,137l625,137l626,137l628,137l632,136l634,136l635,136l637,136l638,136l640,135l641,135l641,134l641,133l641,131l641,128l641,126l642,122l644,119l645,115l647,111l648,106l649,102l650,101l651,100l651,100l653,98l655,97l658,96l659,96l659,97l659,97l659,99l659,99l660,104l661,108l661,112l661,116l661,118l660,121l661,122l661,122l662,123l663,124l664,125l666,126l669,126l672,126l673,127l673,128l673,129l673,130l673,132l673,134l670,137l668,140l666,144l665,147l664,148l663,150l663,152l663,153l664,154l664,155l665,156l666,157l668,157l670,157l670,157l671,158l671,158l671,158l670,160l669,162l668,164l666,166l665,168l665,169l664,171l664,173l664,175l664,177l663,181l663,185l663,187l664,188l664,190l665,191l667,193l669,194l672,195l673,196l675,196l677,197l678,198l680,199l681,201l682,202l683,205l684,208l684,211l683,214l682,215l682,216l682,217l680,218l676,221l672,223l669,225l667,227l666,229l665,230l665,231l665,233l665,234l665,235l665,236l664,237l663,237l663,237l662,238l661,238l659,237l657,237l653,236l647,235l645,235l644,235l643,236l643,236l642,237l642,238l641,239l641,240l640,242l639,244l638,246l637,250l636,253l634,256l632,259l630,263l629,265l627,266l626,267l624,269l623,270l621,271l620,271l619,273l617,275l615,277l614,279l612,280l611,280l609,280l609,281l608,281l607,281l606,282l606,282l606,283l606,284l607,285l609,287l611,288l613,290l616,292l616,292l617,293l617,292l618,292l620,291l622,290l627,285l632,280l634,278l637,276l639,275l640,275l641,275l641,276l642,277l642,277l642,279l642,280l642,282l642,284l643,284l644,284l645,285l647,285l649,284l651,284l654,280l657,277l659,275l661,273l663,273l665,273l666,272l668,272l670,271l673,271l675,272l678,272l680,273l681,275l682,277l682,278l682,281l682,284l682,285l683,287l683,287l683,287l684,287l686,288l686,288l687,288l688,288l689,288l689,289l690,290l691,290l691,290l691,292l691,292l691,297l691,301l691,303l690,304l689,305l688,305l686,306l685,307l683,307l682,308l680,309l680,311l680,311l680,312l680,312l681,313l682,313l682,312l683,312l684,312l685,311l685,311l686,311l687,311l687,311l688,310l688,311l689,311l689,311l690,312l690,314l690,316l690,317l690,318l690,319l689,320l689,322l689,323l688,324l688,325l688,325l687,326l686,326l685,326l684,326l683,326l681,326l680,326l678,327l676,329l675,330l675,332l674,333l674,335l673,338l673,341l674,345l675,349l675,351l675,353l674,355l674,357l673,359l671,362l669,365l667,368l666,371l664,374l663,377l661,380l661,382l661,384l661,386l661,388l662,389l662,390l662,390l663,391l663,391l664,393l665,393l667,393l668,393l669,393l671,393l672,391l672,391l673,389l674,388l674,388l674,387l674,386l675,384l675,383l675,382l676,381l676,381l677,381l678,381l678,381l678,381l679,382l679,382l680,382l680,383l680,383l680,383l680,384l681,386l681,389l681,391l680,393l680,394l680,395l680,396l679,396l679,397l679,398l679,399l680,399l681,401l682,402l683,403l684,404l684,405l684,407l684,408l682,410l681,411l680,413l679,414l678,416l679,417l679,418l681,421l682,423l682,424l681,425l680,426l679,428l678,430l677,431l677,434l677,436l676,439l674,441l670,444l667,447l667,448l666,449l666,451l666,452l666,454l667,455l667,456l667,457l667,458l667,459l666,460l665,460l664,460l662,461l659,461l656,460l654,460l652,459l649,456l645,454l644,453l642,452l641,451l639,450l637,450l634,450l632,451l629,452l627,453l624,455l619,459l615,462l615,463l614,465l614,466l614,466l614,467l615,468l616,468l618,469l619,469l620,469l622,468l623,468l625,466l628,464l630,462l632,461l633,461l634,461l634,461l635,462l635,464l634,466l634,468l633,472l632,473l631,474l631,476l630,478l631,479l632,481l634,483l634,485l635,486l635,487l634,489l632,489l630,489l628,489l626,488l624,487l618,486l614,485l614,485l613,485l611,485l609,485l607,485l605,485l604,485l603,484l602,483l601,482l601,481l601,480l600,479l600,478l600,477l599,476l599,475l598,474l596,473l595,474l593,474l592,475l591,475l589,477l588,478l588,480l587,481l587,482l587,483l587,485l587,486l588,486l588,487l587,488l586,488l586,489l585,489l584,489l583,489l583,493l583,497l583,500l584,503l583,508l583,510l582,512l581,513l580,513l580,514l579,514l578,514l577,513l576,513l576,511l575,508l574,505l574,504l574,503l572,501l571,499l570,499l569,499l567,499l564,499l562,498l560,498l559,498l558,497l557,496l555,495l553,493l552,489l550,487l548,486l547,485l547,485l546,485l546,485l544,486l544,487l543,489l543,491l542,492l542,493l541,495l540,496l539,496l538,497l536,497l535,497l533,496l531,496l530,495l529,495l528,496l527,496l527,498l527,500l528,501l528,503l527,504l526,505l525,507l524,507l524,510l524,512l524,514l525,517l525,519l524,521l523,523l522,525l520,527l518,528l515,529l512,530l506,531l501,532l498,533l494,534l491,536l488,537l486,538l484,538l483,539l481,538l480,537l480,535l479,533l479,531l479,528l479,526l479,525l478,525l478,525l477,524l477,525l476,525l474,526l473,527l472,528l471,529l471,529l470,528l469,527l468,526l468,525l467,523l467,521l467,520l467,518l467,516l467,515l467,514l467,513l466,513l466,513l465,513l464,514l462,515l459,518l456,522l454,523l452,524l450,525l448,525l446,525l445,524l443,522l442,521l441,519l440,517l439,516l439,514l439,513l439,511l439,510l439,509l439,506l438,504l438,504l437,504l436,503l435,503l435,503l433,502l432,502l431,502l430,501l428,501l428,500l427,499l426,496l426,493l425,490l425,488l425,487l424,486l423,485l422,485l421,483l419,482l417,480l416,478l416,476l415,475l414,474l414,474l413,474l412,474l410,475l409,476l407,478l405,478l404,479l402,480l401,480l401,480l399,480l398,480l397,480l397,481l396,482l395,484l393,486l389,489l387,491l386,493l385,495l385,497l385,498l385,500l386,502l386,503l388,507l389,510l389,512l389,513l389,515l388,516l386,520l385,525l385,526l384,526l383,525l383,523l383,520l382,519l381,518l381,518l380,518l379,517l379,518l378,518l377,519l377,520l376,522l376,525l375,526l374,527l373,528l372,529l369,530l367,530l364,529l362,528l358,527l354,527l351,527l349,527l347,529l344,530l343,531l341,533l339,534l337,537l335,538l332,540l329,543l326,545l318,549l312,552l310,553l308,554l305,554l303,554l299,554l297,553l295,552l292,552l291,552l289,553l289,554l288,554l288,556l288,557l289,559l290,562l291,564l291,566l291,568l291,569l291,571l291,573l290,575l289,577l289,578l287,579l286,581l285,581l282,583l279,585l276,587l273,589l272,591l271,592l270,593l268,593l267,594l266,593l265,593l264,592l262,590l260,587l259,586l258,585l256,585l254,585l251,585l247,586l245,586l243,586l242,586l241,585l239,585l239,583l238,582l237,581l237,579l236,578l235,578l235,577l232,577l229,577l226,576l224,575l221,574l219,573l217,572l215,571l212,571l210,570l209,570l207,570l207,569l205,568l204,566l203,564l202,561l201,558l200,556l199,555l198,554l197,554l195,553l191,553l186,553l182,553l180,552l179,552l178,551l177,550l176,548l174,545l174,544l172,543l171,543l170,543l170,543l168,544l167,545l166,546l164,549l161,551l159,552l157,553l156,554l155,555l154,556l153,558l152,562l150,566l149,568l147,569l146,570l145,571l142,572l138,572l137,573l135,573l134,574l133,575l131,578l129,581l127,583l125,584l124,585l122,585l120,585l119,586l118,588l117,590l116,591l115,591l114,592l113,591l111,591l110,589l109,587l108,585l107,585l105,583l103,583l102,582l101,581l99,579l98,577l97,577l95,576l94,575l93,575l92,575l91,575l91,573l90,571l90,569l90,568l90,566l92,563l93,560l94,558l96,555l99,551l102,547l106,543l109,539l109,538l110,536l110,535l110,534l109,534l109,534l106,533l103,531l103,531l102,529l102,527l103,526l103,525l104,525l105,525l106,525l109,525l113,524l114,524l114,522l115,521l115,520l115,516l116,515l117,514l118,514l119,514l120,515l122,516l124,517l124,517l125,517l125,517l126,517l126,515l126,513l127,510l127,508l127,507l127,506l127,505l126,504l125,503l124,503l122,503l120,502l115,503l111,503l109,503l108,503l107,503l107,503l106,501l105,498l105,495l104,493l103,492l101,490l100,489l99,487l98,484l97,481l97,478l98,475l98,475l98,474l99,473l98,471l97,470l96,468l95,468l94,468l93,468l91,471l89,472l86,474l84,475l83,475l82,474l82,474l82,473l82,472l82,470l82,467l82,466l82,466l82,464l81,464l79,462l78,461l74,459l71,456l71,455l70,454l70,452l70,451l71,449l71,448l72,446l72,445l75,443l79,439l80,437l82,435l82,433l83,431l83,428l84,424l84,420l86,417l87,414l88,411l89,407l90,403l90,401l91,401l91,400l92,399l94,399l96,398l96,397l97,396l97,395l98,393l99,389l100,386l101,382l101,377l102,375l103,373l105,372l107,370l109,367l112,366l114,364l117,363l119,362l120,361l120,359l120,357l120,354l119,351l117,348l115,344l114,340l111,336l109,333l107,331l104,329l101,326l99,324l97,322l96,320l95,317l94,315l93,315l91,314l90,313l89,313l88,313l87,313l87,313l82,317l78,322l76,323l75,323l74,324l72,324l69,323l66,323l63,322l61,321l58,322l56,322l55,323l53,324l52,326l51,328l50,330l49,331l48,332l48,332l45,333l41,334l37,334l32,334l28,333l25,332l23,331l20,329l16,327l13,324l13,323l13,322l13,321l13,320l14,317l14,313l14,311l14,309l13,307l13,305l11,300l10,297l9,295l9,294l10,292l10,290l11,288l13,286l15,284l16,283l16,282l17,281l17,279l16,278l16,274l15,270l13,267l11,265l10,264l9,263l7,263l6,263l5,263l3,265l2,266l1,266l,266l,265l,264l,263l,262l,262l2,262l4,261l5,261l5,260l5,259l3,257l3,257l2,256l2,256l2,255l3,254l5,253l8,251l12,248l16,244l20,240l25,235l29,230l32,226l34,223l36,219l36,216l37,215l37,213l38,213l39,212l40,212l40,212l41,212l42,212l45,214l48,215l49,216l50,217l51,218l52,218l52,221l53,222l55,224l55,225l59,228l62,231l64,234l66,237l67,238l68,239l69,239l71,238l72,236l74,235l78,230l82,226l84,222l87,219l88,217l89,216l90,215l92,215l93,215l95,215l96,215l97,216l101,218l104,221l105,223l107,225l108,227l108,229l109,233l109,235l110,236l111,236l111,237l113,237l115,237l120,237l126,237l132,236l136,236l138,236l139,235l142,235l143,235l143,235l144,235l145,235l145,236l145,238l145,239l146,240l146,241l147,241l147,241l148,241l150,241l152,240l154,238l157,235l161,232l164,229l168,227l172,225l174,225l176,225l177,226l179,227l182,229l185,231l186,232l186,232l187,232l188,232l189,230l190,226l191,222l192,218l193,213l193,209l194,206l195,205l195,203l197,202l199,199l201,197l202,195l202,194l202,192l202,191l202,190l201,189l201,188l200,187l199,186l199,186l199,185l200,185l202,186l204,185l208,184l212,182l216,180l220,179l221,179l222,179l224,179l225,180l227,181l229,183l235,188l239,192l239,192l241,193l241,194l243,194l243,194l245,194l246,193l247,192l250,191l252,190l255,190l258,189l262,189l264,188l268,188l270,187l272,187l274,186l276,186l279,186l283,186l286,185l289,185l292,183l295,181l297,181l298,180l299,181l301,181l302,182l304,183l307,185l308,185l310,185l311,185l313,185l316,183l318,182l319,181l320,180l321,180l321,179l321,178l321,175l321,171l322,165l321,160l320,158l320,156l319,156l318,155l317,154l316,154l315,153l314,153l314,152l314,151l313,150l314,148l314,146l314,144l314,143l314,142l313,141l311,139l310,137l308,135l306,134l305,133l304,133l303,133l301,133l296,134l292,135l289,136l285,137l282,137l280,137l277,136l275,136l272,135l270,135l269,133l268,133l268,131l268,129l268,128l268,126l268,124l268,122l268,121l268,118l265,115l262,111l260,108l258,108l257,107l255,108l254,108l253,110l253,112l252,112l251,113l250,113l249,113l247,113l246,112l245,111l244,109l243,108l243,106l242,103l241,98l241,93l240,90l241,88l241,86l241,85l242,83l243,82l243,81l245,81l248,76l251,70l253,69l254,68l255,68l257,68l259,69l261,71l262,71l264,71l266,72l268,72l270,71l272,70l272,69l273,68l274,68l274,66l275,64l275,61l276,59l277,57l279,55l280,53l281,52l282,51l283,51l285,51l286,51l287,51l289,52l290,53l291,55l292,57l294,60l296,64l297,65l298,66l300,67l301,68l304,69l306,71l308,73l309,75l311,78l313,79l316,81l318,82l321,84l323,86l324,88l325,90l326,91l327,91l328,91l329,91l330,91l331,90l331,89l331,88l331,85l330,81l330,79l330,77l329,76l329,76l330,76l331,76l333,77l335,78l338,81l341,83l342,83l343,83l343,82l343,81l344,80l344,77l344,74l344,71l345,69l346,68l347,66l347,65l347,64l347,62l347,61l347,59l346,58l345,56l343,52l341,49l339,46l338,43l338,42l338,41l339,41l339,40l340,40l341,41l343,41l344,42l347,45l348,47l349,49l350,50l350,51l350,53l350,56l351,58l351,58l352,59l352,60l354,60l356,61l359,62l360,64l361,65l362,67l361,69l359,74l357,79l356,82l355,85l355,85l355,86l356,87l356,87l358,88l359,88l362,88l363,89l365,89l367,91l368,92l368,92l369,92l369,92l371,90l373,88l375,86l376,83l376,82l376,81l376,79l376,78l375,76l375,75l375,73l375,71l375,69l376,67l376,65l377,63l381,59l383,55l386,51l388,50l390,49l391,49l392,49l393,50l394,50l394,51l396,52l396,53l397,54l398,54l399,53l399,53l399,51l399,49l399,45l399,43l400,42l400,41l402,41l403,41l404,40l407,41l411,41l416,42l420,43l423,44l425,46l426,47l427,49l428,51l428,52l429,53l429,53l430,54l431,54l431,54l431,54l432,54l432,54l433,53l433,53l434,53xe" filled="t" fillcolor="#b4cad8" stroked="f"/>
            <v:shape id="_x0000_s1212" style="width:698;height:600;left:1022;position:absolute;top:1906" coordorigin="0,0" coordsize="698,600" path="m437,56l437,56l437,55l439,54l440,53l441,53l441,52l445,50l448,47l452,46l455,44l456,43l457,42l458,40l458,39l457,38l456,36l453,34l451,31l451,30l450,29l449,26l449,23l449,21l448,18l448,17l447,16l447,15l448,15l449,13l450,12l451,11l453,10l456,9l458,7l459,7l460,6l461,5l461,5l462,4l464,3l466,3l466,3l468,2l468,3l470,4l472,6l473,8l475,9l476,9l477,9l478,9l479,9l480,9l483,9l484,8l486,7l487,6l489,5l489,5l491,4l491,4l492,4l493,5l494,6l494,9l495,12l495,17l496,22l496,25l497,26l498,28l499,28l500,29l501,29l502,29l503,29l504,30l506,29l508,29l510,29l512,27l515,25l519,23l524,21l525,21l527,20l529,20l532,20l533,20l535,21l536,21l537,21l539,22l540,23l540,23l541,24l541,24l542,25l543,26l544,27l545,27l545,27l546,27l547,26l549,25l549,25l550,24l552,23l552,23l552,23l553,23l553,23l553,24l554,25l554,26l554,28l556,30l556,34l557,37l558,39l558,43l559,47l560,51l560,55l560,59l560,63l560,67l561,70l562,73l563,74l564,76l566,77l568,78l571,79l572,79l573,78l575,78l577,77l580,76l582,76l583,76l585,76l585,76l586,77l587,78l587,80l587,81l586,84l585,86l584,88l583,91l583,94l583,96l583,97l583,99l584,102l585,104l585,106l585,109l583,112l583,113l583,115l583,116l583,117l583,119l585,120l586,120l587,121l588,121l589,121l590,120l592,120l594,118l596,117l596,116l597,114l596,113l596,111l595,109l595,106l595,104l595,102l595,101l596,100l596,99l597,99l598,98l600,98l601,99l603,101l604,102l605,104l605,105l605,106l605,107l605,107l605,110l605,112l605,116l604,120l604,124l603,127l603,129l602,131l602,132l602,133l603,134l604,135l604,135l604,136l605,136l605,136l606,135l607,135l607,135l608,134l608,134l609,134l610,133l612,132l613,132l615,132l617,132l619,132l620,133l621,133l622,134l623,135l623,136l623,136l624,137l625,138l625,139l626,139l626,139l626,139l627,140l628,140l631,139l634,139l636,139l638,139l640,139l641,139l643,138l643,137l644,136l644,135l644,133l644,131l644,128l645,125l646,122l648,118l650,114l650,108l652,105l652,103l653,103l654,102l656,101l658,100l660,99l662,99l662,99l662,100l662,101l662,102l663,106l664,111l664,115l664,118l663,121l663,123l663,125l664,125l665,126l665,126l667,128l668,128l671,128l675,129l675,129l676,130l676,132l676,132l676,135l675,137l673,140l671,143l669,146l667,149l667,151l666,153l666,154l666,156l667,157l667,158l668,159l669,159l671,160l673,160l673,160l673,160l673,161l673,161l673,163l672,165l671,166l669,169l668,170l668,172l667,174l667,176l667,178l667,180l666,184l666,188l666,189l667,191l667,192l668,194l669,195l671,197l674,197l675,198l678,199l679,200l681,201l682,202l684,203l685,205l686,208l686,211l686,214l686,216l685,217l685,218l684,220l683,221l679,224l675,226l672,228l670,230l669,231l668,233l668,234l668,235l668,237l667,238l667,239l667,239l666,240l665,240l665,240l664,240l661,240l660,239l656,239l649,238l648,238l647,238l646,238l646,239l645,240l644,241l644,242l644,243l643,245l642,246l641,249l640,252l638,255l637,258l635,262l633,266l631,267l630,269l629,270l627,271l625,272l623,274l623,274l621,275l619,278l618,280l617,281l615,282l613,283l612,283l611,283l610,283l609,284l609,284l608,285l608,286l609,287l610,288l612,289l614,291l616,293l618,295l619,295l619,295l620,295l621,295l623,294l625,292l629,288l635,283l637,281l640,279l642,278l643,278l644,278l644,279l645,279l645,280l645,282l645,283l645,285l645,286l646,287l647,287l648,287l650,287l651,287l653,286l656,283l660,279l662,278l664,276l666,275l668,275l669,275l671,275l673,274l675,274l678,275l680,275l682,276l684,277l685,279l685,281l685,284l685,286l685,288l686,289l686,289l686,289l687,290l688,290l689,291l690,291l691,291l692,291l692,292l693,292l693,293l693,293l694,294l694,295l694,300l694,304l693,305l692,306l692,307l690,308l689,309l688,310l686,310l685,310l683,312l682,313l682,314l683,315l683,315l683,315l684,315l685,315l686,315l687,314l688,314l688,314l689,313l689,313l690,313l690,313l691,313l692,313l692,314l692,314l693,316l693,319l693,320l692,321l692,322l692,323l692,324l692,326l691,327l691,327l690,328l690,328l689,329l688,329l687,329l686,328l683,329l682,329l681,330l679,331l678,333l677,334l677,336l676,338l676,341l676,344l677,348l677,352l677,354l677,356l677,358l677,359l675,362l674,365l672,368l670,371l668,374l667,377l665,380l664,383l664,385l664,386l664,389l664,391l665,392l665,392l665,393l665,394l666,394l667,395l668,396l669,396l671,396l672,396l673,395l674,394l675,394l676,392l676,391l677,390l677,389l677,389l677,387l677,386l678,385l678,383l679,383l679,383l680,383l681,384l681,384l681,384l682,385l682,385l682,385l683,386l683,386l683,387l684,389l684,392l683,394l683,396l683,396l682,397l682,398l682,399l682,400l682,401l682,402l682,402l683,403l685,405l686,406l687,407l687,408l687,410l686,411l685,412l683,414l682,416l681,417l681,419l681,420l682,421l683,424l685,426l685,427l684,427l682,429l681,430l680,433l680,434l680,436l679,439l678,441l677,444l673,446l670,449l669,450l669,452l668,453l668,455l669,457l669,458l670,459l670,460l670,461l669,461l668,462l668,463l667,463l665,463l662,463l659,463l656,462l654,461l651,459l648,457l647,455l645,454l643,453l642,453l640,452l636,452l634,453l632,454l629,456l626,458l621,462l618,465l617,466l617,467l617,468l617,469l617,470l618,471l619,471l621,471l622,471l623,471l624,471l626,470l628,469l631,467l633,465l635,464l636,464l636,464l637,464l637,464l638,466l637,468l636,471l635,474l635,476l634,477l633,479l633,480l633,482l635,484l636,486l637,488l638,489l637,490l636,491l635,491l633,491l631,491l629,491l626,490l621,489l617,488l617,488l616,488l614,488l612,488l609,488l608,488l607,487l606,487l605,486l604,485l604,484l603,482l603,482l603,481l602,480l602,478l602,478l601,476l599,476l598,476l596,477l594,478l593,478l592,480l591,481l590,482l590,484l590,484l589,486l590,487l590,488l590,489l590,490l590,490l589,491l588,491l587,491l587,491l586,492l585,495l585,500l586,503l586,506l586,511l585,513l584,515l583,515l583,516l582,516l581,516l581,516l580,516l579,515l578,514l577,511l577,507l576,506l576,505l575,503l573,502l573,502l572,502l570,501l567,501l565,501l563,501l562,501l560,500l559,499l558,498l556,495l554,492l553,490l551,488l550,488l549,488l549,488l548,488l547,489l546,490l546,491l545,493l545,495l545,496l544,498l543,498l542,499l541,500l539,500l538,500l535,499l533,498l532,498l531,498l531,498l530,499l530,501l530,502l531,504l531,505l529,507l528,507l527,509l527,510l527,512l527,515l527,517l527,519l527,522l527,524l526,526l525,528l523,529l520,530l518,532l514,532l508,534l503,535l501,536l497,537l494,538l490,540l489,541l487,541l485,541l484,541l483,540l482,538l482,536l482,533l482,531l482,529l481,528l481,528l481,527l480,527l480,527l479,527l477,529l475,530l475,531l474,531l473,531l473,531l472,530l471,529l470,527l470,526l470,524l470,523l470,521l470,519l470,518l470,517l469,516l469,516l468,516l468,516l466,517l465,518l462,521l459,524l456,526l455,527l453,527l451,527l449,527l447,526l446,525l445,524l443,522l442,520l442,519l441,517l441,516l441,514l441,513l441,511l441,509l441,507l441,507l440,507l439,505l438,505l437,505l436,505l435,505l434,505l432,504l431,503l430,502l430,501l429,499l428,496l428,492l428,490l427,490l427,489l426,488l425,487l423,486l421,484l420,483l419,480l418,479l418,478l417,477l416,477l416,477l414,477l413,478l412,479l410,480l408,481l406,482l405,482l404,482l403,482l402,482l401,482l399,483l399,484l398,485l397,486l395,489l392,492l390,494l389,496l388,498l388,499l388,501l388,503l388,505l389,506l391,509l391,512l392,514l392,516l391,517l391,519l389,523l388,528l387,529l387,529l386,528l386,526l386,523l384,522l384,521l383,520l382,520l382,520l381,520l380,521l380,522l380,522l379,525l378,528l378,529l376,530l376,531l374,532l372,532l370,532l367,532l364,531l360,530l356,530l354,530l351,530l349,531l347,532l345,534l343,536l341,537l340,539l338,541l335,543l332,546l328,548l321,552l315,555l313,555l311,556l308,556l306,556l302,556l299,556l297,555l295,555l293,555l291,556l291,556l290,557l290,558l290,559l291,561l292,565l294,567l294,568l294,570l294,572l294,574l294,576l293,578l292,580l291,581l290,582l288,583l287,584l285,585l281,587l278,590l276,592l274,594l273,595l272,595l271,596l270,596l269,596l268,595l267,595l265,593l263,590l262,589l260,588l259,588l257,588l253,588l250,589l248,589l246,589l245,589l243,588l242,587l241,586l240,585l240,583l239,582l239,581l238,580l237,580l235,580l232,579l229,579l226,578l224,577l221,576l219,574l217,574l215,574l212,573l211,573l210,573l209,572l208,571l207,569l205,567l204,563l203,561l202,559l202,557l201,557l200,556l197,555l193,555l189,555l184,555l183,555l181,555l180,554l180,553l178,550l177,547l176,547l175,546l174,546l173,546l172,546l171,547l169,547l169,549l166,551l164,554l162,555l159,556l158,556l157,557l156,559l156,561l154,565l152,569l151,571l150,572l148,573l147,574l144,574l141,575l140,575l138,576l137,577l136,578l133,581l131,583l130,585l128,586l126,587l124,588l123,588l121,589l120,591l119,593l119,593l117,594l117,595l116,594l114,593l113,592l112,590l110,588l109,587l108,586l106,585l105,585l103,583l102,581l100,580l99,579l98,578l96,578l96,578l95,577l94,577l94,576l93,574l93,572l93,570l93,569l94,566l96,563l96,560l98,557l101,554l105,549l108,545l111,542l112,541l112,539l112,537l112,537l112,536l112,536l109,536l106,534l105,533l104,532l105,530l106,528l106,528l106,527l108,527l109,527l112,527l116,527l117,526l117,525l117,524l118,522l118,519l119,517l119,517l120,517l121,517l123,517l125,519l126,520l127,520l127,520l128,520l128,519l129,517l129,515l129,513l130,511l130,509l130,509l129,507l129,507l128,506l126,505l124,505l122,505l118,505l113,505l112,506l110,506l110,506l109,505l108,504l108,501l108,498l107,496l106,494l104,493l102,491l101,489l100,487l100,484l100,481l100,478l100,478l101,476l101,475l101,474l100,472l99,471l98,471l96,471l96,471l94,473l92,475l89,476l87,478l86,478l85,477l85,477l85,476l85,475l85,473l85,470l85,469l85,468l84,467l84,466l82,465l80,463l76,461l74,459l73,458l73,457l73,455l73,453l73,452l74,450l75,449l75,448l78,445l81,442l83,440l84,437l85,436l86,434l86,430l86,426l87,423l88,420l90,417l91,413l92,410l93,406l93,404l94,403l94,402l95,402l97,401l98,400l99,400l100,399l100,397l101,396l102,392l102,389l103,385l104,379l105,377l106,375l108,374l110,372l112,370l115,368l117,367l119,365l122,364l123,363l123,362l123,360l122,356l121,354l120,350l118,347l117,343l114,339l112,336l110,333l106,331l104,329l101,327l100,325l99,323l97,320l96,318l96,317l94,316l93,316l92,315l91,315l90,315l89,316l85,320l80,325l79,326l78,326l76,327l75,327l71,326l69,325l66,324l64,324l61,324l58,325l57,326l56,327l55,329l54,330l53,332l52,333l51,334l50,335l48,336l44,336l39,337l35,337l31,336l28,335l26,334l22,331l19,329l16,327l15,326l15,325l15,324l16,323l16,320l17,316l17,314l16,312l16,310l15,307l14,303l12,300l12,298l12,296l12,295l13,293l14,291l16,289l17,287l19,286l19,285l19,283l19,282l19,280l18,277l17,273l16,270l14,268l12,266l11,266l10,265l9,266l7,266l6,267l4,269l4,269l3,269l2,267l2,266l2,266l2,265l3,265l5,264l7,264l7,263l8,262l7,262l6,260l5,259l5,259l5,258l5,258l6,256l7,256l11,254l14,251l18,247l23,242l27,237l31,233l35,229l37,225l38,222l39,219l39,217l40,216l41,215l41,214l42,214l43,214l44,214l45,215l48,216l50,218l52,218l53,220l54,220l54,221l55,223l56,225l57,227l58,228l62,231l65,234l67,237l69,239l70,241l71,241l72,241l73,241l75,239l77,237l81,233l84,229l87,224l90,221l91,220l92,219l93,218l95,217l96,217l97,217l99,218l100,218l103,221l106,224l108,226l109,228l110,230l110,232l111,236l112,238l113,239l113,239l114,239l115,239l118,240l123,240l129,239l134,239l139,239l141,238l142,238l144,237l145,237l146,237l146,238l147,238l148,239l148,241l148,242l148,243l149,243l149,244l150,244l151,244l153,243l155,242l157,241l160,238l163,235l167,232l171,230l175,228l176,228l178,228l180,229l181,229l185,231l187,234l188,235l189,235l190,235l190,235l191,233l192,229l193,224l194,220l195,216l196,211l196,209l197,207l198,206l200,204l202,202l204,199l205,198l205,197l205,195l205,194l204,193l204,191l203,190l202,190l202,189l202,189l202,188l203,188l205,189l207,188l211,187l215,185l219,183l222,182l224,182l225,182l226,182l227,183l230,184l232,186l237,190l241,194l242,195l243,196l244,196l245,196l246,196l247,196l248,196l250,195l252,194l255,193l257,192l261,192l264,192l267,191l270,190l273,190l275,189l277,189l279,189l282,189l285,189l288,188l292,187l295,186l298,184l300,183l301,183l302,183l303,184l305,185l307,186l309,187l311,187l312,187l314,187l316,187l318,186l321,185l322,184l323,183l324,182l324,182l324,180l324,178l324,173l324,168l324,163l323,160l322,159l322,158l321,157l320,157l319,157l318,156l317,156l317,155l316,153l316,152l316,151l317,149l317,147l317,146l317,145l316,144l313,142l312,139l311,138l309,136l308,136l307,136l305,136l303,136l299,136l295,138l291,139l287,139l285,140l282,139l280,139l277,139l275,138l273,137l271,136l270,135l270,134l270,132l270,130l271,129l271,127l271,125l271,123l270,121l268,117l265,114l263,111l261,110l259,110l258,110l257,111l256,113l256,114l255,115l254,115l253,116l251,116l250,115l249,115l248,113l246,112l246,110l245,108l244,106l244,101l243,95l243,93l243,91l243,89l244,88l244,86l245,85l246,84l247,83l251,78l254,73l255,72l257,71l258,71l259,71l262,72l264,73l265,74l267,74l269,74l271,74l273,74l274,73l275,72l276,71l276,70l277,69l277,67l278,64l279,62l280,60l281,58l282,56l284,55l285,54l286,53l287,53l289,53l290,54l291,55l293,56l294,57l295,59l297,63l299,66l300,67l301,69l303,70l304,70l307,72l308,74l310,76l312,78l313,80l316,82l318,84l321,85l324,87l326,88l327,91l328,92l329,93l330,94l331,94l332,94l333,94l333,93l334,92l334,90l334,87l333,84l333,82l332,80l332,79l332,78l332,79l334,79l336,80l337,81l341,83l344,85l345,85l345,85l346,85l346,84l347,82l347,80l347,77l347,74l347,72l349,70l349,69l350,68l350,67l350,65l350,64l349,62l349,60l348,59l346,55l343,52l342,49l341,46l341,45l341,44l341,43l342,43l343,43l344,43l345,44l347,45l349,47l351,50l352,51l352,53l353,54l353,56l353,59l353,60l353,61l354,62l355,62l356,63l359,64l362,65l363,66l364,67l364,70l363,72l361,77l360,81l358,84l358,87l358,88l358,89l358,90l359,90l360,90l362,91l364,91l366,91l368,92l370,94l370,94l371,95l372,95l372,94l374,93l376,91l378,88l379,86l379,84l379,83l379,82l379,81l378,79l378,77l377,76l377,74l378,72l378,70l379,68l380,66l383,61l386,57l389,54l391,53l393,52l394,52l395,52l395,53l396,53l397,54l398,55l399,56l400,57l401,57l401,56l402,55l402,54l402,52l402,48l402,46l402,45l403,44l404,43l405,43l407,43l409,43l414,43l419,44l423,46l426,47l428,48l429,50l430,52l430,54l431,55l431,56l432,56l433,57l433,57l434,57l434,57l435,57l435,57l436,56l436,56l437,56xe" filled="f" strokecolor="white" strokeweight="0.27pt"/>
          </v:group>
        </w:pict>
      </w:r>
      <w:r>
        <w:pict>
          <v:shape id="_x0000_s1213" style="width:10.2pt;height:22.75pt;margin-top:645.99pt;margin-left:385.46pt;mso-position-horizontal-relative:page;mso-position-vertical-relative:page;position:absolute;z-index:251798528" coordorigin="0,0" coordsize="203,455" o:allowincell="f" path="m58,114l60,108l63,103l64,101l66,98l67,96l70,93l74,89l78,83l80,80l81,77l82,73l83,69l84,63l86,58l87,53l89,48l90,46l92,44l93,42l95,40l97,38l99,36l102,35l105,34l116,30l123,27l127,25l129,23l130,22l131,20l132,18l133,16l134,14l135,12l136,10l138,9l139,7l140,6l142,4l143,4l145,3l146,2l148,2l150,2l151,2l153,3l154,4l155,5l158,8l160,10l162,11l165,13l167,14l170,15l173,16l176,15l180,15l183,15l185,16l188,17l190,18l192,20l194,23l196,26l198,29l200,32l200,36l201,39l200,41l199,44l197,46l195,48l193,50l191,53l189,56l188,59l188,63l188,67l188,70l189,72l189,74l191,77l193,82l194,87l195,92l195,97l195,102l195,107l194,112l193,117l190,122l188,127l185,132l183,138l180,143l177,148l175,153l174,159l173,165l173,172l172,180l172,188l172,197l172,205l172,212l171,218l170,231l168,245l167,252l166,258l165,263l164,267l163,273l162,280l161,285l161,289l160,292l159,297l157,301l154,307l151,313l147,320l139,332l131,344l125,351l122,356l121,359l119,362l118,367l116,374l114,381l113,387l112,392l112,396l113,400l113,402l114,406l115,408l117,415l118,422l118,425l118,428l118,430l117,431l115,434l114,436l113,437l113,438l113,440l114,442l116,445l117,447l117,448l117,449l117,450l116,451l115,451l114,451l114,451l112,450l110,448l108,446l106,444l104,442l102,442l99,441l97,441l96,440l95,440l93,438l93,437l92,434l92,431l91,427l91,423l90,418l88,413l86,408l83,403l79,398l77,396l75,393l72,391l70,389l59,384l50,380l46,378l43,376l42,375l41,374l40,373l39,372l39,370l38,368l36,365l35,362l33,358l31,355l28,350l27,346l23,336l19,327l16,323l14,320l13,319l12,318l10,317l9,317l6,316l5,315l3,313l3,311l2,309l3,306l3,303l3,299l4,292l5,283l6,278l7,275l7,272l8,270l9,268l10,265l10,261l10,258l9,254l9,250l8,247l7,244l6,242l5,239l5,237l5,234l5,231l6,228l7,224l9,221l11,219l13,217l14,215l16,214l18,212l20,210l20,209l20,208l19,207l18,206l18,204l18,202l18,201l18,200l19,198l20,197l26,187l31,178l36,168l40,158l42,153l43,148l43,146l44,144l45,140l47,135l49,131l50,127l52,124l54,121l56,117l58,114xe" filled="f" strokecolor="white" strokeweight="0.27pt"/>
        </w:pict>
      </w:r>
      <w:r>
        <w:pict>
          <v:group id="_x0000_s1214" style="width:4.7pt;height:3.55pt;margin-top:602.6pt;margin-left:385.46pt;mso-position-horizontal-relative:page;mso-position-vertical-relative:page;position:absolute;z-index:251841536" coordorigin="0,0" coordsize="93,70" o:allowincell="f" filled="f" stroked="f">
            <v:shape id="_x0000_s1215" style="width:88;height:44;left:2;position:absolute;top:2" coordorigin="0,0" coordsize="88,44" path="m48,34l42,32l34,30l25,27l20,24l16,21l13,19l11,16l8,15l5,14l3,13l1,12l,10l,9l,9l,8l1,7l2,5l5,3l7,2l9,1l12,l15,l17,l20,l22,l24,1l27,4l29,6l32,8l36,9l40,11l44,12l45,13l47,14l48,15l49,16l51,18l52,19l55,21l57,22l62,24l68,25l73,26l79,28l81,28l84,29l85,30l87,31l87,33l87,35l87,36l86,38l83,40l80,42l78,43l75,42l70,42l65,40l55,37l48,34xe" filled="t" fillcolor="#b4cad8" stroked="f"/>
            <v:shape id="_x0000_s1216" style="width:93;height:49;position:absolute" coordorigin="0,0" coordsize="93,49" path="m50,37l44,35l36,32l28,30l22,27l19,24l16,21l13,19l10,18l8,16l5,16l4,14l3,13l2,12l2,11l3,10l3,9l5,7l7,5l9,4l12,4l14,3l17,2l20,2l22,2l25,2l26,4l29,6l32,9l35,11l39,12l43,13l46,15l48,16l49,16l51,18l52,19l53,20l55,22l57,23l60,24l65,26l71,28l76,29l81,30l84,31l86,32l88,32l90,34l90,36l90,38l90,39l88,41l86,43l82,45l80,45l77,45l73,44l68,43l58,40l50,37xe" filled="f" strokecolor="white" strokeweight="0.27pt"/>
            <v:shape id="_x0000_s1217" style="width:22;height:11;left:57;position:absolute;top:57" coordorigin="0,0" coordsize="22,11" path="m9,6l4,4l,2l,2l,1l,l,l2,l4,l7,l11,2l15,2l17,4l19,5l21,6l21,7l22,8l22,9l22,9l21,10l20,10l18,9l16,9l12,8l9,6xe" filled="t" fillcolor="#b4cad8" stroked="f"/>
            <v:shape id="_x0000_s1218" style="width:29;height:16;left:54;position:absolute;top:54" coordorigin="0,0" coordsize="29,16" path="m11,9l7,7l3,5l2,4l2,4l2,3l2,3l4,2l6,2l10,3l13,4l17,5l20,6l22,7l24,9l24,10l24,10l25,11l24,12l24,12l23,12l21,12l19,12l15,10l11,9xe" filled="f" strokecolor="white" strokeweight="0.27pt"/>
            <v:shape id="_x0000_s1219" style="width:11;height:11;left:80;position:absolute;top:57" coordorigin="0,0" coordsize="11,11" path="m7,10l6,9l4,8l3,7l2,5l1,4l,2l,1l,l,l1,l3,l5,1l6,1l7,2l8,3l9,4l10,7l9,8l8,9l7,10xe" filled="t" fillcolor="#b4cad8" stroked="f"/>
            <v:shape id="_x0000_s1220" style="width:16;height:16;left:77;position:absolute;top:54" coordorigin="0,0" coordsize="16,16" path="m10,12l9,12l7,11l6,10l4,8l3,6l2,4l2,3l2,3l3,2l3,2l5,2l7,3l9,4l10,5l11,6l12,7l12,9l12,11l11,12l10,12xe" filled="f" strokecolor="white" strokeweight="0.27pt"/>
          </v:group>
        </w:pict>
      </w:r>
      <w:r>
        <w:pict>
          <v:shape id="_x0000_s1221" style="width:9.95pt;height:22.5pt;margin-top:646.12pt;margin-left:385.59pt;mso-position-horizontal-relative:page;mso-position-vertical-relative:page;position:absolute;z-index:251797504" coordorigin="0,0" coordsize="198,450" o:allowincell="f" path="m55,111l58,106l60,100l61,98l63,96l65,93l67,91l71,86l75,81l77,77l79,74l80,71l81,67l82,61l83,55l85,50l87,45l87,43l89,41l91,39l92,37l95,36l97,34l100,32l102,31l113,27l121,24l124,23l126,20l128,19l129,18l130,16l130,13l132,11l132,9l134,7l135,6l136,4l138,3l139,2l141,1l143,l144,l146,l147,l149,l150,l151,1l153,2l155,5l157,7l160,9l162,11l165,12l168,12l170,13l174,13l177,13l180,13l183,13l185,14l188,16l190,18l192,20l194,24l196,27l197,30l198,33l198,36l198,39l196,41l195,43l193,45l190,47l188,50l187,53l186,57l185,61l185,64l186,67l186,69l187,72l188,74l190,79l191,85l192,90l193,95l193,100l192,105l191,110l190,115l188,120l185,125l183,130l180,135l177,140l175,145l173,151l171,156l170,162l170,169l170,177l170,185l169,194l169,202l169,209l169,215l167,228l165,242l164,249l164,255l163,260l162,264l160,271l160,278l159,282l158,286l157,290l156,294l154,299l151,304l148,311l144,317l136,329l129,341l123,348l119,353l118,356l117,360l115,365l113,372l112,379l111,385l110,390l110,394l110,397l111,400l111,403l112,406l114,413l115,420l115,423l115,425l115,428l114,428l113,431l111,433l111,434l111,436l111,437l111,439l113,442l114,444l115,445l115,447l114,447l114,448l113,449l112,449l111,448l110,447l108,446l106,443l103,441l102,440l100,439l97,439l95,439l93,438l92,437l91,436l90,434l89,431l89,428l89,425l88,420l87,416l86,410l83,405l80,400l76,395l74,393l72,391l70,388l67,387l57,382l47,377l43,375l40,373l39,373l38,371l37,371l37,370l36,367l35,365l34,362l32,359l30,356l28,352l26,348l24,343l20,333l16,324l14,320l12,318l10,316l9,316l8,314l6,314l4,314l2,312l1,310l,308l,306l,303l,300l,297l1,289l3,280l3,276l4,272l5,269l6,267l7,265l7,262l8,259l7,255l7,251l6,247l5,244l4,242l3,240l3,237l2,234l2,231l3,228l3,225l4,222l6,219l8,216l10,214l12,213l14,211l16,209l17,207l18,206l17,206l17,204l16,203l15,202l15,200l15,198l16,197l16,195l17,194l23,184l28,175l33,165l38,155l39,150l40,145l41,143l42,141l43,137l45,133l46,129l48,125l50,121l51,118l53,115l55,111xe" filled="t" fillcolor="#b4cad8" stroked="f"/>
        </w:pict>
      </w:r>
      <w:r>
        <w:pict>
          <v:group id="_x0000_s1222" style="width:28.25pt;height:37.65pt;margin-top:616.85pt;margin-left:344.89pt;mso-position-horizontal-relative:page;mso-position-vertical-relative:page;position:absolute;z-index:-251545600" coordorigin="0,0" coordsize="565,753" o:allowincell="f" filled="f" stroked="f">
            <v:shape id="_x0000_s1223" style="width:560;height:746;left:2;position:absolute;top:2" coordorigin="0,0" coordsize="560,746" path="m349,5l351,8l353,10l355,10l357,11l358,11l360,11l361,12l362,12l363,13l363,14l364,17l363,19l362,22l360,25l358,27l356,30l354,32l351,34l348,35l345,37l344,38l343,39l342,40l341,42l340,45l338,49l337,53l337,55l337,56l337,57l337,58l337,59l339,60l342,62l343,63l345,64l347,64l349,64l353,65l357,64l359,64l362,63l364,61l366,59l369,56l372,52l374,51l377,50l378,48l380,48l383,47l385,46l386,45l387,44l388,43l389,42l389,39l389,36l389,34l388,34l387,32l387,32l386,31l385,30l385,29l384,28l384,27l384,26l385,25l385,25l389,19l393,16l394,15l395,15l397,15l398,15l399,15l401,15l402,16l403,18l404,21l405,23l406,24l407,25l408,25l410,26l414,26l417,26l419,26l420,27l422,28l423,30l426,34l430,40l434,46l436,50l438,54l440,56l441,57l442,57l444,57l445,57l449,55l451,55l452,55l453,55l454,56l454,57l455,58l456,59l457,60l458,60l460,60l463,59l465,58l468,58l471,58l474,59l475,59l477,59l478,59l480,59l482,58l485,57l488,56l491,55l493,55l495,55l497,55l500,56l504,57l507,59l508,60l509,61l510,62l510,64l510,67l511,69l511,70l512,71l513,72l514,73l517,73l519,74l519,75l518,78l518,81l517,84l516,86l515,88l514,89l513,90l510,90l507,91l506,91l505,92l504,92l503,93l503,94l502,95l502,96l502,97l503,98l503,99l502,100l501,101l500,102l499,104l499,106l499,109l499,112l501,115l501,118l503,120l505,123l507,125l508,126l510,128l512,128l514,129l515,130l517,130l520,130l522,131l522,132l523,132l523,133l523,134l523,136l523,137l523,138l524,138l524,138l525,138l526,137l527,137l528,137l529,137l530,138l530,139l532,141l533,143l535,146l538,148l540,149l541,151l542,153l544,154l545,159l547,163l547,165l548,166l549,168l549,168l551,171l554,173l555,175l556,177l556,178l556,180l556,183l555,186l555,188l555,190l555,192l555,194l556,198l557,202l558,205l558,208l559,209l559,210l559,212l559,213l559,215l558,217l557,218l556,219l553,221l550,223l549,223l548,224l547,225l546,226l546,228l546,229l546,230l547,232l549,234l549,236l549,238l550,240l550,242l550,243l549,245l549,246l547,247l545,248l543,249l541,250l536,251l531,252l529,253l527,253l526,255l524,256l523,257l522,258l521,260l521,261l520,263l520,263l519,264l518,264l516,264l514,263l512,263l510,263l508,263l506,264l503,265l501,266l498,267l496,269l494,270l492,272l490,274l489,276l488,278l487,279l486,281l486,282l486,283l485,285l484,286l483,287l482,288l480,288l478,288l476,288l474,287l472,286l470,284l469,283l466,279l464,275l462,274l461,272l460,272l458,271l457,270l456,270l454,271l453,271l450,273l447,276l443,279l441,281l439,282l437,284l434,284l432,284l431,284l430,285l429,287l429,289l429,293l428,297l427,299l426,301l424,303l423,304l419,307l416,308l413,309l411,310l410,311l410,312l409,312l409,314l409,315l409,316l408,316l408,317l406,317l404,316l402,316l400,315l399,316l399,316l399,317l398,319l398,321l399,323l399,324l400,326l401,327l402,328l403,329l404,329l406,329l407,329l408,330l408,331l409,333l410,336l412,338l412,340l412,343l412,347l412,349l413,351l414,353l415,354l416,358l418,361l418,363l418,364l417,366l416,367l414,370l412,373l410,377l408,382l406,386l404,389l402,392l399,394l397,395l396,396l395,397l394,397l391,397l389,398l386,398l383,399l379,401l376,402l372,403l367,405l364,406l362,408l359,410l357,413l353,418l351,422l351,424l350,425l350,428l350,430l350,434l349,437l349,439l348,440l348,442l348,443l348,445l349,446l349,447l350,448l352,450l353,452l353,455l354,459l354,460l355,462l356,463l357,465l360,468l362,470l362,471l363,472l363,474l363,475l362,478l360,481l360,482l360,483l359,484l358,484l358,484l357,484l356,483l356,482l354,481l353,480l352,480l351,480l350,481l349,482l348,483l347,485l345,489l342,495l341,498l340,501l339,504l339,506l339,508l339,510l339,511l340,512l340,512l341,513l342,513l343,513l346,513l348,514l349,514l349,515l349,516l349,518l347,520l346,523l344,525l341,528l339,531l337,535l335,540l333,543l331,545l328,546l325,548l320,549l318,549l316,550l314,551l313,552l312,553l311,554l311,556l310,556l314,561l318,567l318,567l318,568l318,568l317,569l316,570l314,571l312,571l311,572l309,573l308,575l306,579l305,584l304,587l304,590l304,592l304,594l305,596l305,597l305,598l304,600l303,602l302,604l301,607l301,611l301,614l300,617l299,621l299,624l299,626l298,628l298,630l298,631l295,634l293,637l289,640l286,643l284,644l283,646l283,649l283,651l284,653l285,655l287,657l289,658l290,659l291,661l292,662l292,663l291,664l291,665l289,667l288,668l287,669l287,671l287,672l287,674l287,677l288,678l289,680l289,684l289,685l289,686l289,687l288,687l287,687l287,687l287,687l286,686l285,685l284,685l283,685l282,686l281,687l280,687l279,689l278,691l276,695l274,700l273,705l273,707l275,710l276,713l275,715l274,717l274,718l275,718l275,719l277,720l279,720l280,722l281,722l282,723l283,725l283,726l283,727l283,728l283,729l283,729l282,730l281,730l279,731l276,731l274,731l272,731l269,729l268,728l265,726l262,725l260,723l258,722l256,722l254,719l252,717l249,714l247,711l245,708l242,706l239,704l237,704l234,703l232,704l231,704l229,704l228,706l227,707l225,708l224,709l221,709l219,709l217,709l215,710l213,712l211,714l208,716l207,718l206,718l204,719l202,719l197,719l193,719l189,719l185,719l183,719l182,720l181,720l179,721l178,722l177,723l176,725l175,726l174,729l173,731l173,732l172,733l171,734l170,733l169,733l168,733l165,731l162,730l160,729l158,729l157,730l156,730l156,731l155,732l154,735l153,738l152,739l150,739l149,738l148,737l147,736l146,735l145,735l144,736l141,737l139,738l136,739l132,741l128,743l124,745l122,746l121,746l119,746l118,746l117,746l116,746l115,745l114,744l114,742l112,739l112,737l110,736l110,735l108,735l106,735l103,734l102,734l101,734l100,733l100,732l99,730l97,729l96,728l94,727l92,727l90,726l89,726l89,725l89,724l90,723l91,722l92,721l94,720l95,720l99,718l103,716l105,714l108,710l110,706l112,704l112,701l112,698l112,695l112,693l112,691l112,689l113,687l114,686l115,684l117,682l121,678l125,675l129,673l133,671l137,669l141,667l144,665l148,662l149,661l150,660l150,659l150,658l150,657l149,656l148,656l147,655l147,655l146,655l146,654l146,653l147,651l148,649l149,648l150,646l150,645l150,643l150,642l150,641l149,640l148,639l145,637l141,635l138,633l135,630l132,628l129,626l128,625l127,625l126,625l124,625l123,625l121,625l120,626l119,627l116,630l114,632l112,635l110,637l107,639l104,640l101,641l98,642l94,642l91,641l88,640l85,640l83,640l81,640l80,640l78,641l75,643l72,645l70,646l68,646l68,646l67,645l67,643l67,642l68,638l67,635l66,632l64,629l62,626l60,625l58,624l56,623l56,622l56,621l55,620l56,619l57,616l58,612l58,610l58,608l58,606l58,603l57,601l56,600l55,598l54,597l52,595l52,593l50,591l50,588l50,586l50,584l50,583l51,582l52,579l54,577l55,575l57,572l58,569l59,565l60,558l61,552l61,550l62,547l63,545l64,543l69,540l75,536l78,535l81,533l82,531l83,530l84,528l84,526l83,525l82,524l81,524l79,524l78,524l75,524l71,525l67,527l64,528l60,529l58,529l56,528l55,527l54,526l54,524l55,523l55,521l57,520l60,517l62,514l62,513l62,511l62,510l62,508l61,505l62,503l62,501l62,500l63,499l64,497l65,495l66,494l67,491l67,489l67,484l67,481l67,479l66,478l64,477l63,476l61,475l59,474l57,473l54,472l48,472l43,470l41,469l39,468l37,467l36,465l36,463l35,461l35,458l35,455l35,452l35,449l36,446l37,443l40,438l42,434l43,432l43,430l44,429l43,427l43,425l42,424l41,423l39,421l36,418l34,415l31,413l28,409l27,408l27,406l26,404l27,402l28,398l31,394l33,391l34,388l34,385l34,382l34,378l34,375l34,373l34,373l34,372l34,371l33,371l32,371l31,371l30,371l27,373l23,375l20,376l17,377l15,378l14,378l12,377l10,377l8,376l7,375l6,375l6,373l6,373l6,372l7,371l8,370l8,369l8,368l8,367l8,366l8,365l7,364l6,364l5,364l4,364l4,364l3,364l2,363l2,362l2,361l3,358l4,356l5,355l5,354l5,354l4,353l4,353l2,353l2,353l1,352l,351l,350l,349l,347l,345l,343l2,340l3,337l5,335l7,333l11,328l14,325l15,324l16,322l17,320l17,317l17,311l17,306l16,304l17,302l17,300l18,298l18,297l19,295l21,294l23,293l27,291l31,290l35,288l39,287l44,286l48,285l49,284l50,283l52,282l52,282l52,280l52,279l52,278l51,276l49,274l48,272l47,269l46,267l46,266l47,266l48,265l49,265l52,265l55,264l56,263l57,263l58,261l60,260l62,257l66,253l70,250l73,247l75,244l76,242l76,240l76,237l75,236l75,236l73,234l73,234l70,233l68,232l67,231l67,231l66,230l66,229l66,228l67,228l67,227l68,227l69,226l70,225l70,225l71,224l71,223l71,222l70,221l69,221l67,219l64,218l61,217l59,215l58,214l58,212l57,211l57,209l58,205l59,202l59,198l60,193l60,188l60,184l60,183l60,182l59,181l59,179l58,179l57,178l56,178l54,178l53,178l52,177l52,177l51,176l50,175l48,173l47,171l44,168l42,166l40,164l39,164l38,163l37,163l37,162l36,160l36,157l35,154l35,151l36,150l36,148l37,146l38,144l44,139l48,134l49,133l50,132l51,131l52,130l55,130l57,129l60,128l63,128l65,128l66,127l67,126l68,124l69,121l70,117l70,115l70,114l71,113l72,112l73,111l75,111l76,111l78,111l81,112l84,113l88,113l93,114l95,113l98,113l101,112l103,111l107,109l110,106l112,105l114,103l116,103l119,103l121,104l124,104l127,104l129,104l133,103l138,101l140,100l141,99l143,98l144,97l144,96l144,96l143,95l141,95l140,94l138,93l137,93l137,92l137,91l137,90l137,89l138,88l139,87l141,86l143,86l145,87l146,87l147,88l148,88l148,87l148,86l148,86l148,85l148,84l147,83l147,82l148,81l148,80l150,79l152,78l154,77l157,78l158,78l160,79l161,80l162,80l164,82l165,82l166,82l167,82l168,82l169,80l169,80l170,78l169,74l168,70l168,69l167,67l166,65l166,65l165,64l165,63l164,62l165,62l165,61l166,61l167,61l168,61l172,61l176,63l179,64l181,65l183,65l184,66l186,66l188,66l190,65l192,65l193,64l195,63l197,61l199,57l200,55l201,52l202,49l203,45l204,42l205,40l206,39l207,38l211,38l217,38l223,37l227,36l230,37l232,37l234,39l236,41l237,43l239,45l241,47l243,48l245,49l248,50l251,50l254,50l256,50l258,50l260,49l261,48l264,45l267,43l270,40l273,38l275,38l277,37l279,37l281,37l288,38l293,38l295,37l297,36l299,35l301,33l303,31l305,29l308,28l310,27l312,25l315,25l318,23l320,22l321,21l322,19l323,18l324,17l324,14l325,11l326,8l327,6l328,4l329,3l330,2l331,1l334,l336,l338,l341,l343,l345,1l347,3l349,5xe" filled="t" fillcolor="#b4cad8" stroked="f"/>
            <v:shape id="_x0000_s1224" style="width:565;height:753;position:absolute" coordorigin="0,0" coordsize="565,753" path="m352,8l353,10l356,12l357,13l359,14l361,14l363,14l363,14l365,15l365,15l366,16l366,19l366,22l365,25l363,27l361,30l359,33l356,35l354,37l351,38l348,39l347,41l345,41l345,43l344,44l342,48l341,52l340,56l339,58l339,59l339,60l340,60l340,61l342,63l344,65l346,66l348,66l350,67l352,67l356,67l359,67l361,67l364,66l367,64l369,62l372,58l375,55l377,53l379,52l381,51l383,51l386,50l388,49l389,48l390,47l390,46l391,44l392,41l392,38l392,37l391,36l390,35l389,34l388,34l388,33l387,32l387,31l387,30l387,29l388,28l388,27l392,22l396,18l397,18l398,17l399,17l401,17l402,18l403,18l404,19l405,20l407,23l408,26l409,27l409,28l411,28l412,29l416,29l419,29l421,29l423,30l424,31l426,33l429,37l433,43l436,48l439,53l441,56l443,59l444,60l445,60l446,60l448,59l451,58l454,57l455,57l455,58l456,58l457,60l458,61l459,62l460,62l461,62l463,62l465,62l468,61l471,60l474,60l477,61l478,62l480,62l481,62l482,62l485,61l488,60l490,58l494,57l496,57l498,57l500,58l503,58l507,60l510,62l511,62l512,63l513,64l513,66l513,69l513,72l514,73l514,74l515,75l517,76l520,76l521,76l522,78l521,81l521,84l519,87l519,89l517,90l517,92l515,92l513,93l510,94l509,94l507,94l507,95l506,96l505,96l505,98l505,98l505,99l505,101l505,102l505,103l503,104l503,105l502,107l502,109l502,111l502,114l503,117l504,120l506,123l507,125l509,128l511,129l513,130l515,131l517,132l518,132l520,132l522,133l524,134l525,134l526,135l526,136l526,136l526,138l526,140l526,140l526,141l527,141l528,141l529,140l530,140l531,140l532,140l532,141l533,142l534,144l536,146l538,149l541,151l542,152l544,153l545,155l546,157l548,161l550,166l550,168l551,169l551,170l552,171l554,173l557,176l558,178l559,179l559,181l559,182l559,186l558,189l557,191l558,193l558,195l558,197l559,201l559,204l560,207l561,210l562,212l562,213l562,214l562,216l561,218l561,220l559,221l558,222l555,224l553,225l551,226l550,227l550,228l549,229l548,230l548,231l549,233l550,235l551,236l552,238l552,240l553,243l553,244l553,246l552,248l551,249l550,250l548,251l546,252l544,252l539,254l534,255l532,256l530,256l528,257l527,258l526,259l525,261l524,263l523,264l523,266l523,266l522,267l521,267l519,267l516,266l514,266l513,266l510,266l508,267l506,268l503,269l501,270l499,272l497,273l495,275l493,277l491,278l490,280l490,282l489,283l489,285l488,286l488,287l487,288l486,290l484,290l482,291l480,291l479,291l477,290l475,288l473,287l471,286l469,282l466,278l465,276l464,275l462,274l461,273l460,273l459,273l457,273l455,274l453,276l449,278l446,281l444,284l441,285l439,286l436,287l434,287l433,287l433,288l432,290l432,292l431,296l431,300l430,302l429,303l427,305l425,307l421,309l418,311l416,312l414,313l413,313l412,314l412,315l411,317l411,317l411,318l411,319l410,319l408,319l407,319l404,318l403,318l402,318l402,319l401,320l401,322l401,324l401,326l402,327l403,329l403,330l404,331l405,332l407,332l408,332l409,332l410,333l411,334l411,336l413,338l414,340l415,343l415,345l415,349l415,351l415,353l416,355l417,357l419,360l421,363l421,365l421,367l420,368l419,370l417,373l415,376l412,380l411,385l409,389l407,392l405,394l402,397l400,398l399,399l398,399l396,400l394,400l392,400l389,401l386,402l382,403l378,404l374,406l369,407l367,409l364,410l362,413l360,416l356,421l354,425l353,426l353,428l353,430l353,433l352,437l352,440l351,441l351,443l351,444l351,446l351,448l352,449l352,450l353,451l355,452l355,455l356,458l356,461l357,463l357,465l359,466l360,468l362,471l364,473l365,474l365,475l366,477l365,478l364,481l363,484l363,485l362,486l362,487l361,487l360,487l360,486l359,486l358,484l357,484l356,483l355,483l354,483l353,484l352,485l351,486l350,488l348,492l345,497l344,501l343,503l342,507l342,509l341,511l342,513l342,513l342,514l343,515l344,515l345,515l346,515l349,516l351,517l351,517l352,518l352,519l351,520l350,523l348,526l347,528l344,530l342,534l340,538l338,542l335,545l333,548l330,549l328,550l323,551l321,552l319,553l317,554l316,555l315,556l314,557l313,558l313,559l316,564l321,569l321,570l321,570l320,571l320,572l319,572l317,573l315,574l313,574l312,576l311,577l309,582l307,587l307,590l307,592l307,595l307,596l307,598l307,600l307,601l307,602l306,604l304,606l304,610l303,613l303,617l302,620l301,623l301,627l301,629l301,631l301,632l301,634l298,637l295,640l292,642l288,645l287,647l286,649l286,651l286,653l287,655l288,658l289,659l291,661l293,662l294,663l295,665l295,666l294,667l293,668l292,669l290,671l289,672l289,673l289,675l289,676l290,679l291,681l291,683l292,686l292,688l291,689l291,690l290,690l290,690l289,690l289,690l288,689l288,688l287,688l286,688l285,688l284,689l282,690l282,692l280,693l278,698l277,703l276,707l275,710l278,713l278,716l278,718l277,720l277,720l278,721l278,722l280,722l281,723l282,724l284,725l284,726l285,727l286,728l286,729l286,730l286,731l285,732l284,732l284,733l282,734l279,734l276,734l274,733l272,732l270,731l268,729l265,727l263,726l260,725l259,724l257,722l254,720l252,717l250,714l247,711l245,709l242,707l240,706l236,706l235,706l234,707l232,707l231,708l229,710l228,711l226,712l224,712l222,712l220,712l218,712l216,714l213,717l211,719l209,720l208,721l206,722l204,722l200,722l196,722l192,722l188,722l186,722l184,722l183,723l182,724l180,725l179,726l178,728l178,729l176,731l176,734l176,735l174,736l174,736l172,736l172,736l170,735l168,734l165,733l163,732l160,732l160,732l159,733l158,734l157,735l157,738l155,741l154,741l153,741l152,741l150,739l149,739l149,738l148,738l147,739l144,739l142,741l138,742l134,744l130,746l127,747l125,748l124,749l122,749l120,749l120,749l118,748l118,747l117,747l117,744l115,741l114,740l113,739l112,738l111,738l108,737l106,737l105,737l104,736l103,736l102,735l101,733l100,731l98,731l96,730l94,730l93,729l92,728l92,728l92,727l93,726l93,725l95,724l96,723l98,722l102,721l105,719l108,716l111,713l113,709l114,706l115,703l115,701l115,698l115,696l114,693l115,691l116,690l116,688l118,687l120,685l124,681l128,678l131,675l135,674l140,672l143,670l147,668l150,665l151,664l152,663l153,661l153,660l152,660l151,659l151,659l150,658l149,658l149,658l149,657l149,656l149,654l151,652l152,650l153,649l153,648l153,646l153,644l153,644l152,642l151,641l147,640l144,637l141,635l138,633l135,631l132,629l131,628l129,628l128,627l127,627l125,627l124,628l123,629l121,630l119,632l117,635l115,637l113,640l110,642l107,643l104,644l101,644l97,644l94,644l90,643l87,642l86,642l84,643l82,643l80,644l77,646l75,648l73,648l71,649l70,648l70,648l70,646l70,644l70,641l70,637l68,635l66,632l64,629l62,627l61,626l59,625l59,625l58,624l58,623l58,622l59,619l60,615l61,612l61,610l61,608l60,606l59,604l58,602l57,601l56,599l55,597l54,596l53,593l53,590l53,589l53,587l53,586l54,585l55,582l57,580l58,577l60,574l61,572l62,568l62,561l64,555l64,552l65,550l66,548l67,546l72,543l78,539l80,537l83,535l85,534l86,532l86,530l86,529l86,528l85,527l84,526l82,526l80,526l78,526l74,528l70,529l66,531l62,532l60,532l59,531l57,530l57,528l57,527l57,526l58,524l59,522l62,519l64,517l65,515l65,514l65,513l65,511l64,508l64,505l65,504l65,502l66,501l67,500l68,498l69,496l69,494l70,492l70,487l70,483l69,482l68,481l67,479l66,478l64,477l62,476l59,475l57,475l51,475l46,473l43,472l42,471l40,469l39,468l38,465l38,463l37,460l37,458l37,455l38,452l39,449l40,446l43,441l45,437l46,435l46,433l47,431l46,429l45,428l45,427l43,425l42,423l39,420l36,418l34,415l31,412l30,410l29,409l29,407l29,405l31,401l33,397l35,394l36,391l37,388l37,384l37,381l37,377l37,376l37,375l37,374l36,374l36,373l35,373l34,374l32,374l29,375l26,377l22,378l20,380l18,380l16,380l14,380l13,379l11,378l10,378l9,377l8,376l8,375l9,374l9,374l10,372l11,372l11,371l11,370l11,369l10,368l10,367l9,367l8,367l7,367l6,367l5,367l5,366l5,365l5,363l6,361l7,358l7,357l8,357l7,356l7,356l6,355l5,355l4,355l3,355l3,354l2,353l2,351l2,349l2,348l3,345l4,343l6,340l7,338l9,335l13,331l17,328l18,326l19,324l20,322l20,320l20,314l20,309l19,307l20,305l20,302l20,301l21,299l22,298l24,297l25,295l29,294l33,292l38,291l42,290l47,289l50,287l52,287l53,286l54,285l55,284l55,283l55,282l54,281l53,279l52,276l50,274l49,272l49,270l49,269l50,269l50,268l52,268l55,268l57,267l59,266l60,265l61,264l62,263l65,259l68,256l72,252l75,250l77,246l78,244l79,242l78,240l78,239l77,238l76,237l75,236l73,235l71,235l70,234l69,234l69,233l68,232l69,231l69,230l70,230l70,229l72,229l72,228l73,227l73,226l73,226l73,225l73,224l72,223l69,222l66,220l64,219l61,217l61,216l60,215l60,214l60,212l60,208l61,205l62,201l63,195l63,191l63,187l63,185l63,184l62,183l61,182l61,182l59,181l58,180l57,180l56,180l55,180l54,180l53,179l52,177l51,176l50,173l47,171l45,169l43,167l41,167l41,166l40,165l39,164l39,162l38,160l38,157l38,154l38,153l39,151l39,149l41,147l47,141l51,136l52,136l53,134l54,134l55,133l57,132l60,132l63,131l66,131l68,130l69,130l70,129l71,127l72,123l72,120l73,118l73,117l74,115l74,115l76,114l77,114l79,114l80,114l84,114l87,115l90,116l95,116l98,116l101,115l103,115l105,114l109,111l113,109l115,107l117,106l119,106l122,106l124,106l127,107l129,107l132,106l136,105l141,104l142,103l144,102l146,101l147,100l147,99l147,98l146,98l144,97l142,97l141,96l140,95l140,95l140,94l140,93l140,92l141,91l142,90l143,89l145,89l147,90l149,90l149,90l150,90l151,90l151,89l151,88l151,88l150,87l150,86l150,85l150,83l151,83l153,81l155,80l157,80l160,80l161,81l162,81l164,82l165,83l166,84l168,85l169,85l170,85l171,84l172,83l172,82l172,81l172,77l171,73l170,71l170,69l169,68l168,67l168,66l167,66l167,65l167,64l168,64l168,63l170,63l171,63l175,64l178,65l182,66l184,68l186,68l187,68l189,68l191,68l193,68l195,67l196,67l197,66l199,63l202,60l203,58l204,55l205,52l205,48l207,45l207,43l209,42l209,41l213,41l220,41l226,40l230,39l232,39l234,40l236,41l239,44l240,46l242,48l244,49l246,51l248,52l251,53l253,53l257,53l259,53l260,52l262,52l264,51l267,48l270,45l273,43l276,41l278,40l280,39l282,39l284,39l291,40l296,41l298,40l300,39l301,37l303,35l305,33l308,31l310,30l313,29l315,28l318,27l320,26l323,24l324,23l325,22l326,21l326,20l327,17l328,14l328,11l330,8l330,7l332,6l333,5l334,4l336,3l339,2l341,2l344,2l346,3l348,4l350,5l352,8xe" filled="f" strokecolor="white" strokeweight="0.27pt"/>
          </v:group>
        </w:pict>
      </w:r>
      <w:r>
        <w:pict>
          <v:group id="_x0000_s1225" style="width:74.95pt;height:78.8pt;margin-top:546.04pt;margin-left:314.68pt;mso-position-horizontal-relative:page;mso-position-vertical-relative:page;position:absolute;z-index:-251544576" coordorigin="0,0" coordsize="1498,1576" o:allowincell="f" filled="f" stroked="f">
            <v:shape id="_x0000_s1226" style="width:878;height:550;left:2;position:absolute;top:1023" coordorigin="0,0" coordsize="878,550" path="m877,432l877,431l877,430l876,425l875,422l874,419l874,417l873,413l872,411l872,409l872,406l872,404l872,401l872,399l872,396l871,393l871,390l870,387l869,384l867,381l865,379l862,374l859,371l855,369l850,368l849,367l848,366l848,364l847,363l847,361l847,360l847,358l848,356l849,353l849,350l849,349l849,348l849,346l848,345l847,343l846,342l845,340l845,339l844,336l844,333l843,331l843,329l841,328l840,327l838,327l837,326l836,325l835,324l834,323l833,321l832,320l832,318l831,316l831,314l831,313l832,312l832,310l833,310l834,308l835,308l837,306l839,304l839,303l840,301l839,298l839,295l839,294l840,294l840,293l841,292l844,291l847,290l849,289l851,287l854,284l857,281l860,278l862,276l862,274l862,274l862,273l861,272l858,271l856,270l853,269l850,267l848,266l847,265l846,264l845,262l843,259l841,257l840,256l839,255l837,255l835,255l832,257l828,257l827,257l826,256l825,255l824,255l821,251l820,249l819,248l818,248l818,248l816,248l812,250l807,253l806,253l805,253l804,252l802,251l800,248l797,244l795,240l794,236l793,234l793,233l791,232l790,232l788,231l787,231l786,231l785,230l783,229l783,228l783,227l783,226l783,226l783,225l783,225l782,225l780,225l777,227l774,227l772,228l770,228l770,227l769,227l769,226l769,225l769,224l768,224l767,224l765,224l764,224l763,222l762,220l762,219l762,217l763,215l763,214l764,211l764,208l764,206l764,205l762,204l761,203l760,202l758,201l756,201l755,201l754,202l752,204l752,205l751,208l750,212l749,217l749,218l747,219l746,220l745,220l742,221l739,221l734,222l730,223l728,224l725,224l724,224l721,223l720,222l717,221l714,219l712,217l707,213l704,210l703,209l702,208l701,207l700,207l698,208l696,209l695,210l694,210l693,209l692,209l691,208l691,206l691,205l691,204l693,199l695,194l695,191l695,187l695,186l694,185l693,184l692,184l687,186l682,188l678,188l673,188l669,188l666,187l664,185l660,182l657,179l654,176l653,175l652,174l651,173l650,173l649,173l648,173l646,174l645,175l643,180l640,184l638,186l637,187l635,189l634,190l631,192l628,192l627,192l626,192l625,192l625,191l625,188l625,186l625,182l625,178l625,177l625,176l624,175l623,175l622,175l621,175l620,175l619,176l618,177l617,178l616,179l615,179l614,178l614,178l613,176l612,174l611,171l610,169l609,165l608,163l607,162l606,161l605,160l604,160l603,159l602,158l602,156l602,154l602,152l601,150l600,149l600,148l600,147l600,145l600,142l602,139l602,138l603,136l603,135l603,134l602,132l601,131l599,129l598,127l598,125l598,124l598,123l599,123l600,121l602,119l602,118l602,116l602,115l602,114l601,110l600,106l599,104l599,102l598,102l598,102l597,102l596,102l593,103l590,104l585,108l580,114l579,114l577,115l576,116l575,116l572,116l570,116l569,116l568,117l567,118l565,119l564,120l563,121l562,121l560,121l560,122l558,121l557,121l556,121l554,120l553,119l551,118l550,117l548,114l547,111l546,108l544,107l542,106l539,106l537,106l536,106l535,106l535,107l533,108l532,110l531,111l531,111l530,112l529,112l527,112l526,110l525,109l524,108l522,108l519,107l517,106l516,107l514,107l512,108l508,110l504,111l499,112l495,114l493,115l491,115l489,116l488,116l484,116l480,115l475,115l470,114l463,115l457,115l452,117l448,118l445,118l442,118l440,118l438,118l436,117l435,117l431,114l427,112l423,110l420,108l419,107l417,106l414,105l410,105l408,105l406,104l405,104l404,103l402,102l400,100l397,98l394,97l390,96l386,96l385,95l384,95l382,94l381,93l379,91l377,88l377,87l375,87l374,86l373,87l369,87l365,87l363,87l360,86l357,85l354,82l351,79l348,76l346,73l344,70l342,68l341,64l340,62l340,61l340,59l340,58l340,57l341,56l341,55l340,54l340,54l339,53l338,53l337,52l333,51l329,49l325,47l323,45l321,44l321,42l320,41l320,39l319,35l320,31l320,30l319,29l319,28l319,26l318,26l317,25l316,24l315,24l313,23l311,21l309,20l309,18l308,16l307,14l306,12l304,10l300,7l294,2l291,l290,l289,1l287,3l286,5l284,5l283,5l282,5l281,4l280,5l278,5l277,5l275,7l271,9l267,13l263,15l263,16l262,16l261,16l260,16l259,16l259,16l258,15l257,14l256,13l255,12l255,12l253,13l252,13l250,12l250,10l249,7l249,4l248,2l247,1l246,l245,l244,l244,l243,l241,2l240,3l238,5l236,6l234,7l231,7l227,7l224,8l220,9l216,10l214,10l212,10l210,10l209,10l206,9l204,7l203,6l201,5l199,5l197,5l193,4l190,5l186,5l182,5l178,5l173,3l169,2l164,2l160,2l157,2l156,1l153,l151,l149,l147,l145,l142,1l140,2l137,2l134,2l133,2l131,2l130,3l128,4l126,6l124,8l123,9l123,10l123,11l123,12l123,13l123,14l124,15l126,15l130,16l136,17l142,18l146,18l149,19l151,19l153,20l154,22l156,23l157,24l157,25l158,27l158,30l158,35l158,41l158,46l158,48l158,49l159,50l160,50l161,51l163,50l167,49l171,48l173,48l174,48l175,49l176,49l177,50l179,51l181,52l183,52l186,52l189,52l192,53l193,53l196,56l199,58l200,59l201,59l201,61l201,62l200,65l201,69l202,74l204,79l204,82l204,84l203,85l203,85l202,85l200,85l198,85l197,86l196,87l194,89l193,90l190,92l188,94l186,96l185,96l184,96l182,95l181,94l178,92l175,89l174,89l173,88l172,88l171,88l168,89l167,90l165,91l163,92l162,92l160,91l157,90l154,90l151,90l149,90l147,89l145,89l144,89l143,90l142,91l141,91l139,94l137,97l136,99l136,101l135,103l135,105l135,107l135,108l134,110l134,111l133,112l132,113l130,115l128,118l128,119l127,122l127,123l127,126l127,128l128,130l129,131l130,133l133,135l135,136l136,137l136,139l137,141l137,143l137,148l138,153l137,160l137,169l137,174l137,178l137,182l138,186l138,189l138,192l138,195l137,198l135,200l134,201l134,202l135,202l136,202l137,202l139,202l141,202l143,203l145,203l147,204l149,205l150,205l151,207l151,208l152,211l152,213l153,216l153,219l153,222l153,224l154,226l155,226l156,227l158,227l160,228l163,228l165,228l167,228l169,228l172,229l174,230l179,234l185,240l186,240l186,241l187,241l188,241l191,241l194,241l195,241l197,242l198,243l199,244l200,246l201,248l202,251l203,253l203,260l203,268l203,271l203,274l202,277l201,280l200,281l199,283l199,285l199,287l199,291l200,293l201,296l201,300l201,303l200,307l199,310l197,314l196,316l194,317l193,319l191,320l190,320l188,321l187,321l186,321l185,321l184,320l182,319l181,318l179,317l177,316l174,315l172,315l169,315l166,315l163,316l159,317l156,319l154,320l151,323l149,325l145,329l143,333l142,336l139,338l138,339l137,340l136,340l135,341l133,341l131,342l128,344l125,346l122,350l119,353l116,357l115,360l115,362l114,363l113,364l113,364l112,364l112,364l111,364l111,364l110,362l109,360l108,357l108,354l108,352l107,350l107,349l106,349l105,348l105,348l103,349l101,350l99,351l97,354l94,356l92,357l91,358l90,358l89,358l87,358l86,358l85,357l84,356l84,355l82,353l80,349l80,347l78,346l77,344l75,344l74,343l72,343l71,343l69,344l68,345l67,346l65,348l63,350l59,354l56,358l55,360l53,362l51,364l50,364l48,365l47,365l45,365l44,365l43,364l42,364l41,363l40,362l37,360l36,357l34,355l33,353l32,352l32,352l31,352l30,353l29,355l29,358l28,360l26,364l26,365l25,366l24,366l22,367l20,366l16,365l13,365l11,366l10,366l8,368l5,371l4,374l2,377l2,378l2,379l2,380l3,381l4,382l7,383l10,386l13,388l16,391l17,393l18,394l19,396l20,397l20,401l20,406l20,409l20,411l20,413l19,414l18,416l17,418l16,419l16,420l16,421l17,422l18,424l19,427l19,429l19,432l19,434l18,436l18,438l17,440l16,442l15,443l13,444l11,446l9,446l7,447l4,448l1,449l,449l,450l,451l,451l,453l1,454l3,455l5,457l6,459l7,462l8,465l9,467l10,468l11,469l11,469l12,469l13,469l15,469l16,467l17,465l19,462l20,459l22,455l23,453l26,451l28,451l29,450l30,450l31,451l31,451l32,453l32,456l32,459l32,464l32,466l33,468l34,470l36,471l38,473l42,474l45,475l48,476l49,476l50,477l51,478l52,479l54,482l56,487l57,489l57,492l57,494l57,496l56,497l56,499l56,500l56,501l57,503l59,505l60,507l60,508l61,509l61,510l61,513l60,516l60,518l60,519l61,519l62,520l63,520l64,520l65,520l66,519l68,518l70,516l72,514l74,512l75,511l76,510l77,510l78,510l78,510l79,511l80,512l81,514l81,516l82,517l82,522l83,526l83,531l84,535l84,537l85,539l86,541l88,542l91,545l94,546l96,547l97,547l97,547l98,547l98,546l99,546l100,543l101,541l101,540l102,539l103,538l103,536l103,535l103,534l104,533l104,532l105,531l107,531l108,530l109,530l110,529l111,527l110,525l109,522l109,520l109,518l109,516l110,515l113,513l115,512l116,511l117,510l117,510l118,509l118,507l118,505l118,503l118,501l118,499l119,497l121,495l123,491l125,487l127,485l128,483l130,481l132,480l134,479l139,479l143,479l146,480l148,480l148,480l149,480l150,479l151,478l152,477l153,476l153,474l154,472l155,470l155,468l156,466l158,465l160,463l162,462l165,461l169,461l176,461l181,461l184,461l186,461l188,461l190,461l195,459l199,459l201,459l203,460l205,461l207,463l213,469l216,473l217,475l219,476l221,476l223,476l225,476l227,477l228,477l229,476l230,476l231,474l232,472l234,471l236,470l238,470l240,470l243,469l246,469l249,468l250,467l252,466l253,465l254,463l255,462l255,461l256,459l255,458l255,456l254,455l253,453l252,453l250,450l247,448l244,446l241,443l240,441l238,439l238,438l238,437l238,436l239,435l240,434l242,433l242,433l242,432l242,431l241,430l239,427l238,425l237,424l237,423l237,422l238,421l239,419l241,417l243,417l245,417l248,416l250,417l252,417l255,417l257,418l259,419l260,420l262,421l264,422l265,422l266,422l267,421l268,421l268,419l269,417l269,414l270,413l271,413l272,412l273,412l277,411l282,411l284,412l285,412l287,413l287,413l288,416l289,419l289,420l290,421l291,422l292,422l295,422l300,422l307,422l312,422l316,422l321,423l325,424l329,426l330,427l331,428l332,429l333,431l334,432l335,434l336,435l336,435l338,436l339,436l339,438l340,439l341,440l342,440l344,440l345,440l346,439l347,438l348,438l350,439l355,441l360,442l364,442l369,442l375,442l379,441l382,441l384,442l385,442l387,443l390,445l394,447l398,449l402,452l406,454l409,457l411,459l412,459l414,460l415,460l416,461l416,461l417,461l417,462l418,464l419,466l420,469l421,470l421,471l422,472l423,472l424,472l426,472l427,473l428,474l429,476l429,476l430,476l431,477l432,477l433,476l435,476l436,475l436,474l437,474l438,473l440,474l440,474l442,476l442,477l444,481l445,484l445,486l445,489l445,490l445,491l446,491l447,491l450,490l453,488l455,486l457,483l460,481l461,479l462,478l463,477l465,476l467,476l471,476l475,476l479,477l481,478l484,480l487,480l488,481l488,481l489,481l490,480l491,479l493,476l498,472l502,468l502,466l503,465l504,464l504,463l504,460l504,459l505,457l508,456l509,455l510,454l512,454l513,454l513,455l514,456l515,458l515,459l516,463l516,467l516,466l519,465l521,462l523,459l524,457l525,455l526,454l527,454l528,454l529,455l529,457l530,461l530,463l530,465l529,467l529,468l527,471l525,473l523,475l521,476l518,479l516,481l517,484l517,486l518,490l519,493l520,494l521,495l521,495l523,494l526,493l528,492l529,492l530,493l531,494l531,495l533,497l533,499l534,499l535,499l535,498l536,497l538,495l539,495l540,494l541,495l541,495l542,495l543,496l544,496l545,496l546,495l547,493l549,491l552,486l556,480l560,474l564,468l566,465l569,461l573,458l577,454l581,450l584,447l585,446l586,446l587,447l587,449l587,452l587,456l587,459l588,462l588,463l588,465l589,465l590,466l592,466l595,465l597,465l598,465l600,466l602,466l603,467l604,467l605,469l606,470l606,472l606,474l606,476l606,477l604,480l602,482l602,483l602,484l602,485l603,486l605,488l608,489l609,491l610,492l611,493l612,495l612,496l611,498l610,499l609,500l606,503l602,507l599,511l597,514l596,516l595,518l595,519l595,520l596,521l596,521l601,522l605,524l606,524l606,525l606,526l606,528l605,530l604,534l604,535l604,537l605,539l606,541l608,543l610,545l612,546l614,546l615,546l616,546l616,546l616,545l617,543l617,542l618,541l618,540l619,540l620,539l621,540l623,542l625,543l626,546l628,547l629,549l629,549l630,549l631,549l631,549l633,547l635,546l636,546l637,546l637,546l638,544l638,541l640,539l646,533l650,528l651,527l652,526l653,526l654,525l657,524l659,523l662,523l665,522l667,522l668,522l669,520l670,519l671,515l672,511l672,510l672,508l673,507l674,506l675,505l677,505l678,505l680,505l683,506l686,507l690,507l695,508l697,507l700,507l703,506l705,505l709,503l712,500l714,499l716,498l718,497l721,498l724,498l726,499l729,499l731,498l735,497l740,496l742,495l743,493l745,492l746,492l746,491l746,490l745,489l743,489l742,488l740,488l740,487l739,486l739,485l739,484l740,483l740,482l741,481l743,480l745,480l747,481l748,482l749,482l750,482l750,482l751,481l751,480l750,480l750,478l749,477l749,476l750,475l751,474l752,473l754,472l756,472l759,472l760,472l762,473l763,474l765,475l766,476l767,476l768,476l769,476l770,476l771,475l771,474l772,472l771,469l770,465l770,463l769,461l769,459l768,459l767,458l767,457l766,456l767,456l767,455l768,455l769,455l770,455l774,456l778,457l781,458l783,459l785,459l787,460l788,460l790,460l792,459l794,459l795,458l797,457l799,455l801,452l802,449l803,447l804,443l805,440l806,436l807,434l808,433l809,433l813,433l819,432l825,431l829,430l832,431l834,431l836,433l838,435l840,437l841,439l843,441l846,442l848,443l850,444l853,444l856,444l859,444l861,444l862,443l864,443l866,442l869,441l871,440l877,432xe" filled="t" fillcolor="red" stroked="f"/>
            <v:shape id="_x0000_s1227" style="width:883;height:555;position:absolute;top:1020" coordorigin="0,0" coordsize="883,555" path="m879,434l880,433l880,433l878,428l878,425l877,422l876,419l876,416l875,414l874,411l874,409l874,406l874,404l874,401l874,399l874,396l873,393l872,390l871,387l869,384l868,381l864,377l862,374l857,372l853,370l851,370l851,369l850,367l850,366l850,364l850,362l850,360l850,359l851,356l852,353l852,352l852,350l851,349l850,347l849,346l848,345l848,343l847,342l847,339l847,336l846,334l845,332l844,331l842,330l841,330l840,329l838,328l838,327l836,326l835,324l835,323l834,321l834,319l834,317l834,316l834,314l835,313l836,312l836,311l838,310l840,308l841,307l842,305l842,303l842,301l842,298l842,297l842,296l843,295l844,294l847,293l849,293l851,292l853,289l857,286l860,283l863,280l864,278l865,277l865,276l864,275l864,274l861,273l858,272l855,271l853,270l851,269l850,267l848,266l848,265l846,262l844,259l842,259l841,258l839,258l838,258l834,259l831,260l830,260l828,259l827,258l826,257l824,254l823,252l821,251l821,250l820,250l819,250l815,252l810,256l809,256l807,256l806,255l805,253l803,250l800,247l798,242l797,239l796,237l795,236l794,235l793,234l791,234l790,234l788,233l787,233l786,231l786,230l786,229l786,229l786,228l786,228l786,227l785,227l783,228l780,229l777,230l774,230l773,230l772,230l772,230l772,229l772,227l771,227l771,227l769,227l768,227l767,226l766,225l765,223l765,221l765,220l765,218l766,217l767,213l767,210l767,209l766,207l765,206l764,205l762,204l761,204l759,204l757,204l756,205l755,206l754,208l754,210l753,215l752,219l751,221l750,222l749,223l748,223l744,224l741,224l737,225l732,226l730,226l728,226l726,226l724,225l722,225l720,223l717,222l715,220l710,216l707,213l705,211l705,211l704,210l703,210l701,210l699,212l697,212l697,212l696,212l695,211l694,210l694,209l694,207l694,206l696,202l698,197l698,194l698,190l697,189l697,187l696,187l695,186l690,189l685,191l681,191l676,191l672,190l669,190l666,188l663,185l659,181l657,179l656,178l655,177l653,176l652,175l651,175l650,176l649,177l648,178l645,183l643,187l641,188l640,190l638,191l636,193l633,194l630,195l629,195l628,195l628,194l627,194l627,191l627,188l627,185l628,181l627,180l627,179l626,178l626,177l624,177l624,178l622,178l622,179l621,180l619,181l619,181l618,181l617,181l616,181l615,179l615,177l614,174l613,171l612,168l611,166l610,164l609,164l607,163l606,162l605,162l605,160l605,158l605,157l605,155l604,153l603,152l603,150l602,149l603,148l603,145l604,142l605,141l605,139l605,138l605,137l605,135l603,133l602,131l601,129l601,128l601,127l601,126l601,125l603,124l604,121l605,120l605,119l605,118l605,116l604,113l603,108l602,107l601,105l601,105l601,104l599,104l598,105l595,105l593,107l588,111l582,116l582,117l580,118l579,118l578,118l575,119l573,119l571,119l571,119l570,120l568,122l567,122l566,123l564,124l563,124l562,124l561,124l560,124l558,123l557,122l555,121l554,120l553,119l551,116l549,114l548,111l547,110l544,109l542,108l540,108l539,109l538,109l537,109l536,111l535,112l534,114l533,114l532,114l532,114l530,114l528,113l527,112l526,111l525,110l522,109l520,109l518,109l516,110l515,111l511,112l506,114l502,115l497,117l496,118l493,118l492,118l490,119l487,118l483,118l478,118l472,117l466,118l460,118l455,119l451,120l448,121l444,121l442,121l441,120l439,120l437,119l434,117l429,115l426,113l423,111l421,110l419,108l416,108l412,107l410,107l409,107l407,107l406,106l404,104l402,102l399,101l396,99l393,99l389,98l388,98l386,97l385,97l384,96l382,94l380,91l379,90l378,89l377,89l375,89l372,90l368,90l365,90l363,89l360,87l357,85l354,81l351,78l348,75l347,73l345,70l343,67l343,65l343,63l343,62l343,61l343,59l343,59l343,57l343,57l343,56l341,55l340,55l339,55l336,54l332,52l328,50l325,48l324,46l323,45l323,43l323,41l322,38l323,34l323,32l322,32l322,30l322,29l321,28l320,27l319,27l318,26l315,25l314,24l312,22l311,21l311,18l310,17l309,15l307,13l302,9l296,5l293,2l292,2l291,3l289,6l288,8l287,8l286,8l285,7l283,7l282,7l281,8l280,8l277,10l274,12l269,15l266,17l265,18l264,18l264,18l263,19l262,18l261,18l260,18l260,17l259,15l258,15l257,15l256,15l254,15l253,15l253,13l252,10l252,7l251,5l250,4l248,2l248,2l247,2l246,2l246,3l244,4l242,6l241,8l239,9l236,9l233,10l230,10l227,11l223,11l219,12l216,13l214,13l213,13l211,12l209,11l206,10l205,9l204,8l202,8l200,7l196,7l193,7l189,8l185,8l181,7l176,6l171,5l167,4l162,4l160,4l158,4l155,3l154,2l152,2l150,2l148,3l145,4l143,4l140,4l137,4l135,4l134,5l132,5l131,7l128,8l126,11l126,11l125,12l125,13l125,15l126,15l126,17l127,17l128,18l133,19l139,19l144,20l149,21l151,21l153,22l155,23l157,24l158,26l159,27l160,28l160,30l161,33l161,38l160,43l160,48l160,51l161,52l162,53l162,53l164,53l166,53l170,51l174,51l175,51l177,51l178,51l179,52l180,53l181,54l183,55l186,55l189,55l192,55l194,55l196,56l199,58l202,60l203,61l204,62l204,63l204,65l203,68l204,71l205,77l206,82l207,85l206,87l206,88l205,88l204,88l203,88l201,88l199,89l198,90l197,91l195,93l193,95l191,97l188,98l187,99l186,98l185,97l183,97l181,95l178,92l177,91l175,90l174,90l173,90l171,91l169,93l167,94l166,95l164,95l162,94l160,93l157,93l154,93l151,93l150,92l147,92l146,92l146,93l144,93l143,94l142,97l140,100l139,102l138,104l138,105l138,108l138,109l137,111l137,112l137,114l136,115l134,116l133,118l131,120l130,122l129,124l129,126l129,128l130,131l131,133l132,134l133,135l135,137l137,139l138,140l139,141l139,143l140,146l140,150l140,156l140,163l140,172l140,177l140,181l140,185l141,188l141,192l141,195l140,198l139,200l138,203l137,204l137,204l137,205l139,205l140,204l142,204l144,205l146,205l148,206l150,207l151,207l152,208l154,209l154,211l155,213l155,216l155,219l155,222l155,225l156,227l156,228l158,229l158,229l160,230l162,230l166,231l168,231l170,231l172,231l175,231l177,233l182,237l187,242l188,243l189,244l190,244l191,244l194,244l196,244l198,244l199,244l201,246l202,247l203,249l204,251l204,253l205,256l206,263l206,270l206,273l205,277l204,280l204,282l202,284l202,286l202,288l202,289l202,293l203,296l204,299l204,303l204,306l203,310l202,313l199,317l198,319l197,320l195,322l194,323l192,323l191,324l189,324l188,324l187,324l186,323l185,322l184,320l182,319l180,318l177,317l175,317l171,317l168,318l165,319l162,320l159,322l156,323l154,326l152,328l148,332l146,336l144,338l142,341l141,342l140,343l139,343l137,343l135,344l133,345l131,346l128,349l125,352l121,356l119,360l118,363l117,365l117,366l116,366l115,367l115,367l114,367l114,367l113,366l112,365l112,362l111,360l111,357l110,354l110,352l110,352l109,351l108,351l107,351l106,351l104,352l102,354l100,356l97,358l95,360l94,361l92,361l91,361l90,361l89,360l88,360l87,359l86,358l85,355l83,351l82,350l81,348l79,347l78,346l77,346l75,346l73,346l72,346l71,347l69,349l67,350l66,352l62,357l59,361l57,363l55,365l54,366l52,367l51,368l50,368l48,368l47,368l46,367l44,366l43,366l42,364l40,362l39,360l37,357l36,356l35,355l34,355l34,355l33,355l32,357l31,360l31,363l29,366l29,368l28,369l27,369l25,369l22,369l18,368l16,368l14,368l13,369l11,370l8,373l6,376l5,379l4,381l4,382l5,383l6,383l6,385l9,386l13,389l16,391l19,394l20,395l21,397l21,399l22,400l23,404l23,409l23,412l23,414l22,415l22,416l21,418l19,421l19,422l19,423l19,424l19,424l21,427l21,430l22,432l22,434l21,437l21,439l21,441l20,443l19,445l17,446l16,447l14,448l12,449l10,450l6,450l3,452l3,452l2,452l2,453l2,454l2,456l4,456l6,458l7,459l8,462l10,464l11,467l12,470l13,471l13,471l14,472l15,472l16,472l18,471l19,470l20,468l21,465l23,461l25,458l26,456l28,454l31,453l32,453l32,453l33,453l34,454l35,456l35,458l35,462l35,467l35,469l36,471l37,472l38,474l41,476l44,477l48,478l50,479l52,479l53,480l54,481l55,482l57,485l59,490l60,492l60,495l60,497l60,498l59,500l59,502l59,502l59,504l60,506l62,508l63,509l63,511l63,512l64,513l63,515l63,519l63,520l63,521l64,522l65,523l65,523l66,523l67,522l69,522l71,521l73,519l75,517l77,515l78,513l79,512l79,512l80,513l81,513l81,514l83,515l83,517l84,518l85,520l85,524l85,529l86,534l87,538l87,540l88,542l89,544l91,545l94,548l97,549l98,549l99,550l100,550l100,549l101,549l101,548l102,545l103,544l104,543l105,542l105,541l105,539l106,538l106,536l106,535l107,535l108,534l110,534l110,533l112,532l113,531l114,530l113,527l112,524l112,522l112,521l112,519l113,517l115,515l117,514l119,514l119,513l120,512l121,512l121,510l121,507l121,505l121,503l121,502l121,500l123,497l126,494l128,490l129,487l131,486l133,484l135,482l137,482l142,481l146,481l148,482l150,482l151,482l151,482l152,481l153,481l154,479l155,478l156,476l156,475l157,472l158,471l159,469l160,467l162,466l165,465l168,464l171,463l178,463l184,464l186,464l188,464l191,464l193,463l198,462l202,462l204,462l206,462l208,464l210,466l216,472l219,476l220,477l222,478l224,478l226,478l227,479l229,480l231,479l232,479l233,478l234,477l235,475l236,474l238,473l240,473l243,472l246,472l248,472l252,471l253,470l255,469l256,468l257,466l258,465l258,463l258,462l258,460l258,459l257,458l256,456l255,455l252,452l250,450l247,448l244,446l242,444l241,442l241,441l241,439l241,439l241,438l243,436l244,435l245,435l245,435l244,433l244,432l242,430l240,428l240,427l240,426l240,424l240,424l241,422l244,420l246,419l248,419l250,419l252,419l255,419l258,420l260,421l262,422l263,423l264,424l266,424l268,424l269,424l270,424l271,423l271,422l272,419l272,417l273,416l273,415l275,415l276,414l280,414l284,414l286,414l288,415l289,415l289,416l291,419l291,422l292,423l293,424l293,424l294,425l298,424l303,424l309,424l315,424l319,425l323,426l328,427l332,429l333,430l334,431l335,432l336,433l337,435l337,436l338,437l339,438l340,438l341,439l342,440l343,441l343,442l345,443l346,443l347,442l348,441l349,441l351,441l353,441l358,443l362,445l367,445l372,445l377,444l382,444l385,444l386,444l388,445l390,446l393,448l397,449l401,452l405,454l409,457l412,459l414,461l415,462l416,463l418,463l418,463l419,463l419,464l420,465l420,467l422,469l422,471l423,473l424,474l424,474l426,475l427,475l428,475l429,475l431,477l432,478l432,479l433,479l434,479l434,479l436,479l437,478l438,477l439,477l440,476l441,476l442,476l443,477l444,478l445,480l447,483l447,487l448,489l448,492l448,493l448,493l449,494l450,494l452,492l455,491l458,489l460,486l462,483l464,481l465,480l466,479l467,479l469,479l473,479l477,479l481,480l484,481l487,482l489,483l490,483l491,483l492,483l493,483l493,482l495,479l500,475l504,471l505,469l506,468l506,467l507,465l507,463l507,461l508,460l510,458l511,457l513,456l514,456l515,457l516,458l517,459l517,460l518,462l518,466l518,469l519,469l521,467l524,465l526,462l526,460l528,458l529,457l530,456l531,456l532,458l532,460l532,464l532,466l532,468l532,469l532,471l530,473l528,475l526,478l524,479l520,482l519,483l519,486l520,489l521,492l522,496l522,497l523,497l524,498l526,497l528,496l530,495l532,495l533,496l534,496l534,498l535,500l536,502l537,502l537,502l538,501l539,500l541,498l542,497l543,497l543,497l544,498l545,498l545,498l547,498l547,498l548,498l550,496l552,493l555,489l558,483l562,476l566,471l569,468l572,464l576,460l579,456l583,453l587,450l588,449l589,449l589,450l589,452l590,455l590,458l590,462l591,464l591,466l591,467l592,468l593,468l594,468l597,468l599,468l601,468l603,468l604,469l605,469l607,470l608,471l608,473l609,475l609,477l609,478l608,480l607,483l605,485l605,486l605,487l605,488l605,489l608,491l611,492l612,493l613,495l614,496l614,497l614,499l614,500l613,502l612,503l609,506l605,510l602,513l599,516l598,519l597,521l597,521l597,523l598,523l599,524l604,525l608,526l609,527l609,528l609,529l608,530l607,533l607,536l607,538l607,540l608,542l609,543l611,546l612,548l615,549l617,549l618,549l618,549l619,548l619,548l619,546l620,544l620,543l621,543l622,542l622,542l624,543l626,544l627,546l629,548l630,550l631,551l632,552l632,552l633,552l634,551l636,550l638,549l639,549l640,549l640,549l641,546l641,544l643,542l649,536l653,531l654,530l655,529l656,528l657,527l659,527l662,526l665,525l668,525l670,525l671,524l672,523l673,521l674,518l674,514l675,512l675,511l676,510l676,509l678,508l679,508l681,508l682,508l686,509l689,510l692,510l697,511l700,510l703,510l705,509l708,508l711,506l715,503l717,502l719,500l721,500l724,500l726,501l729,501l731,501l734,501l738,500l743,498l744,497l746,496l748,495l749,494l749,493l749,492l748,492l746,491l744,491l743,490l742,490l742,489l742,488l742,487l742,486l743,485l744,484l746,483l747,483l749,484l751,484l752,485l753,485l753,484l753,483l753,483l753,482l753,481l752,480l752,479l753,478l753,477l755,475l757,475l759,474l762,475l763,475l764,475l766,476l767,477l768,479l770,479l771,479l772,479l773,479l774,477l774,476l774,475l774,471l773,467l772,466l772,464l771,462l771,462l770,460l769,460l769,459l769,459l770,458l771,458l772,458l773,458l777,458l780,459l784,460l786,462l788,462l789,462l791,462l793,462l795,462l797,462l798,461l800,460l802,458l804,454l805,452l806,449l807,446l808,442l809,439l809,437l811,436l812,435l815,435l822,435l828,434l832,433l834,433l836,434l838,435l841,438l842,440l844,442l846,443l848,445l850,446l853,447l856,447l859,447l861,447l864,446l865,446l867,446l869,445l871,443l873,443l879,434xe" filled="f" strokecolor="white" strokeweight="0.27pt"/>
            <v:shape id="_x0000_s1228" style="width:791;height:505;left:704;position:absolute;top:320" coordorigin="0,0" coordsize="791,505" path="m280,l280,3l279,8l278,10l277,12l275,15l272,16l270,18l268,19l265,21l262,24l261,25l259,26l259,28l258,29l257,30l257,32l255,35l255,38l254,41l253,43l252,45l252,46l251,47l251,48l249,49l248,49l246,49l244,50l241,51l238,51l234,52l230,52l226,52l222,53l218,54l214,55l210,56l206,57l202,57l198,57l194,57l191,58l189,58l188,58l186,59l184,60l183,61l181,63l180,64l179,67l174,75l170,82l169,85l166,88l163,91l161,93l155,98l151,101l149,102l147,102l144,102l142,101l139,100l137,99l135,99l133,100l132,101l131,103l129,106l127,109l127,111l126,113l126,114l127,116l127,117l129,119l129,120l130,121l130,122l129,122l129,123l128,124l127,125l126,125l125,125l123,125l121,124l118,124l115,123l112,123l111,124l110,125l108,126l107,127l105,131l102,135l100,140l97,146l95,153l92,161l91,167l89,173l89,175l88,177l87,178l86,180l84,183l82,186l81,190l79,194l79,196l78,198l77,199l76,201l71,204l64,207l62,209l58,211l56,214l54,218l49,225l44,233l42,237l40,241l39,245l38,248l38,251l38,254l38,256l38,258l39,262l40,264l41,264l41,265l42,266l43,266l46,266l49,268l51,269l52,271l54,272l55,274l57,277l58,281l60,286l60,289l61,291l62,294l62,298l60,302l59,305l58,308l56,310l55,312l52,315l49,317l49,318l48,320l48,322l47,324l47,329l47,334l47,335l48,336l49,337l51,337l52,337l54,336l55,334l56,332l56,329l56,324l56,323l56,321l57,319l58,317l59,317l61,318l62,319l64,320l68,321l70,323l71,323l73,323l74,323l75,322l77,320l81,317l86,314l93,310l99,308l104,306l108,304l112,302l117,299l120,298l122,297l124,297l125,298l125,298l125,298l125,298l125,301l123,305l122,308l121,309l119,310l118,311l114,312l110,312l109,313l108,314l106,315l105,316l104,317l104,319l103,321l103,323l102,325l102,326l101,327l99,328l96,329l94,329l92,329l91,330l89,331l89,333l86,337l85,341l84,342l83,343l83,344l82,345l79,346l76,345l75,345l73,346l71,346l70,347l67,348l65,350l61,354l57,357l55,359l54,362l52,363l51,367l49,370l49,373l49,375l49,378l49,379l49,380l48,382l47,383l43,386l41,388l39,389l37,390l36,390l34,390l33,391l30,392l27,394l24,397l22,398l21,400l20,402l20,403l20,406l18,408l16,412l12,416l8,421l5,424l4,425l3,426l3,428l3,430l3,433l3,436l2,438l2,439l1,441l,443l,445l,446l1,447l3,447l6,448l10,449l13,450l16,451l18,451l19,451l20,451l22,450l24,449l26,448l27,447l29,447l30,448l31,448l33,449l34,450l35,451l37,453l39,456l41,461l43,463l44,465l46,466l48,467l52,468l57,469l59,470l61,471l62,473l63,475l64,479l65,483l67,486l68,491l70,493l71,494l72,496l74,497l76,498l78,499l79,499l81,499l86,499l93,499l99,498l104,499l108,499l111,499l113,498l116,497l120,495l125,493l127,493l129,493l131,493l133,493l136,495l140,496l142,498l145,499l147,500l149,500l149,500l150,500l151,498l153,496l154,494l156,493l159,490l163,487l165,486l166,485l166,483l166,480l166,478l166,475l167,472l167,470l170,467l171,464l172,460l173,456l174,455l175,453l177,452l181,450l186,448l191,446l194,445l198,443l202,441l205,440l206,439l206,439l206,439l206,438l206,437l205,436l202,433l199,431l196,427l193,422l191,420l189,417l188,414l187,412l187,409l186,407l186,405l187,403l187,402l187,401l188,401l189,402l190,407l193,413l194,416l196,419l198,422l202,424l205,428l209,431l212,434l216,438l222,445l227,451l231,455l235,459l237,461l239,463l240,465l240,467l240,470l238,474l237,476l236,479l236,479l236,480l236,481l237,481l238,483l239,483l240,483l241,484l243,484l246,484l248,483l251,483l253,483l255,483l259,484l262,485l265,486l268,488l271,489l274,491l276,493l279,496l280,498l282,499l284,500l286,501l288,501l291,501l293,501l295,501l299,501l303,501l304,500l305,500l306,500l306,499l306,498l307,498l307,496l307,495l309,494l310,493l311,493l312,493l313,493l314,493l315,493l316,493l316,493l316,493l317,491l318,489l319,483l320,480l321,479l322,477l324,475l326,474l328,473l330,472l332,471l335,470l338,470l340,470l343,471l345,471l347,472l349,473l350,474l350,476l351,478l351,480l353,481l353,482l355,485l357,487l358,491l359,495l360,499l361,502l362,503l363,504l364,505l365,505l366,505l368,504l369,504l370,503l372,501l374,500l377,499l380,498l381,498l383,498l384,497l385,496l385,496l386,494l386,493l386,491l386,488l387,484l387,479l387,474l387,471l388,468l389,466l390,464l392,462l395,461l397,460l398,459l401,458l403,458l405,458l407,459l409,460l411,460l413,460l415,460l417,459l418,458l419,457l419,456l418,453l416,449l416,447l416,446l416,444l418,443l421,439l424,435l425,433l426,431l427,428l427,426l427,421l427,416l428,415l429,413l430,413l432,412l438,411l443,410l445,409l447,408l449,407l452,405l454,403l458,402l460,401l462,401l464,401l466,401l471,402l476,403l477,401l478,400l479,398l480,397l480,392l480,386l480,384l480,381l481,379l482,376l485,373l488,370l490,368l492,366l492,365l493,364l493,363l494,363l496,363l497,363l498,363l498,363l499,362l499,361l500,359l500,355l500,350l500,345l500,340l500,337l500,335l501,334l502,333l503,331l504,330l505,329l507,328l508,327l510,327l511,328l513,328l514,329l516,330l518,330l519,331l521,330l523,330l525,329l527,327l528,327l529,325l530,324l530,323l530,322l529,320l527,317l526,315l526,314l526,312l527,310l528,310l529,309l530,308l531,309l534,310l535,311l536,312l536,312l537,312l538,312l538,311l539,310l540,309l540,307l540,303l540,300l540,298l540,297l540,296l540,295l539,294l538,293l538,292l538,291l538,290l539,289l540,289l540,289l545,288l550,288l551,288l553,287l555,287l557,286l558,285l559,283l560,281l560,279l560,278l560,276l560,276l559,275l559,275l558,275l556,275l555,276l553,275l552,275l551,275l551,274l551,273l552,272l553,270l553,268l553,267l553,266l552,265l551,264l549,264l547,264l545,264l544,264l543,263l542,262l540,261l540,259l539,256l538,253l538,251l538,248l538,245l539,244l540,243l541,241l543,241l544,240l546,240l548,241l549,241l550,243l551,245l552,248l553,249l554,250l555,250l556,250l557,250l557,249l558,247l558,245l559,243l560,242l560,241l561,241l561,240l563,240l565,241l566,241l567,242l568,243l568,245l568,245l568,247l568,249l567,251l566,254l565,256l563,259l562,260l562,263l562,264l563,265l563,266l564,266l567,266l572,265l574,264l577,264l579,262l581,262l584,259l587,256l588,255l590,254l592,253l594,253l598,253l601,254l603,254l605,254l605,253l606,253l606,252l606,252l605,250l605,249l604,246l603,244l601,241l600,238l599,236l599,234l599,232l599,231l601,229l603,228l604,228l604,227l605,226l604,224l603,222l601,219l600,217l599,216l599,213l599,211l601,208l602,207l603,205l604,205l607,204l609,204l609,204l610,204l611,205l612,206l613,208l614,211l614,214l615,216l616,217l617,218l618,218l619,218l619,218l620,218l621,218l621,217l621,216l621,215l620,212l619,209l619,207l619,206l619,205l620,205l622,204l622,203l624,202l625,201l625,200l626,199l626,197l626,197l626,196l625,195l624,195l622,194l620,193l617,192l616,192l614,192l612,192l610,192l607,194l605,194l604,194l604,193l604,192l604,191l604,190l605,188l605,186l606,185l607,183l609,182l610,181l612,181l615,180l618,180l620,181l621,182l622,182l622,183l622,184l622,185l621,186l622,187l622,188l622,188l625,189l627,189l630,188l633,186l635,185l636,183l637,182l638,181l639,178l640,177l643,176l650,172l652,171l655,170l659,168l663,167l664,166l665,165l666,163l666,162l667,158l668,154l668,151l669,149l669,148l670,147l670,146l670,146l674,147l677,148l679,148l681,147l681,146l682,146l683,146l683,147l684,147l684,148l684,148l684,148l683,150l682,153l681,155l680,157l680,158l680,159l680,160l681,162l681,163l682,163l683,163l684,163l686,163l687,162l689,161l691,159l692,157l693,155l695,150l697,148l698,145l701,142l704,137l708,132l710,128l714,123l715,122l716,121l718,120l720,120l721,120l722,120l723,121l723,122l724,124l725,126l726,129l727,131l728,134l729,135l731,135l733,136l734,135l735,134l736,133l737,132l737,131l738,129l738,125l738,120l739,117l740,115l740,115l741,114l742,114l743,114l744,115l745,116l746,117l746,119l746,122l746,126l746,130l746,134l746,135l746,137l747,138l748,139l750,140l752,140l754,140l756,140l760,140l763,139l766,139l769,138l771,138l773,137l775,136l777,134l777,134l778,132l779,132l779,131l779,129l778,127l778,125l777,123l777,121l778,119l781,114l782,110l782,110l782,110l781,110l779,110l777,111l773,113l771,113l769,113l768,113l767,113l766,112l765,111l765,109l765,107l765,105l766,103l767,101l768,100l770,98l772,98l774,97l776,97l777,96l779,96l779,95l780,95l781,93l781,91l782,90l782,88l782,87l782,87l782,86l781,85l779,82l778,80l776,77l775,75l775,74l776,72l777,71l778,70l781,67l782,66l787,64l790,62l791,61l791,61l790,60l790,59l788,57l787,56l786,56l785,56l784,56l783,56l780,58l777,60l775,61l772,63l771,64l769,64l768,64l766,64l762,64l758,64l755,64l752,64l750,64l748,63l746,62l744,60l743,57l740,52l738,50l737,48l735,47l734,46l731,45l727,45l724,45l721,46l720,47l718,48l717,49l717,51l716,53l716,55l716,57l716,59l716,61l716,62l716,63l716,64l715,65l714,65l714,66l713,66l712,66l711,66l710,65l710,65l708,64l707,62l706,61l705,61l704,60l703,60l701,60l700,61l698,61l697,62l693,64l688,65l683,66l678,67l675,68l672,67l669,67l666,66l665,65l664,64l662,61l660,59l659,57l657,55l656,53l654,51l653,51l651,51l650,51l649,51l647,52l645,53l643,53l640,53l637,53l632,51l631,51l630,50l629,49l629,48l628,46l628,43l628,41l628,39l628,38l627,37l627,37l626,36l624,36l622,35l621,36l619,36l617,37l615,37l614,37l612,36l611,35l609,35l608,33l607,32l605,28l603,25l603,25l602,24l601,24l599,24l596,24l593,25l590,25l586,26l582,26l579,27l576,28l573,31l571,33l568,35l565,37l562,39l560,39l558,39l554,39l550,41l545,42l540,43l538,43l537,44l536,45l535,46l534,48l534,49l533,49l534,50l534,50l534,51l536,51l538,51l540,52l543,53l544,53l544,55l545,55l545,56l545,58l544,59l543,61l542,64l539,67l536,70l533,72l530,75l528,77l526,79l524,82l521,84l518,86l515,88l511,89l507,91l505,91l503,92l502,93l501,94l500,95l500,96l501,97l501,98l503,100l504,101l506,104l507,106l507,108l507,110l507,111l506,112l505,113l504,114l503,116l502,119l500,122l498,125l496,126l494,128l493,129l491,129l487,129l482,131l476,132l470,132l465,133l458,134l452,134l448,135l445,135l440,135l438,135l436,135l434,134l433,132l432,131l431,130l430,129l429,129l426,128l423,126l419,123l415,121l414,120l412,119l410,117l409,115l408,112l406,106l405,100l404,93l404,86l404,79l404,77l404,74l405,72l406,70l408,68l409,66l411,64l412,62l414,61l415,60l415,59l416,57l416,55l416,54l417,53l418,53l418,52l419,52l419,52l420,51l420,51l420,49l420,48l419,47l419,46l418,45l416,44l415,42l414,41l414,41l414,39l413,38l413,37l412,35l412,34l411,32l409,30l407,28l404,25l403,23l402,20l400,18l398,15l396,12l394,8l391,5l389,3l386,2l383,1l381,1l379,1l378,1l377,1l375,1l374,2l373,3l372,4l372,5l371,8l370,11l369,13l368,15l367,16l366,17l363,18l361,20l359,21l358,21l356,17l352,12l351,11l350,11l348,12l347,12l345,14l342,15l339,17l337,18l333,18l330,18l326,15l322,12l321,12l321,13l320,14l320,15l320,18l320,22l320,24l319,27l318,30l316,32l316,33l315,33l314,34l312,34l310,34l308,34l306,34l304,33l303,33l302,32l302,31l301,30l301,29l302,28l303,28l304,27l305,26l306,25l306,23l307,21l307,19l306,18l305,17l303,16l301,15l297,15l294,15l291,15l290,15l289,15l289,14l289,14l290,13l291,12l292,12l293,11l295,11l296,9l297,9l297,7l296,6l296,5l295,5l293,4l289,3l286,1l283,l280,xe" filled="t" fillcolor="red" stroked="f"/>
            <v:shape id="_x0000_s1229" style="width:796;height:510;left:702;position:absolute;top:318" coordorigin="0,0" coordsize="796,510" path="m282,2l282,6l282,10l281,13l279,15l277,17l275,19l273,20l271,21l268,24l265,26l263,27l262,29l261,30l260,32l260,33l259,34l258,38l257,41l256,44l256,46l255,47l255,48l254,50l253,50l252,51l250,52l249,52l247,53l244,53l240,53l237,54l233,55l229,55l224,56l221,57l217,57l213,58l208,59l204,60l201,60l197,60l193,60l192,61l190,61l189,62l187,63l185,64l184,65l183,67l181,69l177,78l173,85l171,88l169,91l166,93l163,96l158,100l154,103l151,105l149,105l147,105l144,104l142,103l139,102l138,102l136,103l135,104l133,106l132,108l130,112l129,114l129,115l129,117l129,118l130,120l131,122l132,123l133,124l133,125l132,125l132,126l131,126l129,127l128,128l127,128l126,128l123,127l120,126l118,126l115,126l114,126l112,127l111,128l110,130l107,133l105,138l102,143l100,149l97,156l95,163l94,170l92,176l91,177l91,179l90,181l89,183l86,185l85,188l83,193l82,197l81,199l80,200l80,202l79,203l74,206l67,210l64,212l61,214l58,217l56,220l51,228l47,236l45,240l43,244l41,248l40,251l40,254l40,257l40,259l40,261l42,264l42,266l43,267l44,267l45,268l46,269l49,269l52,271l54,272l55,274l57,275l57,277l59,280l61,284l62,288l63,292l64,294l64,297l64,300l63,305l62,307l60,311l59,313l57,315l55,317l52,320l51,321l51,323l50,325l50,327l50,332l50,336l50,338l51,339l52,339l54,339l55,339l57,339l58,337l59,335l59,331l59,327l59,325l59,323l60,322l60,320l61,320l63,320l65,321l67,322l70,324l73,325l74,326l75,326l76,326l78,325l80,323l84,320l89,317l95,313l101,311l106,309l111,307l115,304l119,302l122,301l125,300l126,300l127,300l128,300l128,301l128,301l127,304l126,308l125,310l124,312l122,313l120,314l116,315l113,315l111,316l110,317l109,317l108,319l107,320l107,322l106,324l105,326l105,328l104,329l103,330l102,331l99,331l96,331l95,332l93,333l92,334l91,336l89,340l87,343l87,345l86,346l85,347l84,347l82,348l79,348l78,348l76,348l74,349l73,349l70,351l68,353l64,356l60,360l58,362l56,364l55,366l53,369l52,373l52,375l52,378l52,380l52,382l52,383l51,384l49,385l46,388l43,391l41,392l40,393l38,393l36,393l35,394l33,394l30,396l27,399l25,401l24,403l23,404l23,406l22,408l21,411l19,415l15,419l10,423l7,427l6,427l6,429l5,431l5,432l5,436l5,438l5,440l5,442l4,444l3,446l2,448l2,449l3,449l6,450l9,451l13,452l16,453l19,454l20,454l22,454l23,453l24,453l27,452l29,451l30,450l32,450l33,451l34,451l36,451l36,452l38,453l39,455l41,459l44,463l45,466l47,467l49,469l50,470l55,470l59,472l61,473l63,474l65,476l66,478l67,482l68,485l70,489l71,493l72,495l74,497l75,498l77,499l78,501l80,501l82,502l84,502l89,502l95,501l102,501l107,501l111,502l114,502l116,501l119,499l122,498l127,496l129,496l132,496l134,496l136,496l139,497l142,499l145,501l147,502l150,503l151,503l152,503l153,502l154,501l155,499l157,497l158,496l162,493l165,490l167,489l168,488l169,486l168,483l168,480l168,478l169,475l170,473l172,470l174,466l175,463l176,459l177,457l178,456l180,455l183,453l189,451l193,449l197,447l201,446l204,444l208,442l208,442l209,442l209,441l209,440l208,440l207,438l204,436l202,433l199,430l195,425l193,422l192,419l191,417l190,414l189,412l189,410l189,408l189,406l190,404l190,404l191,404l192,405l193,410l195,415l197,419l199,421l201,424l204,427l208,430l211,433l215,437l219,440l225,448l230,454l233,458l238,462l239,464l241,466l243,468l243,470l242,473l241,477l239,479l239,481l239,482l239,482l239,483l239,484l241,485l242,486l243,486l244,486l246,486l248,486l251,486l254,486l256,486l258,486l262,486l265,488l268,489l271,490l274,492l276,494l279,496l281,499l283,500l285,502l287,502l288,503l291,504l293,504l295,504l298,503l302,503l305,503l307,503l308,503l309,502l309,502l309,501l309,500l309,499l310,498l311,497l313,496l314,496l315,495l316,496l317,496l317,496l318,496l319,496l319,495l320,493l321,491l322,486l323,483l323,481l325,479l326,478l328,476l330,475l333,474l335,474l338,473l340,473l343,473l346,474l348,474l350,475l351,476l353,477l353,479l353,481l354,482l355,484l356,485l358,487l360,490l361,494l362,498l363,502l363,505l364,506l365,507l366,507l367,507l369,507l370,507l372,506l373,505l375,503l377,502l380,501l383,501l384,501l386,500l387,500l387,499l388,498l388,497l389,496l389,494l389,490l389,486l389,482l390,477l390,474l391,471l392,469l393,467l395,465l397,463l399,462l401,461l403,461l405,461l407,461l409,461l412,462l414,463l416,463l418,462l420,462l420,461l421,460l422,459l420,455l419,452l418,450l418,448l419,447l420,445l424,442l427,438l428,436l429,434l430,431l430,428l430,423l430,419l430,417l431,416l432,415l435,415l441,414l445,413l448,412l450,411l452,410l454,408l457,406l460,404l462,404l464,403l466,403l469,403l474,404l478,405l480,404l481,403l482,401l482,400l483,395l482,389l482,386l483,384l483,381l485,379l488,376l491,373l493,371l495,368l495,367l495,366l496,366l497,366l498,366l500,366l500,366l501,366l501,365l502,364l502,362l503,358l503,353l503,347l503,343l503,339l503,338l504,337l505,335l505,334l506,333l508,332l510,331l511,330l512,330l514,331l515,331l517,332l519,332l520,333l522,333l524,333l526,332l527,331l529,330l531,329l532,328l533,326l533,326l533,324l531,322l530,320l529,318l529,317l529,315l530,313l531,312l532,312l533,311l534,312l536,313l537,314l538,314l539,315l540,315l540,314l541,314l542,313l542,312l543,310l543,306l543,303l543,301l543,300l543,299l542,297l541,297l541,295l541,294l541,294l541,293l541,292l542,292l543,291l548,291l552,291l554,290l556,290l558,289l559,288l560,287l562,286l562,284l563,282l563,280l563,279l562,278l562,278l561,278l560,278l559,278l557,278l556,278l555,278l554,278l554,277l554,276l554,275l556,273l556,271l556,269l556,269l555,268l554,267l552,267l550,266l548,266l547,266l546,265l544,265l543,263l543,262l542,259l541,256l541,253l541,251l541,248l541,246l542,245l544,244l546,243l547,243l549,242l550,243l552,244l553,245l554,248l555,251l556,252l556,253l557,253l558,253l559,253l560,251l560,250l560,248l561,246l562,244l563,244l563,243l564,243l565,243l567,243l569,244l570,245l570,246l571,247l571,248l571,250l571,251l570,254l569,257l567,259l566,261l565,263l565,265l565,267l565,268l566,269l567,269l570,269l575,268l577,267l580,266l582,265l584,264l587,262l590,259l591,258l593,257l594,256l596,256l600,256l604,257l606,257l607,257l608,256l609,256l609,255l609,255l608,253l608,252l606,249l605,246l604,244l602,240l602,238l602,237l602,235l602,234l604,232l605,231l606,230l607,230l607,229l607,227l605,224l603,221l602,220l602,218l602,216l602,213l603,211l604,210l605,208l607,207l609,206l611,206l612,206l613,207l614,208l615,208l615,211l616,213l617,216l617,218l618,220l620,221l621,221l621,221l622,221l623,221l623,221l624,220l624,219l624,218l623,215l621,212l621,210l621,209l621,208l623,207l624,206l625,206l626,205l627,204l628,202l629,201l629,200l629,199l628,199l628,198l627,197l625,197l622,196l620,194l618,194l617,194l615,195l613,195l610,196l608,197l607,197l606,196l606,195l606,194l607,192l607,191l608,189l609,187l610,186l611,185l613,184l615,183l618,183l621,183l622,183l624,184l624,185l624,186l624,187l624,187l624,189l624,190l625,190l625,191l627,192l630,192l632,190l636,188l638,187l639,186l640,184l641,183l641,181l642,180l645,178l652,175l655,174l658,173l661,171l665,170l667,168l668,167l668,166l669,164l670,161l671,156l671,154l671,152l672,151l672,149l673,149l673,149l676,150l680,151l682,150l683,149l684,149l685,149l686,149l686,149l687,150l687,151l687,151l686,151l686,153l684,155l683,158l682,160l682,161l682,161l682,163l683,164l684,165l685,166l686,166l686,166l689,165l690,164l692,164l693,162l694,160l696,158l698,153l699,150l701,148l704,144l707,139l710,135l713,130l716,126l718,125l719,123l721,122l723,122l723,122l724,123l725,124l726,124l726,126l728,129l728,132l730,134l730,136l732,138l734,138l735,139l737,138l738,137l739,136l740,135l740,133l741,132l741,128l741,122l741,120l743,118l743,117l744,117l745,116l746,117l747,118l748,118l748,120l749,121l749,125l749,129l748,133l748,136l748,138l749,139l749,141l751,141l752,143l754,143l757,143l759,143l763,142l766,141l769,141l772,141l774,140l775,139l777,139l779,137l780,136l781,135l781,135l781,133l781,132l781,129l780,128l780,125l780,124l781,122l784,116l785,113l785,112l784,112l784,112l782,113l779,114l776,115l774,116l772,116l771,116l770,115l768,115l768,114l768,112l768,110l768,108l769,106l770,104l771,102l772,101l774,100l776,99l778,99l780,99l781,99l782,98l783,97l783,96l784,94l785,93l785,91l785,90l785,89l784,88l784,87l782,85l780,82l779,80l778,77l778,76l779,75l780,74l781,72l783,70l785,69l790,67l793,65l793,64l793,63l793,62l793,61l791,60l790,59l789,59l788,59l787,59l785,59l783,60l780,62l777,64l774,65l773,66l772,67l770,67l769,67l765,67l761,66l758,66l755,67l752,66l750,65l748,64l747,63l745,60l743,55l741,53l739,51l738,50l736,49l733,48l730,48l726,48l724,48l722,49l721,51l720,52l719,54l719,56l719,58l719,60l719,62l719,63l719,65l719,66l718,67l718,67l717,68l717,68l715,69l715,69l714,68l713,68l713,67l711,66l710,64l709,64l708,63l707,63l705,63l704,63l703,63l701,64l699,64l696,66l690,67l685,69l681,70l678,70l675,70l671,69l668,69l667,67l666,66l665,64l663,62l661,59l660,57l659,55l657,54l655,53l654,53l653,53l652,53l650,54l648,55l645,56l643,56l639,55l635,54l634,53l632,53l632,52l631,51l631,48l631,46l631,44l631,42l630,41l630,40l629,39l629,39l627,38l625,38l623,38l621,39l620,39l618,39l617,39l615,39l613,38l612,37l611,36l610,34l608,31l606,28l605,28l604,27l603,27l602,27l598,27l596,27l593,28l589,28l585,29l581,30l579,31l576,34l573,36l570,38l567,40l565,41l562,41l560,42l556,42l553,44l548,45l543,46l541,46l540,47l539,47l538,48l537,50l536,52l536,52l536,53l536,53l537,53l539,54l541,54l543,54l546,55l547,56l547,57l548,58l548,59l548,60l547,62l546,64l544,66l541,70l539,73l536,75l533,77l531,80l529,82l526,85l524,87l521,89l518,91l514,92l510,93l508,94l506,95l505,96l504,97l503,98l503,99l504,99l504,101l505,102l507,104l508,106l510,109l510,111l510,112l510,114l509,114l508,116l506,117l506,118l505,121l503,124l500,128l499,129l497,130l496,131l494,132l490,132l485,133l478,135l473,135l467,136l461,137l455,137l451,137l447,138l443,138l441,138l439,137l437,137l435,135l434,134l434,133l432,132l431,132l429,131l426,129l422,126l418,124l416,122l414,121l413,119l411,118l410,114l409,109l408,103l407,96l407,88l407,82l407,79l407,76l408,74l408,73l410,70l411,68l413,67l415,65l416,64l418,63l418,61l418,60l419,58l419,57l420,56l420,55l420,55l421,55l422,55l422,54l423,53l423,52l422,51l422,50l422,49l421,48l419,47l418,45l417,44l417,43l416,42l416,41l416,40l415,38l414,36l414,35l411,32l409,30l407,28l405,25l404,23l403,21l401,18l399,15l397,11l394,8l392,6l389,5l386,4l383,3l382,3l380,3l379,4l378,4l377,5l376,5l375,6l374,8l374,11l373,14l372,16l371,17l370,18l369,20l366,21l364,23l362,23l360,23l358,19l355,15l353,14l353,14l351,15l350,15l347,16l345,18l342,19l339,21l335,21l333,21l328,17l325,15l324,15l323,15l323,17l323,18l323,21l323,24l322,27l322,30l320,32l319,35l318,36l317,36l316,37l315,37l313,37l311,37l308,36l307,36l305,35l305,35l304,34l304,33l304,32l305,31l305,30l307,29l308,29l309,27l309,26l309,24l309,22l309,21l308,19l306,19l303,18l300,18l296,18l294,18l293,18l292,17l292,17l292,17l292,16l293,15l295,15l296,14l298,13l299,12l299,11l300,10l299,9l298,8l297,7l295,6l292,5l289,4l286,3l282,2xe" filled="f" strokecolor="white" strokeweight="0.27pt"/>
            <v:shape id="_x0000_s1230" style="width:539;height:693;left:727;position:absolute;top:804" coordorigin="0,0" coordsize="539,693" path="m532,444l530,443l528,442l526,441l524,441l522,441l520,441l515,442l511,442l509,442l508,441l508,441l507,439l506,436l506,433l506,430l506,427l505,426l505,426l505,426l504,426l501,427l497,430l495,431l494,431l493,431l491,431l489,430l486,428l485,427l484,427l483,428l482,428l480,431l478,433l476,434l473,435l470,435l466,436l459,437l455,437l451,438l446,438l444,438l442,438l441,437l440,437l440,435l438,433l437,431l434,430l434,429l434,428l433,427l434,426l434,425l434,424l436,423l437,423l439,422l441,421l443,419l445,416l446,413l447,411l448,409l448,406l449,401l449,398l449,394l448,389l448,387l447,384l447,384l446,383l445,383l445,382l444,382l443,383l442,383l441,384l440,385l440,386l439,387l438,387l438,387l437,386l437,385l437,384l436,382l436,379l436,379l435,378l434,379l434,379l431,381l429,384l428,385l427,386l426,387l424,387l424,387l423,387l422,386l422,385l421,383l421,382l422,381l422,380l423,377l423,375l423,373l423,372l422,371l421,371l418,371l414,371l411,371l409,370l407,369l406,368l405,367l404,366l403,364l403,361l403,360l402,359l401,358l399,357l397,356l394,354l391,353l389,352l388,350l388,349l387,348l387,347l388,344l388,342l388,338l388,336l388,334l387,333l387,332l387,332l388,331l389,330l392,328l395,326l400,322l405,319l408,316l411,313l413,310l415,308l416,305l417,303l418,301l418,300l418,299l418,297l417,295l417,291l417,287l417,283l416,280l416,277l415,276l415,275l414,274l413,274l411,274l409,273l409,272l409,272l408,271l408,270l407,266l405,262l405,261l405,260l405,259l405,258l406,258l407,257l409,257l411,257l414,257l417,256l420,256l423,255l428,255l433,255l436,255l439,256l441,256l443,257l447,259l451,262l455,265l457,268l459,270l461,271l462,272l463,272l464,272l464,272l465,271l466,270l466,268l468,266l469,262l471,258l472,256l472,254l473,252l473,250l473,245l472,241l472,236l471,231l470,229l469,227l468,225l466,224l463,222l459,221l457,220l454,218l452,217l451,216l450,214l449,213l448,210l447,208l446,208l445,207l444,207l443,207l439,207l435,207l433,207l430,208l429,208l427,210l426,212l426,214l426,216l426,218l426,220l425,221l424,222l423,223l421,224l420,225l420,226l420,228l420,231l421,234l421,235l420,237l419,237l419,238l416,238l414,239l411,239l406,239l402,240l398,239l395,239l391,239l388,239l386,240l383,241l381,241l379,240l378,239l375,236l371,233l368,229l366,225l365,223l364,220l364,218l364,216l366,213l367,209l365,205l361,200l360,196l359,192l359,189l358,182l358,180l357,178l357,177l356,175l355,175l354,174l353,173l351,173l350,174l349,175l348,177l347,180l347,182l346,184l345,186l344,187l342,188l340,188l338,188l336,188l334,188l333,188l333,187l332,186l332,184l331,182l330,181l328,179l328,177l328,176l327,175l328,174l328,171l328,168l328,165l329,163l330,162l332,160l333,159l333,158l333,157l334,156l333,153l333,150l333,147l333,143l333,141l334,140l335,140l337,141l339,141l342,141l344,141l345,141l345,138l344,133l344,131l344,129l343,127l344,125l344,123l345,120l346,118l346,115l346,114l346,112l345,111l345,110l344,108l343,108l341,108l339,108l337,108l334,109l330,110l327,110l322,111l317,112l313,112l307,112l303,112l300,111l299,111l298,110l298,109l298,108l298,104l298,101l299,98l299,95l299,94l298,93l298,93l297,93l295,93l294,93l293,93l292,92l290,91l290,89l289,87l289,84l288,83l288,81l288,81l287,80l286,79l285,79l284,80l282,80l280,81l278,81l277,80l276,79l275,78l274,77l274,75l273,74l273,74l272,73l271,73l269,73l268,74l267,75l265,76l263,76l262,77l260,77l259,76l258,75l257,74l257,73l256,72l255,71l254,70l253,70l250,70l246,71l244,71l241,71l238,71l235,70l232,69l229,68l227,67l224,65l222,64l220,62l219,61l218,60l217,57l217,55l216,52l215,49l213,46l211,44l211,42l210,41l210,40l210,38l210,35l210,32l210,31l209,30l208,29l207,29l204,29l199,30l197,30l195,29l193,29l192,28l189,26l188,23l187,22l185,21l184,21l183,20l179,20l175,20l172,20l168,19l167,18l166,17l164,16l163,15l160,11l156,7l152,2l148,l146,l144,l142,1l140,2l136,5l133,7l131,10l129,13l127,16l126,20l125,23l124,25l125,27l125,29l126,32l128,34l129,36l131,38l132,39l133,40l135,40l137,41l138,42l139,43l142,46l145,49l146,50l148,51l150,52l152,52l156,50l160,49l162,48l163,48l164,48l165,48l166,49l166,50l166,52l166,55l166,59l166,62l166,65l167,68l168,71l169,74l171,75l173,77l175,79l177,81l177,83l178,85l179,89l180,94l180,96l180,97l179,98l178,99l176,99l173,99l170,100l168,101l166,103l163,104l161,106l159,108l157,110l156,111l155,114l154,116l153,116l152,117l150,118l149,118l145,120l142,121l138,123l134,125l132,126l130,126l128,126l126,125l125,124l123,122l122,120l120,119l120,117l119,116l118,114l118,112l118,110l117,109l116,107l114,106l112,104l110,103l109,100l108,96l107,95l106,93l105,91l104,91l101,90l99,90l97,90l95,89l93,89l91,88l89,86l87,84l86,83l85,83l83,83l80,83l77,83l75,83l72,85l70,87l68,88l66,90l65,93l64,95l64,97l63,100l63,102l64,104l64,105l65,107l66,108l67,109l68,110l69,111l69,112l69,113l69,114l69,116l69,117l68,118l67,120l66,123l66,125l66,128l66,132l66,135l66,137l66,138l67,140l68,142l70,145l72,147l72,149l72,149l72,150l72,150l71,150l69,150l66,150l62,151l59,151l56,152l55,153l53,154l52,155l50,156l45,159l43,161l42,162l41,164l41,167l41,169l42,175l43,179l45,183l45,186l45,188l45,189l44,190l43,191l42,192l41,194l41,197l41,200l41,202l41,205l41,206l40,208l39,209l38,210l34,213l30,215l26,217l21,218l18,219l16,219l14,218l12,217l8,216l5,214l3,214l2,214l1,214l1,216l,217l,219l,220l1,222l1,226l1,229l1,233l,236l,237l,239l,241l,242l1,243l3,245l4,245l6,246l8,246l9,245l11,245l12,245l14,243l17,242l18,242l20,243l21,243l23,244l26,246l28,248l29,250l30,253l30,256l30,260l29,265l28,270l27,274l27,275l28,275l30,276l31,276l32,277l32,278l32,280l32,282l33,284l33,284l34,285l35,285l36,285l39,285l40,286l41,286l41,287l42,288l43,289l44,290l45,290l46,290l47,290l50,289l53,289l55,289l57,289l58,290l60,291l63,295l66,299l69,302l70,305l72,305l73,306l76,307l77,307l80,307l82,306l83,305l85,305l86,302l87,299l87,298l88,297l89,297l90,296l92,296l93,295l94,296l95,296l97,297l99,297l100,297l101,296l102,296l102,295l103,293l104,291l106,289l108,286l109,284l111,281l113,280l114,280l115,280l115,280l114,280l114,281l114,283l113,285l111,291l110,295l109,297l109,298l110,299l110,301l111,304l111,308l112,311l113,315l114,321l114,326l114,330l115,334l116,340l117,347l118,354l118,360l119,364l118,367l118,370l116,372l116,373l116,375l116,376l116,378l117,382l117,385l117,386l116,387l114,388l113,388l108,389l104,390l98,392l93,394l88,396l83,398l81,399l79,400l77,402l75,404l73,406l72,408l70,410l69,412l67,417l66,423l64,429l64,434l62,439l62,444l62,445l62,447l63,448l64,449l65,450l66,450l67,451l69,451l70,451l72,452l72,453l73,455l74,459l76,463l79,467l81,470l83,472l83,472l85,473l86,472l91,469l95,467l96,467l97,467l97,468l99,468l100,471l102,474l104,475l104,476l106,476l107,476l110,476l114,475l115,475l117,475l118,476l120,476l122,479l124,482l124,483l125,484l127,486l128,487l131,489l134,489l137,490l139,492l140,493l141,493l141,494l140,496l139,498l135,501l132,504l129,507l127,509l125,510l123,511l120,512l119,513l118,514l118,515l118,516l118,518l118,521l118,523l117,525l116,526l114,528l112,529l112,530l111,531l110,532l110,534l110,535l110,537l110,539l111,541l111,542l112,544l114,545l114,546l116,547l117,548l118,548l120,549l121,550l122,552l123,555l123,557l123,560l124,562l124,563l125,564l126,566l127,568l128,569l128,570l128,572l127,574l126,577l126,579l125,581l125,583l126,584l126,586l127,588l127,589l128,589l133,591l138,593l140,596l143,601l145,603l147,606l148,609l149,612l150,615l150,618l150,621l150,624l150,626l150,629l150,631l151,634l152,637l153,640l153,644l154,649l154,650l155,651l156,652l156,653l157,653l158,653l160,653l161,653l164,653l167,653l169,654l171,655l172,655l174,655l175,655l175,655l176,655l177,653l179,651l182,649l184,646l187,644l190,642l194,641l196,640l199,638l202,637l204,635l205,632l207,630l208,627l210,625l213,623l216,621l219,619l223,618l225,618l226,618l228,619l229,622l231,624l233,626l235,627l237,628l239,628l240,628l241,628l242,628l243,629l243,630l244,633l243,636l242,639l241,642l239,644l236,647l234,649l231,651l229,652l225,654l225,655l223,656l222,657l221,659l220,663l219,667l218,670l217,673l217,673l217,674l217,675l218,676l219,678l222,680l223,681l225,681l227,682l229,682l233,682l237,682l239,682l242,681l244,679l246,677l249,673l253,670l254,668l257,667l258,666l260,665l263,665l265,663l267,663l267,661l268,660l269,659l269,656l269,653l269,651l268,651l267,649l267,649l266,648l265,647l265,646l264,645l264,644l264,643l265,642l265,641l269,636l273,632l274,631l275,631l277,631l278,631l279,631l281,632l282,633l283,634l284,637l285,640l286,641l287,642l288,642l290,643l294,643l297,643l298,643l300,644l302,645l303,647l306,651l310,657l313,663l316,668l318,671l320,673l321,674l322,674l323,674l325,674l328,672l331,672l332,672l333,672l333,673l334,674l335,676l336,677l337,677l338,677l340,677l342,677l345,676l348,675l351,675l354,676l355,677l357,677l358,677l359,677l362,676l365,674l367,673l371,672l372,672l374,672l377,672l379,673l384,675l387,677l388,677l388,678l389,679l389,681l390,685l390,687l390,688l391,689l392,690l394,691l397,692l399,692l400,691l403,689l405,687l408,684l410,681l411,678l411,677l412,676l413,675l414,675l415,674l416,674l418,673l419,673l422,673l424,673l425,672l426,671l427,669l428,669l429,668l430,668l432,668l433,667l433,667l434,666l434,665l433,664l433,662l433,661l434,659l434,658l435,657l437,656l438,655l440,653l443,652l445,651l447,650l449,648l451,646l453,644l454,642l454,640l454,637l453,634l454,632l454,630l455,629l455,627l459,623l462,619l463,616l464,615l465,613l466,613l467,612l468,610l468,607l468,604l467,601l465,597l464,596l463,594l462,593l462,591l462,587l462,585l463,584l464,583l464,582l465,582l466,582l467,581l468,581l468,580l468,579l468,578l468,577l467,576l466,574l464,572l464,570l463,569l463,568l463,566l464,564l464,562l465,560l466,559l468,558l470,557l471,557l473,558l476,559l479,560l482,560l485,560l488,560l491,560l493,561l496,562l499,563l500,563l501,563l502,563l503,562l503,560l504,558l505,556l507,555l508,554l509,553l511,553l515,552l517,551l517,550l517,550l517,548l517,547l517,543l516,539l515,537l514,535l513,534l512,533l507,531l502,529l501,528l500,526l499,525l499,523l499,521l499,519l499,518l500,518l500,518l501,517l503,517l507,517l508,516l509,515l510,514l510,513l512,511l513,509l514,509l514,509l516,509l517,510l518,511l519,511l520,511l521,511l522,511l523,511l523,510l524,509l525,507l526,504l526,502l526,499l525,497l525,495l525,494l526,493l526,493l528,493l529,493l530,493l531,492l531,491l533,489l533,486l533,482l533,478l533,473l534,470l535,467l536,462l537,458l538,454l537,450l537,446l537,445l537,445l536,445l536,445l534,445l532,444xe" filled="t" fillcolor="red" stroked="f"/>
            <v:shape id="_x0000_s1231" style="width:544;height:698;left:724;position:absolute;top:801" coordorigin="0,0" coordsize="544,698" path="m534,447l532,446l530,444l529,444l527,443l525,444l523,444l518,445l514,445l512,445l511,444l510,443l510,442l509,439l509,436l509,432l509,430l508,429l508,429l507,429l507,429l504,430l499,433l498,433l496,434l496,433l494,433l492,432l489,431l488,430l486,430l486,430l485,431l483,433l481,436l478,437l476,438l473,438l469,439l462,439l457,440l453,440l449,440l447,440l445,440l444,440l443,439l442,437l441,436l440,434l437,433l436,432l436,431l436,430l436,429l436,428l437,427l438,426l440,426l442,425l444,423l446,422l448,418l449,416l450,414l450,411l451,409l451,404l451,401l451,397l451,392l450,389l450,387l450,386l449,386l448,385l448,385l446,385l445,385l444,386l444,387l443,388l443,389l442,389l441,390l440,389l440,389l440,388l440,387l439,384l439,382l438,381l438,381l437,381l436,382l434,384l432,387l431,388l429,389l428,389l427,390l426,390l425,389l425,389l424,387l424,386l424,385l424,384l425,382l426,380l426,377l426,376l426,375l425,374l423,374l421,373l417,373l414,373l412,373l410,372l409,371l408,370l406,368l406,366l406,364l405,362l405,361l404,360l402,360l399,358l396,357l394,356l392,354l391,353l390,352l390,350l390,349l390,347l391,344l391,341l391,339l390,336l389,335l389,335l390,334l391,333l392,333l395,331l398,328l402,325l407,322l411,319l414,315l416,312l417,310l419,308l420,305l420,304l420,303l421,301l420,300l420,297l419,294l419,290l419,286l419,282l419,280l418,278l418,277l417,277l416,277l414,276l412,275l412,275l411,274l411,273l410,272l409,269l408,265l407,263l407,262l408,261l408,261l409,260l410,260l412,260l413,260l417,260l420,259l423,258l426,258l430,257l436,257l439,258l442,258l444,259l446,259l450,262l454,264l457,267l460,270l462,273l464,274l465,274l465,275l466,275l467,275l467,274l468,273l469,271l470,268l471,265l473,261l475,258l475,257l475,254l476,252l475,248l475,244l475,239l473,234l473,232l472,230l471,228l469,227l465,225l462,223l459,222l456,220l455,220l454,218l453,217l452,216l450,213l449,211l448,210l448,210l447,209l446,209l442,209l438,209l435,210l433,211l431,211l430,213l429,215l429,216l428,219l428,220l428,222l427,224l427,225l425,226l424,227l423,228l423,229l423,230l423,234l423,237l423,238l423,239l422,240l421,241l419,241l417,241l413,241l409,242l404,242l401,242l398,242l394,242l391,242l388,243l386,244l384,244l382,243l380,241l377,239l374,236l371,231l369,228l367,225l366,223l366,220l366,219l369,216l370,212l367,208l364,203l363,199l362,195l361,192l360,185l360,183l360,181l359,179l358,178l357,177l356,177l355,176l354,176l353,177l352,178l351,180l350,182l349,185l349,187l348,189l347,189l345,190l343,191l341,191l339,191l337,191l336,191l335,190l335,189l334,187l333,185l333,183l331,181l331,180l330,179l330,178l330,177l331,174l331,171l331,168l332,166l333,164l334,162l335,161l335,160l336,160l336,158l336,156l335,153l335,149l335,146l336,144l336,143l338,143l340,143l342,144l344,144l347,144l348,144l348,140l347,136l347,134l346,132l346,130l347,127l347,125l348,123l349,120l349,118l349,116l348,115l348,113l348,112l347,111l345,111l344,111l342,111l339,111l336,111l333,112l330,113l325,114l320,115l315,115l310,115l305,115l303,114l302,113l301,113l301,112l301,111l301,107l301,104l302,101l302,98l302,97l301,96l301,96l299,96l298,96l297,96l295,95l294,95l293,93l292,92l291,90l291,86l291,85l291,84l290,83l289,82l289,82l287,82l286,82l285,82l283,83l280,83l279,83l279,82l278,81l277,80l277,78l276,77l275,76l274,76l273,76l272,76l271,77l269,77l268,78l266,79l264,79l263,79l262,79l261,78l260,77l259,76l259,74l258,73l257,73l256,73l253,73l249,74l246,74l244,74l241,74l238,73l235,72l232,71l229,69l227,68l224,66l222,65l221,63l221,62l220,60l220,57l219,55l218,52l216,49l214,47l214,45l213,44l213,43l213,41l213,38l213,35l213,34l212,33l211,32l209,32l206,32l201,33l199,33l197,32l196,31l194,31l192,29l190,26l189,24l188,24l187,23l185,23l182,23l178,23l174,22l171,21l170,20l168,19l167,18l166,17l163,14l158,9l154,5l151,2l149,2l147,2l145,3l143,4l139,7l136,10l134,13l131,16l130,19l128,22l128,26l127,28l128,30l128,32l129,35l130,37l132,39l133,40l135,41l136,42l137,43l139,43l141,44l142,45l145,48l148,52l149,53l151,54l153,54l155,54l159,53l163,52l165,51l166,50l167,50l168,50l168,51l169,52l169,55l168,58l168,61l168,65l169,68l170,71l170,74l172,76l174,78l176,80l178,82l179,84l180,85l181,88l182,92l182,96l183,99l182,100l182,101l181,102l178,102l175,102l173,103l171,104l168,105l166,107l164,109l161,111l160,112l159,114l158,117l156,118l156,119l155,120l153,120l151,121l148,122l144,124l141,126l137,128l135,129l132,129l131,129l129,127l128,127l126,125l124,123l123,122l122,120l122,118l121,117l121,115l120,113l120,111l119,110l117,109l115,107l113,105l111,103l110,99l110,97l109,96l108,94l107,94l104,93l102,92l100,92l97,92l95,92l93,90l92,89l90,87l89,86l87,85l86,85l83,85l80,85l78,86l75,87l73,89l71,91l69,93l68,95l67,98l66,100l66,103l66,105l66,107l67,108l68,110l69,111l70,111l71,112l72,113l72,115l72,115l72,117l72,118l71,119l71,121l69,123l69,125l68,128l69,131l69,134l68,138l68,140l69,141l70,143l71,145l73,148l74,150l75,151l75,152l75,153l75,153l74,153l72,153l68,153l65,153l62,154l59,155l57,156l56,156l55,157l53,159l48,162l45,164l44,165l44,167l44,169l44,172l45,178l46,182l47,185l48,189l47,190l47,191l47,193l46,194l45,195l44,197l44,199l44,202l44,205l44,208l44,209l43,211l42,212l40,213l37,216l33,218l28,220l23,221l21,221l19,221l17,221l15,220l11,219l7,217l6,216l5,216l4,217l3,218l3,220l3,221l3,223l3,225l4,228l4,232l3,236l3,238l2,240l2,241l3,243l3,245l4,246l5,247l7,248l9,249l11,249l12,248l13,248l15,247l17,246l20,245l21,245l23,245l24,246l25,247l28,249l30,251l32,253l33,255l33,259l33,262l32,267l31,273l30,276l30,278l31,278l33,278l34,279l34,280l34,281l34,282l34,284l35,286l36,287l36,288l37,288l38,288l41,288l42,288l43,289l44,290l44,291l46,292l46,292l48,293l48,293l50,292l53,292l56,291l58,292l59,292l61,293l63,294l65,298l68,301l71,304l73,307l75,308l76,308l78,309l80,310l82,309l84,309l86,308l87,307l89,304l90,302l90,301l91,300l92,299l93,299l94,298l96,298l97,298l97,299l99,299l101,300l103,299l103,299l104,299l105,298l106,296l107,294l108,291l110,289l112,286l114,284l115,282l117,282l118,282l118,282l117,283l117,284l116,286l115,288l114,294l112,298l112,299l112,300l112,302l113,303l113,307l114,310l115,314l115,318l116,324l117,328l117,332l118,337l119,342l119,350l121,357l121,362l122,366l121,370l120,372l119,375l119,376l119,377l119,379l119,381l119,384l120,387l119,389l118,390l117,390l115,391l111,392l106,393l101,395l96,397l91,399l86,401l84,402l82,403l80,405l78,407l76,408l74,411l73,412l72,415l69,419l68,426l67,432l66,436l65,441l65,446l65,448l65,449l65,450l66,452l67,452l68,453l70,453l72,454l73,454l74,455l75,456l76,458l77,461l79,466l82,470l84,473l85,475l86,475l88,475l89,475l93,472l98,470l99,470l100,470l100,470l101,471l103,474l105,477l106,478l107,479l109,479l110,479l113,479l116,478l118,477l120,478l121,478l122,479l124,481l126,484l127,486l128,487l130,488l131,489l134,491l137,492l140,493l142,494l143,495l143,496l143,497l143,498l141,500l138,503l135,506l132,510l130,512l128,513l126,514l123,515l122,516l121,517l121,517l120,518l121,521l121,524l121,526l120,527l118,529l116,531l115,532l114,533l114,534l113,535l113,537l113,538l113,540l113,541l114,543l114,545l115,546l116,548l117,549l118,550l119,551l121,551l123,552l124,553l125,555l126,557l126,560l126,563l126,564l127,566l128,567l129,569l130,570l131,572l131,573l131,574l130,577l129,580l128,582l128,584l128,586l128,587l129,589l129,590l130,591l131,592l136,594l140,596l143,599l146,603l148,606l150,609l151,612l152,615l152,618l153,621l153,624l153,626l153,629l153,631l153,634l153,636l154,640l155,643l156,647l157,652l157,653l158,654l158,655l159,656l160,656l161,656l163,656l164,656l167,655l170,656l172,656l173,657l175,658l176,658l177,658l178,658l179,657l179,656l182,654l184,651l187,649l190,647l193,645l196,644l199,642l202,641l204,640l206,638l208,635l209,633l211,630l213,627l215,625l218,623l222,621l226,620l227,620l228,621l230,622l232,624l234,627l236,629l238,629l239,630l241,630l243,630l244,631l245,631l245,632l246,633l246,636l246,639l245,642l243,644l241,647l239,650l237,652l234,653l231,655l228,656l227,658l226,658l225,660l224,662l223,665l221,669l220,673l220,675l220,676l220,677l220,678l220,679l222,681l225,683l226,684l228,684l230,684l232,685l236,685l239,685l242,684l245,683l247,682l249,679l252,676l255,672l257,671l259,670l261,668l263,668l266,667l268,666l269,665l270,664l270,663l271,662l272,658l272,655l272,654l271,653l270,652l270,651l268,651l268,650l267,649l267,648l267,647l267,646l268,645l268,644l272,639l276,635l277,634l278,634l280,634l281,634l282,634l283,634l284,635l285,637l287,640l288,642l289,644l289,645l291,645l292,646l296,646l299,646l301,646l303,646l304,648l306,650l309,654l312,660l316,666l319,670l320,674l323,676l323,677l325,677l326,677l328,677l331,675l333,675l334,675l335,675l336,676l337,677l338,679l339,679l340,680l341,680l343,680l345,679l348,679l350,678l353,678l356,679l358,679l359,679l360,679l362,679l364,679l367,677l370,676l373,675l375,675l377,675l380,675l382,676l386,678l389,679l391,680l391,681l392,682l392,684l392,687l393,690l393,691l394,692l395,693l396,693l400,694l402,694l403,693l405,692l408,690l410,687l413,683l414,681l414,679l415,679l416,678l417,677l418,677l419,677l420,676l422,676l425,676l427,675l428,674l429,673l429,672l430,671l432,671l433,671l435,671l435,670l436,669l436,668l436,667l436,666l436,665l436,663l436,662l437,660l438,659l440,658l441,657l443,656l445,655l448,654l450,652l452,650l454,649l456,647l457,645l457,643l456,640l456,636l456,635l456,633l457,631l458,630l462,625l465,621l465,619l467,617l468,616l469,615l470,614l471,613l471,610l471,607l469,604l467,600l466,598l465,596l465,595l464,593l465,590l465,587l466,586l466,586l467,585l468,584l469,584l469,584l470,583l471,582l471,582l471,580l471,579l470,578l468,576l467,574l466,573l466,572l466,570l466,569l466,566l467,565l468,563l469,562l471,561l472,560l474,559l475,560l479,562l482,563l485,563l488,563l491,563l494,563l496,563l498,565l501,566l503,566l504,566l505,566l505,565l506,563l507,561l508,558l509,557l510,557l512,556l514,555l517,554l519,554l520,553l520,552l520,551l520,549l519,545l518,541l517,539l517,538l516,537l515,536l509,534l505,532l503,531l503,529l502,527l502,525l502,523l502,522l502,521l503,521l503,520l504,520l506,520l509,519l510,519l511,518l512,517l513,516l514,513l515,512l517,511l517,511l518,512l519,512l521,513l522,514l523,514l524,514l525,514l525,513l526,512l526,512l528,510l529,507l529,504l529,502l528,500l528,498l528,497l528,496l529,496l530,496l532,495l533,495l534,495l534,494l535,492l535,489l535,485l535,480l536,476l536,473l538,469l539,465l540,460l540,457l540,452l540,449l539,448l539,447l539,447l538,447l537,448l534,447xe" filled="f" strokecolor="white" strokeweight="0.27pt"/>
            <v:shape id="_x0000_s1232" style="width:427;height:835;left:222;position:absolute;top:2" coordorigin="0,0" coordsize="427,835" path="m11,834l10,834l8,834l6,833l5,832l3,830l2,828l2,826l1,824l,819l,814l,810l,805l,799l,794l,788l1,784l2,779l3,775l5,771l6,767l7,763l7,759l7,755l9,751l10,746l12,742l14,738l18,734l21,728l24,722l27,715l30,707l32,699l33,693l32,689l32,682l32,676l31,670l31,668l30,666l30,665l30,664l28,663l27,662l25,660l25,657l24,655l24,651l23,648l23,645l22,642l20,638l19,634l18,630l18,627l17,622l18,618l18,613l19,609l21,605l21,603l21,601l21,599l21,597l21,593l20,589l19,586l19,584l20,581l21,578l22,575l22,571l21,570l21,568l20,567l19,565l18,563l17,560l17,557l17,555l18,553l17,552l17,551l17,550l15,549l13,548l13,548l12,547l12,546l12,545l12,543l13,541l14,539l14,537l13,535l13,533l12,531l12,530l12,528l13,526l13,523l13,521l13,519l12,517l11,515l11,513l12,511l13,509l15,507l18,505l21,501l24,498l27,494l30,490l32,486l34,482l38,477l41,472l41,470l41,468l40,466l39,465l38,463l36,461l36,459l36,457l36,456l36,456l38,455l38,455l41,453l44,451l47,449l49,446l50,445l50,444l51,442l52,441l52,438l52,434l52,431l51,428l51,426l50,425l49,424l49,423l47,421l46,420l44,419l44,417l44,417l45,415l45,413l46,413l45,412l45,411l44,409l43,409l42,408l40,407l39,406l38,404l36,400l33,394l32,392l29,389l26,388l24,386l23,384l22,384l22,383l22,382l22,379l22,376l22,372l22,368l22,363l22,359l22,357l22,354l23,352l25,350l26,349l26,347l27,345l27,343l27,342l28,341l28,340l29,340l30,338l32,338l35,338l37,336l39,335l41,333l43,331l45,328l46,325l47,323l48,321l48,320l49,319l51,319l52,319l54,318l55,317l57,314l59,312l60,309l60,306l60,303l61,299l61,295l62,291l63,287l65,284l66,281l66,277l67,273l69,270l71,266l73,264l74,261l74,259l75,258l75,256l74,254l74,252l73,249l72,247l72,245l72,244l73,244l73,243l74,242l76,241l80,239l82,238l85,235l86,233l87,231l88,227l88,224l88,221l89,217l90,214l91,210l92,209l93,208l94,207l95,207l97,206l99,205l100,204l100,203l100,202l100,201l99,199l98,196l96,195l95,194l93,194l90,194l88,194l85,195l83,194l82,194l81,194l81,193l80,192l80,191l81,190l81,190l83,188l85,187l89,186l93,186l98,186l102,186l104,186l106,186l107,186l108,185l108,184l109,181l110,179l111,178l112,177l114,175l114,175l115,174l116,173l116,172l117,171l117,168l116,165l115,163l115,161l115,159l115,158l115,157l115,157l116,156l117,156l119,156l122,156l125,157l132,158l138,160l141,160l145,160l146,160l148,160l150,160l152,161l154,161l157,160l160,160l162,159l164,159l165,158l167,158l167,157l168,156l169,155l170,153l170,152l171,148l172,145l173,142l174,140l175,137l176,133l177,129l179,125l182,118l186,108l191,98l194,89l197,82l200,75l202,72l204,69l205,68l206,67l208,67l210,67l212,67l214,67l216,67l218,68l221,70l225,72l232,77l237,81l238,82l239,83l240,83l242,83l245,83l248,82l250,81l253,79l255,77l257,75l258,69l262,64l262,62l263,61l265,59l266,58l268,57l270,56l273,55l275,54l281,54l285,53l288,53l291,54l298,54l306,55l311,56l317,56l320,56l323,56l325,56l327,55l331,53l335,49l336,48l337,47l339,45l340,42l341,40l343,38l344,36l345,35l350,35l355,35l358,35l360,34l362,32l364,31l368,27l371,21l372,18l374,14l375,11l376,7l377,4l377,2l378,1l379,l379,l379,l380,2l382,6l385,10l388,13l390,16l393,19l393,21l394,23l395,25l395,27l396,33l397,38l397,41l398,43l398,45l399,46l400,47l402,48l404,49l405,50l407,50l409,50l410,50l412,50l414,49l417,49l418,49l419,49l420,49l421,50l422,50l422,52l422,53l422,54l421,56l419,58l418,60l417,61l415,62l413,63l408,64l403,65l398,67l395,67l393,69l390,71l388,72l386,73l383,73l380,74l379,74l378,75l377,76l378,78l378,81l379,84l379,86l379,87l378,88l377,88l376,88l375,88l374,88l373,87l371,86l370,86l369,86l369,86l368,87l368,88l368,90l368,92l368,93l367,94l367,95l366,96l365,97l364,98l364,99l365,100l365,100l366,100l367,101l368,101l371,100l372,101l373,102l374,104l375,106l376,107l377,108l378,110l382,112l386,114l391,115l395,117l399,117l402,116l405,116l408,116l409,116l411,117l411,117l412,119l413,120l413,123l414,125l414,127l414,133l413,139l413,141l414,142l414,144l416,146l418,148l421,150l422,151l424,152l424,154l425,155l426,158l427,162l427,164l426,166l426,167l425,169l424,171l423,175l422,179l422,183l421,186l421,190l420,192l420,195l421,199l422,202l422,204l423,205l423,206l423,207l422,208l422,208l420,209l419,209l417,210l416,211l415,212l414,213l413,213l413,215l412,217l412,218l411,219l410,219l409,219l407,219l406,219l404,220l404,221l403,222l402,224l400,225l399,226l397,227l395,228l393,228l391,228l389,227l387,227l386,225l385,224l383,223l382,221l381,220l380,219l379,218l377,217l376,217l374,218l373,219l369,221l365,225l360,230l356,234l354,236l353,238l352,240l352,242l352,244l352,246l353,248l354,249l356,251l358,254l359,256l360,257l361,259l362,260l362,262l362,264l362,266l361,267l360,269l359,271l358,272l356,273l354,273l352,274l351,275l350,276l348,278l347,281l347,283l346,284l344,284l341,285l340,285l338,286l337,287l336,288l335,289l335,290l335,292l334,294l334,297l334,300l335,304l335,307l333,310l333,313l332,315l331,317l331,318l332,320l333,323l333,326l334,330l334,334l335,336l335,338l336,340l337,341l339,342l341,342l343,343l346,343l347,343l349,343l350,344l351,344l351,346l352,348l353,349l354,349l354,350l355,350l357,350l359,349l360,348l361,348l362,348l363,348l363,349l363,349l363,350l363,352l363,353l363,354l363,356l363,357l364,359l366,361l367,363l368,365l369,367l370,370l371,376l374,383l375,386l377,388l379,391l381,392l384,395l387,397l388,398l388,398l388,398l388,399l387,400l386,401l385,402l383,402l382,403l381,404l382,405l382,406l383,407l384,407l387,407l391,407l393,407l394,407l396,408l397,409l398,409l399,410l399,411l400,412l399,415l399,419l397,424l395,429l393,434l391,440l388,445l385,449l382,454l379,459l377,461l376,464l375,466l374,469l373,473l372,477l370,480l367,482l364,485l363,488l362,489l362,490l362,492l362,493l363,497l363,502l364,507l364,512l364,514l363,516l363,517l362,519l361,520l360,520l358,520l357,520l356,520l355,521l354,522l354,523l353,526l352,529l352,530l351,532l350,533l348,535l346,536l344,536l341,537l340,538l338,538l337,538l336,538l336,539l336,541l336,544l335,547l336,549l336,550l337,552l339,553l342,555l343,555l344,556l345,557l346,558l346,560l346,562l346,566l346,570l347,571l348,573l350,574l351,575l356,577l360,579l361,580l362,581l363,582l363,583l363,584l363,587l363,588l363,591l362,595l361,598l360,603l359,608l358,614l358,619l358,624l358,628l358,630l358,631l358,633l358,634l360,636l360,637l360,638l359,639l358,639l358,639l357,640l356,640l355,640l355,641l354,642l354,644l354,646l355,649l356,653l356,655l357,657l357,657l357,659l356,659l355,660l352,661l351,662l350,662l350,663l350,663l350,665l350,667l351,670l352,673l353,677l354,681l354,684l353,686l352,686l350,686l349,687l348,688l348,688l347,690l346,693l343,698l341,701l339,703l336,705l334,707l332,708l329,709l327,709l326,709l325,709l323,709l323,709l322,709l321,710l321,711l321,713l321,714l322,715l321,716l321,716l320,716l317,716l315,715l314,715l313,715l312,716l311,717l309,719l307,722l306,725l304,728l303,730l302,730l301,731l300,731l299,730l298,729l296,728l293,728l292,728l291,729l291,730l290,730l291,733l291,735l290,736l289,737l288,738l286,739l284,740l282,740l280,740l277,740l275,740l273,740l273,740l271,741l269,742l268,744l267,744l265,745l264,745l262,744l261,744l260,743l258,742l257,741l256,740l254,740l254,740l252,741l250,742l249,744l248,745l246,745l244,745l242,745l237,745l232,745l227,745l222,745l220,745l217,745l216,745l215,745l213,744l211,743l209,743l206,742l202,740l196,737l194,737l193,738l192,738l190,740l189,742l188,745l188,746l188,747l188,749l188,750l188,753l189,756l190,757l190,759l189,762l189,764l188,766l188,767l187,769l187,769l186,769l186,768l185,767l184,767l183,767l181,766l178,766l174,766l172,766l170,767l168,767l167,767l165,769l163,771l161,773l159,775l156,776l154,776l153,777l152,778l151,780l151,781l150,783l150,784l149,785l147,786l144,791l140,796l138,797l136,798l133,799l130,800l124,801l118,802l113,803l108,803l104,804l100,805l98,805l96,806l95,806l94,807l92,809l90,811l88,813l84,814l81,815l78,816l75,816l73,817l71,818l69,819l67,821l66,822l63,824l59,825l56,826l53,827l50,828l48,830l46,831l44,832l42,833l40,833l33,834l28,834l23,834l19,834l15,834l11,834xe" filled="t" fillcolor="#b4cad8" stroked="f"/>
            <v:shape id="_x0000_s1233" style="width:432;height:840;left:220;position:absolute" coordorigin="0,0" coordsize="432,840" path="m14,837l12,837l10,836l9,836l8,835l6,833l5,831l4,829l4,826l2,821l2,817l2,813l2,808l2,802l2,796l2,791l3,786l4,782l6,778l8,774l9,770l9,766l9,762l10,758l11,754l13,748l14,744l17,741l20,736l24,731l27,725l30,718l33,709l35,701l35,696l35,692l35,685l34,678l34,673l33,671l33,669l33,668l32,667l31,666l29,665l28,663l27,660l27,657l27,654l26,650l25,647l24,644l23,640l22,637l21,633l20,629l20,625l20,621l21,616l22,612l23,608l24,606l24,604l24,601l24,600l23,596l23,592l22,589l22,586l23,584l24,581l24,578l24,574l24,573l24,571l23,569l22,568l21,565l20,562l20,560l20,557l20,556l20,554l20,554l19,553l18,552l16,551l15,550l15,550l14,549l14,548l15,546l16,544l17,541l17,539l16,537l15,535l14,534l14,533l15,531l16,529l16,526l16,523l15,521l14,519l14,517l14,515l14,514l16,512l17,510l20,507l24,504l27,501l30,497l33,492l35,488l37,485l41,480l44,475l44,472l44,471l43,469l41,468l40,466l39,464l39,462l39,460l39,459l39,458l40,458l41,457l44,456l46,454l50,452l52,449l52,448l53,446l54,445l54,443l54,440l54,437l54,433l54,430l54,429l53,427l52,426l51,425l50,424l48,423l47,422l46,420l47,419l48,417l48,416l48,415l48,414l48,413l47,412l46,411l44,410l43,410l41,409l40,407l39,402l36,397l34,394l32,392l29,390l27,388l26,387l25,387l25,385l24,384l24,382l24,379l25,375l25,370l25,366l25,362l25,359l25,357l26,355l27,353l28,352l29,350l29,348l30,346l30,345l30,344l31,343l31,342l33,341l35,341l38,340l39,339l42,337l44,336l45,333l48,331l49,328l50,326l50,324l51,323l52,322l54,322l55,321l56,320l58,320l60,317l62,314l62,312l63,309l63,306l63,302l64,298l65,294l66,290l67,287l68,283l69,280l70,276l71,272l73,269l75,266l77,263l77,262l77,260l77,259l77,257l76,254l76,252l75,249l75,248l75,247l75,246l76,245l76,245l79,244l82,242l85,240l87,238l89,236l90,233l90,230l91,227l91,224l91,220l92,216l94,213l95,212l96,210l97,210l98,209l100,208l102,208l103,207l103,206l103,205l103,204l102,201l100,199l99,198l97,197l96,197l93,197l90,197l87,197l86,197l85,197l84,197l83,196l83,195l83,194l84,193l84,193l86,191l87,190l91,189l96,189l101,189l105,189l107,189l108,189l110,188l110,188l111,187l112,184l112,182l113,180l114,179l116,178l117,177l118,177l118,176l119,175l119,173l119,171l118,167l118,165l118,164l117,162l117,161l117,160l118,159l118,159l120,159l122,159l125,159l128,160l134,161l140,162l144,162l147,162l149,162l151,162l153,162l154,163l156,163l159,163l163,162l165,162l166,162l168,161l169,161l170,160l171,159l172,158l172,156l173,155l174,151l175,148l176,145l177,143l177,139l179,135l180,132l181,128l185,120l189,110l193,100l197,92l200,85l203,77l204,74l207,72l208,71l209,70l211,69l213,69l215,69l216,69l218,70l220,70l224,72l228,74l234,80l239,84l241,85l241,85l243,86l245,86l247,86l250,85l253,84l256,82l258,80l259,78l261,72l264,66l265,65l266,63l268,62l269,61l271,60l273,59l275,58l278,57l283,56l287,56l291,56l294,56l300,57l308,58l314,58l320,59l323,59l325,59l328,58l330,58l334,55l338,52l339,51l340,49l341,47l342,45l344,43l345,41l347,39l348,38l353,37l358,38l360,37l363,37l365,35l367,33l370,29l373,24l375,20l376,17l377,13l378,10l379,7l380,5l381,3l381,2l382,2l382,2l383,5l385,9l388,13l390,16l393,19l395,22l396,24l397,26l398,28l398,30l399,36l399,41l400,43l401,45l401,47l402,49l403,50l404,51l406,52l408,52l410,53l411,53l413,53l414,53l417,52l420,51l421,51l422,51l423,52l424,52l424,53l425,54l425,55l425,56l424,59l422,61l421,62l420,64l418,65l416,66l411,67l406,68l401,69l398,70l395,71l393,73l390,75l388,76l386,76l383,76l381,77l380,78l380,79l380,80l381,84l382,87l382,88l381,89l380,91l380,91l379,91l378,91l376,91l376,90l374,89l372,88l372,88l372,89l371,89l371,91l371,92l370,95l370,95l370,97l369,98l369,99l368,100l367,101l367,102l368,102l368,103l369,103l370,103l371,103l374,103l375,104l376,105l377,107l378,108l378,110l380,111l381,112l384,114l388,116l393,118l398,119l401,119l405,119l407,118l410,119l412,119l413,120l414,120l415,121l415,123l416,125l416,128l416,130l416,136l416,141l416,143l416,145l417,147l418,148l421,150l424,152l425,154l426,155l427,156l428,158l429,161l429,165l429,167l429,169l429,170l428,172l427,174l425,178l424,182l424,186l424,189l424,192l423,195l423,198l424,201l425,205l425,206l425,208l425,209l425,210l425,210l424,211l423,212l422,212l420,212l418,214l417,214l417,215l416,216l416,218l415,220l414,221l414,221l413,222l411,222l410,222l408,222l407,222l406,223l405,225l404,226l403,228l402,229l400,230l398,231l396,231l394,231l392,230l390,229l388,228l387,227l386,225l385,224l384,222l383,222l381,221l380,220l378,220l377,220l376,221l372,224l368,228l363,233l358,237l357,239l356,241l355,243l355,245l355,247l355,249l356,251l357,252l358,254l361,257l362,259l363,260l364,262l364,263l365,264l365,266l364,268l364,270l363,272l362,274l361,275l358,276l357,276l355,277l353,277l352,279l351,281l350,283l349,285l348,287l347,287l344,287l342,287l341,288l340,289l339,291l338,291l338,293l337,294l337,296l337,299l337,303l337,306l337,310l336,313l335,316l334,318l334,320l334,321l335,322l335,326l336,329l336,333l337,337l337,339l338,341l339,342l340,343l342,345l344,345l346,345l348,345l350,345l351,346l353,346l353,347l354,348l355,351l355,351l356,352l357,352l358,353l359,352l362,351l363,351l364,350l365,351l365,351l366,351l366,352l366,353l366,354l365,356l365,357l365,358l366,359l367,362l369,364l370,366l371,368l372,370l372,373l374,379l376,385l378,389l380,391l382,393l383,395l387,397l390,400l390,400l391,401l391,401l391,402l390,403l388,404l387,404l386,405l384,406l384,407l384,408l385,408l386,409l387,410l389,410l393,410l395,410l397,410l399,410l399,411l401,412l401,412l402,414l402,415l402,418l401,422l400,427l398,432l395,437l393,442l390,447l388,452l384,456l381,461l380,464l379,466l378,469l377,471l376,476l374,479l372,483l370,485l367,487l365,490l365,491l365,493l365,494l365,496l365,500l366,505l366,510l366,514l366,516l366,518l366,520l365,521l364,522l363,523l361,523l360,523l358,523l357,524l357,525l356,526l356,529l355,532l355,533l353,534l352,536l350,537l348,538l347,539l344,540l342,540l341,540l339,540l339,541l338,541l338,544l338,547l338,550l338,552l339,553l340,554l342,556l345,557l346,558l347,558l347,560l348,560l349,562l349,564l349,569l349,572l349,574l351,575l352,577l354,578l358,580l362,582l364,583l365,584l365,585l366,586l366,587l366,589l366,591l366,593l365,598l363,601l363,606l362,611l361,617l361,622l360,626l360,631l360,633l361,634l361,635l361,636l362,638l363,640l362,641l362,642l361,642l360,642l359,642l358,642l358,643l357,643l357,645l356,647l357,649l357,652l358,655l359,658l359,659l360,660l359,661l359,662l358,663l355,664l354,664l353,665l353,665l352,666l352,668l353,669l353,672l355,676l356,680l357,684l357,686l356,688l355,689l353,689l352,689l351,690l350,691l350,692l348,696l346,701l344,704l342,706l339,708l336,709l334,710l332,711l330,711l328,711l327,711l326,711l325,712l324,712l324,713l324,714l324,715l324,717l324,718l324,718l324,719l323,719l320,718l318,718l317,718l316,718l314,719l314,719l311,722l310,725l308,728l306,731l305,732l305,733l304,733l303,733l301,733l300,732l298,731l296,731l294,731l294,731l293,732l293,733l293,735l293,737l293,739l292,740l291,741l289,742l287,742l285,743l282,743l280,743l278,743l276,743l275,743l274,744l272,745l270,746l269,747l268,747l267,747l265,747l264,746l262,746l261,745l259,744l258,743l257,743l256,743l255,744l253,745l252,747l251,747l249,748l247,748l245,748l239,748l235,748l230,748l225,748l222,748l220,748l218,748l218,747l216,746l214,746l212,746l209,745l204,743l199,740l197,740l195,740l194,741l193,742l192,745l191,747l190,748l190,750l190,751l190,753l191,755l192,758l192,760l192,762l192,764l191,767l191,769l190,770l190,771l189,772l189,772l188,771l188,770l187,769l186,769l184,769l181,769l176,769l174,769l172,769l170,770l170,770l168,772l166,774l164,776l161,777l159,779l157,779l156,780l155,781l154,783l154,784l153,785l152,786l151,788l150,789l147,794l142,799l141,800l139,801l136,802l133,802l127,804l120,804l115,805l110,806l106,807l103,808l101,808l99,808l98,809l97,810l95,811l93,813l90,815l87,817l84,818l81,819l78,819l76,820l73,821l72,822l70,823l68,825l65,826l62,827l58,828l56,830l53,831l50,833l49,834l47,835l45,835l42,836l36,836l30,837l26,837l22,837l18,837l14,837xe" filled="f" strokecolor="white" strokeweight="0.27pt"/>
          </v:group>
        </w:pict>
      </w:r>
      <w:r>
        <w:pict>
          <v:group id="_x0000_s1234" style="width:6pt;height:8.2pt;margin-top:602.46pt;margin-left:384.82pt;mso-position-horizontal-relative:page;mso-position-vertical-relative:page;position:absolute;z-index:251826176" coordorigin="0,0" coordsize="120,163" o:allowincell="f" filled="f" stroked="f">
            <v:shape id="_x0000_s1235" style="width:110;height:153;left:5;position:absolute;top:5" coordorigin="0,0" coordsize="110,153" path="m40,152l39,149l38,146l36,143l35,142l34,140l32,140l29,140l24,140l20,139l16,139l14,138l12,138l11,137l9,136l9,135l8,134l7,133l7,131l7,128l7,124l7,120l6,117l6,115l5,113l5,112l3,112l3,112l2,113l1,113l,113l,113l,111l,109l,107l1,105l2,103l5,99l8,95l9,93l11,90l11,87l12,83l13,76l15,68l15,62l15,58l15,56l15,55l17,53l18,51l24,48l29,45l30,44l31,43l34,45l38,46l41,47l45,49l49,50l53,52l55,54l58,55l60,56l64,58l66,58l68,59l71,61l74,63l80,67l85,72l87,74l89,77l92,80l94,84l99,92l103,97l104,100l105,102l107,105l107,107l108,109l109,112l109,114l109,118l109,120l107,122l106,124l104,125l103,126l101,126l98,127l96,127l92,127l86,126l81,126l74,126l71,127l68,128l65,130l63,131l61,134l59,136l58,138l57,140l56,142l54,143l52,145l49,147l44,150l40,152xm21,1l24,1l26,l28,l30,l32,l33,l38,3l44,7l48,9l53,11l56,12l58,13l59,15l61,16l63,17l65,19l68,20l72,22l77,24l81,25l84,26l88,27l91,27l93,28l94,28l94,28l95,29l95,30l96,31l96,32l96,33l96,34l94,37l92,39l89,41l86,42l85,42l83,42l82,42l79,41l75,40l69,37l63,35l57,32l52,30l47,29l42,27l38,25l36,25l33,24l31,23l29,21l24,17l20,15l18,13l15,12l14,11l13,11l13,10l13,9l13,8l13,7l13,7l13,6l15,4l17,3l20,2l21,1xm67,51l66,51l65,50l65,50l65,49l66,48l67,48l67,48l69,48l72,49l76,50l79,51l82,52l84,54l85,55l86,56l86,58l86,58l86,59l85,59l84,59l82,59l80,58l77,56l73,55l70,53l67,51xm88,54l88,53l88,52l89,52l89,52l90,53l92,54l95,56l97,58l97,58l97,59l97,59l96,59l94,59l93,59l91,58l90,57l89,56l88,56l88,55l88,54xe" filled="t" fillcolor="#b4cad8" stroked="f"/>
            <v:shape id="_x0000_s1236" style="width:120;height:163;position:absolute" coordorigin="0,0" coordsize="120,163" path="m45,157l44,155l43,151l42,148l41,147l39,146l38,145l35,145l29,145l26,145l22,144l19,144l18,143l16,142l15,141l14,140l13,139l13,138l13,137l12,133l12,129l12,125l12,122l11,120l10,118l10,118l9,118l8,118l7,118l6,118l6,118l5,118l5,116l5,115l6,113l6,111l7,108l10,104l14,100l15,98l16,95l17,92l18,89l19,81l20,74l20,68l20,64l20,62l21,60l22,58l24,57l29,53l34,50l35,49l37,48l39,50l43,51l46,53l51,54l55,55l58,58l61,60l63,61l66,62l69,63l71,64l74,65l76,67l79,68l85,73l90,77l93,79l95,82l97,85l100,90l104,97l108,103l110,106l111,108l112,110l113,112l113,115l114,117l114,120l114,123l114,125l113,127l111,129l110,130l108,131l106,132l104,132l102,132l97,132l92,132l86,131l80,132l76,132l73,133l71,135l68,137l66,139l65,141l64,143l62,145l61,147l59,149l57,151l55,153l50,155l45,157xm27,7l29,6l32,5l33,5l35,5l37,5l39,5l44,9l49,13l53,15l58,16l61,18l63,19l64,20l66,22l68,23l70,24l73,25l78,27l82,30l86,31l89,32l93,32l96,33l98,33l99,33l99,34l100,34l101,35l101,36l101,37l101,38l101,39l99,42l97,44l95,46l92,47l90,47l89,47l87,47l84,46l80,45l75,42l68,40l62,38l57,35l52,34l48,32l43,31l41,30l38,30l37,28l35,27l29,22l26,20l23,19l20,18l19,17l19,16l18,15l18,14l18,13l18,13l19,12l19,11l21,9l22,9l25,7l27,7xm72,56l71,56l71,55l71,55l71,54l71,54l72,53l73,53l74,54l78,54l81,55l84,56l87,58l89,59l90,60l91,61l91,63l91,64l91,64l90,64l89,65l87,64l85,64l82,61l79,60l75,58l72,56xm93,59l93,58l94,58l94,58l94,58l96,58l97,59l100,61l103,63l103,64l103,64l102,64l101,65l100,65l98,64l97,64l95,63l94,62l94,61l93,60l93,59xe" filled="f" strokecolor="white" strokeweight="0.53pt"/>
          </v:group>
        </w:pict>
      </w:r>
      <w:r>
        <w:pict>
          <v:shape id="_x0000_s1237" style="width:5.3pt;height:5.3pt;margin-top:617.81pt;margin-left:385.15pt;mso-position-horizontal-relative:page;mso-position-vertical-relative:page;position:absolute;z-index:251835392" coordorigin="0,0" coordsize="106,106" o:allowincell="f" path="m,52c,23,23,,52,c81,,105,23,105,52c105,81,81,105,52,105c23,105,,81,,52e" filled="t" fillcolor="#d9d9d9" stroked="f"/>
        </w:pict>
      </w:r>
      <w:r>
        <w:pict>
          <v:shape id="_x0000_s1238" style="width:10.15pt;height:4.75pt;margin-top:615.84pt;margin-left:390.37pt;mso-position-horizontal-relative:page;mso-position-vertical-relative:page;position:absolute;z-index:251830272" coordorigin="0,0" coordsize="202,95" o:allowincell="f" path="m1,92l201,2e" filled="f" strokecolor="black" strokeweight="0.27pt"/>
        </w:pict>
      </w:r>
      <w:r>
        <w:pict>
          <v:shape id="_x0000_s1239" style="width:5.3pt;height:5.25pt;margin-top:669.97pt;margin-left:340.96pt;mso-position-horizontal-relative:page;mso-position-vertical-relative:page;position:absolute;z-index:251840512" coordorigin="0,0" coordsize="106,105" o:allowincell="f" path="m,52c,23,23,,52,c81,,105,23,105,52c105,80,81,104,52,104c23,104,,80,,52e" filled="t" fillcolor="#d9d9d9" stroked="f"/>
        </w:pict>
      </w:r>
      <w:r>
        <w:pict>
          <v:shape id="_x0000_s1240" style="width:10.15pt;height:4.75pt;margin-top:667.94pt;margin-left:346.18pt;mso-position-horizontal-relative:page;mso-position-vertical-relative:page;position:absolute;z-index:251827200" coordorigin="0,0" coordsize="202,95" o:allowincell="f" path="m1,92l201,2e" filled="f" strokecolor="black" strokeweight="0.27pt"/>
        </w:pict>
      </w:r>
      <w:r>
        <w:pict>
          <v:shape id="_x0000_s1241" style="width:5.3pt;height:5.3pt;margin-top:559.47pt;margin-left:358.76pt;mso-position-horizontal-relative:page;mso-position-vertical-relative:page;position:absolute;z-index:251834368" coordorigin="0,0" coordsize="106,106" o:allowincell="f" path="m,52c,23,23,,52,c81,,105,23,105,52c105,81,81,105,52,105c23,105,,81,,52e" filled="t" fillcolor="#d9d9d9" stroked="f"/>
        </w:pict>
      </w:r>
      <w:r>
        <w:pict>
          <v:shape id="_x0000_s1242" style="width:10.15pt;height:4.75pt;margin-top:557.5pt;margin-left:363.99pt;mso-position-horizontal-relative:page;mso-position-vertical-relative:page;position:absolute;z-index:251832320" coordorigin="0,0" coordsize="202,95" o:allowincell="f" path="m1,92l201,2e" filled="f" strokecolor="black" strokeweight="0.27pt"/>
        </w:pict>
      </w:r>
      <w:r>
        <w:pict>
          <v:shape id="_x0000_s1243" style="width:5.3pt;height:5.25pt;margin-top:571.68pt;margin-left:374.46pt;mso-position-horizontal-relative:page;mso-position-vertical-relative:page;position:absolute;z-index:-251542528" coordorigin="0,0" coordsize="106,105" o:allowincell="f" path="m,52c,23,23,,52,c82,,105,23,105,52c105,81,82,104,52,104c23,104,,81,,52e" filled="t" fillcolor="#d9d9d9" stroked="f"/>
        </w:pict>
      </w:r>
      <w:r>
        <w:pict>
          <v:shape id="_x0000_s1244" style="width:10.15pt;height:4.75pt;margin-top:569.66pt;margin-left:379.69pt;mso-position-horizontal-relative:page;mso-position-vertical-relative:page;position:absolute;z-index:251829248" coordorigin="0,0" coordsize="202,95" o:allowincell="f" path="m1,92l201,2e" filled="f" strokecolor="black" strokeweight="0.27pt"/>
        </w:pict>
      </w:r>
      <w:r>
        <w:pict>
          <v:shape id="_x0000_s1245" style="width:5.25pt;height:5.3pt;margin-top:583.96pt;margin-left:377.33pt;mso-position-horizontal-relative:page;mso-position-vertical-relative:page;position:absolute;z-index:251836416" coordorigin="0,0" coordsize="105,106" o:allowincell="f" path="m,52c,23,23,,52,c80,,104,23,104,52c104,81,80,105,52,105c23,105,,81,,52e" filled="t" fillcolor="#d9d9d9" stroked="f"/>
        </w:pict>
      </w:r>
      <w:r>
        <w:pict>
          <v:shape id="_x0000_s1246" style="width:10.15pt;height:4.75pt;margin-top:582pt;margin-left:382.49pt;mso-position-horizontal-relative:page;mso-position-vertical-relative:page;position:absolute;z-index:251828224" coordorigin="0,0" coordsize="202,95" o:allowincell="f" path="m1,92l201,2e" filled="f" strokecolor="black" strokeweight="0.27pt"/>
        </w:pict>
      </w:r>
      <w:r>
        <w:pict>
          <v:shape id="_x0000_s1247" style="width:5.25pt;height:5.3pt;margin-top:595.54pt;margin-left:363.08pt;mso-position-horizontal-relative:page;mso-position-vertical-relative:page;position:absolute;z-index:251838464" coordorigin="0,0" coordsize="105,106" o:allowincell="f" path="m,52c,23,23,,52,c80,,104,23,104,52c104,81,80,105,52,105c23,105,,81,,52e" filled="t" fillcolor="#d9d9d9" stroked="f"/>
        </w:pict>
      </w:r>
      <w:r>
        <w:pict>
          <v:shape id="_x0000_s1248" style="width:10.15pt;height:4.75pt;margin-top:593.51pt;margin-left:368.25pt;mso-position-horizontal-relative:page;mso-position-vertical-relative:page;position:absolute;z-index:251831296" coordorigin="0,0" coordsize="202,95" o:allowincell="f" path="m1,92l201,2e" filled="f" strokecolor="black" strokeweight="0.27pt"/>
        </w:pict>
      </w:r>
      <w:r>
        <w:pict>
          <v:shape id="_x0000_s1249" style="width:5.3pt;height:5.25pt;margin-top:609.09pt;margin-left:327.48pt;mso-position-horizontal-relative:page;mso-position-vertical-relative:page;position:absolute;z-index:-251543552" coordorigin="0,0" coordsize="106,105" o:allowincell="f" path="m105,52c105,81,81,104,52,104c23,104,,81,,52c,23,23,,52,c81,,105,23,105,52e" filled="t" fillcolor="#d9d9d9" stroked="f"/>
        </w:pict>
      </w:r>
      <w:r>
        <w:pict>
          <v:shape id="_x0000_s1250" style="width:10.15pt;height:4.75pt;margin-top:611.58pt;margin-left:317.44pt;mso-position-horizontal-relative:page;mso-position-vertical-relative:page;position:absolute;z-index:251851776" coordorigin="0,0" coordsize="202,95" o:allowincell="f" path="m201,2l1,92e" filled="f" strokecolor="black" strokeweight="0.27pt"/>
        </w:pict>
      </w:r>
      <w:r>
        <w:pict>
          <v:shape id="_x0000_s1251" style="width:5.3pt;height:5.25pt;margin-top:607.12pt;margin-left:368.43pt;mso-position-horizontal-relative:page;mso-position-vertical-relative:page;position:absolute;z-index:251839488" coordorigin="0,0" coordsize="106,105" o:allowincell="f" path="m,52c,23,23,,52,c81,,105,23,105,52c105,81,81,104,52,104c23,104,,81,,52e" filled="t" fillcolor="#d9d9d9" stroked="f"/>
        </w:pict>
      </w:r>
      <w:r>
        <w:pict>
          <v:shape id="_x0000_s1252" style="width:10.15pt;height:4.75pt;margin-top:605.09pt;margin-left:373.65pt;mso-position-horizontal-relative:page;mso-position-vertical-relative:page;position:absolute;z-index:251833344" coordorigin="0,0" coordsize="202,95" o:allowincell="f" path="m1,92l201,2e" filled="f" strokecolor="black" strokeweight="0.27pt"/>
        </w:pict>
      </w:r>
      <w:r>
        <w:pict>
          <v:shape id="_x0000_s1253" style="width:5.3pt;height:5.25pt;margin-top:596.94pt;margin-left:324.04pt;mso-position-horizontal-relative:page;mso-position-vertical-relative:page;position:absolute;z-index:251850752" coordorigin="0,0" coordsize="106,105" o:allowincell="f" path="m105,52c105,81,81,104,52,104c23,104,,81,,52c,23,23,,52,c81,,105,23,105,52e" filled="t" fillcolor="#d9d9d9" stroked="f"/>
        </w:pict>
      </w:r>
      <w:r>
        <w:pict>
          <v:shape id="_x0000_s1254" style="width:10.15pt;height:4.75pt;margin-top:599.43pt;margin-left:313.94pt;mso-position-horizontal-relative:page;mso-position-vertical-relative:page;position:absolute;z-index:251858944" coordorigin="0,0" coordsize="202,95" o:allowincell="f" path="m201,2l1,92e" filled="f" strokecolor="black" strokeweight="0.27pt"/>
        </w:pict>
      </w:r>
      <w:r>
        <w:pict>
          <v:shape id="_x0000_s1255" style="width:10.15pt;height:4.75pt;margin-top:624.3pt;margin-left:291.24pt;mso-position-horizontal-relative:page;mso-position-vertical-relative:page;position:absolute;z-index:251859968" coordorigin="0,0" coordsize="202,95" o:allowincell="f" path="m201,2l1,92e" filled="f" strokecolor="black" strokeweight="0.27pt"/>
        </w:pict>
      </w:r>
      <w:r>
        <w:pict>
          <v:shape id="_x0000_s1256" style="width:5.25pt;height:5.3pt;margin-top:630.72pt;margin-left:321.12pt;mso-position-horizontal-relative:page;mso-position-vertical-relative:page;position:absolute;z-index:251837440" coordorigin="0,0" coordsize="105,106" o:allowincell="f" path="m104,52c104,81,80,105,52,105c23,105,,81,,52c,23,23,,52,c80,,104,23,104,52e" filled="t" fillcolor="#d9d9d9" stroked="f"/>
        </w:pict>
      </w:r>
      <w:r>
        <w:pict>
          <v:shape id="_x0000_s1257" style="width:10.15pt;height:4.75pt;margin-top:633.21pt;margin-left:311.01pt;mso-position-horizontal-relative:page;mso-position-vertical-relative:page;position:absolute;z-index:251860992" coordorigin="0,0" coordsize="202,95" o:allowincell="f" path="m201,2l1,92e" filled="f" strokecolor="black" strokeweight="0.27pt"/>
        </w:pict>
      </w:r>
      <w:r>
        <w:drawing>
          <wp:anchor distT="0" distB="0" distL="0" distR="0" simplePos="0" relativeHeight="251852800" behindDoc="0" locked="0" layoutInCell="0" allowOverlap="1">
            <wp:simplePos x="0" y="0"/>
            <wp:positionH relativeFrom="page">
              <wp:posOffset>1828101</wp:posOffset>
            </wp:positionH>
            <wp:positionV relativeFrom="page">
              <wp:posOffset>6083943</wp:posOffset>
            </wp:positionV>
            <wp:extent cx="1467554" cy="1140158"/>
            <wp:effectExtent l="0" t="0" r="0" b="0"/>
            <wp:wrapNone/>
            <wp:docPr id="276" name="IM 2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 276"/>
                    <pic:cNvPicPr/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1467554" cy="11401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6000" behindDoc="1" locked="0" layoutInCell="0" allowOverlap="1">
            <wp:simplePos x="0" y="0"/>
            <wp:positionH relativeFrom="page">
              <wp:posOffset>3334286</wp:posOffset>
            </wp:positionH>
            <wp:positionV relativeFrom="page">
              <wp:posOffset>5818987</wp:posOffset>
            </wp:positionV>
            <wp:extent cx="2178229" cy="1397842"/>
            <wp:effectExtent l="0" t="0" r="0" b="0"/>
            <wp:wrapNone/>
            <wp:docPr id="278" name="IM 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 278"/>
                    <pic:cNvPicPr/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2178229" cy="13978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58" type="#_x0000_t202" style="width:185.6pt;height:129.5pt;margin-top:548.86pt;margin-left:152.29pt;mso-position-horizontal-relative:page;mso-position-vertical-relative:page;position:absolute;z-index:251862016" o:allowincell="f" filled="f" stroked="f">
            <o:lock v:ext="edit" aspectratio="f"/>
            <v:textbox inset="0,0,0,0">
              <w:txbxContent>
                <w:p>
                  <w:pPr>
                    <w:spacing w:line="27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39" w:line="203" w:lineRule="auto"/>
                    <w:ind w:left="2425"/>
                    <w:rPr>
                      <w:rFonts w:ascii="Microsoft YaHei" w:eastAsia="Microsoft YaHei" w:hAnsi="Microsoft YaHei" w:cs="Microsoft YaHei"/>
                      <w:sz w:val="9"/>
                      <w:szCs w:val="9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6"/>
                      <w:sz w:val="9"/>
                      <w:szCs w:val="9"/>
                    </w:rPr>
                    <w:t>*易方达深高速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sz w:val="9"/>
                      <w:szCs w:val="9"/>
                    </w:rPr>
                    <w:t>REIT</w:t>
                  </w:r>
                </w:p>
              </w:txbxContent>
            </v:textbox>
          </v:shape>
        </w:pict>
      </w:r>
    </w:p>
    <w:p>
      <w:pPr>
        <w:spacing w:before="58" w:line="232" w:lineRule="auto"/>
        <w:ind w:left="127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SimHei" w:eastAsia="SimHei" w:hAnsi="SimHei" w:cs="SimHei"/>
          <w:spacing w:val="-28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18"/>
          <w:szCs w:val="18"/>
        </w:rPr>
        <w:t xml:space="preserve">8:  </w:t>
      </w: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高速</w:t>
      </w:r>
      <w:r>
        <w:rPr>
          <w:rFonts w:ascii="SimHei" w:eastAsia="SimHei" w:hAnsi="SimHei" w:cs="SimHei"/>
          <w:spacing w:val="-36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RE</w:t>
      </w:r>
      <w:r>
        <w:rPr>
          <w:rFonts w:ascii="SimHei" w:eastAsia="SimHei" w:hAnsi="SimHei" w:cs="SimHei"/>
          <w:spacing w:val="-53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ITs</w:t>
      </w:r>
      <w:r>
        <w:rPr>
          <w:rFonts w:ascii="SimHei" w:eastAsia="SimHei" w:hAnsi="SimHei" w:cs="SimHei"/>
          <w:spacing w:val="-35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发行规模占比</w:t>
      </w:r>
      <w:r>
        <w:rPr>
          <w:rFonts w:ascii="SimHei" w:eastAsia="SimHei" w:hAnsi="SimHei" w:cs="SimHei"/>
          <w:spacing w:val="-39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47.3%</w:t>
      </w:r>
      <w:r>
        <w:rPr>
          <w:rFonts w:ascii="SimHei" w:eastAsia="SimHei" w:hAnsi="SimHei" w:cs="SimHei"/>
          <w:spacing w:val="-2"/>
          <w:sz w:val="18"/>
          <w:szCs w:val="18"/>
        </w:rPr>
        <w:t xml:space="preserve">                     </w:t>
      </w: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SimHei" w:eastAsia="SimHei" w:hAnsi="SimHei" w:cs="SimHei"/>
          <w:spacing w:val="-36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18"/>
          <w:szCs w:val="18"/>
        </w:rPr>
        <w:t>9:</w:t>
      </w:r>
      <w:r>
        <w:rPr>
          <w:rFonts w:ascii="Times New Roman" w:eastAsia="Times New Roman" w:hAnsi="Times New Roman" w:cs="Times New Roman"/>
          <w:b/>
          <w:bCs/>
          <w:spacing w:val="4"/>
          <w:sz w:val="18"/>
          <w:szCs w:val="18"/>
        </w:rPr>
        <w:t xml:space="preserve">  </w:t>
      </w: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高速</w:t>
      </w:r>
      <w:r>
        <w:rPr>
          <w:rFonts w:ascii="SimHei" w:eastAsia="SimHei" w:hAnsi="SimHei" w:cs="SimHei"/>
          <w:spacing w:val="-38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18"/>
          <w:szCs w:val="18"/>
        </w:rPr>
        <w:t>REITs</w:t>
      </w:r>
      <w:r>
        <w:rPr>
          <w:rFonts w:ascii="Times New Roman" w:eastAsia="Times New Roman" w:hAnsi="Times New Roman" w:cs="Times New Roman"/>
          <w:b/>
          <w:bCs/>
          <w:spacing w:val="3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机构投资者占比较高</w:t>
      </w:r>
    </w:p>
    <w:p>
      <w:pPr>
        <w:spacing w:before="19" w:line="29" w:lineRule="exact"/>
        <w:ind w:firstLine="1"/>
      </w:pPr>
      <w:r>
        <w:pict>
          <v:shape id="_x0000_i1259" style="width:482.05pt;height:1.45pt;mso-position-horizontal-relative:char;mso-position-vertical-relative:line" coordorigin="0,0" coordsize="9640,29" path="m,28l4820,28l4820,l,l,28xem4820,28l4848,28l4848,l4820,l4820,28xem4848,28l9640,28l9640,l4848,l4848,28xe" filled="t" fillcolor="#044e7e" stroked="f">
            <w10:wrap type="none"/>
          </v:shape>
        </w:pict>
      </w:r>
    </w:p>
    <w:p>
      <w:pPr>
        <w:spacing w:line="175" w:lineRule="exact"/>
      </w:pPr>
    </w:p>
    <w:p>
      <w:pPr>
        <w:spacing w:line="175" w:lineRule="exact"/>
        <w:sectPr>
          <w:headerReference w:type="default" r:id="rId140"/>
          <w:footerReference w:type="default" r:id="rId141"/>
          <w:pgSz w:w="11907" w:h="16839"/>
          <w:pgMar w:top="1947" w:right="1072" w:bottom="1268" w:left="1130" w:header="885" w:footer="702" w:gutter="0"/>
          <w:pgNumType w:start="36"/>
          <w:cols w:num="1" w:space="708" w:equalWidth="0">
            <w:col w:w="9703" w:space="0"/>
          </w:cols>
        </w:sectPr>
      </w:pPr>
    </w:p>
    <w:p>
      <w:pPr>
        <w:pStyle w:val="BodyText"/>
        <w:spacing w:before="38" w:line="238" w:lineRule="auto"/>
        <w:ind w:left="859"/>
        <w:rPr>
          <w:sz w:val="10"/>
          <w:szCs w:val="10"/>
        </w:rPr>
      </w:pPr>
      <w:r>
        <w:rPr>
          <w:color w:val="595959"/>
          <w:position w:val="1"/>
          <w:sz w:val="10"/>
          <w:szCs w:val="10"/>
        </w:rPr>
        <w:drawing>
          <wp:inline distT="0" distB="0" distL="0" distR="0">
            <wp:extent cx="29375" cy="31602"/>
            <wp:effectExtent l="0" t="0" r="0" b="0"/>
            <wp:docPr id="280" name="IM 2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 280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29375" cy="31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8"/>
          <w:sz w:val="10"/>
          <w:szCs w:val="10"/>
        </w:rPr>
        <w:t xml:space="preserve"> </w:t>
      </w:r>
      <w:r>
        <w:rPr>
          <w:color w:val="595959"/>
          <w:spacing w:val="3"/>
          <w:sz w:val="10"/>
          <w:szCs w:val="10"/>
        </w:rPr>
        <w:t xml:space="preserve">市政环保  </w:t>
      </w:r>
      <w:r>
        <w:rPr>
          <w:position w:val="1"/>
          <w:sz w:val="10"/>
          <w:szCs w:val="10"/>
        </w:rPr>
        <w:drawing>
          <wp:inline distT="0" distB="0" distL="0" distR="0">
            <wp:extent cx="29375" cy="31602"/>
            <wp:effectExtent l="0" t="0" r="0" b="0"/>
            <wp:docPr id="282" name="IM 2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 282"/>
                    <pic:cNvPicPr/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29375" cy="31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21"/>
          <w:sz w:val="10"/>
          <w:szCs w:val="10"/>
        </w:rPr>
        <w:t xml:space="preserve"> </w:t>
      </w:r>
      <w:r>
        <w:rPr>
          <w:color w:val="595959"/>
          <w:spacing w:val="3"/>
          <w:sz w:val="10"/>
          <w:szCs w:val="10"/>
        </w:rPr>
        <w:t xml:space="preserve">能源  </w:t>
      </w:r>
      <w:r>
        <w:rPr>
          <w:position w:val="1"/>
          <w:sz w:val="10"/>
          <w:szCs w:val="10"/>
        </w:rPr>
        <w:drawing>
          <wp:inline distT="0" distB="0" distL="0" distR="0">
            <wp:extent cx="29374" cy="31602"/>
            <wp:effectExtent l="0" t="0" r="0" b="0"/>
            <wp:docPr id="284" name="IM 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 284"/>
                    <pic:cNvPicPr/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29374" cy="31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23"/>
          <w:sz w:val="10"/>
          <w:szCs w:val="10"/>
        </w:rPr>
        <w:t xml:space="preserve"> </w:t>
      </w:r>
      <w:r>
        <w:rPr>
          <w:color w:val="595959"/>
          <w:spacing w:val="3"/>
          <w:sz w:val="10"/>
          <w:szCs w:val="10"/>
        </w:rPr>
        <w:t xml:space="preserve">高速公路  </w:t>
      </w:r>
      <w:r>
        <w:rPr>
          <w:position w:val="1"/>
          <w:sz w:val="10"/>
          <w:szCs w:val="10"/>
        </w:rPr>
        <w:drawing>
          <wp:inline distT="0" distB="0" distL="0" distR="0">
            <wp:extent cx="30265" cy="31602"/>
            <wp:effectExtent l="0" t="0" r="0" b="0"/>
            <wp:docPr id="286" name="IM 2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 286"/>
                    <pic:cNvPicPr/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30265" cy="31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27"/>
          <w:sz w:val="10"/>
          <w:szCs w:val="10"/>
        </w:rPr>
        <w:t xml:space="preserve"> </w:t>
      </w:r>
      <w:r>
        <w:rPr>
          <w:color w:val="595959"/>
          <w:spacing w:val="3"/>
          <w:sz w:val="10"/>
          <w:szCs w:val="10"/>
        </w:rPr>
        <w:t xml:space="preserve">保租房  </w:t>
      </w:r>
      <w:r>
        <w:rPr>
          <w:position w:val="1"/>
          <w:sz w:val="10"/>
          <w:szCs w:val="10"/>
        </w:rPr>
        <w:drawing>
          <wp:inline distT="0" distB="0" distL="0" distR="0">
            <wp:extent cx="30265" cy="31602"/>
            <wp:effectExtent l="0" t="0" r="0" b="0"/>
            <wp:docPr id="288" name="IM 2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 288"/>
                    <pic:cNvPicPr/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30265" cy="31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26"/>
          <w:sz w:val="10"/>
          <w:szCs w:val="10"/>
        </w:rPr>
        <w:t xml:space="preserve"> </w:t>
      </w:r>
      <w:r>
        <w:rPr>
          <w:color w:val="595959"/>
          <w:spacing w:val="3"/>
          <w:sz w:val="10"/>
          <w:szCs w:val="10"/>
        </w:rPr>
        <w:t xml:space="preserve">产业园区  </w:t>
      </w:r>
      <w:r>
        <w:rPr>
          <w:position w:val="1"/>
          <w:sz w:val="10"/>
          <w:szCs w:val="10"/>
        </w:rPr>
        <w:drawing>
          <wp:inline distT="0" distB="0" distL="0" distR="0">
            <wp:extent cx="30265" cy="31602"/>
            <wp:effectExtent l="0" t="0" r="0" b="0"/>
            <wp:docPr id="290" name="IM 2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 290"/>
                    <pic:cNvPicPr/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30265" cy="31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27"/>
          <w:sz w:val="10"/>
          <w:szCs w:val="10"/>
        </w:rPr>
        <w:t xml:space="preserve"> </w:t>
      </w:r>
      <w:r>
        <w:rPr>
          <w:color w:val="595959"/>
          <w:spacing w:val="3"/>
          <w:sz w:val="10"/>
          <w:szCs w:val="10"/>
        </w:rPr>
        <w:t>仓储物流</w:t>
      </w:r>
    </w:p>
    <w:p>
      <w:pPr>
        <w:spacing w:before="196" w:line="194" w:lineRule="auto"/>
        <w:ind w:left="2388"/>
        <w:rPr>
          <w:rFonts w:ascii="Calibri" w:eastAsia="Calibri" w:hAnsi="Calibri" w:cs="Calibri"/>
          <w:sz w:val="10"/>
          <w:szCs w:val="10"/>
        </w:rPr>
      </w:pPr>
      <w:r>
        <w:rPr>
          <w:rFonts w:ascii="Calibri" w:eastAsia="Calibri" w:hAnsi="Calibri" w:cs="Calibri"/>
          <w:color w:val="404040"/>
          <w:spacing w:val="1"/>
          <w:sz w:val="10"/>
          <w:szCs w:val="10"/>
        </w:rPr>
        <w:t>3.45%</w:t>
      </w:r>
    </w:p>
    <w:p>
      <w:pPr>
        <w:spacing w:before="204" w:line="194" w:lineRule="auto"/>
        <w:ind w:left="2006"/>
        <w:rPr>
          <w:rFonts w:ascii="Calibri" w:eastAsia="Calibri" w:hAnsi="Calibri" w:cs="Calibri"/>
          <w:sz w:val="10"/>
          <w:szCs w:val="10"/>
        </w:rPr>
      </w:pPr>
      <w:r>
        <w:pict>
          <v:group id="_x0000_s1260" style="width:99pt;height:103.1pt;margin-top:1.09pt;margin-left:71.11pt;position:absolute;z-index:-251449344" coordorigin="0,0" coordsize="1980,2061" filled="f" stroked="f">
            <v:shape id="_x0000_s1261" style="width:212;height:1029;left:990;position:absolute" coordorigin="0,0" coordsize="212,1029" path="m,m,c71,,142,8,211,24l,1028l,xe" filled="t" fillcolor="#ff8080" stroked="f"/>
            <v:shape id="_x0000_s1262" style="width:914;height:1005;left:990;position:absolute;top:24" coordorigin="0,0" coordsize="914,1005" path="m211,c529,73,792,305,913,621l,1004l211,xe" filled="t" fillcolor="#81a6be" stroked="f"/>
            <v:shape id="_x0000_s1263" style="width:1828;height:1416;left:151;position:absolute;top:645" coordorigin="0,0" coordsize="1828,1416" path="m1752,c1954,526,1709,1125,1205,1336c760,1523,251,1348,,921l838,382l1752,xe" filled="t" fillcolor="#ffb2b2" stroked="f"/>
            <v:shape id="_x0000_s1264" style="width:963;height:539;left:27;position:absolute;top:1028" coordorigin="0,0" coordsize="963,539" path="m124,538c65,439,23,330,,215l962,l124,538xe" filled="t" fillcolor="#b4cad8" stroked="f"/>
            <v:shape id="_x0000_s1265" style="width:990;height:1040;position:absolute;top:203" coordorigin="0,0" coordsize="990,1040" path="m27,1040c-53,646,92,240,401,l990,824l27,1040xe" filled="t" fillcolor="#f33" stroked="f"/>
            <v:shape id="_x0000_s1266" style="width:589;height:1029;left:401;position:absolute" coordorigin="0,0" coordsize="589,1029" path="m,203m,203c169,71,376,,588,l588,1028l,203xe" filled="t" fillcolor="#367198" stroked="f"/>
          </v:group>
        </w:pict>
      </w:r>
      <w:r>
        <w:rPr>
          <w:rFonts w:ascii="Calibri" w:eastAsia="Calibri" w:hAnsi="Calibri" w:cs="Calibri"/>
          <w:color w:val="FFFFFF"/>
          <w:spacing w:val="1"/>
          <w:sz w:val="10"/>
          <w:szCs w:val="10"/>
        </w:rPr>
        <w:t>10.20%</w:t>
      </w:r>
    </w:p>
    <w:p>
      <w:pPr>
        <w:spacing w:before="112" w:line="194" w:lineRule="auto"/>
        <w:ind w:left="2786"/>
        <w:rPr>
          <w:rFonts w:ascii="Calibri" w:eastAsia="Calibri" w:hAnsi="Calibri" w:cs="Calibri"/>
          <w:sz w:val="10"/>
          <w:szCs w:val="10"/>
        </w:rPr>
      </w:pPr>
      <w:r>
        <w:rPr>
          <w:rFonts w:ascii="Calibri" w:eastAsia="Calibri" w:hAnsi="Calibri" w:cs="Calibri"/>
          <w:color w:val="404040"/>
          <w:spacing w:val="1"/>
          <w:sz w:val="10"/>
          <w:szCs w:val="10"/>
        </w:rPr>
        <w:t>15.48%</w:t>
      </w:r>
    </w:p>
    <w:p>
      <w:pPr>
        <w:spacing w:before="258" w:line="194" w:lineRule="auto"/>
        <w:ind w:left="1524"/>
        <w:rPr>
          <w:rFonts w:ascii="Calibri" w:eastAsia="Calibri" w:hAnsi="Calibri" w:cs="Calibri"/>
          <w:sz w:val="10"/>
          <w:szCs w:val="10"/>
        </w:rPr>
      </w:pPr>
      <w:r>
        <w:rPr>
          <w:rFonts w:ascii="Calibri" w:eastAsia="Calibri" w:hAnsi="Calibri" w:cs="Calibri"/>
          <w:color w:val="404040"/>
          <w:spacing w:val="1"/>
          <w:sz w:val="10"/>
          <w:szCs w:val="10"/>
        </w:rPr>
        <w:t>18.17%</w:t>
      </w:r>
    </w:p>
    <w:p>
      <w:pPr>
        <w:spacing w:line="408" w:lineRule="auto"/>
        <w:rPr>
          <w:rFonts w:ascii="Arial"/>
          <w:sz w:val="21"/>
        </w:rPr>
      </w:pPr>
    </w:p>
    <w:p>
      <w:pPr>
        <w:spacing w:before="31" w:line="194" w:lineRule="auto"/>
        <w:ind w:left="1538"/>
        <w:rPr>
          <w:rFonts w:ascii="Calibri" w:eastAsia="Calibri" w:hAnsi="Calibri" w:cs="Calibri"/>
          <w:sz w:val="10"/>
          <w:szCs w:val="10"/>
        </w:rPr>
      </w:pPr>
      <w:r>
        <w:rPr>
          <w:rFonts w:ascii="Calibri" w:eastAsia="Calibri" w:hAnsi="Calibri" w:cs="Calibri"/>
          <w:color w:val="404040"/>
          <w:spacing w:val="1"/>
          <w:sz w:val="10"/>
          <w:szCs w:val="10"/>
        </w:rPr>
        <w:t>5.41%</w:t>
      </w:r>
    </w:p>
    <w:p>
      <w:pPr>
        <w:spacing w:before="240" w:line="194" w:lineRule="auto"/>
        <w:ind w:left="2683"/>
        <w:rPr>
          <w:rFonts w:ascii="Calibri" w:eastAsia="Calibri" w:hAnsi="Calibri" w:cs="Calibri"/>
          <w:sz w:val="10"/>
          <w:szCs w:val="10"/>
        </w:rPr>
      </w:pPr>
      <w:r>
        <w:rPr>
          <w:rFonts w:ascii="Calibri" w:eastAsia="Calibri" w:hAnsi="Calibri" w:cs="Calibri"/>
          <w:color w:val="404040"/>
          <w:spacing w:val="2"/>
          <w:sz w:val="10"/>
          <w:szCs w:val="10"/>
        </w:rPr>
        <w:t>47.29%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15" w:line="369" w:lineRule="auto"/>
        <w:ind w:left="462" w:right="78" w:hanging="41"/>
        <w:jc w:val="right"/>
        <w:rPr>
          <w:rFonts w:ascii="Arial" w:eastAsia="Arial" w:hAnsi="Arial" w:cs="Arial"/>
          <w:sz w:val="9"/>
          <w:szCs w:val="9"/>
        </w:rPr>
      </w:pPr>
      <w:r>
        <w:rPr>
          <w:rFonts w:ascii="Arial" w:eastAsia="Arial" w:hAnsi="Arial" w:cs="Arial"/>
          <w:color w:val="595959"/>
          <w:spacing w:val="-3"/>
          <w:sz w:val="9"/>
          <w:szCs w:val="9"/>
        </w:rPr>
        <w:t>100%</w:t>
      </w:r>
      <w:r>
        <w:rPr>
          <w:rFonts w:ascii="Arial" w:eastAsia="Arial" w:hAnsi="Arial" w:cs="Arial"/>
          <w:color w:val="595959"/>
          <w:spacing w:val="1"/>
          <w:sz w:val="9"/>
          <w:szCs w:val="9"/>
        </w:rPr>
        <w:t xml:space="preserve"> </w:t>
      </w:r>
      <w:r>
        <w:rPr>
          <w:rFonts w:ascii="Arial" w:eastAsia="Arial" w:hAnsi="Arial" w:cs="Arial"/>
          <w:color w:val="595959"/>
          <w:spacing w:val="-1"/>
          <w:sz w:val="9"/>
          <w:szCs w:val="9"/>
        </w:rPr>
        <w:t>90%</w:t>
      </w:r>
      <w:r>
        <w:rPr>
          <w:rFonts w:ascii="Arial" w:eastAsia="Arial" w:hAnsi="Arial" w:cs="Arial"/>
          <w:color w:val="595959"/>
          <w:spacing w:val="1"/>
          <w:sz w:val="9"/>
          <w:szCs w:val="9"/>
        </w:rPr>
        <w:t xml:space="preserve"> </w:t>
      </w:r>
      <w:r>
        <w:rPr>
          <w:rFonts w:ascii="Arial" w:eastAsia="Arial" w:hAnsi="Arial" w:cs="Arial"/>
          <w:color w:val="595959"/>
          <w:spacing w:val="-1"/>
          <w:sz w:val="9"/>
          <w:szCs w:val="9"/>
        </w:rPr>
        <w:t>80%</w:t>
      </w:r>
      <w:r>
        <w:rPr>
          <w:rFonts w:ascii="Arial" w:eastAsia="Arial" w:hAnsi="Arial" w:cs="Arial"/>
          <w:color w:val="595959"/>
          <w:sz w:val="9"/>
          <w:szCs w:val="9"/>
        </w:rPr>
        <w:t xml:space="preserve"> </w:t>
      </w:r>
      <w:r>
        <w:rPr>
          <w:rFonts w:ascii="Arial" w:eastAsia="Arial" w:hAnsi="Arial" w:cs="Arial"/>
          <w:color w:val="595959"/>
          <w:spacing w:val="-1"/>
          <w:sz w:val="9"/>
          <w:szCs w:val="9"/>
        </w:rPr>
        <w:t>70%</w:t>
      </w:r>
      <w:r>
        <w:rPr>
          <w:rFonts w:ascii="Arial" w:eastAsia="Arial" w:hAnsi="Arial" w:cs="Arial"/>
          <w:color w:val="595959"/>
          <w:sz w:val="9"/>
          <w:szCs w:val="9"/>
        </w:rPr>
        <w:t xml:space="preserve"> </w:t>
      </w:r>
      <w:r>
        <w:rPr>
          <w:rFonts w:ascii="Arial" w:eastAsia="Arial" w:hAnsi="Arial" w:cs="Arial"/>
          <w:color w:val="595959"/>
          <w:spacing w:val="-1"/>
          <w:sz w:val="9"/>
          <w:szCs w:val="9"/>
        </w:rPr>
        <w:t>60%</w:t>
      </w:r>
      <w:r>
        <w:rPr>
          <w:rFonts w:ascii="Arial" w:eastAsia="Arial" w:hAnsi="Arial" w:cs="Arial"/>
          <w:color w:val="595959"/>
          <w:sz w:val="9"/>
          <w:szCs w:val="9"/>
        </w:rPr>
        <w:t xml:space="preserve"> </w:t>
      </w:r>
      <w:r>
        <w:rPr>
          <w:rFonts w:ascii="Arial" w:eastAsia="Arial" w:hAnsi="Arial" w:cs="Arial"/>
          <w:color w:val="595959"/>
          <w:spacing w:val="-1"/>
          <w:sz w:val="9"/>
          <w:szCs w:val="9"/>
        </w:rPr>
        <w:t>50%</w:t>
      </w:r>
      <w:r>
        <w:rPr>
          <w:rFonts w:ascii="Arial" w:eastAsia="Arial" w:hAnsi="Arial" w:cs="Arial"/>
          <w:color w:val="595959"/>
          <w:sz w:val="9"/>
          <w:szCs w:val="9"/>
        </w:rPr>
        <w:t xml:space="preserve"> </w:t>
      </w:r>
      <w:r>
        <w:rPr>
          <w:rFonts w:ascii="Arial" w:eastAsia="Arial" w:hAnsi="Arial" w:cs="Arial"/>
          <w:color w:val="595959"/>
          <w:spacing w:val="-1"/>
          <w:sz w:val="9"/>
          <w:szCs w:val="9"/>
        </w:rPr>
        <w:t>40%</w:t>
      </w:r>
      <w:r>
        <w:rPr>
          <w:rFonts w:ascii="Arial" w:eastAsia="Arial" w:hAnsi="Arial" w:cs="Arial"/>
          <w:color w:val="595959"/>
          <w:spacing w:val="1"/>
          <w:sz w:val="9"/>
          <w:szCs w:val="9"/>
        </w:rPr>
        <w:t xml:space="preserve"> </w:t>
      </w:r>
      <w:r>
        <w:rPr>
          <w:rFonts w:ascii="Arial" w:eastAsia="Arial" w:hAnsi="Arial" w:cs="Arial"/>
          <w:color w:val="595959"/>
          <w:spacing w:val="-1"/>
          <w:sz w:val="9"/>
          <w:szCs w:val="9"/>
        </w:rPr>
        <w:t>30%</w:t>
      </w:r>
      <w:r>
        <w:rPr>
          <w:rFonts w:ascii="Arial" w:eastAsia="Arial" w:hAnsi="Arial" w:cs="Arial"/>
          <w:color w:val="595959"/>
          <w:sz w:val="9"/>
          <w:szCs w:val="9"/>
        </w:rPr>
        <w:t xml:space="preserve"> </w:t>
      </w:r>
      <w:r>
        <w:rPr>
          <w:rFonts w:ascii="Arial" w:eastAsia="Arial" w:hAnsi="Arial" w:cs="Arial"/>
          <w:color w:val="595959"/>
          <w:spacing w:val="-1"/>
          <w:sz w:val="9"/>
          <w:szCs w:val="9"/>
        </w:rPr>
        <w:t>20%</w:t>
      </w:r>
      <w:r>
        <w:rPr>
          <w:rFonts w:ascii="Arial" w:eastAsia="Arial" w:hAnsi="Arial" w:cs="Arial"/>
          <w:color w:val="595959"/>
          <w:sz w:val="9"/>
          <w:szCs w:val="9"/>
        </w:rPr>
        <w:t xml:space="preserve"> </w:t>
      </w:r>
      <w:r>
        <w:rPr>
          <w:rFonts w:ascii="Arial" w:eastAsia="Arial" w:hAnsi="Arial" w:cs="Arial"/>
          <w:color w:val="595959"/>
          <w:spacing w:val="-4"/>
          <w:sz w:val="9"/>
          <w:szCs w:val="9"/>
        </w:rPr>
        <w:t>10%</w:t>
      </w:r>
    </w:p>
    <w:p>
      <w:pPr>
        <w:spacing w:line="196" w:lineRule="auto"/>
        <w:ind w:left="515"/>
        <w:rPr>
          <w:rFonts w:ascii="Arial" w:eastAsia="Arial" w:hAnsi="Arial" w:cs="Arial"/>
          <w:sz w:val="9"/>
          <w:szCs w:val="9"/>
        </w:rPr>
      </w:pPr>
      <w:r>
        <w:rPr>
          <w:rFonts w:ascii="Arial" w:eastAsia="Arial" w:hAnsi="Arial" w:cs="Arial"/>
          <w:color w:val="595959"/>
          <w:spacing w:val="-1"/>
          <w:sz w:val="9"/>
          <w:szCs w:val="9"/>
        </w:rPr>
        <w:t>0%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0" w:line="220" w:lineRule="auto"/>
        <w:ind w:left="1132"/>
        <w:rPr>
          <w:sz w:val="9"/>
          <w:szCs w:val="9"/>
        </w:rPr>
      </w:pPr>
      <w:r>
        <w:rPr>
          <w:color w:val="595959"/>
          <w:position w:val="1"/>
          <w:sz w:val="9"/>
          <w:szCs w:val="9"/>
        </w:rPr>
        <w:drawing>
          <wp:inline distT="0" distB="0" distL="0" distR="0">
            <wp:extent cx="25992" cy="25269"/>
            <wp:effectExtent l="0" t="0" r="0" b="0"/>
            <wp:docPr id="292" name="IM 2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 292"/>
                    <pic:cNvPicPr/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25992" cy="25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12"/>
          <w:sz w:val="9"/>
          <w:szCs w:val="9"/>
        </w:rPr>
        <w:t xml:space="preserve"> </w:t>
      </w:r>
      <w:r>
        <w:rPr>
          <w:color w:val="595959"/>
          <w:spacing w:val="-2"/>
          <w:sz w:val="9"/>
          <w:szCs w:val="9"/>
        </w:rPr>
        <w:t>战配份额</w:t>
      </w:r>
      <w:r>
        <w:rPr>
          <w:color w:val="595959"/>
          <w:spacing w:val="7"/>
          <w:sz w:val="9"/>
          <w:szCs w:val="9"/>
        </w:rPr>
        <w:t xml:space="preserve">  </w:t>
      </w:r>
      <w:r>
        <w:rPr>
          <w:position w:val="1"/>
          <w:sz w:val="9"/>
          <w:szCs w:val="9"/>
        </w:rPr>
        <w:drawing>
          <wp:inline distT="0" distB="0" distL="0" distR="0">
            <wp:extent cx="25992" cy="25269"/>
            <wp:effectExtent l="0" t="0" r="0" b="0"/>
            <wp:docPr id="294" name="IM 2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 294"/>
                    <pic:cNvPicPr/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25992" cy="25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18"/>
          <w:sz w:val="9"/>
          <w:szCs w:val="9"/>
        </w:rPr>
        <w:t xml:space="preserve"> </w:t>
      </w:r>
      <w:r>
        <w:rPr>
          <w:color w:val="595959"/>
          <w:spacing w:val="-2"/>
          <w:sz w:val="9"/>
          <w:szCs w:val="9"/>
        </w:rPr>
        <w:t>网下份额</w:t>
      </w:r>
      <w:r>
        <w:rPr>
          <w:color w:val="595959"/>
          <w:spacing w:val="7"/>
          <w:sz w:val="9"/>
          <w:szCs w:val="9"/>
        </w:rPr>
        <w:t xml:space="preserve">  </w:t>
      </w:r>
      <w:r>
        <w:rPr>
          <w:position w:val="1"/>
          <w:sz w:val="9"/>
          <w:szCs w:val="9"/>
        </w:rPr>
        <w:drawing>
          <wp:inline distT="0" distB="0" distL="0" distR="0">
            <wp:extent cx="25992" cy="25269"/>
            <wp:effectExtent l="0" t="0" r="0" b="0"/>
            <wp:docPr id="296" name="IM 2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 296"/>
                    <pic:cNvPicPr/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25992" cy="25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22"/>
          <w:sz w:val="9"/>
          <w:szCs w:val="9"/>
        </w:rPr>
        <w:t xml:space="preserve"> </w:t>
      </w:r>
      <w:r>
        <w:rPr>
          <w:color w:val="595959"/>
          <w:spacing w:val="-2"/>
          <w:sz w:val="9"/>
          <w:szCs w:val="9"/>
        </w:rPr>
        <w:t>公众投资人份额</w:t>
      </w:r>
    </w:p>
    <w:p>
      <w:pPr>
        <w:spacing w:before="184" w:line="1535" w:lineRule="exact"/>
      </w:pPr>
      <w:r>
        <w:rPr>
          <w:position w:val="-30"/>
        </w:rPr>
        <w:drawing>
          <wp:inline distT="0" distB="0" distL="0" distR="0">
            <wp:extent cx="2687188" cy="974776"/>
            <wp:effectExtent l="0" t="0" r="0" b="0"/>
            <wp:docPr id="298" name="IM 2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 298"/>
                    <pic:cNvPicPr/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2687188" cy="974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0" w:lineRule="auto"/>
        <w:rPr>
          <w:rFonts w:ascii="Arial"/>
          <w:sz w:val="21"/>
        </w:rPr>
      </w:pPr>
    </w:p>
    <w:p>
      <w:pPr>
        <w:spacing w:line="351" w:lineRule="auto"/>
        <w:rPr>
          <w:rFonts w:ascii="Arial"/>
          <w:sz w:val="21"/>
        </w:rPr>
      </w:pPr>
    </w:p>
    <w:p>
      <w:pPr>
        <w:spacing w:before="1" w:line="78" w:lineRule="exact"/>
        <w:ind w:firstLine="78"/>
      </w:pPr>
      <w:r>
        <w:rPr>
          <w:position w:val="-1"/>
        </w:rPr>
        <w:drawing>
          <wp:inline distT="0" distB="0" distL="0" distR="0">
            <wp:extent cx="2613159" cy="49492"/>
            <wp:effectExtent l="0" t="0" r="0" b="0"/>
            <wp:docPr id="300" name="IM 3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 300"/>
                    <pic:cNvPicPr/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2613159" cy="49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0" w:line="197" w:lineRule="auto"/>
        <w:ind w:left="65"/>
        <w:rPr>
          <w:rFonts w:ascii="DengXian" w:eastAsia="DengXian" w:hAnsi="DengXian" w:cs="DengXian"/>
          <w:sz w:val="9"/>
          <w:szCs w:val="9"/>
        </w:rPr>
      </w:pPr>
      <w:r>
        <w:rPr>
          <w:rFonts w:ascii="DengXian" w:eastAsia="DengXian" w:hAnsi="DengXian" w:cs="DengXian"/>
          <w:b/>
          <w:bCs/>
          <w:sz w:val="9"/>
          <w:szCs w:val="9"/>
        </w:rPr>
        <w:t xml:space="preserve">仓储物流                        产业园区                          保租房     市政环保      能源            </w:t>
      </w:r>
      <w:r>
        <w:rPr>
          <w:rFonts w:ascii="DengXian" w:eastAsia="DengXian" w:hAnsi="DengXian" w:cs="DengXian"/>
          <w:b/>
          <w:bCs/>
          <w:spacing w:val="-1"/>
          <w:sz w:val="9"/>
          <w:szCs w:val="9"/>
        </w:rPr>
        <w:t xml:space="preserve">           高速公路</w:t>
      </w:r>
    </w:p>
    <w:p>
      <w:pPr>
        <w:spacing w:line="197" w:lineRule="auto"/>
        <w:rPr>
          <w:rFonts w:ascii="DengXian" w:eastAsia="DengXian" w:hAnsi="DengXian" w:cs="DengXian"/>
          <w:sz w:val="9"/>
          <w:szCs w:val="9"/>
        </w:rPr>
        <w:sectPr>
          <w:headerReference w:type="default" r:id="rId153"/>
          <w:footerReference w:type="default" r:id="rId154"/>
          <w:type w:val="continuous"/>
          <w:pgSz w:w="11907" w:h="16839"/>
          <w:pgMar w:top="1947" w:right="1072" w:bottom="1268" w:left="1130" w:header="885" w:footer="702" w:gutter="0"/>
          <w:pgNumType w:start="37"/>
          <w:cols w:num="3" w:space="708" w:equalWidth="0">
            <w:col w:w="4485" w:space="100"/>
            <w:col w:w="720" w:space="0"/>
            <w:col w:w="4399" w:space="0"/>
          </w:cols>
        </w:sectPr>
      </w:pPr>
    </w:p>
    <w:p>
      <w:pPr>
        <w:pStyle w:val="BodyText"/>
        <w:spacing w:before="231" w:line="220" w:lineRule="auto"/>
        <w:ind w:left="115"/>
        <w:rPr>
          <w:sz w:val="16"/>
          <w:szCs w:val="16"/>
        </w:rPr>
      </w:pPr>
      <w:r>
        <w:rPr>
          <w:i/>
          <w:iCs/>
          <w:spacing w:val="3"/>
          <w:sz w:val="16"/>
          <w:szCs w:val="16"/>
        </w:rPr>
        <w:t>资料来源：招募说明书，中信建投</w:t>
      </w:r>
      <w:r>
        <w:rPr>
          <w:spacing w:val="3"/>
          <w:sz w:val="16"/>
          <w:szCs w:val="16"/>
        </w:rPr>
        <w:t xml:space="preserve">                   </w:t>
      </w:r>
      <w:r>
        <w:rPr>
          <w:spacing w:val="2"/>
          <w:sz w:val="16"/>
          <w:szCs w:val="16"/>
        </w:rPr>
        <w:t xml:space="preserve">          </w:t>
      </w:r>
      <w:r>
        <w:rPr>
          <w:i/>
          <w:iCs/>
          <w:spacing w:val="2"/>
          <w:sz w:val="16"/>
          <w:szCs w:val="16"/>
        </w:rPr>
        <w:t>资料来源：</w:t>
      </w:r>
      <w:r>
        <w:rPr>
          <w:rFonts w:ascii="Times New Roman" w:eastAsia="Times New Roman" w:hAnsi="Times New Roman" w:cs="Times New Roman"/>
          <w:i/>
          <w:iCs/>
          <w:sz w:val="16"/>
          <w:szCs w:val="16"/>
        </w:rPr>
        <w:t>Wind</w:t>
      </w:r>
      <w:r>
        <w:rPr>
          <w:i/>
          <w:iCs/>
          <w:spacing w:val="2"/>
          <w:sz w:val="16"/>
          <w:szCs w:val="16"/>
        </w:rPr>
        <w:t>，中信建投</w:t>
      </w:r>
    </w:p>
    <w:p>
      <w:pPr>
        <w:spacing w:line="441" w:lineRule="auto"/>
        <w:rPr>
          <w:rFonts w:ascii="Arial"/>
          <w:sz w:val="21"/>
        </w:rPr>
      </w:pPr>
    </w:p>
    <w:p>
      <w:pPr>
        <w:pStyle w:val="BodyText"/>
        <w:spacing w:before="92" w:line="232" w:lineRule="auto"/>
        <w:ind w:left="20"/>
        <w:outlineLvl w:val="1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1.3  </w:t>
      </w:r>
      <w:r>
        <w:rPr>
          <w:spacing w:val="-5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后市展望：</w:t>
      </w:r>
      <w:r>
        <w:rPr>
          <w:spacing w:val="-5"/>
          <w:sz w:val="28"/>
          <w:szCs w:val="28"/>
        </w:rPr>
        <w:t xml:space="preserve"> </w:t>
      </w:r>
      <w:r>
        <w:rPr>
          <w:spacing w:val="-5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压制因素已有改善，估值表现有望修复</w:t>
      </w:r>
    </w:p>
    <w:p>
      <w:pPr>
        <w:spacing w:before="290" w:line="224" w:lineRule="auto"/>
        <w:ind w:left="29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color w:val="044E7E"/>
          <w:spacing w:val="-2"/>
          <w:sz w:val="24"/>
          <w:szCs w:val="24"/>
        </w:rPr>
        <w:t xml:space="preserve">1.3.1 </w:t>
      </w:r>
      <w:r>
        <w:rPr>
          <w:rFonts w:ascii="SimHei" w:eastAsia="SimHei" w:hAnsi="SimHei" w:cs="SimHei"/>
          <w:color w:val="044E7E"/>
          <w:spacing w:val="-2"/>
          <w:sz w:val="24"/>
          <w:szCs w:val="24"/>
        </w:rPr>
        <w:t>上市高速</w:t>
      </w:r>
      <w:r>
        <w:rPr>
          <w:rFonts w:ascii="SimHei" w:eastAsia="SimHei" w:hAnsi="SimHei" w:cs="SimHei"/>
          <w:color w:val="044E7E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44E7E"/>
          <w:spacing w:val="-2"/>
          <w:sz w:val="24"/>
          <w:szCs w:val="24"/>
        </w:rPr>
        <w:t>REITs</w:t>
      </w:r>
      <w:r>
        <w:rPr>
          <w:rFonts w:ascii="Times New Roman" w:eastAsia="Times New Roman" w:hAnsi="Times New Roman" w:cs="Times New Roman"/>
          <w:color w:val="044E7E"/>
          <w:spacing w:val="26"/>
          <w:sz w:val="24"/>
          <w:szCs w:val="24"/>
        </w:rPr>
        <w:t xml:space="preserve"> </w:t>
      </w:r>
      <w:r>
        <w:rPr>
          <w:rFonts w:ascii="SimHei" w:eastAsia="SimHei" w:hAnsi="SimHei" w:cs="SimHei"/>
          <w:color w:val="044E7E"/>
          <w:spacing w:val="-2"/>
          <w:sz w:val="24"/>
          <w:szCs w:val="24"/>
        </w:rPr>
        <w:t>区位优质属性不改，</w:t>
      </w:r>
      <w:r>
        <w:rPr>
          <w:rFonts w:ascii="Times New Roman" w:eastAsia="Times New Roman" w:hAnsi="Times New Roman" w:cs="Times New Roman"/>
          <w:color w:val="044E7E"/>
          <w:spacing w:val="-2"/>
          <w:sz w:val="24"/>
          <w:szCs w:val="24"/>
        </w:rPr>
        <w:t xml:space="preserve">2023 </w:t>
      </w:r>
      <w:r>
        <w:rPr>
          <w:rFonts w:ascii="SimHei" w:eastAsia="SimHei" w:hAnsi="SimHei" w:cs="SimHei"/>
          <w:color w:val="044E7E"/>
          <w:spacing w:val="-3"/>
          <w:sz w:val="24"/>
          <w:szCs w:val="24"/>
        </w:rPr>
        <w:t>车流量回暖</w:t>
      </w:r>
    </w:p>
    <w:p>
      <w:pPr>
        <w:pStyle w:val="BodyText"/>
        <w:spacing w:before="198" w:line="284" w:lineRule="auto"/>
        <w:ind w:left="10" w:firstLine="457"/>
        <w:jc w:val="both"/>
      </w:pPr>
      <w:r>
        <w:rPr>
          <w:spacing w:val="8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目前上市的高速公路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REITs</w:t>
      </w:r>
      <w:r>
        <w:rPr>
          <w:rFonts w:ascii="Times New Roman" w:eastAsia="Times New Roman" w:hAnsi="Times New Roman" w:cs="Times New Roman"/>
          <w:b/>
          <w:bCs/>
          <w:spacing w:val="8"/>
        </w:rPr>
        <w:t xml:space="preserve"> </w:t>
      </w:r>
      <w:r>
        <w:rPr>
          <w:spacing w:val="8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地理位置较优越，区域经济发展水平较高，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客车流量的占比高，经营稳定、车</w:t>
      </w:r>
      <w:r>
        <w:rPr>
          <w:spacing w:val="7"/>
        </w:rPr>
        <w:t xml:space="preserve"> 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流量增长较可观，</w:t>
      </w:r>
      <w:r>
        <w:rPr>
          <w:spacing w:val="61"/>
        </w:rPr>
        <w:t xml:space="preserve"> 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公路维护成本相对可控，整体资质较优。</w:t>
      </w:r>
      <w:r>
        <w:rPr>
          <w:spacing w:val="7"/>
        </w:rPr>
        <w:t>底层资产多布局于经济发达、人口密集的华东</w:t>
      </w:r>
      <w:r>
        <w:rPr>
          <w:spacing w:val="6"/>
        </w:rPr>
        <w:t xml:space="preserve">和华 </w:t>
      </w:r>
      <w:r>
        <w:rPr>
          <w:spacing w:val="7"/>
        </w:rPr>
        <w:t>南区域，区位优越。此外， 高速公路</w:t>
      </w:r>
      <w:r>
        <w:rPr>
          <w:spacing w:val="-14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17"/>
          <w:w w:val="101"/>
        </w:rPr>
        <w:t xml:space="preserve"> </w:t>
      </w:r>
      <w:r>
        <w:rPr>
          <w:spacing w:val="7"/>
        </w:rPr>
        <w:t xml:space="preserve">底层资产剩余的收费年限皆为较长期间，可保证在基金存续的较长 </w:t>
      </w:r>
      <w:r>
        <w:rPr>
          <w:spacing w:val="8"/>
        </w:rPr>
        <w:t>期间内底层资产依据其特许经营权限保证基金的收益，在具有稳定车流量和现金流情况</w:t>
      </w:r>
      <w:r>
        <w:rPr>
          <w:spacing w:val="7"/>
        </w:rPr>
        <w:t>下维持良好现金分派率。</w:t>
      </w:r>
    </w:p>
    <w:p>
      <w:pPr>
        <w:spacing w:before="88" w:line="232" w:lineRule="auto"/>
        <w:ind w:left="127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SimHei" w:eastAsia="SimHei" w:hAnsi="SimHei" w:cs="SimHei"/>
          <w:spacing w:val="-1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18"/>
          <w:szCs w:val="18"/>
        </w:rPr>
        <w:t xml:space="preserve">10:  </w:t>
      </w: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上市及挂网高速</w:t>
      </w:r>
      <w:r>
        <w:rPr>
          <w:rFonts w:ascii="SimHei" w:eastAsia="SimHei" w:hAnsi="SimHei" w:cs="SimHei"/>
          <w:spacing w:val="-36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RE</w:t>
      </w:r>
      <w:r>
        <w:rPr>
          <w:rFonts w:ascii="SimHei" w:eastAsia="SimHei" w:hAnsi="SimHei" w:cs="SimHei"/>
          <w:spacing w:val="-53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ITs</w:t>
      </w:r>
      <w:r>
        <w:rPr>
          <w:rFonts w:ascii="SimHei" w:eastAsia="SimHei" w:hAnsi="SimHei" w:cs="SimHei"/>
          <w:spacing w:val="-37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路产分布于华东、华中、华南的经济发达地区</w:t>
      </w:r>
    </w:p>
    <w:p>
      <w:pPr>
        <w:spacing w:before="19" w:line="29" w:lineRule="exact"/>
        <w:ind w:firstLine="1"/>
      </w:pPr>
      <w:r>
        <w:pict>
          <v:shape id="_x0000_i1267" style="width:482.05pt;height:1.45pt;mso-position-horizontal-relative:char;mso-position-vertical-relative:line" coordorigin="0,0" coordsize="9640,29" path="m,28l9640,28l9640,l,l,28xe" filled="t" fillcolor="#044e7e" stroked="f">
            <w10:wrap type="none"/>
          </v:shape>
        </w:pic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  <w:sectPr>
          <w:headerReference w:type="default" r:id="rId155"/>
          <w:footerReference w:type="default" r:id="rId156"/>
          <w:type w:val="continuous"/>
          <w:pgSz w:w="11907" w:h="16839"/>
          <w:pgMar w:top="1947" w:right="1072" w:bottom="1268" w:left="1130" w:header="885" w:footer="702" w:gutter="0"/>
          <w:pgNumType w:start="38"/>
          <w:cols w:num="1" w:space="708" w:equalWidth="0">
            <w:col w:w="9703" w:space="0"/>
          </w:cols>
        </w:sectPr>
      </w:pPr>
    </w:p>
    <w:p>
      <w:pPr>
        <w:spacing w:before="1" w:line="2521" w:lineRule="exact"/>
        <w:ind w:firstLine="1934"/>
      </w:pPr>
      <w:r>
        <w:rPr>
          <w:position w:val="-50"/>
        </w:rPr>
        <w:drawing>
          <wp:inline distT="0" distB="0" distL="0" distR="0">
            <wp:extent cx="2331710" cy="1600679"/>
            <wp:effectExtent l="0" t="0" r="0" b="0"/>
            <wp:docPr id="302" name="IM 3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IM 302"/>
                    <pic:cNvPicPr/>
                  </pic:nvPicPr>
                  <pic:blipFill>
                    <a:blip xmlns:r="http://schemas.openxmlformats.org/officeDocument/2006/relationships"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2331710" cy="16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0" w:line="257" w:lineRule="exact"/>
        <w:ind w:firstLine="5172"/>
      </w:pPr>
      <w:r>
        <w:rPr>
          <w:position w:val="-5"/>
        </w:rPr>
        <w:pict>
          <v:group id="_x0000_i1268" style="width:15.7pt;height:12.9pt;mso-position-horizontal-relative:char;mso-position-vertical-relative:line" coordorigin="0,0" coordsize="313,257" filled="f" stroked="f">
            <v:shape id="_x0000_s1269" style="width:307;height:252;left:2;position:absolute;top:2" coordorigin="0,0" coordsize="307,252" path="m5,174l4,173l3,171l2,169l2,167l2,165l2,163l3,155l3,149l3,146l2,143l2,141l1,139l,136l,135l,133l,131l,130l,128l,127l1,126l3,123l4,120l5,119l5,117l5,115l4,113l3,111l2,108l2,106l2,103l2,101l3,99l4,99l4,98l6,97l7,97l13,96l17,95l20,94l23,93l25,91l29,88l37,81l45,75l50,72l54,69l59,67l64,64l73,61l79,58l82,56l84,54l85,53l86,51l86,50l86,49l86,48l86,47l85,47l84,47l83,47l82,47l79,49l75,51l73,52l72,52l71,52l71,51l70,51l70,50l69,49l69,47l69,46l69,44l70,43l72,41l73,39l76,37l79,35l81,34l83,32l86,32l88,31l90,31l92,31l95,32l101,33l104,35l106,36l107,38l109,38l110,39l112,39l114,39l116,39l117,38l117,37l117,36l117,36l117,34l116,33l116,32l116,30l116,29l117,27l118,24l120,22l123,20l124,19l125,19l127,19l128,19l134,19l138,19l140,19l142,20l144,21l146,23l150,26l153,27l154,28l155,27l156,27l157,25l159,24l160,22l162,22l163,21l165,21l166,22l167,24l168,25l168,27l169,29l170,30l172,30l172,30l174,30l175,28l176,26l177,25l178,23l179,22l180,22l184,22l187,23l188,24l189,24l191,24l192,23l193,22l193,21l194,20l194,19l195,18l195,17l196,15l197,14l198,13l199,12l202,12l204,12l206,13l209,13l211,13l213,12l216,11l219,8l220,8l222,7l223,7l225,8l227,9l230,11l232,12l235,15l238,17l241,19l243,20l245,21l246,21l247,20l247,20l248,19l249,17l249,15l248,9l248,6l248,5l249,4l251,3l253,2l256,l257,l259,l260,l262,l262,2l263,4l264,6l265,8l266,10l268,11l270,13l275,14l281,16l286,17l291,19l293,21l295,23l296,25l298,29l302,38l305,50l306,55l307,59l307,61l307,62l307,64l306,64l303,67l298,70l296,72l294,73l292,75l290,75l289,75l288,74l288,73l287,72l287,69l286,66l285,65l285,64l284,64l282,64l280,64l277,66l277,66l276,67l276,67l276,68l277,69l279,71l280,71l281,73l282,75l282,76l282,78l282,80l282,81l281,82l281,83l279,84l277,86l274,88l270,92l266,97l262,102l258,107l255,113l252,120l248,131l246,140l245,144l243,148l243,150l241,152l240,153l238,155l235,158l234,161l233,162l233,164l233,164l233,165l234,166l234,167l235,167l236,167l237,167l237,166l239,166l240,165l241,163l243,162l244,162l245,162l246,163l247,165l247,167l247,169l247,170l246,172l246,173l245,174l243,176l241,178l235,182l229,186l227,187l224,187l222,187l220,186l217,186l214,187l210,188l207,190l203,193l200,195l197,197l195,199l193,201l193,204l192,206l191,208l191,212l190,215l189,217l189,218l188,219l186,220l184,221l182,222l180,223l178,223l175,223l174,223l173,222l172,222l172,221l172,220l172,219l173,218l174,217l175,216l176,215l177,214l177,214l177,212l176,211l175,210l174,210l173,210l172,210l170,211l168,213l167,215l165,218l163,220l161,221l159,222l158,223l156,223l155,223l153,222l151,221l150,221l148,221l147,221l145,222l144,223l143,223l142,225l141,227l140,229l140,231l139,233l140,234l140,236l141,237l142,238l143,239l144,240l144,240l144,242l144,242l144,243l143,244l142,245l141,245l140,245l138,245l137,245l134,244l131,242l130,242l129,242l128,242l127,242l126,242l126,242l126,243l126,245l126,247l125,250l125,250l124,251l123,251l122,251l120,247l117,242l116,242l115,242l113,244l112,245l111,245l110,245l110,246l109,245l108,245l107,244l107,243l107,242l106,240l105,239l104,237l103,236l100,235l98,234l95,233l92,233l88,233l85,233l79,234l75,234l73,234l71,234l69,233l67,231l64,228l62,226l61,225l59,225l57,225l53,225l50,225l48,225l46,225l45,224l42,222l41,220l40,219l40,218l38,217l38,217l34,217l32,216l31,216l29,215l28,214l27,213l26,212l26,211l25,210l25,209l25,207l24,205l23,204l23,204l21,205l20,206l19,208l17,208l14,209l12,208l10,208l9,208l8,207l8,206l7,205l6,203l6,202l6,201l7,196l8,193l9,190l10,187l10,185l10,183l10,181l10,180l9,178l8,177l7,176l5,174xe" filled="t" fillcolor="#b4cad8" stroked="f"/>
            <v:shape id="_x0000_s1270" style="width:313;height:257;position:absolute" coordorigin="0,0" coordsize="313,257" path="m8,177l6,175l5,173l5,172l5,170l5,168l5,166l5,158l6,151l5,149l5,146l4,144l4,141l3,139l2,137l2,136l2,134l2,132l3,131l3,130l4,128l6,126l7,123l8,121l8,119l8,118l7,116l6,114l5,111l4,108l4,106l5,104l5,102l6,101l7,100l8,100l9,100l15,99l20,98l22,97l25,96l28,93l32,91l39,84l48,78l52,75l57,72l62,70l66,67l75,63l82,60l84,59l86,57l87,55l88,54l89,53l89,51l89,51l88,50l87,49l87,49l85,49l85,50l81,52l78,54l76,55l75,55l74,55l73,54l73,53l73,53l72,51l72,50l72,48l72,47l73,45l75,44l76,42l79,40l81,38l84,36l86,35l88,34l90,34l92,34l95,34l98,35l103,36l106,38l109,39l110,40l111,41l113,42l115,42l117,42l119,41l120,40l120,40l120,39l120,38l119,37l119,36l119,35l119,33l119,32l119,29l121,27l123,25l125,23l127,22l128,22l129,21l131,21l136,21l140,22l143,22l144,23l147,24l149,25l153,28l155,30l156,30l157,30l158,29l160,28l161,27l163,25l165,24l166,24l167,24l169,25l169,26l170,28l171,30l171,31l173,33l174,33l175,33l177,32l178,31l179,29l179,27l181,26l182,25l183,25l186,25l189,26l191,27l192,27l194,26l195,26l195,25l196,24l197,23l197,22l197,21l198,19l198,18l199,16l201,16l202,15l204,15l207,15l209,15l212,15l213,15l215,14l218,13l221,11l223,10l224,10l226,10l228,10l230,11l232,13l235,15l238,17l240,19l243,21l246,23l248,23l248,23l249,23l250,23l251,22l251,20l251,17l251,12l251,9l251,8l252,7l253,6l256,4l258,3l260,2l262,2l263,2l264,3l265,5l266,6l267,8l267,10l269,13l271,14l273,15l278,17l283,19l288,20l293,22l295,23l297,25l299,28l301,31l304,41l308,52l309,57l309,62l310,64l310,65l309,66l309,67l305,69l301,73l299,75l297,76l295,77l293,77l292,77l291,76l290,76l290,74l290,72l289,69l288,68l287,67l286,67l285,66l282,67l280,68l279,69l278,69l278,70l278,70l280,72l281,73l282,74l284,75l284,77l285,79l285,81l285,83l284,84l284,85l283,86l282,86l280,88l276,91l273,95l269,100l265,104l261,110l257,116l255,122l251,133l249,143l248,147l246,151l245,153l244,154l243,156l241,158l238,161l236,164l236,165l236,166l236,167l236,168l236,168l237,169l238,170l238,170l239,169l240,169l241,168l242,167l244,166l246,165l247,164l248,165l248,166l249,167l249,170l249,172l249,173l249,175l248,175l248,177l246,179l243,181l238,185l232,188l229,189l227,189l225,189l222,189l219,189l217,189l213,190l209,192l206,195l203,198l200,200l198,202l196,204l195,206l194,209l194,211l193,215l192,218l192,220l191,221l190,222l189,223l187,224l185,225l182,225l180,225l178,225l176,225l175,225l175,224l175,224l174,223l175,222l176,221l177,220l178,219l179,218l180,217l180,216l179,215l179,214l178,213l177,212l175,212l174,213l173,214l171,215l169,218l167,220l166,223l164,224l162,225l160,225l158,225l157,225l156,225l154,224l152,224l151,224l150,224l148,224l147,225l146,226l144,228l144,230l143,232l142,234l142,235l142,237l143,238l144,239l144,240l146,241l146,242l147,243l147,244l147,245l147,246l146,247l145,247l144,248l142,248l141,248l140,248l137,247l134,245l133,245l131,244l130,244l130,244l129,245l129,245l129,246l129,247l128,250l128,252l127,253l127,254l126,254l125,254l123,250l120,245l119,245l117,245l116,246l114,247l114,248l113,248l112,248l112,248l111,248l110,247l109,246l109,244l108,243l107,241l106,240l105,239l103,237l100,237l98,236l94,235l91,235l88,236l82,237l77,237l75,237l73,237l71,236l70,234l67,230l64,228l63,228l62,227l59,227l56,228l53,228l50,228l49,227l47,226l45,224l43,222l43,222l42,221l41,220l40,220l37,220l35,219l33,219l32,218l31,217l30,216l29,215l29,214l28,212l28,211l28,209l27,208l26,207l25,207l24,208l23,209l21,210l19,211l16,211l14,211l13,211l12,210l11,209l10,209l10,207l9,206l9,205l9,203l10,199l10,195l12,192l12,190l13,188l13,186l13,184l12,183l12,181l10,180l9,178l8,177xe" filled="f" strokecolor="white" strokeweight="0.27pt"/>
            <w10:wrap type="none"/>
          </v:group>
        </w:pic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53" w:line="219" w:lineRule="auto"/>
        <w:ind w:left="110"/>
        <w:rPr>
          <w:sz w:val="16"/>
          <w:szCs w:val="16"/>
        </w:rPr>
      </w:pPr>
      <w:r>
        <w:rPr>
          <w:i/>
          <w:iCs/>
          <w:spacing w:val="-2"/>
          <w:sz w:val="16"/>
          <w:szCs w:val="16"/>
        </w:rPr>
        <w:t>数据来源：</w:t>
      </w:r>
      <w:r>
        <w:rPr>
          <w:rFonts w:ascii="Times New Roman" w:eastAsia="Times New Roman" w:hAnsi="Times New Roman" w:cs="Times New Roman"/>
          <w:i/>
          <w:iCs/>
          <w:spacing w:val="-2"/>
          <w:sz w:val="16"/>
          <w:szCs w:val="16"/>
        </w:rPr>
        <w:t xml:space="preserve">REITs </w:t>
      </w:r>
      <w:r>
        <w:rPr>
          <w:i/>
          <w:iCs/>
          <w:spacing w:val="-2"/>
          <w:sz w:val="16"/>
          <w:szCs w:val="16"/>
        </w:rPr>
        <w:t>公告，</w:t>
      </w:r>
      <w:r>
        <w:rPr>
          <w:spacing w:val="-2"/>
          <w:sz w:val="16"/>
          <w:szCs w:val="16"/>
        </w:rPr>
        <w:t xml:space="preserve"> </w:t>
      </w:r>
      <w:r>
        <w:rPr>
          <w:i/>
          <w:iCs/>
          <w:spacing w:val="-2"/>
          <w:sz w:val="16"/>
          <w:szCs w:val="16"/>
        </w:rPr>
        <w:t>中信建投</w:t>
      </w:r>
    </w:p>
    <w:p>
      <w:pPr>
        <w:pStyle w:val="BodyText"/>
        <w:spacing w:before="122" w:line="199" w:lineRule="auto"/>
        <w:ind w:left="108"/>
        <w:rPr>
          <w:rFonts w:ascii="Times New Roman" w:eastAsia="Times New Roman" w:hAnsi="Times New Roman" w:cs="Times New Roman"/>
          <w:sz w:val="16"/>
          <w:szCs w:val="16"/>
        </w:rPr>
      </w:pPr>
      <w:r>
        <w:rPr>
          <w:i/>
          <w:iCs/>
          <w:spacing w:val="2"/>
          <w:sz w:val="16"/>
          <w:szCs w:val="16"/>
        </w:rPr>
        <w:t>注：</w:t>
      </w:r>
      <w:r>
        <w:rPr>
          <w:spacing w:val="-41"/>
          <w:sz w:val="16"/>
          <w:szCs w:val="16"/>
        </w:rPr>
        <w:t xml:space="preserve"> </w:t>
      </w:r>
      <w:r>
        <w:rPr>
          <w:i/>
          <w:iCs/>
          <w:spacing w:val="2"/>
          <w:sz w:val="16"/>
          <w:szCs w:val="16"/>
        </w:rPr>
        <w:t>标</w:t>
      </w:r>
      <w:r>
        <w:rPr>
          <w:rFonts w:ascii="Times New Roman" w:eastAsia="Times New Roman" w:hAnsi="Times New Roman" w:cs="Times New Roman"/>
          <w:i/>
          <w:iCs/>
          <w:spacing w:val="2"/>
          <w:sz w:val="16"/>
          <w:szCs w:val="16"/>
        </w:rPr>
        <w:t>*</w:t>
      </w:r>
      <w:r>
        <w:rPr>
          <w:i/>
          <w:iCs/>
          <w:spacing w:val="2"/>
          <w:sz w:val="16"/>
          <w:szCs w:val="16"/>
        </w:rPr>
        <w:t>为挂网未上市</w:t>
      </w:r>
      <w:r>
        <w:rPr>
          <w:rFonts w:ascii="Times New Roman" w:eastAsia="Times New Roman" w:hAnsi="Times New Roman" w:cs="Times New Roman"/>
          <w:i/>
          <w:iCs/>
          <w:sz w:val="16"/>
          <w:szCs w:val="16"/>
        </w:rPr>
        <w:t>REITs</w:t>
      </w:r>
    </w:p>
    <w:p>
      <w:pPr>
        <w:spacing w:line="199" w:lineRule="auto"/>
        <w:rPr>
          <w:rFonts w:ascii="Times New Roman" w:eastAsia="Times New Roman" w:hAnsi="Times New Roman" w:cs="Times New Roman"/>
          <w:sz w:val="16"/>
          <w:szCs w:val="16"/>
        </w:rPr>
        <w:sectPr>
          <w:headerReference w:type="default" r:id="rId158"/>
          <w:footerReference w:type="default" r:id="rId159"/>
          <w:type w:val="nextPage"/>
          <w:pgSz w:w="11907" w:h="16839"/>
          <w:pgMar w:top="1947" w:right="1072" w:bottom="1268" w:left="1130" w:header="885" w:footer="702" w:gutter="0"/>
          <w:pgNumType w:start="39"/>
          <w:cols w:num="1" w:space="708" w:equalWidth="0">
            <w:col w:w="9703" w:space="0"/>
          </w:cols>
          <w:titlePg w:val="0"/>
        </w:sectPr>
      </w:pPr>
    </w:p>
    <w:p>
      <w:pPr>
        <w:spacing w:line="252" w:lineRule="auto"/>
        <w:rPr>
          <w:rFonts w:ascii="Arial"/>
          <w:sz w:val="21"/>
        </w:rPr>
      </w:pPr>
      <w:r>
        <w:pict>
          <v:rect id="_x0000_s1271" style="width:203.8pt;height:0.15pt;margin-top:147.24pt;margin-left:324.03pt;mso-position-horizontal-relative:page;mso-position-vertical-relative:page;position:absolute;z-index:251893760" o:allowincell="f" filled="t" fillcolor="black" stroked="f"/>
        </w:pict>
      </w:r>
      <w:r>
        <w:pict>
          <v:rect id="_x0000_s1272" style="width:34.9pt;height:2.45pt;margin-top:224.05pt;margin-left:340.54pt;mso-position-horizontal-relative:page;mso-position-vertical-relative:page;position:absolute;z-index:251892736" o:allowincell="f" filled="t" fillcolor="#f33" stroked="f"/>
        </w:pict>
      </w:r>
      <w:r>
        <w:pict>
          <v:rect id="_x0000_s1273" style="width:203.8pt;height:0.15pt;margin-top:229.25pt;margin-left:324.03pt;mso-position-horizontal-relative:page;mso-position-vertical-relative:page;position:absolute;z-index:251894784" o:allowincell="f" filled="t" fillcolor="black" stroked="f"/>
        </w:pict>
      </w:r>
      <w:r>
        <w:pict>
          <v:rect id="_x0000_s1274" style="width:181.2pt;height:0.5pt;margin-top:573.13pt;margin-left:82.06pt;mso-position-horizontal-relative:page;mso-position-vertical-relative:page;position:absolute;z-index:251890688" o:allowincell="f" filled="t" fillcolor="#d9d9d9" stroked="f"/>
        </w:pict>
      </w:r>
      <w:r>
        <mc:AlternateContent>
          <mc:Choice Requires="wps">
            <w:drawing>
              <wp:anchor distT="0" distB="0" distL="0" distR="0" simplePos="0" relativeHeight="251874304" behindDoc="0" locked="0" layoutInCell="0" allowOverlap="1">
                <wp:simplePos x="0" y="0"/>
                <wp:positionH relativeFrom="page">
                  <wp:posOffset>5228403</wp:posOffset>
                </wp:positionH>
                <wp:positionV relativeFrom="page">
                  <wp:posOffset>5980210</wp:posOffset>
                </wp:positionV>
                <wp:extent cx="389890" cy="2493645"/>
                <wp:effectExtent l="0" t="0" r="0" b="0"/>
                <wp:wrapNone/>
                <wp:docPr id="308" name="TextBox 30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228403" y="5980210"/>
                          <a:ext cx="389890" cy="249364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2020-02-21</w:t>
                            </w:r>
                          </w:p>
                          <w:p>
                            <w:pPr>
                              <w:spacing w:before="31" w:line="205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2020-02-29</w:t>
                            </w:r>
                          </w:p>
                          <w:p>
                            <w:pPr>
                              <w:spacing w:before="32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2020-03-08</w:t>
                            </w:r>
                          </w:p>
                          <w:p>
                            <w:pPr>
                              <w:spacing w:before="32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2020-03-16</w:t>
                            </w:r>
                          </w:p>
                          <w:p>
                            <w:pPr>
                              <w:spacing w:before="32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2020-03-24</w:t>
                            </w:r>
                          </w:p>
                          <w:p>
                            <w:pPr>
                              <w:spacing w:before="32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2020-04-01</w:t>
                            </w:r>
                          </w:p>
                          <w:p>
                            <w:pPr>
                              <w:spacing w:before="31" w:line="205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2020-04-09</w:t>
                            </w:r>
                          </w:p>
                          <w:p>
                            <w:pPr>
                              <w:spacing w:before="32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2020-04-17</w:t>
                            </w:r>
                          </w:p>
                          <w:p>
                            <w:pPr>
                              <w:spacing w:before="33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2020-04-25</w:t>
                            </w:r>
                          </w:p>
                          <w:p>
                            <w:pPr>
                              <w:spacing w:before="32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2020-05-03</w:t>
                            </w:r>
                          </w:p>
                          <w:p>
                            <w:pPr>
                              <w:spacing w:before="32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2020-05-11</w:t>
                            </w:r>
                          </w:p>
                          <w:p>
                            <w:pPr>
                              <w:spacing w:before="32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2020-05-19</w:t>
                            </w:r>
                          </w:p>
                          <w:p>
                            <w:pPr>
                              <w:spacing w:before="33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2020-05-27</w:t>
                            </w:r>
                          </w:p>
                          <w:p>
                            <w:pPr>
                              <w:spacing w:before="32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2020-06-04</w:t>
                            </w:r>
                          </w:p>
                          <w:p>
                            <w:pPr>
                              <w:spacing w:before="32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2021-01-25</w:t>
                            </w:r>
                          </w:p>
                          <w:p>
                            <w:pPr>
                              <w:spacing w:before="32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2021-02-02</w:t>
                            </w:r>
                          </w:p>
                          <w:p>
                            <w:pPr>
                              <w:spacing w:before="32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2021-02-10</w:t>
                            </w:r>
                          </w:p>
                          <w:p>
                            <w:pPr>
                              <w:spacing w:before="33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2021-02-18</w:t>
                            </w:r>
                          </w:p>
                          <w:p>
                            <w:pPr>
                              <w:spacing w:before="32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2021-02-26</w:t>
                            </w:r>
                          </w:p>
                          <w:p>
                            <w:pPr>
                              <w:spacing w:before="32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2021-03-06</w:t>
                            </w:r>
                          </w:p>
                          <w:p>
                            <w:pPr>
                              <w:spacing w:before="32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2022-01-17</w:t>
                            </w:r>
                          </w:p>
                          <w:p>
                            <w:pPr>
                              <w:spacing w:before="33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2022-01-25</w:t>
                            </w:r>
                          </w:p>
                          <w:p>
                            <w:pPr>
                              <w:spacing w:before="32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2022-02-02</w:t>
                            </w:r>
                          </w:p>
                          <w:p>
                            <w:pPr>
                              <w:spacing w:before="32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2022-02-10</w:t>
                            </w:r>
                          </w:p>
                          <w:p>
                            <w:pPr>
                              <w:spacing w:before="32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2022-02-18</w:t>
                            </w:r>
                          </w:p>
                          <w:p>
                            <w:pPr>
                              <w:spacing w:before="32" w:line="205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2023-01-07</w:t>
                            </w:r>
                          </w:p>
                          <w:p>
                            <w:pPr>
                              <w:spacing w:before="32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2023-01-15</w:t>
                            </w:r>
                          </w:p>
                          <w:p>
                            <w:pPr>
                              <w:spacing w:before="33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2023-01-23</w:t>
                            </w:r>
                          </w:p>
                          <w:p>
                            <w:pPr>
                              <w:spacing w:before="32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2023-01-31</w:t>
                            </w:r>
                          </w:p>
                          <w:p>
                            <w:pPr>
                              <w:spacing w:before="52" w:line="204" w:lineRule="auto"/>
                              <w:ind w:left="20"/>
                              <w:rPr>
                                <w:rFonts w:ascii="Arial" w:eastAsia="Arial" w:hAnsi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595959"/>
                                <w:spacing w:val="6"/>
                                <w:sz w:val="10"/>
                                <w:szCs w:val="10"/>
                              </w:rPr>
                              <w:t>2023-02-08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08" o:spid="_x0000_s1275" type="#_x0000_t202" style="width:30.7pt;height:196.35pt;margin-top:470.88pt;margin-left:411.69pt;mso-position-horizontal-relative:page;mso-position-vertical-relative:page;mso-wrap-distance-bottom:0;mso-wrap-distance-left:0;mso-wrap-distance-right:0;mso-wrap-distance-top:0;position:absolute;rotation:270;v-text-anchor:top;z-index:251873280" o:allowincell="f" filled="f" fillcolor="this" stroked="f">
                <v:textbox inset="0,0,0,0">
                  <w:txbxContent>
                    <w:p>
                      <w:pPr>
                        <w:spacing w:before="20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2020-02-21</w:t>
                      </w:r>
                    </w:p>
                    <w:p>
                      <w:pPr>
                        <w:spacing w:before="31" w:line="205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2020-02-29</w:t>
                      </w:r>
                    </w:p>
                    <w:p>
                      <w:pPr>
                        <w:spacing w:before="32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2020-03-08</w:t>
                      </w:r>
                    </w:p>
                    <w:p>
                      <w:pPr>
                        <w:spacing w:before="32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2020-03-16</w:t>
                      </w:r>
                    </w:p>
                    <w:p>
                      <w:pPr>
                        <w:spacing w:before="32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2020-03-24</w:t>
                      </w:r>
                    </w:p>
                    <w:p>
                      <w:pPr>
                        <w:spacing w:before="32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2020-04-01</w:t>
                      </w:r>
                    </w:p>
                    <w:p>
                      <w:pPr>
                        <w:spacing w:before="31" w:line="205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2020-04-09</w:t>
                      </w:r>
                    </w:p>
                    <w:p>
                      <w:pPr>
                        <w:spacing w:before="32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2020-04-17</w:t>
                      </w:r>
                    </w:p>
                    <w:p>
                      <w:pPr>
                        <w:spacing w:before="33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2020-04-25</w:t>
                      </w:r>
                    </w:p>
                    <w:p>
                      <w:pPr>
                        <w:spacing w:before="32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2020-05-03</w:t>
                      </w:r>
                    </w:p>
                    <w:p>
                      <w:pPr>
                        <w:spacing w:before="32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2020-05-11</w:t>
                      </w:r>
                    </w:p>
                    <w:p>
                      <w:pPr>
                        <w:spacing w:before="32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2020-05-19</w:t>
                      </w:r>
                    </w:p>
                    <w:p>
                      <w:pPr>
                        <w:spacing w:before="33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2020-05-27</w:t>
                      </w:r>
                    </w:p>
                    <w:p>
                      <w:pPr>
                        <w:spacing w:before="32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2020-06-04</w:t>
                      </w:r>
                    </w:p>
                    <w:p>
                      <w:pPr>
                        <w:spacing w:before="32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2021-01-25</w:t>
                      </w:r>
                    </w:p>
                    <w:p>
                      <w:pPr>
                        <w:spacing w:before="32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2021-02-02</w:t>
                      </w:r>
                    </w:p>
                    <w:p>
                      <w:pPr>
                        <w:spacing w:before="32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2021-02-10</w:t>
                      </w:r>
                    </w:p>
                    <w:p>
                      <w:pPr>
                        <w:spacing w:before="33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2021-02-18</w:t>
                      </w:r>
                    </w:p>
                    <w:p>
                      <w:pPr>
                        <w:spacing w:before="32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2021-02-26</w:t>
                      </w:r>
                    </w:p>
                    <w:p>
                      <w:pPr>
                        <w:spacing w:before="32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2021-03-06</w:t>
                      </w:r>
                    </w:p>
                    <w:p>
                      <w:pPr>
                        <w:spacing w:before="32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2022-01-17</w:t>
                      </w:r>
                    </w:p>
                    <w:p>
                      <w:pPr>
                        <w:spacing w:before="33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2022-01-25</w:t>
                      </w:r>
                    </w:p>
                    <w:p>
                      <w:pPr>
                        <w:spacing w:before="32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2022-02-02</w:t>
                      </w:r>
                    </w:p>
                    <w:p>
                      <w:pPr>
                        <w:spacing w:before="32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2022-02-10</w:t>
                      </w:r>
                    </w:p>
                    <w:p>
                      <w:pPr>
                        <w:spacing w:before="32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2022-02-18</w:t>
                      </w:r>
                    </w:p>
                    <w:p>
                      <w:pPr>
                        <w:spacing w:before="32" w:line="205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2023-01-07</w:t>
                      </w:r>
                    </w:p>
                    <w:p>
                      <w:pPr>
                        <w:spacing w:before="32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2023-01-15</w:t>
                      </w:r>
                    </w:p>
                    <w:p>
                      <w:pPr>
                        <w:spacing w:before="33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2023-01-23</w:t>
                      </w:r>
                    </w:p>
                    <w:p>
                      <w:pPr>
                        <w:spacing w:before="32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2023-01-31</w:t>
                      </w:r>
                    </w:p>
                    <w:p>
                      <w:pPr>
                        <w:spacing w:before="52" w:line="204" w:lineRule="auto"/>
                        <w:ind w:left="20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eastAsia="Arial" w:hAnsi="Arial" w:cs="Arial"/>
                          <w:color w:val="595959"/>
                          <w:spacing w:val="6"/>
                          <w:sz w:val="10"/>
                          <w:szCs w:val="10"/>
                        </w:rPr>
                        <w:t>2023-02-08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276" style="width:482.25pt;height:2.05pt;margin-top:791.8pt;margin-left:56.55pt;mso-position-horizontal-relative:page;mso-position-vertical-relative:page;position:absolute;z-index:251877376" o:allowincell="f" filled="t" fillcolor="#044e7e" stroked="f"/>
        </w:pict>
      </w:r>
      <w:r>
        <w:pict>
          <v:shape id="_x0000_s1277" style="width:482.25pt;height:0.75pt;margin-top:78.8pt;margin-left:56.55pt;mso-position-horizontal-relative:page;mso-position-vertical-relative:page;position:absolute;z-index:251881472" coordorigin="0,0" coordsize="9645,15" o:allowincell="f" path="m,15l9645,15l9645,l,l,15xe" filled="t" fillcolor="#044e7e" stroked="f"/>
        </w:pict>
      </w:r>
      <w:r>
        <w:pict>
          <v:shape id="_x0000_s1278" type="#_x0000_t202" style="width:15pt;height:6.85pt;margin-top:143.4pt;margin-left:65.52pt;mso-position-horizontal-relative:page;mso-position-vertical-relative:page;position:absolute;z-index:251887616" o:allowincell="f" filled="f" stroked="f">
            <o:lock v:ext="edit" aspectratio="f"/>
            <v:textbox inset="0,0,0,0">
              <w:txbxContent>
                <w:p>
                  <w:pPr>
                    <w:spacing w:before="20" w:line="202" w:lineRule="auto"/>
                    <w:jc w:val="right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r>
                    <w:rPr>
                      <w:rFonts w:ascii="Arial" w:eastAsia="Arial" w:hAnsi="Arial" w:cs="Arial"/>
                      <w:color w:val="595959"/>
                      <w:spacing w:val="-11"/>
                      <w:sz w:val="10"/>
                      <w:szCs w:val="10"/>
                    </w:rPr>
                    <w:t>60.</w:t>
                  </w:r>
                  <w:r>
                    <w:rPr>
                      <w:rFonts w:ascii="Arial" w:eastAsia="Arial" w:hAnsi="Arial" w:cs="Arial"/>
                      <w:color w:val="595959"/>
                      <w:spacing w:val="-10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595959"/>
                      <w:spacing w:val="-7"/>
                      <w:sz w:val="10"/>
                      <w:szCs w:val="10"/>
                    </w:rPr>
                    <w:t>%</w:t>
                  </w:r>
                </w:p>
              </w:txbxContent>
            </v:textbox>
          </v:shape>
        </w:pict>
      </w:r>
      <w:r>
        <w:pict>
          <v:shape id="_x0000_s1279" type="#_x0000_t202" style="width:15.1pt;height:6.85pt;margin-top:162.24pt;margin-left:65.42pt;mso-position-horizontal-relative:page;mso-position-vertical-relative:page;position:absolute;z-index:251885568" o:allowincell="f" filled="f" stroked="f">
            <o:lock v:ext="edit" aspectratio="f"/>
            <v:textbox inset="0,0,0,0">
              <w:txbxContent>
                <w:p>
                  <w:pPr>
                    <w:spacing w:before="20" w:line="202" w:lineRule="auto"/>
                    <w:jc w:val="right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r>
                    <w:rPr>
                      <w:rFonts w:ascii="Arial" w:eastAsia="Arial" w:hAnsi="Arial" w:cs="Arial"/>
                      <w:color w:val="595959"/>
                      <w:spacing w:val="-10"/>
                      <w:w w:val="98"/>
                      <w:sz w:val="10"/>
                      <w:szCs w:val="10"/>
                    </w:rPr>
                    <w:t>40</w:t>
                  </w:r>
                  <w:r>
                    <w:rPr>
                      <w:rFonts w:ascii="Arial" w:eastAsia="Arial" w:hAnsi="Arial" w:cs="Arial"/>
                      <w:color w:val="595959"/>
                      <w:spacing w:val="-9"/>
                      <w:w w:val="98"/>
                      <w:sz w:val="10"/>
                      <w:szCs w:val="10"/>
                    </w:rPr>
                    <w:t>.00</w:t>
                  </w:r>
                  <w:r>
                    <w:rPr>
                      <w:rFonts w:ascii="Arial" w:eastAsia="Arial" w:hAnsi="Arial" w:cs="Arial"/>
                      <w:color w:val="595959"/>
                      <w:spacing w:val="-7"/>
                      <w:w w:val="98"/>
                      <w:sz w:val="10"/>
                      <w:szCs w:val="10"/>
                    </w:rPr>
                    <w:t>%</w:t>
                  </w:r>
                </w:p>
              </w:txbxContent>
            </v:textbox>
          </v:shape>
        </w:pict>
      </w:r>
      <w:r>
        <w:pict>
          <v:shape id="_x0000_s1280" type="#_x0000_t202" style="width:15.05pt;height:6.85pt;margin-top:181.05pt;margin-left:65.49pt;mso-position-horizontal-relative:page;mso-position-vertical-relative:page;position:absolute;z-index:251886592" o:allowincell="f" filled="f" stroked="f">
            <o:lock v:ext="edit" aspectratio="f"/>
            <v:textbox inset="0,0,0,0">
              <w:txbxContent>
                <w:p>
                  <w:pPr>
                    <w:spacing w:before="20" w:line="202" w:lineRule="auto"/>
                    <w:jc w:val="right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r>
                    <w:rPr>
                      <w:rFonts w:ascii="Arial" w:eastAsia="Arial" w:hAnsi="Arial" w:cs="Arial"/>
                      <w:color w:val="595959"/>
                      <w:spacing w:val="-11"/>
                      <w:sz w:val="10"/>
                      <w:szCs w:val="10"/>
                    </w:rPr>
                    <w:t>20.</w:t>
                  </w:r>
                  <w:r>
                    <w:rPr>
                      <w:rFonts w:ascii="Arial" w:eastAsia="Arial" w:hAnsi="Arial" w:cs="Arial"/>
                      <w:color w:val="595959"/>
                      <w:spacing w:val="-10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595959"/>
                      <w:spacing w:val="-7"/>
                      <w:sz w:val="10"/>
                      <w:szCs w:val="10"/>
                    </w:rPr>
                    <w:t>%</w:t>
                  </w:r>
                </w:p>
              </w:txbxContent>
            </v:textbox>
          </v:shape>
        </w:pict>
      </w:r>
      <w:r>
        <w:pict>
          <v:shape id="_x0000_s1281" type="#_x0000_t202" style="width:12.8pt;height:6.9pt;margin-top:199.86pt;margin-left:67.69pt;mso-position-horizontal-relative:page;mso-position-vertical-relative:page;position:absolute;z-index:251888640" o:allowincell="f" filled="f" stroked="f">
            <o:lock v:ext="edit" aspectratio="f"/>
            <v:textbox inset="0,0,0,0">
              <w:txbxContent>
                <w:p>
                  <w:pPr>
                    <w:spacing w:before="19" w:line="203" w:lineRule="auto"/>
                    <w:jc w:val="right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r>
                    <w:rPr>
                      <w:rFonts w:ascii="Arial" w:eastAsia="Arial" w:hAnsi="Arial" w:cs="Arial"/>
                      <w:color w:val="595959"/>
                      <w:spacing w:val="-10"/>
                      <w:w w:val="92"/>
                      <w:sz w:val="10"/>
                      <w:szCs w:val="10"/>
                    </w:rPr>
                    <w:t>0.</w:t>
                  </w:r>
                  <w:r>
                    <w:rPr>
                      <w:rFonts w:ascii="Arial" w:eastAsia="Arial" w:hAnsi="Arial" w:cs="Arial"/>
                      <w:color w:val="595959"/>
                      <w:spacing w:val="-9"/>
                      <w:w w:val="92"/>
                      <w:sz w:val="10"/>
                      <w:szCs w:val="10"/>
                    </w:rPr>
                    <w:t>00</w:t>
                  </w:r>
                  <w:r>
                    <w:rPr>
                      <w:rFonts w:ascii="Arial" w:eastAsia="Arial" w:hAnsi="Arial" w:cs="Arial"/>
                      <w:color w:val="595959"/>
                      <w:spacing w:val="-7"/>
                      <w:w w:val="92"/>
                      <w:sz w:val="10"/>
                      <w:szCs w:val="10"/>
                    </w:rPr>
                    <w:t>%</w:t>
                  </w:r>
                </w:p>
              </w:txbxContent>
            </v:textbox>
          </v:shape>
        </w:pict>
      </w:r>
      <w:r>
        <w:pict>
          <v:shape id="_x0000_s1282" type="#_x0000_t202" style="width:16.3pt;height:6.85pt;margin-top:218.71pt;margin-left:64.21pt;mso-position-horizontal-relative:page;mso-position-vertical-relative:page;position:absolute;z-index:251884544" o:allowincell="f" filled="f" stroked="f">
            <o:lock v:ext="edit" aspectratio="f"/>
            <v:textbox inset="0,0,0,0">
              <w:txbxContent>
                <w:p>
                  <w:pPr>
                    <w:spacing w:before="20" w:line="202" w:lineRule="auto"/>
                    <w:jc w:val="right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r>
                    <w:rPr>
                      <w:rFonts w:ascii="Arial" w:eastAsia="Arial" w:hAnsi="Arial" w:cs="Arial"/>
                      <w:color w:val="595959"/>
                      <w:spacing w:val="-10"/>
                      <w:w w:val="98"/>
                      <w:sz w:val="10"/>
                      <w:szCs w:val="10"/>
                    </w:rPr>
                    <w:t>-2</w:t>
                  </w:r>
                  <w:r>
                    <w:rPr>
                      <w:rFonts w:ascii="Arial" w:eastAsia="Arial" w:hAnsi="Arial" w:cs="Arial"/>
                      <w:color w:val="595959"/>
                      <w:spacing w:val="-9"/>
                      <w:w w:val="98"/>
                      <w:sz w:val="10"/>
                      <w:szCs w:val="10"/>
                    </w:rPr>
                    <w:t>0.00</w:t>
                  </w:r>
                  <w:r>
                    <w:rPr>
                      <w:rFonts w:ascii="Arial" w:eastAsia="Arial" w:hAnsi="Arial" w:cs="Arial"/>
                      <w:color w:val="595959"/>
                      <w:spacing w:val="-7"/>
                      <w:w w:val="98"/>
                      <w:sz w:val="10"/>
                      <w:szCs w:val="10"/>
                    </w:rPr>
                    <w:t>%</w:t>
                  </w:r>
                </w:p>
              </w:txbxContent>
            </v:textbox>
          </v:shape>
        </w:pict>
      </w:r>
      <w:r>
        <w:pict>
          <v:shape id="_x0000_s1283" type="#_x0000_t202" style="width:16.3pt;height:6.85pt;margin-top:237.53pt;margin-left:64.21pt;mso-position-horizontal-relative:page;mso-position-vertical-relative:page;position:absolute;z-index:251882496" o:allowincell="f" filled="f" stroked="f">
            <o:lock v:ext="edit" aspectratio="f"/>
            <v:textbox inset="0,0,0,0">
              <w:txbxContent>
                <w:p>
                  <w:pPr>
                    <w:spacing w:before="20" w:line="202" w:lineRule="auto"/>
                    <w:jc w:val="right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r>
                    <w:rPr>
                      <w:rFonts w:ascii="Arial" w:eastAsia="Arial" w:hAnsi="Arial" w:cs="Arial"/>
                      <w:color w:val="595959"/>
                      <w:spacing w:val="-10"/>
                      <w:w w:val="98"/>
                      <w:sz w:val="10"/>
                      <w:szCs w:val="10"/>
                    </w:rPr>
                    <w:t>-4</w:t>
                  </w:r>
                  <w:r>
                    <w:rPr>
                      <w:rFonts w:ascii="Arial" w:eastAsia="Arial" w:hAnsi="Arial" w:cs="Arial"/>
                      <w:color w:val="595959"/>
                      <w:spacing w:val="-9"/>
                      <w:w w:val="98"/>
                      <w:sz w:val="10"/>
                      <w:szCs w:val="10"/>
                    </w:rPr>
                    <w:t>0.00</w:t>
                  </w:r>
                  <w:r>
                    <w:rPr>
                      <w:rFonts w:ascii="Arial" w:eastAsia="Arial" w:hAnsi="Arial" w:cs="Arial"/>
                      <w:color w:val="595959"/>
                      <w:spacing w:val="-7"/>
                      <w:w w:val="98"/>
                      <w:sz w:val="10"/>
                      <w:szCs w:val="10"/>
                    </w:rPr>
                    <w:t>%</w:t>
                  </w:r>
                </w:p>
              </w:txbxContent>
            </v:textbox>
          </v:shape>
        </w:pict>
      </w:r>
      <w:r>
        <w:pict>
          <v:shape id="_x0000_s1284" type="#_x0000_t202" style="width:16.3pt;height:6.85pt;margin-top:256.36pt;margin-left:64.21pt;mso-position-horizontal-relative:page;mso-position-vertical-relative:page;position:absolute;z-index:251883520" o:allowincell="f" filled="f" stroked="f">
            <o:lock v:ext="edit" aspectratio="f"/>
            <v:textbox inset="0,0,0,0">
              <w:txbxContent>
                <w:p>
                  <w:pPr>
                    <w:spacing w:before="20" w:line="202" w:lineRule="auto"/>
                    <w:jc w:val="right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r>
                    <w:rPr>
                      <w:rFonts w:ascii="Arial" w:eastAsia="Arial" w:hAnsi="Arial" w:cs="Arial"/>
                      <w:color w:val="595959"/>
                      <w:spacing w:val="-11"/>
                      <w:sz w:val="10"/>
                      <w:szCs w:val="10"/>
                    </w:rPr>
                    <w:t>-60</w:t>
                  </w:r>
                  <w:r>
                    <w:rPr>
                      <w:rFonts w:ascii="Arial" w:eastAsia="Arial" w:hAnsi="Arial" w:cs="Arial"/>
                      <w:color w:val="595959"/>
                      <w:spacing w:val="-10"/>
                      <w:sz w:val="10"/>
                      <w:szCs w:val="10"/>
                    </w:rPr>
                    <w:t>.00</w:t>
                  </w:r>
                  <w:r>
                    <w:rPr>
                      <w:rFonts w:ascii="Arial" w:eastAsia="Arial" w:hAnsi="Arial" w:cs="Arial"/>
                      <w:color w:val="595959"/>
                      <w:spacing w:val="-7"/>
                      <w:sz w:val="10"/>
                      <w:szCs w:val="10"/>
                    </w:rPr>
                    <w:t>%</w:t>
                  </w:r>
                </w:p>
              </w:txbxContent>
            </v:textbox>
          </v:shape>
        </w:pict>
      </w:r>
      <w:r>
        <w:pict>
          <v:shape id="_x0000_s1285" style="width:17.95pt;height:12.3pt;margin-top:177.98pt;margin-left:90.9pt;mso-position-horizontal-relative:page;mso-position-vertical-relative:page;position:absolute;z-index:251895808" coordorigin="0,0" coordsize="359,246" o:allowincell="f" path="m8,11l350,234e" filled="f" strokecolor="black" strokeweight="1.03pt">
            <v:stroke endcap="round"/>
          </v:shape>
        </w:pict>
      </w:r>
      <w:r>
        <w:pict>
          <v:shape id="_x0000_s1286" style="width:17.95pt;height:35.65pt;margin-top:155.76pt;margin-left:90.9pt;mso-position-horizontal-relative:page;mso-position-vertical-relative:page;position:absolute;z-index:-251446272" coordorigin="0,0" coordsize="359,713" o:allowincell="f" path="m8,11l350,700e" filled="f" strokecolor="#b4cad8" strokeweight="1.03pt">
            <v:stroke endcap="round"/>
          </v:shape>
        </w:pict>
      </w:r>
      <w:r>
        <w:pict>
          <v:shape id="_x0000_s1287" style="width:35pt;height:53.8pt;margin-top:193.32pt;margin-left:210.13pt;mso-position-horizontal-relative:page;mso-position-vertical-relative:page;position:absolute;z-index:-251445248" coordorigin="0,0" coordsize="700,1075" o:allowincell="f" path="m8,11l350,1063l690,81e" filled="f" strokecolor="#ffb2b2" strokeweight="1.03pt">
            <v:stroke endcap="round"/>
          </v:shape>
        </w:pict>
      </w:r>
      <w:r>
        <w:pict>
          <v:shape id="_x0000_s1288" style="width:35pt;height:17.3pt;margin-top:194.02pt;margin-left:142.04pt;mso-position-horizontal-relative:page;mso-position-vertical-relative:page;position:absolute;z-index:-251448320" coordorigin="0,0" coordsize="700,345" o:allowincell="f" path="m8,11l348,334l690,28e" filled="f" strokecolor="#f33" strokeweight="1.03pt">
            <v:stroke endcap="round"/>
          </v:shape>
        </w:pict>
      </w:r>
      <w:r>
        <w:pict>
          <v:shape id="_x0000_s1289" style="width:17.95pt;height:4.2pt;margin-top:182.14pt;margin-left:90.9pt;mso-position-horizontal-relative:page;mso-position-vertical-relative:page;position:absolute;z-index:-251447296" coordorigin="0,0" coordsize="359,83" o:allowincell="f" path="m8,11l350,71e" filled="f" strokecolor="#044e7e" strokeweight="1.03pt">
            <v:stroke endcap="round"/>
          </v:shape>
        </w:pict>
      </w:r>
      <w:r>
        <w:pict>
          <v:group id="_x0000_s1290" style="width:203.8pt;height:40.25pt;margin-top:154.06pt;margin-left:324.03pt;mso-position-horizontal-relative:page;mso-position-vertical-relative:page;position:absolute;z-index:251872256" coordorigin="0,0" coordsize="4076,805" o:allowincell="f" filled="f" stroked="f">
            <v:shape id="_x0000_s1291" style="width:4076;height:706;position:absolute;top:98" coordorigin="0,0" coordsize="4076,706" path="m,705l4075,705m,470l4075,470m,235l4075,235m,1l4075,1e" filled="f" strokecolor="black" strokeweight="0.13pt">
              <v:stroke dashstyle="dash"/>
            </v:shape>
            <v:shape id="_x0000_s1292" style="width:3416;height:791;left:330;position:absolute" coordorigin="0,0" coordsize="3416,791" path="m9,779l687,644l1367,493l2046,441l2726,181l3405,12e" filled="f" strokecolor="red" strokeweight="1.1pt">
              <v:stroke endcap="round"/>
            </v:shape>
          </v:group>
        </w:pict>
      </w:r>
      <w:r>
        <w:pict>
          <v:group id="_x0000_s1293" style="width:203.8pt;height:14.9pt;margin-top:205.87pt;margin-left:324.03pt;mso-position-horizontal-relative:page;mso-position-vertical-relative:page;position:absolute;z-index:251876352" coordorigin="0,0" coordsize="4076,297" o:allowincell="f" filled="f" stroked="f">
            <v:shape id="_x0000_s1294" style="width:4076;height:236;position:absolute" coordorigin="0,0" coordsize="4076,236" path="m,234l4075,234m,1l4075,1e" filled="f" strokecolor="black" strokeweight="0.13pt">
              <v:stroke dashstyle="dash"/>
            </v:shape>
            <v:shape id="_x0000_s1295" style="width:2737;height:253;left:1008;position:absolute;top:42" coordorigin="0,0" coordsize="2737,253" path="m9,241l689,220l1368,198l2047,164l2727,12e" filled="f" strokecolor="#81a6be" strokeweight="1.1pt">
              <v:stroke endcap="round"/>
            </v:shape>
            <v:shape id="_x0000_s1296" style="width:2058;height:247;left:1687;position:absolute;top:4" coordorigin="0,0" coordsize="2058,247" path="m9,233l689,145l1368,74l2047,12e" filled="f" strokecolor="#ffb2b2" strokeweight="1.1pt">
              <v:stroke endcap="round"/>
            </v:shape>
            <v:shape id="_x0000_s1297" style="width:1378;height:121;left:2367;position:absolute;top:175" coordorigin="0,0" coordsize="1378,121" path="m9,109l689,63l1368,12e" filled="f" strokecolor="#f33" strokeweight="1.1pt">
              <v:stroke endcap="round"/>
            </v:shape>
          </v:group>
        </w:pict>
      </w:r>
      <w:r>
        <w:pict>
          <v:group id="_x0000_s1298" style="width:68.85pt;height:9.2pt;margin-top:217.16pt;margin-left:340.54pt;mso-position-horizontal-relative:page;mso-position-vertical-relative:page;position:absolute;z-index:251878400" coordorigin="0,0" coordsize="1376,183" o:allowincell="f" filled="f" stroked="f">
            <v:shape id="_x0000_s1299" style="width:698;height:64;position:absolute;top:45" coordorigin="0,0" coordsize="698,64" path="m9,50l687,12e" filled="f" strokecolor="#81a6be" strokeweight="1.1pt">
              <v:stroke endcap="round"/>
            </v:shape>
            <v:shape id="_x0000_s1300" style="width:1376;height:183;position:absolute" coordorigin="0,0" coordsize="1376,183" path="m9,170l687,100l1367,12e" filled="f" strokecolor="#ffb2b2" strokeweight="1.1pt">
              <v:stroke endcap="round"/>
            </v:shape>
          </v:group>
        </w:pict>
      </w:r>
      <w:r>
        <w:pict>
          <v:shape id="_x0000_s1301" style="width:68.95pt;height:5.8pt;margin-top:219.5pt;margin-left:374.45pt;mso-position-horizontal-relative:page;mso-position-vertical-relative:page;position:absolute;z-index:251880448" coordorigin="0,0" coordsize="1378,116" o:allowincell="f" path="m9,103l689,62l1368,12e" filled="f" strokecolor="#f33" strokeweight="1.1pt">
            <v:stroke endcap="round"/>
          </v:shape>
        </w:pict>
      </w:r>
      <w:r>
        <w:pict>
          <v:group id="_x0000_s1302" style="width:203.8pt;height:19.25pt;margin-top:233.79pt;margin-left:324.03pt;mso-position-horizontal-relative:page;mso-position-vertical-relative:page;position:absolute;z-index:251875328" coordorigin="0,0" coordsize="4076,385" o:allowincell="f" filled="f" stroked="f">
            <v:shape id="_x0000_s1303" style="width:4076;height:3;position:absolute;top:143" coordorigin="0,0" coordsize="4076,3" path="m,1l4075,1e" filled="f" strokecolor="black" strokeweight="0.13pt">
              <v:stroke dashstyle="dash"/>
            </v:shape>
            <v:shape id="_x0000_s1304" style="width:4076;height:8;position:absolute;top:375" coordorigin="0,0" coordsize="4076,8" path="m,4l4075,4e" filled="f" strokecolor="#d9d9d9" strokeweight="0.39pt"/>
            <v:shape id="_x0000_s1305" style="width:3416;height:86;left:330;position:absolute;top:200" coordorigin="0,0" coordsize="3416,86" path="m9,74l687,19l1367,12l2046,34l2726,24l3405,16e" filled="f" strokecolor="#044e7e" strokeweight="1.1pt">
              <v:stroke endcap="round"/>
            </v:shape>
            <v:shape id="_x0000_s1306" style="width:3416;height:167;left:330;position:absolute;top:131" coordorigin="0,0" coordsize="3416,167" path="m9,154l687,25l1367,12l2046,113l2726,103l3405,96e" filled="f" strokecolor="#ff8080" strokeweight="1.1pt">
              <v:stroke endcap="round"/>
            </v:shape>
            <v:shape id="_x0000_s1307" style="width:3416;height:212;left:330;position:absolute" coordorigin="0,0" coordsize="3416,212" path="m9,200l687,170l1367,135l2046,96l2726,57l3405,12e" filled="f" strokecolor="#b4cad8" strokeweight="1.1pt">
              <v:stroke endcap="round"/>
            </v:shape>
            <v:shape id="_x0000_s1308" style="width:2738;height:51;left:329;position:absolute;top:299" coordorigin="0,0" coordsize="2738,51" path="m10,37l689,31l1368,24l2047,18l2727,13e" filled="f" strokecolor="#9e480e" strokeweight="1.23pt">
              <v:stroke endcap="round"/>
            </v:shape>
            <v:shape id="_x0000_s1309" style="width:2058;height:49;left:329;position:absolute;top:291" coordorigin="0,0" coordsize="2058,49" path="m10,34l689,27l1368,19l2047,13e" filled="f" strokecolor="#636363" strokeweight="1.23pt">
              <v:stroke endcap="round"/>
            </v:shape>
          </v:group>
        </w:pict>
      </w:r>
      <w:r>
        <w:pict>
          <v:shape id="_x0000_s1310" style="width:482.05pt;height:1pt;margin-top:267.29pt;margin-left:56.64pt;mso-position-horizontal-relative:page;mso-position-vertical-relative:page;position:absolute;z-index:251879424" coordorigin="0,0" coordsize="9640,20" o:allowincell="f" path="m,19l4820,19l4820,l,l,19xem4820,19l4839,19l4839,l4820,l4820,19xem4839,19l9640,19l9640,l4839,l4839,19xe" filled="t" fillcolor="#044e7e" stroked="f"/>
        </w:pict>
      </w:r>
      <w:r>
        <w:drawing>
          <wp:anchor distT="0" distB="0" distL="0" distR="0" simplePos="0" relativeHeight="251889664" behindDoc="0" locked="0" layoutInCell="0" allowOverlap="1">
            <wp:simplePos x="0" y="0"/>
            <wp:positionH relativeFrom="page">
              <wp:posOffset>1141699</wp:posOffset>
            </wp:positionH>
            <wp:positionV relativeFrom="page">
              <wp:posOffset>6053314</wp:posOffset>
            </wp:positionV>
            <wp:extent cx="2103038" cy="1228314"/>
            <wp:effectExtent l="0" t="0" r="0" b="0"/>
            <wp:wrapNone/>
            <wp:docPr id="310" name="IM 3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IM 310"/>
                    <pic:cNvPicPr/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2103038" cy="12283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11" style="width:159.8pt;height:82.2pt;margin-top:483.8pt;margin-left:92.81pt;mso-position-horizontal-relative:page;mso-position-vertical-relative:page;position:absolute;z-index:251891712" coordorigin="0,0" coordsize="3196,1643" o:allowincell="f" path="m11,1630l465,12l917,1427l1370,863l1824,999l2276,1269l2730,1270l3183,1472e" filled="f" strokecolor="red" strokeweight="1.23pt">
            <v:stroke endcap="round"/>
          </v:shape>
        </w:pict>
      </w:r>
    </w:p>
    <w:p>
      <w:pPr>
        <w:spacing w:before="58" w:line="232" w:lineRule="auto"/>
        <w:ind w:left="456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SimHei" w:eastAsia="SimHei" w:hAnsi="SimHei" w:cs="SimHei"/>
          <w:spacing w:val="-1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18"/>
          <w:szCs w:val="18"/>
        </w:rPr>
        <w:t xml:space="preserve">11:  </w:t>
      </w: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底层资产所在区域</w:t>
      </w:r>
      <w:r>
        <w:rPr>
          <w:rFonts w:ascii="SimHei" w:eastAsia="SimHei" w:hAnsi="SimHei" w:cs="SimHei"/>
          <w:spacing w:val="-35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GDP</w:t>
      </w:r>
      <w:r>
        <w:rPr>
          <w:rFonts w:ascii="SimHei" w:eastAsia="SimHei" w:hAnsi="SimHei" w:cs="SimHei"/>
          <w:spacing w:val="-29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同比增速</w:t>
      </w:r>
      <w:r>
        <w:rPr>
          <w:rFonts w:ascii="SimHei" w:eastAsia="SimHei" w:hAnsi="SimHei" w:cs="SimHei"/>
          <w:spacing w:val="2"/>
          <w:sz w:val="18"/>
          <w:szCs w:val="18"/>
        </w:rPr>
        <w:t xml:space="preserve">                   </w:t>
      </w: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SimHei" w:eastAsia="SimHei" w:hAnsi="SimHei" w:cs="SimHei"/>
          <w:spacing w:val="-26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18"/>
          <w:szCs w:val="18"/>
        </w:rPr>
        <w:t xml:space="preserve">12:  </w:t>
      </w: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底层资产所在区域常住人口规模</w:t>
      </w:r>
    </w:p>
    <w:p>
      <w:pPr>
        <w:spacing w:before="19" w:line="29" w:lineRule="exact"/>
        <w:ind w:firstLine="330"/>
      </w:pPr>
      <w:r>
        <w:pict>
          <v:shape id="_x0000_i1312" style="width:482.05pt;height:1.45pt;mso-position-horizontal-relative:char;mso-position-vertical-relative:line" coordorigin="0,0" coordsize="9640,29" path="m,28l4820,28l4820,l,l,28xem4820,28l4848,28l4848,l4820,l4820,28xem4848,28l9640,28l9640,l4848,l4848,28xe" filled="t" fillcolor="#044e7e" stroked="f">
            <w10:wrap type="none"/>
          </v:shape>
        </w:pict>
      </w:r>
    </w:p>
    <w:p>
      <w:pPr>
        <w:spacing w:line="108" w:lineRule="exact"/>
      </w:pPr>
    </w:p>
    <w:p>
      <w:pPr>
        <w:spacing w:line="108" w:lineRule="exact"/>
        <w:sectPr>
          <w:headerReference w:type="default" r:id="rId161"/>
          <w:footerReference w:type="default" r:id="rId162"/>
          <w:pgSz w:w="11907" w:h="16839"/>
          <w:pgMar w:top="1947" w:right="1130" w:bottom="1268" w:left="802" w:header="885" w:footer="702" w:gutter="0"/>
          <w:pgNumType w:start="40"/>
          <w:cols w:num="1" w:space="708" w:equalWidth="0">
            <w:col w:w="9974" w:space="0"/>
          </w:cols>
        </w:sectPr>
      </w:pPr>
    </w:p>
    <w:p>
      <w:pPr>
        <w:pStyle w:val="BodyText"/>
        <w:spacing w:before="21" w:line="227" w:lineRule="auto"/>
        <w:ind w:left="756"/>
        <w:rPr>
          <w:sz w:val="10"/>
          <w:szCs w:val="10"/>
        </w:rPr>
      </w:pPr>
      <w:r>
        <w:rPr>
          <w:color w:val="595959"/>
          <w:position w:val="2"/>
          <w:sz w:val="10"/>
          <w:szCs w:val="10"/>
        </w:rPr>
        <w:drawing>
          <wp:inline distT="0" distB="0" distL="0" distR="0">
            <wp:extent cx="115878" cy="14992"/>
            <wp:effectExtent l="0" t="0" r="0" b="0"/>
            <wp:docPr id="312" name="IM 3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IM 312"/>
                    <pic:cNvPicPr/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15878" cy="14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34"/>
          <w:sz w:val="10"/>
          <w:szCs w:val="10"/>
        </w:rPr>
        <w:t xml:space="preserve"> </w:t>
      </w:r>
      <w:r>
        <w:rPr>
          <w:color w:val="595959"/>
          <w:spacing w:val="-17"/>
          <w:sz w:val="10"/>
          <w:szCs w:val="10"/>
        </w:rPr>
        <w:t xml:space="preserve">杭州  </w:t>
      </w:r>
      <w:r>
        <w:rPr>
          <w:position w:val="2"/>
          <w:sz w:val="10"/>
          <w:szCs w:val="10"/>
        </w:rPr>
        <w:drawing>
          <wp:inline distT="0" distB="0" distL="0" distR="0">
            <wp:extent cx="115905" cy="14992"/>
            <wp:effectExtent l="0" t="0" r="0" b="0"/>
            <wp:docPr id="314" name="IM 3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IM 314"/>
                    <pic:cNvPicPr/>
                  </pic:nvPicPr>
                  <pic:blipFill>
                    <a:blip xmlns:r="http://schemas.openxmlformats.org/officeDocument/2006/relationships"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115905" cy="14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38"/>
          <w:sz w:val="10"/>
          <w:szCs w:val="10"/>
        </w:rPr>
        <w:t xml:space="preserve"> </w:t>
      </w:r>
      <w:r>
        <w:rPr>
          <w:color w:val="595959"/>
          <w:spacing w:val="-17"/>
          <w:sz w:val="10"/>
          <w:szCs w:val="10"/>
        </w:rPr>
        <w:t xml:space="preserve">武汉  </w:t>
      </w:r>
      <w:r>
        <w:rPr>
          <w:position w:val="2"/>
          <w:sz w:val="10"/>
          <w:szCs w:val="10"/>
        </w:rPr>
        <w:drawing>
          <wp:inline distT="0" distB="0" distL="0" distR="0">
            <wp:extent cx="115878" cy="14992"/>
            <wp:effectExtent l="0" t="0" r="0" b="0"/>
            <wp:docPr id="316" name="IM 3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IM 316"/>
                    <pic:cNvPicPr/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115878" cy="14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37"/>
          <w:sz w:val="10"/>
          <w:szCs w:val="10"/>
        </w:rPr>
        <w:t xml:space="preserve"> </w:t>
      </w:r>
      <w:r>
        <w:rPr>
          <w:color w:val="595959"/>
          <w:spacing w:val="-17"/>
          <w:sz w:val="10"/>
          <w:szCs w:val="10"/>
        </w:rPr>
        <w:t xml:space="preserve">孝感  </w:t>
      </w:r>
      <w:r>
        <w:rPr>
          <w:position w:val="2"/>
          <w:sz w:val="10"/>
          <w:szCs w:val="10"/>
        </w:rPr>
        <w:drawing>
          <wp:inline distT="0" distB="0" distL="0" distR="0">
            <wp:extent cx="115878" cy="14992"/>
            <wp:effectExtent l="0" t="0" r="0" b="0"/>
            <wp:docPr id="318" name="IM 3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IM 318"/>
                    <pic:cNvPicPr/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15878" cy="14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38"/>
          <w:sz w:val="10"/>
          <w:szCs w:val="10"/>
        </w:rPr>
        <w:t xml:space="preserve"> </w:t>
      </w:r>
      <w:r>
        <w:rPr>
          <w:color w:val="595959"/>
          <w:spacing w:val="-17"/>
          <w:sz w:val="10"/>
          <w:szCs w:val="10"/>
        </w:rPr>
        <w:t xml:space="preserve">咸宁  </w:t>
      </w:r>
      <w:r>
        <w:rPr>
          <w:position w:val="2"/>
          <w:sz w:val="10"/>
          <w:szCs w:val="10"/>
        </w:rPr>
        <w:drawing>
          <wp:inline distT="0" distB="0" distL="0" distR="0">
            <wp:extent cx="115878" cy="14992"/>
            <wp:effectExtent l="0" t="0" r="0" b="0"/>
            <wp:docPr id="320" name="IM 3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IM 320"/>
                    <pic:cNvPicPr/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115878" cy="14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38"/>
          <w:sz w:val="10"/>
          <w:szCs w:val="10"/>
        </w:rPr>
        <w:t xml:space="preserve"> </w:t>
      </w:r>
      <w:r>
        <w:rPr>
          <w:color w:val="595959"/>
          <w:spacing w:val="-17"/>
          <w:sz w:val="10"/>
          <w:szCs w:val="10"/>
        </w:rPr>
        <w:t xml:space="preserve">菏泽牡丹区  </w:t>
      </w:r>
      <w:r>
        <w:rPr>
          <w:position w:val="2"/>
          <w:sz w:val="10"/>
          <w:szCs w:val="10"/>
        </w:rPr>
        <w:drawing>
          <wp:inline distT="0" distB="0" distL="0" distR="0">
            <wp:extent cx="115878" cy="14992"/>
            <wp:effectExtent l="0" t="0" r="0" b="0"/>
            <wp:docPr id="322" name="IM 3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IM 322"/>
                    <pic:cNvPicPr/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115878" cy="14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38"/>
          <w:sz w:val="10"/>
          <w:szCs w:val="10"/>
        </w:rPr>
        <w:t xml:space="preserve"> </w:t>
      </w:r>
      <w:r>
        <w:rPr>
          <w:color w:val="595959"/>
          <w:spacing w:val="-17"/>
          <w:sz w:val="10"/>
          <w:szCs w:val="10"/>
        </w:rPr>
        <w:t xml:space="preserve">芜湖  </w:t>
      </w:r>
      <w:r>
        <w:rPr>
          <w:position w:val="2"/>
          <w:sz w:val="10"/>
          <w:szCs w:val="10"/>
        </w:rPr>
        <w:drawing>
          <wp:inline distT="0" distB="0" distL="0" distR="0">
            <wp:extent cx="115933" cy="14992"/>
            <wp:effectExtent l="0" t="0" r="0" b="0"/>
            <wp:docPr id="324" name="IM 3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IM 324"/>
                    <pic:cNvPicPr/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115933" cy="14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36"/>
          <w:sz w:val="10"/>
          <w:szCs w:val="10"/>
        </w:rPr>
        <w:t xml:space="preserve"> </w:t>
      </w:r>
      <w:r>
        <w:rPr>
          <w:color w:val="595959"/>
          <w:spacing w:val="-17"/>
          <w:sz w:val="10"/>
          <w:szCs w:val="10"/>
        </w:rPr>
        <w:t xml:space="preserve">安庆  </w:t>
      </w:r>
      <w:r>
        <w:rPr>
          <w:position w:val="2"/>
          <w:sz w:val="10"/>
          <w:szCs w:val="10"/>
        </w:rPr>
        <w:drawing>
          <wp:inline distT="0" distB="0" distL="0" distR="0">
            <wp:extent cx="115933" cy="14992"/>
            <wp:effectExtent l="0" t="0" r="0" b="0"/>
            <wp:docPr id="326" name="IM 3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IM 326"/>
                    <pic:cNvPicPr/>
                  </pic:nvPicPr>
                  <pic:blipFill>
                    <a:blip xmlns:r="http://schemas.openxmlformats.org/officeDocument/2006/relationships"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115933" cy="14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38"/>
          <w:sz w:val="10"/>
          <w:szCs w:val="10"/>
        </w:rPr>
        <w:t xml:space="preserve"> </w:t>
      </w:r>
      <w:r>
        <w:rPr>
          <w:color w:val="595959"/>
          <w:spacing w:val="-17"/>
          <w:sz w:val="10"/>
          <w:szCs w:val="10"/>
        </w:rPr>
        <w:t xml:space="preserve">广州  </w:t>
      </w:r>
      <w:r>
        <w:rPr>
          <w:strike/>
          <w:color w:val="595959"/>
          <w:spacing w:val="-17"/>
          <w:sz w:val="10"/>
          <w:szCs w:val="10"/>
        </w:rPr>
        <w:t xml:space="preserve">     </w:t>
      </w:r>
      <w:r>
        <w:rPr>
          <w:color w:val="595959"/>
          <w:spacing w:val="-37"/>
          <w:sz w:val="10"/>
          <w:szCs w:val="10"/>
        </w:rPr>
        <w:t xml:space="preserve"> </w:t>
      </w:r>
      <w:r>
        <w:rPr>
          <w:color w:val="595959"/>
          <w:spacing w:val="-17"/>
          <w:sz w:val="10"/>
          <w:szCs w:val="10"/>
        </w:rPr>
        <w:t>重庆</w:t>
      </w:r>
    </w:p>
    <w:p>
      <w:pPr>
        <w:spacing w:line="141" w:lineRule="exact"/>
      </w:pPr>
    </w:p>
    <w:tbl>
      <w:tblPr>
        <w:tblStyle w:val="TableNormal8"/>
        <w:tblW w:w="4088" w:type="dxa"/>
        <w:tblInd w:w="85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088"/>
      </w:tblGrid>
      <w:tr>
        <w:tblPrEx>
          <w:tblW w:w="4088" w:type="dxa"/>
          <w:tblInd w:w="85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72"/>
        </w:trPr>
        <w:tc>
          <w:tcPr>
            <w:tcW w:w="4088" w:type="dxa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4088" w:type="dxa"/>
          <w:tblInd w:w="853" w:type="dxa"/>
          <w:tblLayout w:type="fixed"/>
        </w:tblPrEx>
        <w:trPr>
          <w:trHeight w:val="370"/>
        </w:trPr>
        <w:tc>
          <w:tcPr>
            <w:tcW w:w="4088" w:type="dxa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pStyle w:val="TableText"/>
            </w:pPr>
            <w:r>
              <w:pict>
                <v:group id="_x0000_s1313" style="width:17.95pt;height:9.25pt;margin-top:13.05pt;margin-left:-196.31pt;mso-position-horizontal-relative:right-margin-area;mso-position-vertical-relative:top-margin-area;position:absolute;z-index:-251419648" coordorigin="0,0" coordsize="359,185" filled="f" stroked="f">
                  <v:shape id="_x0000_s1314" style="width:359;height:185;position:absolute" coordorigin="0,0" coordsize="359,185" path="m8,11l350,172e" filled="f" strokecolor="#81a6be" strokeweight="1.03pt">
                    <v:stroke endcap="round"/>
                  </v:shape>
                  <v:shape id="_x0000_s1315" style="width:359;height:56;position:absolute;top:55" coordorigin="0,0" coordsize="359,56" path="m8,45l350,11e" filled="f" strokecolor="#ffb2b2" strokeweight="1.03pt">
                    <v:stroke endcap="round"/>
                  </v:shape>
                </v:group>
              </w:pict>
            </w:r>
          </w:p>
        </w:tc>
      </w:tr>
      <w:tr>
        <w:tblPrEx>
          <w:tblW w:w="4088" w:type="dxa"/>
          <w:tblInd w:w="853" w:type="dxa"/>
          <w:tblLayout w:type="fixed"/>
        </w:tblPrEx>
        <w:trPr>
          <w:trHeight w:val="371"/>
        </w:trPr>
        <w:tc>
          <w:tcPr>
            <w:tcW w:w="4088" w:type="dxa"/>
            <w:tcBorders>
              <w:top w:val="dotted" w:sz="2" w:space="0" w:color="000000"/>
              <w:bottom w:val="single" w:sz="2" w:space="0" w:color="D9D9D9"/>
            </w:tcBorders>
            <w:vAlign w:val="top"/>
          </w:tcPr>
          <w:p>
            <w:pPr>
              <w:pStyle w:val="TableText"/>
            </w:pPr>
            <w:r>
              <w:pict>
                <v:group id="_x0000_s1316" style="width:188.3pt;height:28.35pt;margin-top:-4.66pt;margin-left:-196.31pt;mso-position-horizontal-relative:right-margin-area;mso-position-vertical-relative:top-margin-area;position:absolute;z-index:-251418624" coordorigin="0,0" coordsize="3766,567" filled="f" stroked="f">
                  <v:shape id="_x0000_s1317" style="width:3766;height:295;position:absolute;top:116" coordorigin="0,0" coordsize="3766,295" path="m8,11l350,140l690,220l1031,156l1371,177l1713,113l2053,135l2393,214l2734,90l3074,260l3416,115l3756,282e" filled="f" strokecolor="red" strokeweight="1.03pt">
                    <v:stroke endcap="round"/>
                  </v:shape>
                  <v:shape id="_x0000_s1318" style="width:3423;height:439;left:341;position:absolute;top:109" coordorigin="0,0" coordsize="3423,439" path="m8,11l348,110l690,145l1030,200l1371,184l1711,120l2052,154l2393,182l2733,427l3074,103l3415,235e" filled="f" strokecolor="#044e7e" strokeweight="1.03pt">
                    <v:stroke endcap="round"/>
                  </v:shape>
                  <v:shape id="_x0000_s1319" style="width:3766;height:494;position:absolute;top:73" coordorigin="0,0" coordsize="3766,494" path="m8,22l350,104l690,165l1031,217l1371,250l1713,239l2053,195l2393,209l2734,11l3074,481l3416,77l3756,235e" filled="f" strokecolor="#ff8080" strokeweight="1.03pt">
                    <v:stroke endcap="round"/>
                  </v:shape>
                  <v:shape id="_x0000_s1320" style="width:3423;height:427;left:341;position:absolute;top:133" coordorigin="0,0" coordsize="3423,427" path="m8,18l348,59l690,134l1030,204l1371,190l1711,117l2052,139l2393,11l2733,415l3074,56l3415,197e" filled="f" strokecolor="#81a6be" strokeweight="1.03pt">
                    <v:stroke endcap="round"/>
                  </v:shape>
                  <v:shape id="_x0000_s1321" style="width:3423;height:377;left:341;position:absolute;top:34" coordorigin="0,0" coordsize="3423,377" path="m8,11l348,131l690,229l1030,259l1371,365l1711,286l2052,250m2733,320l3074,218l3415,347e" filled="f" strokecolor="#ffb2b2" strokeweight="1.03pt">
                    <v:stroke endcap="round"/>
                  </v:shape>
                  <v:shape id="_x0000_s1322" style="width:3423;height:230;left:341;position:absolute;top:179" coordorigin="0,0" coordsize="3423,230" path="m8,43l348,60l690,99l1030,167l1371,102l1711,103l2052,86l2393,92l2733,217l3074,11l3415,200e" filled="f" strokecolor="#b4cad8" strokeweight="1.03pt">
                    <v:stroke endcap="round"/>
                  </v:shape>
                  <v:shape id="_x0000_s1323" style="width:3766;height:410;position:absolute" coordorigin="0,0" coordsize="3766,410" path="m8,34l350,243l690,385l1031,299m1713,315l2053,247l2393,236l2734,11l3074,397l3416,322l3756,388e" filled="f" strokecolor="#f33" strokeweight="1.03pt">
                    <v:stroke endcap="round"/>
                  </v:shape>
                  <v:shape id="_x0000_s1324" style="width:3766;height:258;position:absolute;top:179" coordorigin="0,0" coordsize="3766,258" path="m8,11l350,134l690,22l1031,152l1371,146l1713,156l2053,154l2393,181l2734,32l3074,195l3416,46l3756,246e" filled="f" strokecolor="#367198" strokeweight="1.03pt">
                    <v:stroke endcap="round"/>
                  </v:shape>
                  <v:shape id="_x0000_s1325" style="width:3423;height:220;left:341;position:absolute;top:188" coordorigin="0,0" coordsize="3423,220" path="m8,11l348,45l690,47l1030,95l1371,45l1711,64l2052,135l2393,102l2733,163l3074,49l3415,207e" filled="f" strokecolor="black" strokeweight="1.03pt">
                    <v:stroke endcap="round"/>
                  </v:shape>
                </v:group>
              </w:pict>
            </w:r>
          </w:p>
        </w:tc>
      </w:tr>
      <w:tr>
        <w:tblPrEx>
          <w:tblW w:w="4088" w:type="dxa"/>
          <w:tblInd w:w="853" w:type="dxa"/>
          <w:tblLayout w:type="fixed"/>
        </w:tblPrEx>
        <w:trPr>
          <w:trHeight w:val="371"/>
        </w:trPr>
        <w:tc>
          <w:tcPr>
            <w:tcW w:w="4088" w:type="dxa"/>
            <w:tcBorders>
              <w:top w:val="single" w:sz="2" w:space="0" w:color="D9D9D9"/>
              <w:bottom w:val="dotted" w:sz="2" w:space="0" w:color="000000"/>
            </w:tcBorders>
            <w:vAlign w:val="top"/>
          </w:tcPr>
          <w:p>
            <w:pPr>
              <w:pStyle w:val="TableText"/>
            </w:pPr>
            <w:r>
              <w:pict>
                <v:shape id="_x0000_s1326" type="#_x0000_t202" style="width:197.95pt;height:6.85pt;margin-top:3.03pt;margin-left:-201.59pt;mso-position-horizontal-relative:right-margin-area;mso-position-vertical-relative:top-margin-area;position:absolute;z-index:25189888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01" w:lineRule="auto"/>
                          <w:ind w:left="20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color w:val="595959"/>
                            <w:spacing w:val="-8"/>
                            <w:sz w:val="10"/>
                            <w:szCs w:val="10"/>
                          </w:rPr>
                          <w:t>2011        2012        2013        201</w:t>
                        </w:r>
                        <w:r>
                          <w:rPr>
                            <w:color w:val="595959"/>
                            <w:spacing w:val="-9"/>
                            <w:sz w:val="10"/>
                            <w:szCs w:val="10"/>
                          </w:rPr>
                          <w:t>4        2015        2016        2017        2018        2019        2020        2021        2022</w:t>
                        </w:r>
                      </w:p>
                    </w:txbxContent>
                  </v:textbox>
                </v:shape>
              </w:pict>
            </w:r>
          </w:p>
        </w:tc>
      </w:tr>
      <w:tr>
        <w:tblPrEx>
          <w:tblW w:w="4088" w:type="dxa"/>
          <w:tblInd w:w="853" w:type="dxa"/>
          <w:tblLayout w:type="fixed"/>
        </w:tblPrEx>
        <w:trPr>
          <w:trHeight w:val="370"/>
        </w:trPr>
        <w:tc>
          <w:tcPr>
            <w:tcW w:w="4088" w:type="dxa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4088" w:type="dxa"/>
          <w:tblInd w:w="853" w:type="dxa"/>
          <w:tblLayout w:type="fixed"/>
        </w:tblPrEx>
        <w:trPr>
          <w:trHeight w:val="372"/>
        </w:trPr>
        <w:tc>
          <w:tcPr>
            <w:tcW w:w="4088" w:type="dxa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spacing w:line="35" w:lineRule="exact"/>
        <w:rPr>
          <w:rFonts w:ascii="Arial"/>
          <w:sz w:val="3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1" w:line="237" w:lineRule="auto"/>
        <w:ind w:left="229"/>
        <w:rPr>
          <w:sz w:val="10"/>
          <w:szCs w:val="10"/>
        </w:rPr>
      </w:pPr>
      <w:r>
        <w:rPr>
          <w:color w:val="595959"/>
          <w:position w:val="2"/>
          <w:sz w:val="10"/>
          <w:szCs w:val="10"/>
        </w:rPr>
        <w:drawing>
          <wp:inline distT="0" distB="0" distL="0" distR="0">
            <wp:extent cx="126641" cy="15822"/>
            <wp:effectExtent l="0" t="0" r="0" b="0"/>
            <wp:docPr id="328" name="IM 3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IM 328"/>
                    <pic:cNvPicPr/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126641" cy="15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24"/>
          <w:sz w:val="10"/>
          <w:szCs w:val="10"/>
        </w:rPr>
        <w:t xml:space="preserve"> </w:t>
      </w:r>
      <w:r>
        <w:rPr>
          <w:color w:val="595959"/>
          <w:spacing w:val="-8"/>
          <w:w w:val="91"/>
          <w:sz w:val="10"/>
          <w:szCs w:val="10"/>
        </w:rPr>
        <w:t>重庆</w:t>
      </w:r>
      <w:r>
        <w:rPr>
          <w:color w:val="595959"/>
          <w:spacing w:val="8"/>
          <w:sz w:val="10"/>
          <w:szCs w:val="10"/>
        </w:rPr>
        <w:t xml:space="preserve"> </w:t>
      </w:r>
      <w:r>
        <w:rPr>
          <w:position w:val="2"/>
          <w:sz w:val="10"/>
          <w:szCs w:val="10"/>
        </w:rPr>
        <w:drawing>
          <wp:inline distT="0" distB="0" distL="0" distR="0">
            <wp:extent cx="126641" cy="15822"/>
            <wp:effectExtent l="0" t="0" r="0" b="0"/>
            <wp:docPr id="330" name="IM 3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IM 330"/>
                    <pic:cNvPicPr/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126641" cy="15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37"/>
          <w:sz w:val="10"/>
          <w:szCs w:val="10"/>
        </w:rPr>
        <w:t xml:space="preserve"> </w:t>
      </w:r>
      <w:r>
        <w:rPr>
          <w:color w:val="595959"/>
          <w:spacing w:val="-8"/>
          <w:w w:val="91"/>
          <w:sz w:val="10"/>
          <w:szCs w:val="10"/>
        </w:rPr>
        <w:t>芜湖市</w:t>
      </w:r>
      <w:r>
        <w:rPr>
          <w:color w:val="595959"/>
          <w:spacing w:val="8"/>
          <w:sz w:val="10"/>
          <w:szCs w:val="10"/>
        </w:rPr>
        <w:t xml:space="preserve"> </w:t>
      </w:r>
      <w:r>
        <w:rPr>
          <w:position w:val="2"/>
          <w:sz w:val="10"/>
          <w:szCs w:val="10"/>
        </w:rPr>
        <w:drawing>
          <wp:inline distT="0" distB="0" distL="0" distR="0">
            <wp:extent cx="126641" cy="15822"/>
            <wp:effectExtent l="0" t="0" r="0" b="0"/>
            <wp:docPr id="332" name="IM 3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IM 332"/>
                    <pic:cNvPicPr/>
                  </pic:nvPicPr>
                  <pic:blipFill>
                    <a:blip xmlns:r="http://schemas.openxmlformats.org/officeDocument/2006/relationships"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126641" cy="15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35"/>
          <w:sz w:val="10"/>
          <w:szCs w:val="10"/>
        </w:rPr>
        <w:t xml:space="preserve"> </w:t>
      </w:r>
      <w:r>
        <w:rPr>
          <w:color w:val="595959"/>
          <w:spacing w:val="-8"/>
          <w:w w:val="91"/>
          <w:sz w:val="10"/>
          <w:szCs w:val="10"/>
        </w:rPr>
        <w:t>安庆市</w:t>
      </w:r>
      <w:r>
        <w:rPr>
          <w:color w:val="595959"/>
          <w:spacing w:val="9"/>
          <w:sz w:val="10"/>
          <w:szCs w:val="10"/>
        </w:rPr>
        <w:t xml:space="preserve"> </w:t>
      </w:r>
      <w:r>
        <w:rPr>
          <w:position w:val="2"/>
          <w:sz w:val="10"/>
          <w:szCs w:val="10"/>
        </w:rPr>
        <w:drawing>
          <wp:inline distT="0" distB="0" distL="0" distR="0">
            <wp:extent cx="126641" cy="15822"/>
            <wp:effectExtent l="0" t="0" r="0" b="0"/>
            <wp:docPr id="334" name="IM 3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IM 334"/>
                    <pic:cNvPicPr/>
                  </pic:nvPicPr>
                  <pic:blipFill>
                    <a:blip xmlns:r="http://schemas.openxmlformats.org/officeDocument/2006/relationships"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126641" cy="15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38"/>
          <w:sz w:val="10"/>
          <w:szCs w:val="10"/>
        </w:rPr>
        <w:t xml:space="preserve"> </w:t>
      </w:r>
      <w:r>
        <w:rPr>
          <w:color w:val="595959"/>
          <w:spacing w:val="-8"/>
          <w:w w:val="91"/>
          <w:sz w:val="10"/>
          <w:szCs w:val="10"/>
        </w:rPr>
        <w:t>杭州</w:t>
      </w:r>
      <w:r>
        <w:rPr>
          <w:color w:val="595959"/>
          <w:spacing w:val="8"/>
          <w:sz w:val="10"/>
          <w:szCs w:val="10"/>
        </w:rPr>
        <w:t xml:space="preserve"> </w:t>
      </w:r>
      <w:r>
        <w:rPr>
          <w:position w:val="2"/>
          <w:sz w:val="10"/>
          <w:szCs w:val="10"/>
        </w:rPr>
        <w:drawing>
          <wp:inline distT="0" distB="0" distL="0" distR="0">
            <wp:extent cx="126641" cy="15822"/>
            <wp:effectExtent l="0" t="0" r="0" b="0"/>
            <wp:docPr id="336" name="IM 3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IM 336"/>
                    <pic:cNvPicPr/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126641" cy="15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36"/>
          <w:sz w:val="10"/>
          <w:szCs w:val="10"/>
        </w:rPr>
        <w:t xml:space="preserve"> </w:t>
      </w:r>
      <w:r>
        <w:rPr>
          <w:color w:val="595959"/>
          <w:spacing w:val="-8"/>
          <w:w w:val="91"/>
          <w:sz w:val="10"/>
          <w:szCs w:val="10"/>
        </w:rPr>
        <w:t>武汉</w:t>
      </w:r>
      <w:r>
        <w:rPr>
          <w:color w:val="595959"/>
          <w:spacing w:val="8"/>
          <w:sz w:val="10"/>
          <w:szCs w:val="10"/>
        </w:rPr>
        <w:t xml:space="preserve"> </w:t>
      </w:r>
      <w:r>
        <w:rPr>
          <w:position w:val="2"/>
          <w:sz w:val="10"/>
          <w:szCs w:val="10"/>
        </w:rPr>
        <w:drawing>
          <wp:inline distT="0" distB="0" distL="0" distR="0">
            <wp:extent cx="126641" cy="15822"/>
            <wp:effectExtent l="0" t="0" r="0" b="0"/>
            <wp:docPr id="338" name="IM 3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IM 338"/>
                    <pic:cNvPicPr/>
                  </pic:nvPicPr>
                  <pic:blipFill>
                    <a:blip xmlns:r="http://schemas.openxmlformats.org/officeDocument/2006/relationships"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126641" cy="15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37"/>
          <w:sz w:val="10"/>
          <w:szCs w:val="10"/>
        </w:rPr>
        <w:t xml:space="preserve"> </w:t>
      </w:r>
      <w:r>
        <w:rPr>
          <w:color w:val="595959"/>
          <w:spacing w:val="-8"/>
          <w:w w:val="91"/>
          <w:sz w:val="10"/>
          <w:szCs w:val="10"/>
        </w:rPr>
        <w:t>菏泽</w:t>
      </w:r>
      <w:r>
        <w:rPr>
          <w:color w:val="595959"/>
          <w:spacing w:val="8"/>
          <w:sz w:val="10"/>
          <w:szCs w:val="10"/>
        </w:rPr>
        <w:t xml:space="preserve"> </w:t>
      </w:r>
      <w:r>
        <w:rPr>
          <w:position w:val="2"/>
          <w:sz w:val="10"/>
          <w:szCs w:val="10"/>
        </w:rPr>
        <w:drawing>
          <wp:inline distT="0" distB="0" distL="0" distR="0">
            <wp:extent cx="126641" cy="15822"/>
            <wp:effectExtent l="0" t="0" r="0" b="0"/>
            <wp:docPr id="340" name="IM 3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IM 340"/>
                    <pic:cNvPicPr/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126641" cy="15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37"/>
          <w:sz w:val="10"/>
          <w:szCs w:val="10"/>
        </w:rPr>
        <w:t xml:space="preserve"> </w:t>
      </w:r>
      <w:r>
        <w:rPr>
          <w:color w:val="595959"/>
          <w:spacing w:val="-8"/>
          <w:w w:val="91"/>
          <w:sz w:val="10"/>
          <w:szCs w:val="10"/>
        </w:rPr>
        <w:t>广州</w:t>
      </w:r>
      <w:r>
        <w:rPr>
          <w:color w:val="595959"/>
          <w:spacing w:val="7"/>
          <w:sz w:val="10"/>
          <w:szCs w:val="10"/>
        </w:rPr>
        <w:t xml:space="preserve"> </w:t>
      </w:r>
      <w:r>
        <w:rPr>
          <w:position w:val="2"/>
          <w:sz w:val="10"/>
          <w:szCs w:val="10"/>
        </w:rPr>
        <w:drawing>
          <wp:inline distT="0" distB="0" distL="0" distR="0">
            <wp:extent cx="128132" cy="17684"/>
            <wp:effectExtent l="0" t="0" r="0" b="0"/>
            <wp:docPr id="342" name="IM 3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IM 342"/>
                    <pic:cNvPicPr/>
                  </pic:nvPicPr>
                  <pic:blipFill>
                    <a:blip xmlns:r="http://schemas.openxmlformats.org/officeDocument/2006/relationships"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128132" cy="17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38"/>
          <w:sz w:val="10"/>
          <w:szCs w:val="10"/>
        </w:rPr>
        <w:t xml:space="preserve"> </w:t>
      </w:r>
      <w:r>
        <w:rPr>
          <w:color w:val="595959"/>
          <w:spacing w:val="-8"/>
          <w:w w:val="91"/>
          <w:sz w:val="10"/>
          <w:szCs w:val="10"/>
        </w:rPr>
        <w:t>咸宁</w:t>
      </w:r>
      <w:r>
        <w:rPr>
          <w:color w:val="595959"/>
          <w:spacing w:val="7"/>
          <w:sz w:val="10"/>
          <w:szCs w:val="10"/>
        </w:rPr>
        <w:t xml:space="preserve"> </w:t>
      </w:r>
      <w:r>
        <w:rPr>
          <w:strike/>
          <w:color w:val="595959"/>
          <w:sz w:val="10"/>
          <w:szCs w:val="10"/>
        </w:rPr>
        <w:t xml:space="preserve">    </w:t>
      </w:r>
      <w:r>
        <w:rPr>
          <w:color w:val="595959"/>
          <w:spacing w:val="-36"/>
          <w:sz w:val="10"/>
          <w:szCs w:val="10"/>
        </w:rPr>
        <w:t xml:space="preserve"> </w:t>
      </w:r>
      <w:r>
        <w:rPr>
          <w:color w:val="595959"/>
          <w:spacing w:val="-8"/>
          <w:w w:val="91"/>
          <w:sz w:val="10"/>
          <w:szCs w:val="10"/>
        </w:rPr>
        <w:t>孝感</w:t>
      </w:r>
    </w:p>
    <w:p>
      <w:pPr>
        <w:spacing w:before="107" w:line="234" w:lineRule="exact"/>
        <w:ind w:left="2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color w:val="595959"/>
          <w:spacing w:val="-9"/>
          <w:w w:val="96"/>
          <w:position w:val="11"/>
          <w:sz w:val="11"/>
          <w:szCs w:val="11"/>
        </w:rPr>
        <w:t>900.00</w:t>
      </w:r>
    </w:p>
    <w:p>
      <w:pPr>
        <w:spacing w:before="1" w:line="194" w:lineRule="auto"/>
        <w:ind w:left="2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color w:val="595959"/>
          <w:spacing w:val="-9"/>
          <w:w w:val="96"/>
          <w:sz w:val="11"/>
          <w:szCs w:val="11"/>
        </w:rPr>
        <w:t>800.00</w:t>
      </w:r>
    </w:p>
    <w:p>
      <w:pPr>
        <w:spacing w:before="132" w:line="209" w:lineRule="auto"/>
        <w:ind w:left="2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color w:val="595959"/>
          <w:spacing w:val="-8"/>
          <w:sz w:val="10"/>
          <w:szCs w:val="10"/>
        </w:rPr>
        <w:t>700.00</w:t>
      </w:r>
    </w:p>
    <w:p>
      <w:pPr>
        <w:spacing w:before="134" w:line="209" w:lineRule="auto"/>
        <w:ind w:left="2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color w:val="595959"/>
          <w:spacing w:val="-8"/>
          <w:sz w:val="10"/>
          <w:szCs w:val="10"/>
        </w:rPr>
        <w:t>600.00</w:t>
      </w:r>
    </w:p>
    <w:p>
      <w:pPr>
        <w:spacing w:before="135" w:line="209" w:lineRule="auto"/>
        <w:ind w:left="2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color w:val="595959"/>
          <w:spacing w:val="-8"/>
          <w:sz w:val="10"/>
          <w:szCs w:val="10"/>
        </w:rPr>
        <w:t>500.00</w:t>
      </w:r>
    </w:p>
    <w:p>
      <w:pPr>
        <w:spacing w:before="134" w:line="209" w:lineRule="auto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color w:val="595959"/>
          <w:spacing w:val="-7"/>
          <w:sz w:val="10"/>
          <w:szCs w:val="10"/>
        </w:rPr>
        <w:t>400.00</w:t>
      </w:r>
    </w:p>
    <w:p>
      <w:pPr>
        <w:spacing w:before="135" w:line="209" w:lineRule="auto"/>
        <w:ind w:left="2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color w:val="595959"/>
          <w:spacing w:val="-8"/>
          <w:sz w:val="10"/>
          <w:szCs w:val="10"/>
        </w:rPr>
        <w:t>300.00</w:t>
      </w:r>
    </w:p>
    <w:p>
      <w:pPr>
        <w:spacing w:before="134" w:line="209" w:lineRule="auto"/>
        <w:ind w:left="1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color w:val="595959"/>
          <w:spacing w:val="-7"/>
          <w:sz w:val="10"/>
          <w:szCs w:val="10"/>
        </w:rPr>
        <w:t>200.00</w:t>
      </w:r>
    </w:p>
    <w:p>
      <w:pPr>
        <w:spacing w:before="134" w:line="235" w:lineRule="exact"/>
        <w:ind w:left="8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color w:val="595959"/>
          <w:spacing w:val="-9"/>
          <w:position w:val="11"/>
          <w:sz w:val="10"/>
          <w:szCs w:val="10"/>
        </w:rPr>
        <w:t>100.00</w:t>
      </w:r>
    </w:p>
    <w:p>
      <w:pPr>
        <w:spacing w:line="209" w:lineRule="auto"/>
        <w:ind w:left="96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color w:val="595959"/>
          <w:spacing w:val="-7"/>
          <w:sz w:val="10"/>
          <w:szCs w:val="10"/>
        </w:rPr>
        <w:t>0.00</w:t>
      </w:r>
    </w:p>
    <w:p>
      <w:pPr>
        <w:spacing w:before="31" w:line="171" w:lineRule="auto"/>
        <w:ind w:left="601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color w:val="595959"/>
          <w:spacing w:val="-9"/>
          <w:sz w:val="10"/>
          <w:szCs w:val="10"/>
        </w:rPr>
        <w:t>2016</w:t>
      </w:r>
      <w:r>
        <w:rPr>
          <w:rFonts w:ascii="Arial" w:eastAsia="Arial" w:hAnsi="Arial" w:cs="Arial"/>
          <w:color w:val="595959"/>
          <w:spacing w:val="1"/>
          <w:sz w:val="10"/>
          <w:szCs w:val="10"/>
        </w:rPr>
        <w:t xml:space="preserve">                 </w:t>
      </w:r>
      <w:r>
        <w:rPr>
          <w:rFonts w:ascii="Arial" w:eastAsia="Arial" w:hAnsi="Arial" w:cs="Arial"/>
          <w:color w:val="595959"/>
          <w:spacing w:val="-9"/>
          <w:sz w:val="10"/>
          <w:szCs w:val="10"/>
        </w:rPr>
        <w:t>2017</w:t>
      </w:r>
      <w:r>
        <w:rPr>
          <w:rFonts w:ascii="Arial" w:eastAsia="Arial" w:hAnsi="Arial" w:cs="Arial"/>
          <w:color w:val="595959"/>
          <w:spacing w:val="1"/>
          <w:sz w:val="10"/>
          <w:szCs w:val="10"/>
        </w:rPr>
        <w:t xml:space="preserve">                 </w:t>
      </w:r>
      <w:r>
        <w:rPr>
          <w:rFonts w:ascii="Arial" w:eastAsia="Arial" w:hAnsi="Arial" w:cs="Arial"/>
          <w:color w:val="595959"/>
          <w:spacing w:val="-9"/>
          <w:sz w:val="10"/>
          <w:szCs w:val="10"/>
        </w:rPr>
        <w:t>2018</w:t>
      </w:r>
      <w:r>
        <w:rPr>
          <w:rFonts w:ascii="Arial" w:eastAsia="Arial" w:hAnsi="Arial" w:cs="Arial"/>
          <w:color w:val="595959"/>
          <w:spacing w:val="1"/>
          <w:sz w:val="10"/>
          <w:szCs w:val="10"/>
        </w:rPr>
        <w:t xml:space="preserve">                 </w:t>
      </w:r>
      <w:r>
        <w:rPr>
          <w:rFonts w:ascii="Arial" w:eastAsia="Arial" w:hAnsi="Arial" w:cs="Arial"/>
          <w:color w:val="595959"/>
          <w:spacing w:val="-9"/>
          <w:sz w:val="10"/>
          <w:szCs w:val="10"/>
        </w:rPr>
        <w:t>2019</w:t>
      </w:r>
      <w:r>
        <w:rPr>
          <w:rFonts w:ascii="Arial" w:eastAsia="Arial" w:hAnsi="Arial" w:cs="Arial"/>
          <w:color w:val="595959"/>
          <w:spacing w:val="2"/>
          <w:sz w:val="10"/>
          <w:szCs w:val="10"/>
        </w:rPr>
        <w:t xml:space="preserve">                 </w:t>
      </w:r>
      <w:r>
        <w:rPr>
          <w:rFonts w:ascii="Arial" w:eastAsia="Arial" w:hAnsi="Arial" w:cs="Arial"/>
          <w:color w:val="595959"/>
          <w:spacing w:val="-9"/>
          <w:sz w:val="10"/>
          <w:szCs w:val="10"/>
        </w:rPr>
        <w:t>2020</w:t>
      </w:r>
      <w:r>
        <w:rPr>
          <w:rFonts w:ascii="Arial" w:eastAsia="Arial" w:hAnsi="Arial" w:cs="Arial"/>
          <w:color w:val="595959"/>
          <w:spacing w:val="1"/>
          <w:sz w:val="10"/>
          <w:szCs w:val="10"/>
        </w:rPr>
        <w:t xml:space="preserve">                 </w:t>
      </w:r>
      <w:r>
        <w:rPr>
          <w:rFonts w:ascii="Arial" w:eastAsia="Arial" w:hAnsi="Arial" w:cs="Arial"/>
          <w:color w:val="595959"/>
          <w:spacing w:val="-9"/>
          <w:sz w:val="10"/>
          <w:szCs w:val="10"/>
        </w:rPr>
        <w:t>2021</w:t>
      </w:r>
    </w:p>
    <w:p>
      <w:pPr>
        <w:spacing w:line="171" w:lineRule="auto"/>
        <w:rPr>
          <w:rFonts w:ascii="Arial" w:eastAsia="Arial" w:hAnsi="Arial" w:cs="Arial"/>
          <w:sz w:val="10"/>
          <w:szCs w:val="10"/>
        </w:rPr>
        <w:sectPr>
          <w:headerReference w:type="default" r:id="rId179"/>
          <w:footerReference w:type="default" r:id="rId180"/>
          <w:type w:val="continuous"/>
          <w:pgSz w:w="11907" w:h="16839"/>
          <w:pgMar w:top="1947" w:right="1130" w:bottom="1268" w:left="802" w:header="885" w:footer="702" w:gutter="0"/>
          <w:pgNumType w:start="41"/>
          <w:cols w:num="2" w:space="708" w:equalWidth="0">
            <w:col w:w="5224" w:space="100"/>
            <w:col w:w="4650" w:space="0"/>
          </w:cols>
        </w:sectPr>
      </w:pPr>
    </w:p>
    <w:p>
      <w:pPr>
        <w:spacing w:line="185" w:lineRule="exact"/>
      </w:pPr>
    </w:p>
    <w:p>
      <w:pPr>
        <w:spacing w:line="185" w:lineRule="exact"/>
        <w:sectPr>
          <w:headerReference w:type="default" r:id="rId181"/>
          <w:footerReference w:type="default" r:id="rId182"/>
          <w:type w:val="continuous"/>
          <w:pgSz w:w="11907" w:h="16839"/>
          <w:pgMar w:top="1947" w:right="1130" w:bottom="1268" w:left="802" w:header="885" w:footer="702" w:gutter="0"/>
          <w:pgNumType w:start="42"/>
          <w:cols w:num="1" w:space="708" w:equalWidth="0">
            <w:col w:w="9974" w:space="0"/>
          </w:cols>
        </w:sectPr>
      </w:pPr>
    </w:p>
    <w:p>
      <w:pPr>
        <w:pStyle w:val="BodyText"/>
        <w:spacing w:before="31" w:line="186" w:lineRule="auto"/>
        <w:ind w:left="444"/>
        <w:rPr>
          <w:sz w:val="16"/>
          <w:szCs w:val="16"/>
        </w:rPr>
      </w:pPr>
      <w:r>
        <w:rPr>
          <w:i/>
          <w:iCs/>
          <w:spacing w:val="4"/>
          <w:sz w:val="16"/>
          <w:szCs w:val="16"/>
        </w:rPr>
        <w:t>资料来源：</w:t>
      </w:r>
      <w:r>
        <w:rPr>
          <w:rFonts w:ascii="Times New Roman" w:eastAsia="Times New Roman" w:hAnsi="Times New Roman" w:cs="Times New Roman"/>
          <w:i/>
          <w:iCs/>
          <w:sz w:val="16"/>
          <w:szCs w:val="16"/>
        </w:rPr>
        <w:t>Wind</w:t>
      </w:r>
      <w:r>
        <w:rPr>
          <w:i/>
          <w:iCs/>
          <w:spacing w:val="4"/>
          <w:sz w:val="16"/>
          <w:szCs w:val="16"/>
        </w:rPr>
        <w:t>，中信建投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0" w:line="186" w:lineRule="auto"/>
        <w:rPr>
          <w:sz w:val="16"/>
          <w:szCs w:val="16"/>
        </w:rPr>
      </w:pPr>
      <w:r>
        <w:rPr>
          <w:i/>
          <w:iCs/>
          <w:spacing w:val="4"/>
          <w:sz w:val="16"/>
          <w:szCs w:val="16"/>
        </w:rPr>
        <w:t>资料来源：</w:t>
      </w:r>
      <w:r>
        <w:rPr>
          <w:rFonts w:ascii="Times New Roman" w:eastAsia="Times New Roman" w:hAnsi="Times New Roman" w:cs="Times New Roman"/>
          <w:i/>
          <w:iCs/>
          <w:sz w:val="16"/>
          <w:szCs w:val="16"/>
        </w:rPr>
        <w:t>Wind</w:t>
      </w:r>
      <w:r>
        <w:rPr>
          <w:i/>
          <w:iCs/>
          <w:spacing w:val="4"/>
          <w:sz w:val="16"/>
          <w:szCs w:val="16"/>
        </w:rPr>
        <w:t>，中信建投</w:t>
      </w:r>
    </w:p>
    <w:p>
      <w:pPr>
        <w:spacing w:line="186" w:lineRule="auto"/>
        <w:rPr>
          <w:sz w:val="16"/>
          <w:szCs w:val="16"/>
        </w:rPr>
        <w:sectPr>
          <w:headerReference w:type="default" r:id="rId183"/>
          <w:footerReference w:type="default" r:id="rId184"/>
          <w:type w:val="continuous"/>
          <w:pgSz w:w="11907" w:h="16839"/>
          <w:pgMar w:top="1947" w:right="1130" w:bottom="1268" w:left="802" w:header="885" w:footer="702" w:gutter="0"/>
          <w:pgNumType w:start="43"/>
          <w:cols w:num="2" w:space="708" w:equalWidth="0">
            <w:col w:w="5164" w:space="100"/>
            <w:col w:w="4710" w:space="0"/>
          </w:cols>
        </w:sect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63" w:line="278" w:lineRule="auto"/>
        <w:ind w:left="338" w:right="5" w:firstLine="418"/>
        <w:jc w:val="both"/>
      </w:pPr>
      <w:r>
        <w:rPr>
          <w:spacing w:val="9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机动车保有量增长，需求端复苏态势有望延续。</w:t>
      </w:r>
      <w:r>
        <w:rPr>
          <w:spacing w:val="9"/>
        </w:rPr>
        <w:t>截至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2023H1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8"/>
        </w:rPr>
        <w:t>我国机动车保有量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4.26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</w:t>
      </w:r>
      <w:r>
        <w:rPr>
          <w:spacing w:val="8"/>
        </w:rPr>
        <w:t>亿辆，过去几年呈现</w:t>
      </w:r>
      <w:r>
        <w:t xml:space="preserve"> </w:t>
      </w:r>
      <w:r>
        <w:rPr>
          <w:spacing w:val="9"/>
        </w:rPr>
        <w:t>稳步增长的特点。</w:t>
      </w:r>
      <w:r>
        <w:rPr>
          <w:rFonts w:ascii="Times New Roman" w:eastAsia="Times New Roman" w:hAnsi="Times New Roman" w:cs="Times New Roman"/>
          <w:spacing w:val="9"/>
        </w:rPr>
        <w:t xml:space="preserve">2023 </w:t>
      </w:r>
      <w:r>
        <w:rPr>
          <w:spacing w:val="9"/>
        </w:rPr>
        <w:t>年高速公路车流量出现明显回暖，整体较去年同期增加。高速车流量与汽车保有量</w:t>
      </w:r>
      <w:r>
        <w:rPr>
          <w:spacing w:val="8"/>
        </w:rPr>
        <w:t>增速</w:t>
      </w:r>
      <w:r>
        <w:t xml:space="preserve"> </w:t>
      </w:r>
      <w:r>
        <w:rPr>
          <w:spacing w:val="9"/>
        </w:rPr>
        <w:t>呈现较强的相关性，随着疫情影响逐渐变小，汽车保有量对客车流量的正面影响或将逐步显现。</w:t>
      </w:r>
    </w:p>
    <w:p>
      <w:pPr>
        <w:pStyle w:val="BodyText"/>
        <w:spacing w:before="78" w:line="288" w:lineRule="auto"/>
        <w:ind w:left="338" w:right="4" w:firstLine="419"/>
        <w:jc w:val="both"/>
      </w:pPr>
      <w:r>
        <w:rPr>
          <w:spacing w:val="8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信披高频提质，助力稳定投资者信心。</w:t>
      </w:r>
      <w:r>
        <w:rPr>
          <w:rFonts w:ascii="Times New Roman" w:eastAsia="Times New Roman" w:hAnsi="Times New Roman" w:cs="Times New Roman"/>
          <w:spacing w:val="8"/>
        </w:rPr>
        <w:t>2023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8"/>
        </w:rPr>
        <w:t>下半年以来，高速公路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spacing w:val="8"/>
        </w:rPr>
        <w:t>开始披露月度运营数据。半年以</w:t>
      </w:r>
      <w:r>
        <w:t xml:space="preserve"> </w:t>
      </w:r>
      <w:r>
        <w:rPr>
          <w:spacing w:val="10"/>
        </w:rPr>
        <w:t>来，高速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22"/>
          <w:w w:val="101"/>
        </w:rPr>
        <w:t xml:space="preserve"> </w:t>
      </w:r>
      <w:r>
        <w:rPr>
          <w:spacing w:val="10"/>
        </w:rPr>
        <w:t>月度运营数据信逐渐建立健全，经营指标口径也从最初的分散走向统一，集中在</w:t>
      </w:r>
      <w:r>
        <w:rPr>
          <w:spacing w:val="9"/>
        </w:rPr>
        <w:t>以自然车流量</w:t>
      </w:r>
      <w:r>
        <w:t xml:space="preserve"> </w:t>
      </w:r>
      <w:r>
        <w:rPr>
          <w:spacing w:val="7"/>
        </w:rPr>
        <w:t>（</w:t>
      </w:r>
      <w:r>
        <w:rPr>
          <w:rFonts w:ascii="Times New Roman" w:eastAsia="Times New Roman" w:hAnsi="Times New Roman" w:cs="Times New Roman"/>
        </w:rPr>
        <w:t>veh</w:t>
      </w:r>
      <w:r>
        <w:rPr>
          <w:spacing w:val="7"/>
        </w:rPr>
        <w:t xml:space="preserve">）记的日均收费车流量、含税路费收入两类。我们认为运营方高频、高质量的信息披露， </w:t>
      </w:r>
      <w:r>
        <w:rPr>
          <w:spacing w:val="6"/>
        </w:rPr>
        <w:t>能够让投资人及</w:t>
      </w:r>
      <w:r>
        <w:t xml:space="preserve"> </w:t>
      </w:r>
      <w:r>
        <w:rPr>
          <w:spacing w:val="11"/>
        </w:rPr>
        <w:t>时掌握最新经营信息并进行评估，有效减少</w:t>
      </w:r>
      <w:r>
        <w:rPr>
          <w:spacing w:val="10"/>
        </w:rPr>
        <w:t>信息不对称，从而减少投资者对突发事件、负面信息的过度解读和</w:t>
      </w:r>
      <w:r>
        <w:t xml:space="preserve"> </w:t>
      </w:r>
      <w:r>
        <w:rPr>
          <w:spacing w:val="8"/>
        </w:rPr>
        <w:t>担忧，增强投资者对业绩预期的信心。</w:t>
      </w:r>
    </w:p>
    <w:p>
      <w:pPr>
        <w:spacing w:before="86" w:line="232" w:lineRule="auto"/>
        <w:ind w:left="456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-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SimHei" w:eastAsia="SimHei" w:hAnsi="SimHei" w:cs="SimHei"/>
          <w:spacing w:val="-3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 xml:space="preserve">13:  </w:t>
      </w:r>
      <w:r>
        <w:rPr>
          <w:rFonts w:ascii="SimHei" w:eastAsia="SimHei" w:hAnsi="SimHei" w:cs="SimHei"/>
          <w:spacing w:val="-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机动车保有量逐步增加</w:t>
      </w:r>
      <w:r>
        <w:rPr>
          <w:rFonts w:ascii="SimHei" w:eastAsia="SimHei" w:hAnsi="SimHei" w:cs="SimHei"/>
          <w:spacing w:val="1"/>
          <w:sz w:val="18"/>
          <w:szCs w:val="18"/>
        </w:rPr>
        <w:t xml:space="preserve">                           </w:t>
      </w:r>
      <w:r>
        <w:rPr>
          <w:rFonts w:ascii="SimHei" w:eastAsia="SimHei" w:hAnsi="SimHei" w:cs="SimHei"/>
          <w:spacing w:val="-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SimHei" w:eastAsia="SimHei" w:hAnsi="SimHei" w:cs="SimHei"/>
          <w:spacing w:val="-1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 xml:space="preserve">14: 2023 </w:t>
      </w:r>
      <w:r>
        <w:rPr>
          <w:rFonts w:ascii="SimHei" w:eastAsia="SimHei" w:hAnsi="SimHei" w:cs="SimHei"/>
          <w:spacing w:val="-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年初高速公路车流</w:t>
      </w: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量整体有所回暖</w:t>
      </w:r>
    </w:p>
    <w:p>
      <w:pPr>
        <w:spacing w:before="20" w:line="29" w:lineRule="exact"/>
        <w:ind w:firstLine="330"/>
      </w:pPr>
      <w:r>
        <w:pict>
          <v:shape id="_x0000_i1327" style="width:482.05pt;height:1.45pt;mso-position-horizontal-relative:char;mso-position-vertical-relative:line" coordorigin="0,0" coordsize="9640,29" path="m,28l4820,28l4820,l,l,28xem4820,28l4848,28l4848,l4820,l4820,28xem4848,28l9640,28l9640,l4848,l4848,28xe" filled="t" fillcolor="#044e7e" stroked="f">
            <w10:wrap type="none"/>
          </v:shape>
        </w:pict>
      </w:r>
    </w:p>
    <w:p>
      <w:pPr>
        <w:spacing w:line="113" w:lineRule="exact"/>
      </w:pPr>
    </w:p>
    <w:p>
      <w:pPr>
        <w:spacing w:line="113" w:lineRule="exact"/>
        <w:sectPr>
          <w:headerReference w:type="default" r:id="rId185"/>
          <w:footerReference w:type="default" r:id="rId186"/>
          <w:type w:val="continuous"/>
          <w:pgSz w:w="11907" w:h="16839"/>
          <w:pgMar w:top="1947" w:right="1130" w:bottom="1268" w:left="802" w:header="885" w:footer="702" w:gutter="0"/>
          <w:pgNumType w:start="44"/>
          <w:cols w:num="1" w:space="708" w:equalWidth="0">
            <w:col w:w="9974" w:space="0"/>
          </w:cols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32" w:line="431" w:lineRule="auto"/>
        <w:ind w:left="519" w:right="18"/>
        <w:jc w:val="both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color w:val="595959"/>
          <w:spacing w:val="-4"/>
          <w:sz w:val="11"/>
          <w:szCs w:val="11"/>
        </w:rPr>
        <w:t>4.50</w:t>
      </w:r>
      <w:r>
        <w:rPr>
          <w:rFonts w:ascii="Arial" w:eastAsia="Arial" w:hAnsi="Arial" w:cs="Arial"/>
          <w:color w:val="595959"/>
          <w:spacing w:val="1"/>
          <w:sz w:val="11"/>
          <w:szCs w:val="11"/>
        </w:rPr>
        <w:t xml:space="preserve"> </w:t>
      </w:r>
      <w:r>
        <w:rPr>
          <w:rFonts w:ascii="Arial" w:eastAsia="Arial" w:hAnsi="Arial" w:cs="Arial"/>
          <w:color w:val="595959"/>
          <w:spacing w:val="-4"/>
          <w:sz w:val="11"/>
          <w:szCs w:val="11"/>
        </w:rPr>
        <w:t>4.00</w:t>
      </w:r>
      <w:r>
        <w:rPr>
          <w:rFonts w:ascii="Arial" w:eastAsia="Arial" w:hAnsi="Arial" w:cs="Arial"/>
          <w:color w:val="595959"/>
          <w:spacing w:val="1"/>
          <w:sz w:val="11"/>
          <w:szCs w:val="11"/>
        </w:rPr>
        <w:t xml:space="preserve"> </w:t>
      </w:r>
      <w:r>
        <w:rPr>
          <w:rFonts w:ascii="Arial" w:eastAsia="Arial" w:hAnsi="Arial" w:cs="Arial"/>
          <w:color w:val="595959"/>
          <w:spacing w:val="-4"/>
          <w:sz w:val="11"/>
          <w:szCs w:val="11"/>
        </w:rPr>
        <w:t>3.50</w:t>
      </w:r>
      <w:r>
        <w:rPr>
          <w:rFonts w:ascii="Arial" w:eastAsia="Arial" w:hAnsi="Arial" w:cs="Arial"/>
          <w:color w:val="595959"/>
          <w:spacing w:val="1"/>
          <w:sz w:val="11"/>
          <w:szCs w:val="11"/>
        </w:rPr>
        <w:t xml:space="preserve"> </w:t>
      </w:r>
      <w:r>
        <w:rPr>
          <w:rFonts w:ascii="Arial" w:eastAsia="Arial" w:hAnsi="Arial" w:cs="Arial"/>
          <w:color w:val="595959"/>
          <w:spacing w:val="-4"/>
          <w:sz w:val="11"/>
          <w:szCs w:val="11"/>
        </w:rPr>
        <w:t>3.00</w:t>
      </w:r>
      <w:r>
        <w:rPr>
          <w:rFonts w:ascii="Arial" w:eastAsia="Arial" w:hAnsi="Arial" w:cs="Arial"/>
          <w:color w:val="595959"/>
          <w:spacing w:val="1"/>
          <w:sz w:val="11"/>
          <w:szCs w:val="11"/>
        </w:rPr>
        <w:t xml:space="preserve"> </w:t>
      </w:r>
      <w:r>
        <w:rPr>
          <w:rFonts w:ascii="Arial" w:eastAsia="Arial" w:hAnsi="Arial" w:cs="Arial"/>
          <w:color w:val="595959"/>
          <w:spacing w:val="-4"/>
          <w:sz w:val="11"/>
          <w:szCs w:val="11"/>
        </w:rPr>
        <w:t>2.50</w:t>
      </w:r>
      <w:r>
        <w:rPr>
          <w:rFonts w:ascii="Arial" w:eastAsia="Arial" w:hAnsi="Arial" w:cs="Arial"/>
          <w:color w:val="595959"/>
          <w:spacing w:val="1"/>
          <w:sz w:val="11"/>
          <w:szCs w:val="11"/>
        </w:rPr>
        <w:t xml:space="preserve"> </w:t>
      </w:r>
      <w:r>
        <w:rPr>
          <w:rFonts w:ascii="Arial" w:eastAsia="Arial" w:hAnsi="Arial" w:cs="Arial"/>
          <w:color w:val="595959"/>
          <w:spacing w:val="-4"/>
          <w:sz w:val="11"/>
          <w:szCs w:val="11"/>
        </w:rPr>
        <w:t>2.00</w:t>
      </w:r>
      <w:r>
        <w:rPr>
          <w:rFonts w:ascii="Arial" w:eastAsia="Arial" w:hAnsi="Arial" w:cs="Arial"/>
          <w:color w:val="595959"/>
          <w:spacing w:val="1"/>
          <w:sz w:val="11"/>
          <w:szCs w:val="11"/>
        </w:rPr>
        <w:t xml:space="preserve"> </w:t>
      </w:r>
      <w:r>
        <w:rPr>
          <w:rFonts w:ascii="Arial" w:eastAsia="Arial" w:hAnsi="Arial" w:cs="Arial"/>
          <w:color w:val="595959"/>
          <w:spacing w:val="-4"/>
          <w:sz w:val="11"/>
          <w:szCs w:val="11"/>
        </w:rPr>
        <w:t>1.50</w:t>
      </w:r>
      <w:r>
        <w:rPr>
          <w:rFonts w:ascii="Arial" w:eastAsia="Arial" w:hAnsi="Arial" w:cs="Arial"/>
          <w:color w:val="595959"/>
          <w:spacing w:val="1"/>
          <w:sz w:val="11"/>
          <w:szCs w:val="11"/>
        </w:rPr>
        <w:t xml:space="preserve"> </w:t>
      </w:r>
      <w:r>
        <w:rPr>
          <w:rFonts w:ascii="Arial" w:eastAsia="Arial" w:hAnsi="Arial" w:cs="Arial"/>
          <w:color w:val="595959"/>
          <w:spacing w:val="-4"/>
          <w:sz w:val="11"/>
          <w:szCs w:val="11"/>
        </w:rPr>
        <w:t>1.00</w:t>
      </w:r>
      <w:r>
        <w:rPr>
          <w:rFonts w:ascii="Arial" w:eastAsia="Arial" w:hAnsi="Arial" w:cs="Arial"/>
          <w:color w:val="595959"/>
          <w:spacing w:val="1"/>
          <w:sz w:val="11"/>
          <w:szCs w:val="11"/>
        </w:rPr>
        <w:t xml:space="preserve"> </w:t>
      </w:r>
      <w:r>
        <w:rPr>
          <w:rFonts w:ascii="Arial" w:eastAsia="Arial" w:hAnsi="Arial" w:cs="Arial"/>
          <w:color w:val="595959"/>
          <w:spacing w:val="-4"/>
          <w:sz w:val="11"/>
          <w:szCs w:val="11"/>
        </w:rPr>
        <w:t>0.50</w:t>
      </w:r>
    </w:p>
    <w:p>
      <w:pPr>
        <w:spacing w:line="198" w:lineRule="auto"/>
        <w:ind w:right="14"/>
        <w:jc w:val="right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color w:val="595959"/>
          <w:spacing w:val="-4"/>
          <w:sz w:val="11"/>
          <w:szCs w:val="11"/>
        </w:rPr>
        <w:t>0.00</w:t>
      </w:r>
    </w:p>
    <w:p>
      <w:pPr>
        <w:spacing w:line="140" w:lineRule="exact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9" w:line="224" w:lineRule="auto"/>
        <w:ind w:left="717"/>
        <w:rPr>
          <w:sz w:val="11"/>
          <w:szCs w:val="11"/>
        </w:rPr>
      </w:pPr>
      <w:r>
        <w:rPr>
          <w:color w:val="595959"/>
          <w:position w:val="1"/>
          <w:sz w:val="11"/>
          <w:szCs w:val="11"/>
        </w:rPr>
        <w:drawing>
          <wp:inline distT="0" distB="0" distL="0" distR="0">
            <wp:extent cx="140904" cy="32526"/>
            <wp:effectExtent l="0" t="0" r="0" b="0"/>
            <wp:docPr id="344" name="IM 3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IM 344"/>
                    <pic:cNvPicPr/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140904" cy="32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16"/>
          <w:sz w:val="11"/>
          <w:szCs w:val="11"/>
        </w:rPr>
        <w:t xml:space="preserve"> </w:t>
      </w:r>
      <w:r>
        <w:rPr>
          <w:color w:val="595959"/>
          <w:spacing w:val="-11"/>
          <w:sz w:val="11"/>
          <w:szCs w:val="11"/>
        </w:rPr>
        <w:t>机动车累计保有量（亿辆）</w:t>
      </w:r>
      <w:r>
        <w:rPr>
          <w:color w:val="595959"/>
          <w:spacing w:val="8"/>
          <w:sz w:val="11"/>
          <w:szCs w:val="11"/>
        </w:rPr>
        <w:t xml:space="preserve">     </w:t>
      </w:r>
      <w:r>
        <w:rPr>
          <w:position w:val="2"/>
          <w:sz w:val="11"/>
          <w:szCs w:val="11"/>
        </w:rPr>
        <w:drawing>
          <wp:inline distT="0" distB="0" distL="0" distR="0">
            <wp:extent cx="155875" cy="16262"/>
            <wp:effectExtent l="0" t="0" r="0" b="0"/>
            <wp:docPr id="346" name="IM 3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IM 346"/>
                    <pic:cNvPicPr/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155875" cy="16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24"/>
          <w:sz w:val="11"/>
          <w:szCs w:val="11"/>
        </w:rPr>
        <w:t xml:space="preserve"> </w:t>
      </w:r>
      <w:r>
        <w:rPr>
          <w:color w:val="595959"/>
          <w:spacing w:val="-11"/>
          <w:sz w:val="11"/>
          <w:szCs w:val="11"/>
        </w:rPr>
        <w:t>同比增速</w:t>
      </w:r>
    </w:p>
    <w:p>
      <w:pPr>
        <w:spacing w:line="152" w:lineRule="exact"/>
      </w:pPr>
    </w:p>
    <w:tbl>
      <w:tblPr>
        <w:tblStyle w:val="TableNormal8"/>
        <w:tblW w:w="362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623"/>
      </w:tblGrid>
      <w:tr>
        <w:tblPrEx>
          <w:tblW w:w="3623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23"/>
        </w:trPr>
        <w:tc>
          <w:tcPr>
            <w:tcW w:w="3623" w:type="dxa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pStyle w:val="TableText"/>
              <w:spacing w:line="212" w:lineRule="exact"/>
              <w:rPr>
                <w:sz w:val="18"/>
              </w:rPr>
            </w:pPr>
          </w:p>
        </w:tc>
      </w:tr>
      <w:tr>
        <w:tblPrEx>
          <w:tblW w:w="3623" w:type="dxa"/>
          <w:tblInd w:w="0" w:type="dxa"/>
          <w:tblLayout w:type="fixed"/>
        </w:tblPrEx>
        <w:trPr>
          <w:trHeight w:val="222"/>
        </w:trPr>
        <w:tc>
          <w:tcPr>
            <w:tcW w:w="3623" w:type="dxa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pStyle w:val="TableText"/>
              <w:spacing w:line="212" w:lineRule="exact"/>
              <w:rPr>
                <w:sz w:val="18"/>
              </w:rPr>
            </w:pPr>
          </w:p>
        </w:tc>
      </w:tr>
      <w:tr>
        <w:tblPrEx>
          <w:tblW w:w="3623" w:type="dxa"/>
          <w:tblInd w:w="0" w:type="dxa"/>
          <w:tblLayout w:type="fixed"/>
        </w:tblPrEx>
        <w:trPr>
          <w:trHeight w:val="222"/>
        </w:trPr>
        <w:tc>
          <w:tcPr>
            <w:tcW w:w="3623" w:type="dxa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pStyle w:val="TableText"/>
              <w:spacing w:line="212" w:lineRule="exact"/>
              <w:rPr>
                <w:sz w:val="18"/>
              </w:rPr>
            </w:pPr>
          </w:p>
        </w:tc>
      </w:tr>
      <w:tr>
        <w:tblPrEx>
          <w:tblW w:w="3623" w:type="dxa"/>
          <w:tblInd w:w="0" w:type="dxa"/>
          <w:tblLayout w:type="fixed"/>
        </w:tblPrEx>
        <w:trPr>
          <w:trHeight w:val="222"/>
        </w:trPr>
        <w:tc>
          <w:tcPr>
            <w:tcW w:w="3623" w:type="dxa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pStyle w:val="TableText"/>
              <w:spacing w:line="212" w:lineRule="exact"/>
              <w:rPr>
                <w:sz w:val="18"/>
              </w:rPr>
            </w:pPr>
          </w:p>
        </w:tc>
      </w:tr>
      <w:tr>
        <w:tblPrEx>
          <w:tblW w:w="3623" w:type="dxa"/>
          <w:tblInd w:w="0" w:type="dxa"/>
          <w:tblLayout w:type="fixed"/>
        </w:tblPrEx>
        <w:trPr>
          <w:trHeight w:val="220"/>
        </w:trPr>
        <w:tc>
          <w:tcPr>
            <w:tcW w:w="3623" w:type="dxa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pStyle w:val="TableText"/>
              <w:spacing w:line="210" w:lineRule="exact"/>
              <w:rPr>
                <w:sz w:val="18"/>
              </w:rPr>
            </w:pPr>
          </w:p>
        </w:tc>
      </w:tr>
      <w:tr>
        <w:tblPrEx>
          <w:tblW w:w="3623" w:type="dxa"/>
          <w:tblInd w:w="0" w:type="dxa"/>
          <w:tblLayout w:type="fixed"/>
        </w:tblPrEx>
        <w:trPr>
          <w:trHeight w:val="222"/>
        </w:trPr>
        <w:tc>
          <w:tcPr>
            <w:tcW w:w="3623" w:type="dxa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pStyle w:val="TableText"/>
              <w:spacing w:line="212" w:lineRule="exact"/>
              <w:rPr>
                <w:sz w:val="18"/>
              </w:rPr>
            </w:pPr>
          </w:p>
        </w:tc>
      </w:tr>
      <w:tr>
        <w:tblPrEx>
          <w:tblW w:w="3623" w:type="dxa"/>
          <w:tblInd w:w="0" w:type="dxa"/>
          <w:tblLayout w:type="fixed"/>
        </w:tblPrEx>
        <w:trPr>
          <w:trHeight w:val="222"/>
        </w:trPr>
        <w:tc>
          <w:tcPr>
            <w:tcW w:w="3623" w:type="dxa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pStyle w:val="TableText"/>
              <w:spacing w:line="212" w:lineRule="exact"/>
              <w:rPr>
                <w:sz w:val="18"/>
              </w:rPr>
            </w:pPr>
          </w:p>
        </w:tc>
      </w:tr>
      <w:tr>
        <w:tblPrEx>
          <w:tblW w:w="3623" w:type="dxa"/>
          <w:tblInd w:w="0" w:type="dxa"/>
          <w:tblLayout w:type="fixed"/>
        </w:tblPrEx>
        <w:trPr>
          <w:trHeight w:val="223"/>
        </w:trPr>
        <w:tc>
          <w:tcPr>
            <w:tcW w:w="3623" w:type="dxa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pStyle w:val="TableText"/>
              <w:spacing w:line="212" w:lineRule="exact"/>
              <w:rPr>
                <w:sz w:val="18"/>
              </w:rPr>
            </w:pPr>
          </w:p>
        </w:tc>
      </w:tr>
    </w:tbl>
    <w:p>
      <w:pPr>
        <w:spacing w:line="282" w:lineRule="auto"/>
        <w:rPr>
          <w:rFonts w:ascii="Arial"/>
          <w:sz w:val="21"/>
        </w:rPr>
      </w:pPr>
    </w:p>
    <w:p>
      <w:pPr>
        <w:spacing w:before="32" w:line="198" w:lineRule="auto"/>
        <w:ind w:left="114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color w:val="595959"/>
          <w:spacing w:val="-3"/>
          <w:sz w:val="11"/>
          <w:szCs w:val="11"/>
        </w:rPr>
        <w:t>2016</w:t>
      </w:r>
      <w:r>
        <w:rPr>
          <w:rFonts w:ascii="Arial" w:eastAsia="Arial" w:hAnsi="Arial" w:cs="Arial"/>
          <w:color w:val="595959"/>
          <w:spacing w:val="1"/>
          <w:sz w:val="11"/>
          <w:szCs w:val="11"/>
        </w:rPr>
        <w:t xml:space="preserve">       </w:t>
      </w:r>
      <w:r>
        <w:rPr>
          <w:rFonts w:ascii="Arial" w:eastAsia="Arial" w:hAnsi="Arial" w:cs="Arial"/>
          <w:color w:val="595959"/>
          <w:spacing w:val="-3"/>
          <w:sz w:val="11"/>
          <w:szCs w:val="11"/>
        </w:rPr>
        <w:t>2017</w:t>
      </w:r>
      <w:r>
        <w:rPr>
          <w:rFonts w:ascii="Arial" w:eastAsia="Arial" w:hAnsi="Arial" w:cs="Arial"/>
          <w:color w:val="595959"/>
          <w:spacing w:val="2"/>
          <w:sz w:val="11"/>
          <w:szCs w:val="11"/>
        </w:rPr>
        <w:t xml:space="preserve">       </w:t>
      </w:r>
      <w:r>
        <w:rPr>
          <w:rFonts w:ascii="Arial" w:eastAsia="Arial" w:hAnsi="Arial" w:cs="Arial"/>
          <w:color w:val="595959"/>
          <w:spacing w:val="-3"/>
          <w:sz w:val="11"/>
          <w:szCs w:val="11"/>
        </w:rPr>
        <w:t>2018</w:t>
      </w:r>
      <w:r>
        <w:rPr>
          <w:rFonts w:ascii="Arial" w:eastAsia="Arial" w:hAnsi="Arial" w:cs="Arial"/>
          <w:color w:val="595959"/>
          <w:spacing w:val="1"/>
          <w:sz w:val="11"/>
          <w:szCs w:val="11"/>
        </w:rPr>
        <w:t xml:space="preserve">       </w:t>
      </w:r>
      <w:r>
        <w:rPr>
          <w:rFonts w:ascii="Arial" w:eastAsia="Arial" w:hAnsi="Arial" w:cs="Arial"/>
          <w:color w:val="595959"/>
          <w:spacing w:val="-3"/>
          <w:sz w:val="11"/>
          <w:szCs w:val="11"/>
        </w:rPr>
        <w:t>2019</w:t>
      </w:r>
      <w:r>
        <w:rPr>
          <w:rFonts w:ascii="Arial" w:eastAsia="Arial" w:hAnsi="Arial" w:cs="Arial"/>
          <w:color w:val="595959"/>
          <w:spacing w:val="2"/>
          <w:sz w:val="11"/>
          <w:szCs w:val="11"/>
        </w:rPr>
        <w:t xml:space="preserve">       </w:t>
      </w:r>
      <w:r>
        <w:rPr>
          <w:rFonts w:ascii="Arial" w:eastAsia="Arial" w:hAnsi="Arial" w:cs="Arial"/>
          <w:color w:val="595959"/>
          <w:spacing w:val="-3"/>
          <w:sz w:val="11"/>
          <w:szCs w:val="11"/>
        </w:rPr>
        <w:t>2020</w:t>
      </w:r>
      <w:r>
        <w:rPr>
          <w:rFonts w:ascii="Arial" w:eastAsia="Arial" w:hAnsi="Arial" w:cs="Arial"/>
          <w:color w:val="595959"/>
          <w:spacing w:val="1"/>
          <w:sz w:val="11"/>
          <w:szCs w:val="11"/>
        </w:rPr>
        <w:t xml:space="preserve">       </w:t>
      </w:r>
      <w:r>
        <w:rPr>
          <w:rFonts w:ascii="Arial" w:eastAsia="Arial" w:hAnsi="Arial" w:cs="Arial"/>
          <w:color w:val="595959"/>
          <w:spacing w:val="-3"/>
          <w:sz w:val="11"/>
          <w:szCs w:val="11"/>
        </w:rPr>
        <w:t>202</w:t>
      </w:r>
      <w:r>
        <w:rPr>
          <w:rFonts w:ascii="Arial" w:eastAsia="Arial" w:hAnsi="Arial" w:cs="Arial"/>
          <w:color w:val="595959"/>
          <w:spacing w:val="-4"/>
          <w:sz w:val="11"/>
          <w:szCs w:val="11"/>
        </w:rPr>
        <w:t>1</w:t>
      </w:r>
      <w:r>
        <w:rPr>
          <w:rFonts w:ascii="Arial" w:eastAsia="Arial" w:hAnsi="Arial" w:cs="Arial"/>
          <w:color w:val="595959"/>
          <w:spacing w:val="2"/>
          <w:sz w:val="11"/>
          <w:szCs w:val="11"/>
        </w:rPr>
        <w:t xml:space="preserve">       </w:t>
      </w:r>
      <w:r>
        <w:rPr>
          <w:rFonts w:ascii="Arial" w:eastAsia="Arial" w:hAnsi="Arial" w:cs="Arial"/>
          <w:color w:val="595959"/>
          <w:spacing w:val="-4"/>
          <w:sz w:val="11"/>
          <w:szCs w:val="11"/>
        </w:rPr>
        <w:t>2022     2023H1</w:t>
      </w:r>
    </w:p>
    <w:p>
      <w:pPr>
        <w:spacing w:line="14" w:lineRule="auto"/>
        <w:rPr>
          <w:rFonts w:ascii="Arial"/>
          <w:sz w:val="2"/>
        </w:rPr>
        <w:sectPr>
          <w:headerReference w:type="default" r:id="rId189"/>
          <w:footerReference w:type="default" r:id="rId190"/>
          <w:type w:val="continuous"/>
          <w:pgSz w:w="11907" w:h="16839"/>
          <w:pgMar w:top="1947" w:right="1130" w:bottom="1268" w:left="802" w:header="885" w:footer="702" w:gutter="0"/>
          <w:pgNumType w:start="45"/>
          <w:cols w:num="4" w:space="708" w:equalWidth="0">
            <w:col w:w="739" w:space="100"/>
            <w:col w:w="3624" w:space="92"/>
            <w:col w:w="1201" w:space="59"/>
            <w:col w:w="4159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7" w:lineRule="auto"/>
        <w:rPr>
          <w:rFonts w:ascii="Arial"/>
          <w:sz w:val="21"/>
        </w:rPr>
      </w:pPr>
    </w:p>
    <w:p>
      <w:pPr>
        <w:spacing w:before="32" w:line="200" w:lineRule="auto"/>
        <w:ind w:left="9"/>
        <w:rPr>
          <w:rFonts w:ascii="Arial" w:eastAsia="Arial" w:hAnsi="Arial" w:cs="Arial"/>
          <w:sz w:val="11"/>
          <w:szCs w:val="11"/>
        </w:rPr>
      </w:pPr>
      <w:r>
        <w:pict>
          <v:shape id="_x0000_s1328" type="#_x0000_t202" style="width:22.75pt;height:88.4pt;margin-top:-0.37pt;margin-left:38.29pt;position:absolute;z-index:251899904" filled="f" stroked="f">
            <o:lock v:ext="edit" aspectratio="f"/>
            <v:textbox inset="0,0,0,0">
              <w:txbxContent>
                <w:p>
                  <w:pPr>
                    <w:spacing w:before="19" w:line="440" w:lineRule="auto"/>
                    <w:ind w:left="20" w:right="20" w:firstLine="3"/>
                    <w:jc w:val="right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color w:val="595959"/>
                      <w:spacing w:val="-3"/>
                      <w:sz w:val="11"/>
                      <w:szCs w:val="11"/>
                    </w:rPr>
                    <w:t>7,000.00</w:t>
                  </w:r>
                  <w:r>
                    <w:rPr>
                      <w:rFonts w:ascii="Arial" w:eastAsia="Arial" w:hAnsi="Arial" w:cs="Arial"/>
                      <w:color w:val="595959"/>
                      <w:spacing w:val="5"/>
                      <w:sz w:val="11"/>
                      <w:szCs w:val="1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595959"/>
                      <w:spacing w:val="-2"/>
                      <w:sz w:val="11"/>
                      <w:szCs w:val="11"/>
                    </w:rPr>
                    <w:t>6,000.00</w:t>
                  </w:r>
                  <w:r>
                    <w:rPr>
                      <w:rFonts w:ascii="Arial" w:eastAsia="Arial" w:hAnsi="Arial" w:cs="Arial"/>
                      <w:color w:val="595959"/>
                      <w:spacing w:val="1"/>
                      <w:sz w:val="11"/>
                      <w:szCs w:val="1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595959"/>
                      <w:spacing w:val="-2"/>
                      <w:sz w:val="11"/>
                      <w:szCs w:val="11"/>
                    </w:rPr>
                    <w:t>5,000.00</w:t>
                  </w:r>
                  <w:r>
                    <w:rPr>
                      <w:rFonts w:ascii="Arial" w:eastAsia="Arial" w:hAnsi="Arial" w:cs="Arial"/>
                      <w:color w:val="595959"/>
                      <w:spacing w:val="1"/>
                      <w:sz w:val="11"/>
                      <w:szCs w:val="1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595959"/>
                      <w:spacing w:val="-2"/>
                      <w:sz w:val="11"/>
                      <w:szCs w:val="11"/>
                    </w:rPr>
                    <w:t>4,000.00</w:t>
                  </w:r>
                  <w:r>
                    <w:rPr>
                      <w:rFonts w:ascii="Arial" w:eastAsia="Arial" w:hAnsi="Arial" w:cs="Arial"/>
                      <w:color w:val="595959"/>
                      <w:spacing w:val="1"/>
                      <w:sz w:val="11"/>
                      <w:szCs w:val="1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595959"/>
                      <w:spacing w:val="-2"/>
                      <w:sz w:val="11"/>
                      <w:szCs w:val="11"/>
                    </w:rPr>
                    <w:t>3,000.00</w:t>
                  </w:r>
                  <w:r>
                    <w:rPr>
                      <w:rFonts w:ascii="Arial" w:eastAsia="Arial" w:hAnsi="Arial" w:cs="Arial"/>
                      <w:color w:val="595959"/>
                      <w:spacing w:val="1"/>
                      <w:sz w:val="11"/>
                      <w:szCs w:val="1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595959"/>
                      <w:spacing w:val="-2"/>
                      <w:sz w:val="11"/>
                      <w:szCs w:val="11"/>
                    </w:rPr>
                    <w:t>2,000.00</w:t>
                  </w:r>
                  <w:r>
                    <w:rPr>
                      <w:rFonts w:ascii="Arial" w:eastAsia="Arial" w:hAnsi="Arial" w:cs="Arial"/>
                      <w:color w:val="595959"/>
                      <w:spacing w:val="1"/>
                      <w:sz w:val="11"/>
                      <w:szCs w:val="1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595959"/>
                      <w:spacing w:val="-3"/>
                      <w:sz w:val="11"/>
                      <w:szCs w:val="11"/>
                    </w:rPr>
                    <w:t>1,000.00</w:t>
                  </w:r>
                </w:p>
                <w:p>
                  <w:pPr>
                    <w:spacing w:line="197" w:lineRule="auto"/>
                    <w:ind w:left="23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color w:val="595959"/>
                      <w:spacing w:val="-3"/>
                      <w:sz w:val="11"/>
                      <w:szCs w:val="11"/>
                    </w:rPr>
                    <w:t>0.00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color w:val="595959"/>
          <w:spacing w:val="-5"/>
          <w:sz w:val="11"/>
          <w:szCs w:val="11"/>
        </w:rPr>
        <w:t>100.00%</w:t>
      </w:r>
    </w:p>
    <w:p>
      <w:pPr>
        <w:spacing w:before="187" w:line="200" w:lineRule="auto"/>
        <w:ind w:left="2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color w:val="595959"/>
          <w:spacing w:val="-4"/>
          <w:sz w:val="11"/>
          <w:szCs w:val="11"/>
        </w:rPr>
        <w:t>80.00%</w:t>
      </w:r>
    </w:p>
    <w:p>
      <w:pPr>
        <w:spacing w:before="186" w:line="201" w:lineRule="auto"/>
        <w:ind w:left="2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color w:val="595959"/>
          <w:spacing w:val="-4"/>
          <w:sz w:val="11"/>
          <w:szCs w:val="11"/>
        </w:rPr>
        <w:t>60.00%</w:t>
      </w:r>
    </w:p>
    <w:p>
      <w:pPr>
        <w:spacing w:before="187" w:line="200" w:lineRule="auto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color w:val="595959"/>
          <w:spacing w:val="-3"/>
          <w:sz w:val="11"/>
          <w:szCs w:val="11"/>
        </w:rPr>
        <w:t>40.00%</w:t>
      </w:r>
    </w:p>
    <w:p>
      <w:pPr>
        <w:spacing w:before="186" w:line="200" w:lineRule="auto"/>
        <w:ind w:left="1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color w:val="595959"/>
          <w:spacing w:val="-4"/>
          <w:sz w:val="11"/>
          <w:szCs w:val="11"/>
        </w:rPr>
        <w:t>20.00%</w:t>
      </w:r>
    </w:p>
    <w:p>
      <w:pPr>
        <w:spacing w:before="187" w:line="200" w:lineRule="auto"/>
        <w:ind w:left="3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color w:val="595959"/>
          <w:spacing w:val="-4"/>
          <w:sz w:val="11"/>
          <w:szCs w:val="11"/>
        </w:rPr>
        <w:t>0.00%</w:t>
      </w:r>
    </w:p>
    <w:p>
      <w:pPr>
        <w:spacing w:before="187" w:line="200" w:lineRule="auto"/>
        <w:ind w:left="1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color w:val="595959"/>
          <w:spacing w:val="-3"/>
          <w:sz w:val="11"/>
          <w:szCs w:val="11"/>
        </w:rPr>
        <w:t>-20.00%</w:t>
      </w:r>
    </w:p>
    <w:p>
      <w:pPr>
        <w:spacing w:before="186" w:line="201" w:lineRule="auto"/>
        <w:ind w:left="1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color w:val="595959"/>
          <w:spacing w:val="-3"/>
          <w:sz w:val="11"/>
          <w:szCs w:val="11"/>
        </w:rPr>
        <w:t>-40.00%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1" w:line="224" w:lineRule="auto"/>
        <w:ind w:left="1192"/>
        <w:rPr>
          <w:sz w:val="11"/>
          <w:szCs w:val="11"/>
        </w:rPr>
      </w:pPr>
      <w:r>
        <w:rPr>
          <w:color w:val="595959"/>
          <w:spacing w:val="-4"/>
          <w:sz w:val="11"/>
          <w:szCs w:val="11"/>
        </w:rPr>
        <w:t>高速公路车流量(万辆）</w:t>
      </w:r>
    </w:p>
    <w:p>
      <w:pPr>
        <w:spacing w:before="151" w:line="1628" w:lineRule="exact"/>
        <w:ind w:firstLine="30"/>
      </w:pPr>
      <w:r>
        <w:rPr>
          <w:position w:val="-32"/>
        </w:rPr>
        <w:drawing>
          <wp:inline distT="0" distB="0" distL="0" distR="0">
            <wp:extent cx="2467656" cy="1033564"/>
            <wp:effectExtent l="0" t="0" r="0" b="0"/>
            <wp:docPr id="348" name="IM 3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IM 348"/>
                    <pic:cNvPicPr/>
                  </pic:nvPicPr>
                  <pic:blipFill>
                    <a:blip xmlns:r="http://schemas.openxmlformats.org/officeDocument/2006/relationships"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2467656" cy="1033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28" w:lineRule="exact"/>
        <w:sectPr>
          <w:headerReference w:type="default" r:id="rId192"/>
          <w:footerReference w:type="default" r:id="rId193"/>
          <w:type w:val="nextPage"/>
          <w:pgSz w:w="11907" w:h="16839"/>
          <w:pgMar w:top="1947" w:right="1130" w:bottom="1268" w:left="802" w:header="885" w:footer="702" w:gutter="0"/>
          <w:pgNumType w:start="46"/>
          <w:cols w:num="4" w:space="708" w:equalWidth="0">
            <w:col w:w="739" w:space="100"/>
            <w:col w:w="3624" w:space="92"/>
            <w:col w:w="1201" w:space="59"/>
            <w:col w:w="4159" w:space="0"/>
          </w:cols>
          <w:titlePg w:val="0"/>
        </w:sectPr>
      </w:pPr>
    </w:p>
    <w:p>
      <w:pPr>
        <w:spacing w:line="123" w:lineRule="exact"/>
      </w:pPr>
    </w:p>
    <w:tbl>
      <w:tblPr>
        <w:tblStyle w:val="TableNormal9"/>
        <w:tblW w:w="9644" w:type="dxa"/>
        <w:tblInd w:w="32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512"/>
        <w:gridCol w:w="6132"/>
      </w:tblGrid>
      <w:tr>
        <w:tblPrEx>
          <w:tblW w:w="9644" w:type="dxa"/>
          <w:tblInd w:w="32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734"/>
        </w:trPr>
        <w:tc>
          <w:tcPr>
            <w:tcW w:w="3512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spacing w:before="84" w:line="220" w:lineRule="auto"/>
              <w:ind w:left="115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i/>
                <w:iCs/>
                <w:spacing w:val="4"/>
                <w:sz w:val="16"/>
                <w:szCs w:val="16"/>
              </w:rPr>
              <w:t>资料来源：</w:t>
            </w: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Wind</w:t>
            </w:r>
            <w:r>
              <w:rPr>
                <w:rFonts w:ascii="SimSun" w:eastAsia="SimSun" w:hAnsi="SimSun" w:cs="SimSun"/>
                <w:i/>
                <w:iCs/>
                <w:spacing w:val="4"/>
                <w:sz w:val="16"/>
                <w:szCs w:val="16"/>
              </w:rPr>
              <w:t>，中信建投</w:t>
            </w:r>
          </w:p>
        </w:tc>
        <w:tc>
          <w:tcPr>
            <w:tcW w:w="6132" w:type="dxa"/>
            <w:tcBorders>
              <w:top w:val="single" w:sz="6" w:space="0" w:color="044E7E"/>
              <w:bottom w:val="single" w:sz="6" w:space="0" w:color="044E7E"/>
            </w:tcBorders>
            <w:vAlign w:val="top"/>
          </w:tcPr>
          <w:p>
            <w:pPr>
              <w:spacing w:before="84" w:line="220" w:lineRule="auto"/>
              <w:ind w:left="1423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i/>
                <w:iCs/>
                <w:spacing w:val="4"/>
                <w:sz w:val="16"/>
                <w:szCs w:val="16"/>
              </w:rPr>
              <w:t>资料来源：</w:t>
            </w: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Wind</w:t>
            </w:r>
            <w:r>
              <w:rPr>
                <w:rFonts w:ascii="SimSun" w:eastAsia="SimSun" w:hAnsi="SimSun" w:cs="SimSun"/>
                <w:i/>
                <w:iCs/>
                <w:spacing w:val="4"/>
                <w:sz w:val="16"/>
                <w:szCs w:val="16"/>
              </w:rPr>
              <w:t>，中信建投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194"/>
          <w:footerReference w:type="default" r:id="rId195"/>
          <w:type w:val="continuous"/>
          <w:pgSz w:w="11907" w:h="16839"/>
          <w:pgMar w:top="1947" w:right="1130" w:bottom="1268" w:left="802" w:header="885" w:footer="702" w:gutter="0"/>
          <w:pgNumType w:start="47"/>
          <w:cols w:num="1" w:space="708" w:equalWidth="0">
            <w:col w:w="9974" w:space="0"/>
          </w:cols>
        </w:sectPr>
      </w:pPr>
    </w:p>
    <w:p>
      <w:pPr>
        <w:spacing w:line="252" w:lineRule="auto"/>
        <w:rPr>
          <w:rFonts w:ascii="Arial"/>
          <w:sz w:val="21"/>
        </w:rPr>
      </w:pPr>
      <w:r>
        <w:pict>
          <v:shape id="_x0000_s1329" style="width:33.5pt;height:0.7pt;margin-top:558.15pt;margin-left:338.67pt;mso-position-horizontal-relative:page;mso-position-vertical-relative:page;position:absolute;z-index:251920384" coordorigin="0,0" coordsize="670,13" o:allowincell="f" path="m,13l669,13l669,l,l,13xe" filled="t" fillcolor="#ff555a" stroked="f"/>
        </w:pict>
      </w:r>
      <w:r>
        <w:pict>
          <v:rect id="_x0000_s1330" style="width:482.25pt;height:0.75pt;margin-top:777.05pt;margin-left:56.55pt;mso-position-horizontal-relative:page;mso-position-vertical-relative:page;position:absolute;z-index:251909120" o:allowincell="f" filled="t" fillcolor="#044e7e" stroked="f"/>
        </w:pict>
      </w:r>
      <w:r>
        <w:pict>
          <v:rect id="_x0000_s1331" style="width:482.25pt;height:2.05pt;margin-top:791.8pt;margin-left:56.55pt;mso-position-horizontal-relative:page;mso-position-vertical-relative:page;position:absolute;z-index:251902976" o:allowincell="f" filled="t" fillcolor="#044e7e" stroked="f"/>
        </w:pict>
      </w:r>
      <w:r>
        <w:pict>
          <v:shape id="_x0000_s1332" style="width:482.25pt;height:0.75pt;margin-top:78.8pt;margin-left:56.55pt;mso-position-horizontal-relative:page;mso-position-vertical-relative:page;position:absolute;z-index:251908096" coordorigin="0,0" coordsize="9645,15" o:allowincell="f" path="m,15l9645,15l9645,l,l,15xe" filled="t" fillcolor="#044e7e" stroked="f"/>
        </w:pict>
      </w:r>
      <w:r>
        <w:pict>
          <v:shape id="_x0000_s1333" type="#_x0000_t202" style="width:13.1pt;height:123.6pt;margin-top:149.48pt;margin-left:274.71pt;mso-position-horizontal-relative:page;mso-position-vertical-relative:page;position:absolute;z-index:251901952" o:allowincell="f" filled="f" stroked="f">
            <o:lock v:ext="edit" aspectratio="f"/>
            <v:textbox inset="0,0,0,0">
              <w:txbxContent>
                <w:p>
                  <w:pPr>
                    <w:spacing w:before="20" w:line="192" w:lineRule="auto"/>
                    <w:ind w:left="23"/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-5"/>
                      <w:sz w:val="11"/>
                      <w:szCs w:val="11"/>
                    </w:rPr>
                    <w:t>50%</w:t>
                  </w:r>
                </w:p>
                <w:p>
                  <w:pPr>
                    <w:spacing w:before="190" w:line="192" w:lineRule="auto"/>
                    <w:ind w:left="20"/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-4"/>
                      <w:sz w:val="11"/>
                      <w:szCs w:val="11"/>
                    </w:rPr>
                    <w:t>40%</w:t>
                  </w:r>
                </w:p>
                <w:p>
                  <w:pPr>
                    <w:spacing w:before="190" w:line="192" w:lineRule="auto"/>
                    <w:ind w:left="22"/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-5"/>
                      <w:sz w:val="11"/>
                      <w:szCs w:val="11"/>
                    </w:rPr>
                    <w:t>30%</w:t>
                  </w:r>
                </w:p>
                <w:p>
                  <w:pPr>
                    <w:spacing w:before="190" w:line="192" w:lineRule="auto"/>
                    <w:ind w:left="20"/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-4"/>
                      <w:sz w:val="11"/>
                      <w:szCs w:val="11"/>
                    </w:rPr>
                    <w:t>20%</w:t>
                  </w:r>
                </w:p>
                <w:p>
                  <w:pPr>
                    <w:spacing w:before="190" w:line="192" w:lineRule="auto"/>
                    <w:ind w:left="30"/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-7"/>
                      <w:sz w:val="11"/>
                      <w:szCs w:val="11"/>
                    </w:rPr>
                    <w:t>10%</w:t>
                  </w:r>
                </w:p>
                <w:p>
                  <w:pPr>
                    <w:spacing w:before="190" w:line="192" w:lineRule="auto"/>
                    <w:ind w:left="22"/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-3"/>
                      <w:sz w:val="11"/>
                      <w:szCs w:val="11"/>
                    </w:rPr>
                    <w:t>0%</w:t>
                  </w:r>
                </w:p>
                <w:p>
                  <w:pPr>
                    <w:spacing w:before="190" w:line="192" w:lineRule="auto"/>
                    <w:ind w:left="22"/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-4"/>
                      <w:sz w:val="11"/>
                      <w:szCs w:val="11"/>
                    </w:rPr>
                    <w:t>-10%</w:t>
                  </w:r>
                </w:p>
                <w:p>
                  <w:pPr>
                    <w:spacing w:before="190" w:line="192" w:lineRule="auto"/>
                    <w:ind w:left="22"/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-4"/>
                      <w:sz w:val="11"/>
                      <w:szCs w:val="11"/>
                    </w:rPr>
                    <w:t>-20%</w:t>
                  </w:r>
                </w:p>
                <w:p>
                  <w:pPr>
                    <w:spacing w:before="190" w:line="192" w:lineRule="auto"/>
                    <w:ind w:left="22"/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-4"/>
                      <w:sz w:val="11"/>
                      <w:szCs w:val="11"/>
                    </w:rPr>
                    <w:t>-30%</w:t>
                  </w:r>
                </w:p>
              </w:txbxContent>
            </v:textbox>
          </v:shape>
        </w:pict>
      </w:r>
      <w:r>
        <w:pict>
          <v:shape id="_x0000_s1334" type="#_x0000_t202" style="width:10.7pt;height:5.95pt;margin-top:152.89pt;margin-left:305.91pt;mso-position-horizontal-relative:page;mso-position-vertical-relative:page;position:absolute;z-index:251912192" o:allowincell="f" filled="f" stroked="f">
            <o:lock v:ext="edit" aspectratio="f"/>
            <v:textbox inset="0,0,0,0">
              <w:txbxContent>
                <w:p>
                  <w:pPr>
                    <w:spacing w:before="19" w:line="204" w:lineRule="auto"/>
                    <w:ind w:left="20"/>
                    <w:rPr>
                      <w:rFonts w:ascii="Times New Roman" w:eastAsia="Times New Roman" w:hAnsi="Times New Roman" w:cs="Times New Roman"/>
                      <w:sz w:val="8"/>
                      <w:szCs w:val="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3"/>
                      <w:sz w:val="8"/>
                      <w:szCs w:val="8"/>
                    </w:rPr>
                    <w:t>1200</w:t>
                  </w:r>
                </w:p>
              </w:txbxContent>
            </v:textbox>
          </v:shape>
        </w:pict>
      </w:r>
      <w:r>
        <w:pict>
          <v:shape id="_x0000_s1335" type="#_x0000_t202" style="width:10.7pt;height:5.95pt;margin-top:171.98pt;margin-left:305.91pt;mso-position-horizontal-relative:page;mso-position-vertical-relative:page;position:absolute;z-index:251913216" o:allowincell="f" filled="f" stroked="f">
            <o:lock v:ext="edit" aspectratio="f"/>
            <v:textbox inset="0,0,0,0">
              <w:txbxContent>
                <w:p>
                  <w:pPr>
                    <w:spacing w:before="19" w:line="204" w:lineRule="auto"/>
                    <w:ind w:left="20"/>
                    <w:rPr>
                      <w:rFonts w:ascii="Times New Roman" w:eastAsia="Times New Roman" w:hAnsi="Times New Roman" w:cs="Times New Roman"/>
                      <w:sz w:val="8"/>
                      <w:szCs w:val="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3"/>
                      <w:sz w:val="8"/>
                      <w:szCs w:val="8"/>
                    </w:rPr>
                    <w:t>1000</w:t>
                  </w:r>
                </w:p>
              </w:txbxContent>
            </v:textbox>
          </v:shape>
        </w:pict>
      </w:r>
      <w:r>
        <w:pict>
          <v:shape id="_x0000_s1336" type="#_x0000_t202" style="width:34.25pt;height:33.35pt;margin-top:178.52pt;margin-left:159.6pt;mso-position-horizontal-relative:page;mso-position-vertical-relative:page;position:absolute;z-index:251921408" o:allowincell="f" filled="f" stroked="f">
            <o:lock v:ext="edit" aspectratio="f"/>
            <v:textbox inset="0,0,0,0">
              <w:txbxContent>
                <w:p>
                  <w:pPr>
                    <w:spacing w:line="28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32" w:line="192" w:lineRule="auto"/>
                    <w:ind w:left="91"/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404040"/>
                      <w:spacing w:val="-3"/>
                      <w:sz w:val="11"/>
                      <w:szCs w:val="11"/>
                    </w:rPr>
                    <w:t>20%</w:t>
                  </w:r>
                </w:p>
              </w:txbxContent>
            </v:textbox>
          </v:shape>
        </w:pict>
      </w:r>
      <w:r>
        <w:pict>
          <v:shape id="_x0000_s1337" type="#_x0000_t202" style="width:8.7pt;height:5.95pt;margin-top:191.08pt;margin-left:307.94pt;mso-position-horizontal-relative:page;mso-position-vertical-relative:page;position:absolute;z-index:251917312" o:allowincell="f" filled="f" stroked="f">
            <o:lock v:ext="edit" aspectratio="f"/>
            <v:textbox inset="0,0,0,0">
              <w:txbxContent>
                <w:p>
                  <w:pPr>
                    <w:spacing w:before="19" w:line="204" w:lineRule="auto"/>
                    <w:ind w:left="20"/>
                    <w:rPr>
                      <w:rFonts w:ascii="Times New Roman" w:eastAsia="Times New Roman" w:hAnsi="Times New Roman" w:cs="Times New Roman"/>
                      <w:sz w:val="8"/>
                      <w:szCs w:val="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4"/>
                      <w:sz w:val="8"/>
                      <w:szCs w:val="8"/>
                    </w:rPr>
                    <w:t>800</w:t>
                  </w:r>
                </w:p>
              </w:txbxContent>
            </v:textbox>
          </v:shape>
        </w:pict>
      </w:r>
      <w:r>
        <w:pict>
          <v:shape id="_x0000_s1338" type="#_x0000_t202" style="width:8.8pt;height:5.95pt;margin-top:210.17pt;margin-left:307.86pt;mso-position-horizontal-relative:page;mso-position-vertical-relative:page;position:absolute;z-index:251916288" o:allowincell="f" filled="f" stroked="f">
            <o:lock v:ext="edit" aspectratio="f"/>
            <v:textbox inset="0,0,0,0">
              <w:txbxContent>
                <w:p>
                  <w:pPr>
                    <w:spacing w:before="19" w:line="204" w:lineRule="auto"/>
                    <w:ind w:left="20"/>
                    <w:rPr>
                      <w:rFonts w:ascii="Times New Roman" w:eastAsia="Times New Roman" w:hAnsi="Times New Roman" w:cs="Times New Roman"/>
                      <w:sz w:val="8"/>
                      <w:szCs w:val="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5"/>
                      <w:sz w:val="8"/>
                      <w:szCs w:val="8"/>
                    </w:rPr>
                    <w:t>600</w:t>
                  </w:r>
                </w:p>
              </w:txbxContent>
            </v:textbox>
          </v:shape>
        </w:pict>
      </w:r>
      <w:r>
        <w:pict>
          <v:shape id="_x0000_s1339" type="#_x0000_t202" style="width:8.9pt;height:5.9pt;margin-top:229.27pt;margin-left:307.74pt;mso-position-horizontal-relative:page;mso-position-vertical-relative:page;position:absolute;z-index:251914240" o:allowincell="f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Times New Roman" w:eastAsia="Times New Roman" w:hAnsi="Times New Roman" w:cs="Times New Roman"/>
                      <w:sz w:val="8"/>
                      <w:szCs w:val="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5"/>
                      <w:sz w:val="8"/>
                      <w:szCs w:val="8"/>
                    </w:rPr>
                    <w:t>400</w:t>
                  </w:r>
                </w:p>
              </w:txbxContent>
            </v:textbox>
          </v:shape>
        </w:pict>
      </w:r>
      <w:r>
        <w:pict>
          <v:shape id="_x0000_s1340" type="#_x0000_t202" style="width:8.9pt;height:5.9pt;margin-top:248.36pt;margin-left:307.76pt;mso-position-horizontal-relative:page;mso-position-vertical-relative:page;position:absolute;z-index:251915264" o:allowincell="f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Times New Roman" w:eastAsia="Times New Roman" w:hAnsi="Times New Roman" w:cs="Times New Roman"/>
                      <w:sz w:val="8"/>
                      <w:szCs w:val="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5"/>
                      <w:sz w:val="8"/>
                      <w:szCs w:val="8"/>
                    </w:rPr>
                    <w:t>200</w:t>
                  </w:r>
                </w:p>
              </w:txbxContent>
            </v:textbox>
          </v:shape>
        </w:pict>
      </w:r>
      <w:r>
        <w:pict>
          <v:shape id="_x0000_s1341" type="#_x0000_t202" style="width:4.2pt;height:5.9pt;margin-top:267.45pt;margin-left:312.42pt;mso-position-horizontal-relative:page;mso-position-vertical-relative:page;position:absolute;z-index:251919360" o:allowincell="f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Times New Roman" w:eastAsia="Times New Roman" w:hAnsi="Times New Roman" w:cs="Times New Roman"/>
                      <w:sz w:val="8"/>
                      <w:szCs w:val="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3"/>
                      <w:sz w:val="8"/>
                      <w:szCs w:val="8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342" style="width:63.7pt;height:55.95pt;margin-top:159.76pt;margin-left:192.09pt;mso-position-horizontal-relative:page;mso-position-vertical-relative:page;position:absolute;z-index:251900928" coordorigin="0,0" coordsize="1274,1119" o:allowincell="f" path="m7,528l637,1110l1266,8e" filled="f" strokecolor="#044e7e" strokeweight="0.77pt">
            <v:stroke endcap="round"/>
          </v:shape>
        </w:pict>
      </w:r>
      <w:r>
        <w:pict>
          <v:shape id="_x0000_s1343" style="width:482.05pt;height:1pt;margin-top:282.89pt;margin-left:56.64pt;mso-position-horizontal-relative:page;mso-position-vertical-relative:page;position:absolute;z-index:251906048" coordorigin="0,0" coordsize="9640,20" o:allowincell="f" path="m,19l4820,19l4820,l,l,19xem4820,19l4839,19l4839,l4820,l4820,19xem4839,19l9640,19l9640,l4839,l4839,19xe" filled="t" fillcolor="#044e7e" stroked="f"/>
        </w:pict>
      </w:r>
      <w:r>
        <w:pict>
          <v:shape id="_x0000_s1344" type="#_x0000_t202" style="width:53.55pt;height:14.75pt;margin-top:587.96pt;margin-left:269.4pt;mso-position-horizontal-relative:page;mso-position-vertical-relative:page;position:absolute;z-index:25190400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0"/>
                    <w:tblW w:w="1020" w:type="dxa"/>
                    <w:tblInd w:w="25" w:type="dxa"/>
                    <w:tblBorders>
                      <w:top w:val="single" w:sz="4" w:space="0" w:color="FF555A"/>
                      <w:left w:val="single" w:sz="4" w:space="0" w:color="FF555A"/>
                      <w:bottom w:val="single" w:sz="4" w:space="0" w:color="FF555A"/>
                      <w:right w:val="single" w:sz="4" w:space="0" w:color="FF555A"/>
                    </w:tblBorders>
                    <w:shd w:val="clear" w:color="auto" w:fill="FFE4E5"/>
                    <w:tblLayout w:type="fixed"/>
                  </w:tblPr>
                  <w:tblGrid>
                    <w:gridCol w:w="1020"/>
                  </w:tblGrid>
                  <w:tr>
                    <w:tblPrEx>
                      <w:tblW w:w="1020" w:type="dxa"/>
                      <w:tblInd w:w="25" w:type="dxa"/>
                      <w:tblBorders>
                        <w:top w:val="single" w:sz="4" w:space="0" w:color="FF555A"/>
                        <w:left w:val="single" w:sz="4" w:space="0" w:color="FF555A"/>
                        <w:bottom w:val="single" w:sz="4" w:space="0" w:color="FF555A"/>
                        <w:right w:val="single" w:sz="4" w:space="0" w:color="FF555A"/>
                      </w:tblBorders>
                      <w:shd w:val="clear" w:color="auto" w:fill="FFE4E5"/>
                      <w:tblLayout w:type="fixed"/>
                    </w:tblPrEx>
                    <w:trPr>
                      <w:trHeight w:val="234"/>
                    </w:trPr>
                    <w:tc>
                      <w:tcPr>
                        <w:tcW w:w="1020" w:type="dxa"/>
                        <w:shd w:val="clear" w:color="auto" w:fill="FFE4E5"/>
                        <w:vAlign w:val="top"/>
                      </w:tcPr>
                      <w:p>
                        <w:pPr>
                          <w:spacing w:before="58" w:line="164" w:lineRule="auto"/>
                          <w:ind w:left="467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21"/>
                            <w:szCs w:val="21"/>
                          </w:rPr>
                          <w:t>95%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345" type="#_x0000_t202" style="width:47.55pt;height:14.75pt;margin-top:572.55pt;margin-left:337.67pt;mso-position-horizontal-relative:page;mso-position-vertical-relative:page;position:absolute;z-index:25190502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0"/>
                    <w:tblW w:w="900" w:type="dxa"/>
                    <w:tblInd w:w="25" w:type="dxa"/>
                    <w:tblBorders>
                      <w:top w:val="single" w:sz="4" w:space="0" w:color="FF555A"/>
                      <w:left w:val="single" w:sz="4" w:space="0" w:color="FF555A"/>
                      <w:bottom w:val="single" w:sz="4" w:space="0" w:color="FF555A"/>
                      <w:right w:val="single" w:sz="4" w:space="0" w:color="FF555A"/>
                    </w:tblBorders>
                    <w:shd w:val="clear" w:color="auto" w:fill="FFE4E5"/>
                    <w:tblLayout w:type="fixed"/>
                  </w:tblPr>
                  <w:tblGrid>
                    <w:gridCol w:w="900"/>
                  </w:tblGrid>
                  <w:tr>
                    <w:tblPrEx>
                      <w:tblW w:w="900" w:type="dxa"/>
                      <w:tblInd w:w="25" w:type="dxa"/>
                      <w:tblBorders>
                        <w:top w:val="single" w:sz="4" w:space="0" w:color="FF555A"/>
                        <w:left w:val="single" w:sz="4" w:space="0" w:color="FF555A"/>
                        <w:bottom w:val="single" w:sz="4" w:space="0" w:color="FF555A"/>
                        <w:right w:val="single" w:sz="4" w:space="0" w:color="FF555A"/>
                      </w:tblBorders>
                      <w:shd w:val="clear" w:color="auto" w:fill="FFE4E5"/>
                      <w:tblLayout w:type="fixed"/>
                    </w:tblPrEx>
                    <w:trPr>
                      <w:trHeight w:val="234"/>
                    </w:trPr>
                    <w:tc>
                      <w:tcPr>
                        <w:tcW w:w="900" w:type="dxa"/>
                        <w:shd w:val="clear" w:color="auto" w:fill="FFE4E5"/>
                        <w:vAlign w:val="top"/>
                      </w:tcPr>
                      <w:p>
                        <w:pPr>
                          <w:spacing w:before="58" w:line="164" w:lineRule="auto"/>
                          <w:ind w:right="19"/>
                          <w:jc w:val="right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3"/>
                            <w:sz w:val="21"/>
                            <w:szCs w:val="21"/>
                          </w:rPr>
                          <w:t>109%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346" style="width:12.75pt;height:0.7pt;margin-top:570.2pt;margin-left:402.26pt;mso-position-horizontal-relative:page;mso-position-vertical-relative:page;position:absolute;z-index:251918336" coordorigin="0,0" coordsize="255,13" o:allowincell="f" path="m,13l254,13l254,l,l,13xe" filled="t" fillcolor="#ff555a" stroked="f"/>
        </w:pict>
      </w:r>
      <w:r>
        <w:drawing>
          <wp:anchor distT="0" distB="0" distL="0" distR="0" simplePos="0" relativeHeight="251911168" behindDoc="0" locked="0" layoutInCell="0" allowOverlap="1">
            <wp:simplePos x="0" y="0"/>
            <wp:positionH relativeFrom="page">
              <wp:posOffset>5108752</wp:posOffset>
            </wp:positionH>
            <wp:positionV relativeFrom="page">
              <wp:posOffset>7088482</wp:posOffset>
            </wp:positionV>
            <wp:extent cx="161520" cy="161500"/>
            <wp:effectExtent l="0" t="0" r="0" b="0"/>
            <wp:wrapNone/>
            <wp:docPr id="354" name="IM 3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IM 354"/>
                    <pic:cNvPicPr/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161520" cy="16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0144" behindDoc="0" locked="0" layoutInCell="0" allowOverlap="1">
            <wp:simplePos x="0" y="0"/>
            <wp:positionH relativeFrom="page">
              <wp:posOffset>1351280</wp:posOffset>
            </wp:positionH>
            <wp:positionV relativeFrom="page">
              <wp:posOffset>8049577</wp:posOffset>
            </wp:positionV>
            <wp:extent cx="4854119" cy="8470"/>
            <wp:effectExtent l="0" t="0" r="0" b="0"/>
            <wp:wrapNone/>
            <wp:docPr id="356" name="IM 3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IM 356"/>
                    <pic:cNvPicPr/>
                  </pic:nvPicPr>
                  <pic:blipFill>
                    <a:blip xmlns:r="http://schemas.openxmlformats.org/officeDocument/2006/relationships"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4854119" cy="8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47" style="width:482.05pt;height:1pt;margin-top:636.34pt;margin-left:56.64pt;mso-position-horizontal-relative:page;mso-position-vertical-relative:page;position:absolute;z-index:251907072" coordorigin="0,0" coordsize="9640,20" o:allowincell="f" path="m,19l9640,19l9640,l,l,19xe" filled="t" fillcolor="#044e7e" stroked="f"/>
        </w:pict>
      </w:r>
    </w:p>
    <w:p>
      <w:pPr>
        <w:spacing w:before="58" w:line="232" w:lineRule="auto"/>
        <w:ind w:left="418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SimHei" w:eastAsia="SimHei" w:hAnsi="SimHei" w:cs="SimHei"/>
          <w:spacing w:val="-1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18"/>
          <w:szCs w:val="18"/>
        </w:rPr>
        <w:t xml:space="preserve">15:  </w:t>
      </w:r>
      <w:r>
        <w:rPr>
          <w:rFonts w:ascii="SimHei" w:eastAsia="SimHei" w:hAnsi="SimHei" w:cs="Sim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首批</w:t>
      </w:r>
      <w:r>
        <w:rPr>
          <w:rFonts w:ascii="SimHei" w:eastAsia="SimHei" w:hAnsi="SimHei" w:cs="SimHei"/>
          <w:spacing w:val="-36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Hei" w:eastAsia="SimHei" w:hAnsi="SimHei" w:cs="SimHei"/>
          <w:spacing w:val="-35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只高速公路</w:t>
      </w:r>
      <w:r>
        <w:rPr>
          <w:rFonts w:ascii="SimHei" w:eastAsia="SimHei" w:hAnsi="SimHei" w:cs="SimHei"/>
          <w:spacing w:val="-34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RE</w:t>
      </w:r>
      <w:r>
        <w:rPr>
          <w:rFonts w:ascii="SimHei" w:eastAsia="SimHei" w:hAnsi="SimHei" w:cs="SimHei"/>
          <w:spacing w:val="-53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ITs</w:t>
      </w:r>
      <w:r>
        <w:rPr>
          <w:rFonts w:ascii="SimHei" w:eastAsia="SimHei" w:hAnsi="SimHei" w:cs="SimHei"/>
          <w:spacing w:val="-33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车流量变化</w:t>
      </w:r>
      <w:r>
        <w:rPr>
          <w:rFonts w:ascii="SimHei" w:eastAsia="SimHei" w:hAnsi="SimHei" w:cs="SimHei"/>
          <w:spacing w:val="2"/>
          <w:sz w:val="18"/>
          <w:szCs w:val="18"/>
        </w:rPr>
        <w:t xml:space="preserve">               </w:t>
      </w:r>
      <w:r>
        <w:rPr>
          <w:rFonts w:ascii="SimHei" w:eastAsia="SimHei" w:hAnsi="SimHei" w:cs="Sim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SimHei" w:eastAsia="SimHei" w:hAnsi="SimHei" w:cs="SimHei"/>
          <w:spacing w:val="-2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18"/>
          <w:szCs w:val="18"/>
        </w:rPr>
        <w:t xml:space="preserve">16:  </w:t>
      </w:r>
      <w:r>
        <w:rPr>
          <w:rFonts w:ascii="SimHei" w:eastAsia="SimHei" w:hAnsi="SimHei" w:cs="Sim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其余</w:t>
      </w:r>
      <w:r>
        <w:rPr>
          <w:rFonts w:ascii="SimHei" w:eastAsia="SimHei" w:hAnsi="SimHei" w:cs="SimHei"/>
          <w:spacing w:val="-3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18"/>
          <w:szCs w:val="18"/>
        </w:rPr>
        <w:t xml:space="preserve">3 </w:t>
      </w:r>
      <w:r>
        <w:rPr>
          <w:rFonts w:ascii="SimHei" w:eastAsia="SimHei" w:hAnsi="SimHei" w:cs="Sim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只高速公路</w:t>
      </w:r>
      <w:r>
        <w:rPr>
          <w:rFonts w:ascii="SimHei" w:eastAsia="SimHei" w:hAnsi="SimHei" w:cs="SimHei"/>
          <w:spacing w:val="-38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18"/>
          <w:szCs w:val="18"/>
        </w:rPr>
        <w:t xml:space="preserve">REITs </w:t>
      </w:r>
      <w:r>
        <w:rPr>
          <w:rFonts w:ascii="SimHei" w:eastAsia="SimHei" w:hAnsi="SimHei" w:cs="Sim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车流量变化</w:t>
      </w:r>
    </w:p>
    <w:p>
      <w:pPr>
        <w:spacing w:before="19" w:line="29" w:lineRule="exact"/>
        <w:ind w:firstLine="292"/>
      </w:pPr>
      <w:r>
        <w:pict>
          <v:shape id="_x0000_i1348" style="width:482.05pt;height:1.45pt;mso-position-horizontal-relative:char;mso-position-vertical-relative:line" coordorigin="0,0" coordsize="9640,29" path="m,28l4820,28l4820,l,l,28xem4820,28l4848,28l4848,l4820,l4820,28xem4848,28l9640,28l9640,l4848,l4848,28xe" filled="t" fillcolor="#044e7e" stroked="f">
            <w10:wrap type="none"/>
          </v:shape>
        </w:pict>
      </w:r>
    </w:p>
    <w:p>
      <w:pPr>
        <w:spacing w:line="106" w:lineRule="exact"/>
      </w:pPr>
    </w:p>
    <w:p>
      <w:pPr>
        <w:spacing w:line="106" w:lineRule="exact"/>
        <w:sectPr>
          <w:headerReference w:type="default" r:id="rId198"/>
          <w:footerReference w:type="default" r:id="rId199"/>
          <w:pgSz w:w="11907" w:h="16839"/>
          <w:pgMar w:top="1947" w:right="893" w:bottom="1268" w:left="840" w:header="885" w:footer="702" w:gutter="0"/>
          <w:pgNumType w:start="48"/>
          <w:cols w:num="1" w:space="708" w:equalWidth="0">
            <w:col w:w="10173" w:space="0"/>
          </w:cols>
        </w:sectPr>
      </w:pPr>
    </w:p>
    <w:p>
      <w:pPr>
        <w:spacing w:line="334" w:lineRule="auto"/>
        <w:rPr>
          <w:rFonts w:ascii="Arial"/>
          <w:sz w:val="21"/>
        </w:rPr>
      </w:pPr>
    </w:p>
    <w:p>
      <w:pPr>
        <w:spacing w:before="32" w:line="192" w:lineRule="auto"/>
        <w:jc w:val="right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Times New Roman" w:eastAsia="Times New Roman" w:hAnsi="Times New Roman" w:cs="Times New Roman"/>
          <w:color w:val="595959"/>
          <w:spacing w:val="-8"/>
          <w:sz w:val="11"/>
          <w:szCs w:val="11"/>
        </w:rPr>
        <w:t>160</w:t>
      </w:r>
      <w:r>
        <w:rPr>
          <w:rFonts w:ascii="Times New Roman" w:eastAsia="Times New Roman" w:hAnsi="Times New Roman" w:cs="Times New Roman"/>
          <w:color w:val="595959"/>
          <w:spacing w:val="-4"/>
          <w:sz w:val="11"/>
          <w:szCs w:val="11"/>
        </w:rPr>
        <w:t>0</w:t>
      </w:r>
    </w:p>
    <w:p>
      <w:pPr>
        <w:spacing w:before="190" w:line="192" w:lineRule="auto"/>
        <w:jc w:val="right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Times New Roman" w:eastAsia="Times New Roman" w:hAnsi="Times New Roman" w:cs="Times New Roman"/>
          <w:color w:val="595959"/>
          <w:spacing w:val="-8"/>
          <w:sz w:val="11"/>
          <w:szCs w:val="11"/>
        </w:rPr>
        <w:t>140</w:t>
      </w:r>
      <w:r>
        <w:rPr>
          <w:rFonts w:ascii="Times New Roman" w:eastAsia="Times New Roman" w:hAnsi="Times New Roman" w:cs="Times New Roman"/>
          <w:color w:val="595959"/>
          <w:spacing w:val="-4"/>
          <w:sz w:val="11"/>
          <w:szCs w:val="11"/>
        </w:rPr>
        <w:t>0</w:t>
      </w:r>
    </w:p>
    <w:p>
      <w:pPr>
        <w:spacing w:before="190" w:line="192" w:lineRule="auto"/>
        <w:jc w:val="right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Times New Roman" w:eastAsia="Times New Roman" w:hAnsi="Times New Roman" w:cs="Times New Roman"/>
          <w:color w:val="595959"/>
          <w:spacing w:val="-8"/>
          <w:sz w:val="11"/>
          <w:szCs w:val="11"/>
        </w:rPr>
        <w:t>120</w:t>
      </w:r>
      <w:r>
        <w:rPr>
          <w:rFonts w:ascii="Times New Roman" w:eastAsia="Times New Roman" w:hAnsi="Times New Roman" w:cs="Times New Roman"/>
          <w:color w:val="595959"/>
          <w:spacing w:val="-4"/>
          <w:sz w:val="11"/>
          <w:szCs w:val="11"/>
        </w:rPr>
        <w:t>0</w:t>
      </w:r>
    </w:p>
    <w:p>
      <w:pPr>
        <w:spacing w:before="189" w:line="192" w:lineRule="auto"/>
        <w:jc w:val="right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Times New Roman" w:eastAsia="Times New Roman" w:hAnsi="Times New Roman" w:cs="Times New Roman"/>
          <w:color w:val="595959"/>
          <w:spacing w:val="-8"/>
          <w:sz w:val="11"/>
          <w:szCs w:val="11"/>
        </w:rPr>
        <w:t>100</w:t>
      </w:r>
      <w:r>
        <w:rPr>
          <w:rFonts w:ascii="Times New Roman" w:eastAsia="Times New Roman" w:hAnsi="Times New Roman" w:cs="Times New Roman"/>
          <w:color w:val="595959"/>
          <w:spacing w:val="-4"/>
          <w:sz w:val="11"/>
          <w:szCs w:val="11"/>
        </w:rPr>
        <w:t>0</w:t>
      </w:r>
    </w:p>
    <w:p>
      <w:pPr>
        <w:spacing w:before="191" w:line="192" w:lineRule="auto"/>
        <w:jc w:val="right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Times New Roman" w:eastAsia="Times New Roman" w:hAnsi="Times New Roman" w:cs="Times New Roman"/>
          <w:color w:val="595959"/>
          <w:spacing w:val="-7"/>
          <w:sz w:val="11"/>
          <w:szCs w:val="11"/>
        </w:rPr>
        <w:t>80</w:t>
      </w:r>
      <w:r>
        <w:rPr>
          <w:rFonts w:ascii="Times New Roman" w:eastAsia="Times New Roman" w:hAnsi="Times New Roman" w:cs="Times New Roman"/>
          <w:color w:val="595959"/>
          <w:spacing w:val="-4"/>
          <w:sz w:val="11"/>
          <w:szCs w:val="11"/>
        </w:rPr>
        <w:t>0</w:t>
      </w:r>
    </w:p>
    <w:p>
      <w:pPr>
        <w:spacing w:before="190" w:line="192" w:lineRule="auto"/>
        <w:jc w:val="right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Times New Roman" w:eastAsia="Times New Roman" w:hAnsi="Times New Roman" w:cs="Times New Roman"/>
          <w:color w:val="595959"/>
          <w:spacing w:val="-7"/>
          <w:sz w:val="11"/>
          <w:szCs w:val="11"/>
        </w:rPr>
        <w:t>60</w:t>
      </w:r>
      <w:r>
        <w:rPr>
          <w:rFonts w:ascii="Times New Roman" w:eastAsia="Times New Roman" w:hAnsi="Times New Roman" w:cs="Times New Roman"/>
          <w:color w:val="595959"/>
          <w:spacing w:val="-4"/>
          <w:sz w:val="11"/>
          <w:szCs w:val="11"/>
        </w:rPr>
        <w:t>0</w:t>
      </w:r>
    </w:p>
    <w:p>
      <w:pPr>
        <w:spacing w:before="190" w:line="192" w:lineRule="auto"/>
        <w:jc w:val="right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Times New Roman" w:eastAsia="Times New Roman" w:hAnsi="Times New Roman" w:cs="Times New Roman"/>
          <w:color w:val="595959"/>
          <w:spacing w:val="-6"/>
          <w:sz w:val="11"/>
          <w:szCs w:val="11"/>
        </w:rPr>
        <w:t>4</w:t>
      </w:r>
      <w:r>
        <w:rPr>
          <w:rFonts w:ascii="Times New Roman" w:eastAsia="Times New Roman" w:hAnsi="Times New Roman" w:cs="Times New Roman"/>
          <w:color w:val="595959"/>
          <w:spacing w:val="-5"/>
          <w:sz w:val="11"/>
          <w:szCs w:val="11"/>
        </w:rPr>
        <w:t>0</w:t>
      </w:r>
      <w:r>
        <w:rPr>
          <w:rFonts w:ascii="Times New Roman" w:eastAsia="Times New Roman" w:hAnsi="Times New Roman" w:cs="Times New Roman"/>
          <w:color w:val="595959"/>
          <w:spacing w:val="-4"/>
          <w:sz w:val="11"/>
          <w:szCs w:val="11"/>
        </w:rPr>
        <w:t>0</w:t>
      </w:r>
    </w:p>
    <w:p>
      <w:pPr>
        <w:spacing w:before="190" w:line="192" w:lineRule="auto"/>
        <w:jc w:val="right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Times New Roman" w:eastAsia="Times New Roman" w:hAnsi="Times New Roman" w:cs="Times New Roman"/>
          <w:color w:val="595959"/>
          <w:spacing w:val="-6"/>
          <w:sz w:val="11"/>
          <w:szCs w:val="11"/>
        </w:rPr>
        <w:t>2</w:t>
      </w:r>
      <w:r>
        <w:rPr>
          <w:rFonts w:ascii="Times New Roman" w:eastAsia="Times New Roman" w:hAnsi="Times New Roman" w:cs="Times New Roman"/>
          <w:color w:val="595959"/>
          <w:spacing w:val="-5"/>
          <w:sz w:val="11"/>
          <w:szCs w:val="11"/>
        </w:rPr>
        <w:t>0</w:t>
      </w:r>
      <w:r>
        <w:rPr>
          <w:rFonts w:ascii="Times New Roman" w:eastAsia="Times New Roman" w:hAnsi="Times New Roman" w:cs="Times New Roman"/>
          <w:color w:val="595959"/>
          <w:spacing w:val="-4"/>
          <w:sz w:val="11"/>
          <w:szCs w:val="11"/>
        </w:rPr>
        <w:t>0</w:t>
      </w:r>
    </w:p>
    <w:p>
      <w:pPr>
        <w:spacing w:before="190" w:line="192" w:lineRule="auto"/>
        <w:jc w:val="right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Times New Roman" w:eastAsia="Times New Roman" w:hAnsi="Times New Roman" w:cs="Times New Roman"/>
          <w:color w:val="595959"/>
          <w:spacing w:val="-8"/>
          <w:sz w:val="11"/>
          <w:szCs w:val="11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172" w:lineRule="exact"/>
        <w:ind w:left="8"/>
        <w:rPr>
          <w:sz w:val="11"/>
          <w:szCs w:val="11"/>
        </w:rPr>
      </w:pPr>
      <w:r>
        <w:rPr>
          <w:color w:val="595959"/>
          <w:position w:val="4"/>
          <w:sz w:val="11"/>
          <w:szCs w:val="11"/>
        </w:rPr>
        <w:drawing>
          <wp:inline distT="0" distB="0" distL="0" distR="0">
            <wp:extent cx="87102" cy="35050"/>
            <wp:effectExtent l="0" t="0" r="0" b="0"/>
            <wp:docPr id="358" name="IM 3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IM 358"/>
                    <pic:cNvPicPr/>
                  </pic:nvPicPr>
                  <pic:blipFill>
                    <a:blip xmlns:r="http://schemas.openxmlformats.org/officeDocument/2006/relationships"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87102" cy="3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36"/>
          <w:position w:val="4"/>
          <w:sz w:val="11"/>
          <w:szCs w:val="11"/>
        </w:rPr>
        <w:t xml:space="preserve"> </w:t>
      </w:r>
      <w:r>
        <w:rPr>
          <w:color w:val="595959"/>
          <w:spacing w:val="-7"/>
          <w:position w:val="4"/>
          <w:sz w:val="11"/>
          <w:szCs w:val="11"/>
        </w:rPr>
        <w:t>浙商沪杭甬</w:t>
      </w:r>
      <w:r>
        <w:rPr>
          <w:rFonts w:ascii="Times New Roman" w:eastAsia="Times New Roman" w:hAnsi="Times New Roman" w:cs="Times New Roman"/>
          <w:color w:val="595959"/>
          <w:spacing w:val="-7"/>
          <w:position w:val="4"/>
          <w:sz w:val="11"/>
          <w:szCs w:val="11"/>
        </w:rPr>
        <w:t>REIT</w:t>
      </w:r>
      <w:r>
        <w:rPr>
          <w:color w:val="595959"/>
          <w:spacing w:val="-7"/>
          <w:position w:val="4"/>
          <w:sz w:val="11"/>
          <w:szCs w:val="11"/>
        </w:rPr>
        <w:t>（收费道口通行车辆）</w:t>
      </w:r>
      <w:r>
        <w:rPr>
          <w:color w:val="595959"/>
          <w:spacing w:val="-25"/>
          <w:position w:val="4"/>
          <w:sz w:val="11"/>
          <w:szCs w:val="11"/>
        </w:rPr>
        <w:t xml:space="preserve"> </w:t>
      </w:r>
      <w:r>
        <w:rPr>
          <w:position w:val="4"/>
          <w:sz w:val="11"/>
          <w:szCs w:val="11"/>
        </w:rPr>
        <w:drawing>
          <wp:inline distT="0" distB="0" distL="0" distR="0">
            <wp:extent cx="89084" cy="35050"/>
            <wp:effectExtent l="0" t="0" r="0" b="0"/>
            <wp:docPr id="360" name="IM 3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IM 360"/>
                    <pic:cNvPicPr/>
                  </pic:nvPicPr>
                  <pic:blipFill>
                    <a:blip xmlns:r="http://schemas.openxmlformats.org/officeDocument/2006/relationships"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89084" cy="3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37"/>
          <w:position w:val="4"/>
          <w:sz w:val="11"/>
          <w:szCs w:val="11"/>
        </w:rPr>
        <w:t xml:space="preserve"> </w:t>
      </w:r>
      <w:r>
        <w:rPr>
          <w:color w:val="595959"/>
          <w:spacing w:val="-7"/>
          <w:position w:val="4"/>
          <w:sz w:val="11"/>
          <w:szCs w:val="11"/>
        </w:rPr>
        <w:t>平安广州广</w:t>
      </w:r>
      <w:r>
        <w:rPr>
          <w:color w:val="595959"/>
          <w:spacing w:val="-8"/>
          <w:position w:val="4"/>
          <w:sz w:val="11"/>
          <w:szCs w:val="11"/>
        </w:rPr>
        <w:t>河</w:t>
      </w:r>
      <w:r>
        <w:rPr>
          <w:rFonts w:ascii="Times New Roman" w:eastAsia="Times New Roman" w:hAnsi="Times New Roman" w:cs="Times New Roman"/>
          <w:color w:val="595959"/>
          <w:spacing w:val="-8"/>
          <w:position w:val="4"/>
          <w:sz w:val="11"/>
          <w:szCs w:val="11"/>
        </w:rPr>
        <w:t>REIT</w:t>
      </w:r>
      <w:r>
        <w:rPr>
          <w:color w:val="595959"/>
          <w:spacing w:val="-8"/>
          <w:position w:val="4"/>
          <w:sz w:val="11"/>
          <w:szCs w:val="11"/>
        </w:rPr>
        <w:t>（混合车流量）</w:t>
      </w:r>
    </w:p>
    <w:p>
      <w:pPr>
        <w:pStyle w:val="BodyText"/>
        <w:spacing w:line="225" w:lineRule="auto"/>
        <w:rPr>
          <w:sz w:val="11"/>
          <w:szCs w:val="11"/>
        </w:rPr>
      </w:pPr>
      <w:r>
        <w:rPr>
          <w:color w:val="595959"/>
          <w:position w:val="1"/>
          <w:sz w:val="11"/>
          <w:szCs w:val="11"/>
        </w:rPr>
        <w:drawing>
          <wp:inline distT="0" distB="0" distL="0" distR="0">
            <wp:extent cx="98322" cy="26273"/>
            <wp:effectExtent l="0" t="0" r="0" b="0"/>
            <wp:docPr id="362" name="IM 3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IM 362"/>
                    <pic:cNvPicPr/>
                  </pic:nvPicPr>
                  <pic:blipFill>
                    <a:blip xmlns:r="http://schemas.openxmlformats.org/officeDocument/2006/relationships"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98322" cy="26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6"/>
          <w:sz w:val="11"/>
          <w:szCs w:val="11"/>
        </w:rPr>
        <w:t>浙商沪杭甬</w:t>
      </w:r>
      <w:r>
        <w:rPr>
          <w:rFonts w:ascii="Times New Roman" w:eastAsia="Times New Roman" w:hAnsi="Times New Roman" w:cs="Times New Roman"/>
          <w:color w:val="595959"/>
          <w:spacing w:val="-6"/>
          <w:sz w:val="11"/>
          <w:szCs w:val="11"/>
        </w:rPr>
        <w:t>REIT</w:t>
      </w:r>
      <w:r>
        <w:rPr>
          <w:color w:val="595959"/>
          <w:spacing w:val="-6"/>
          <w:sz w:val="11"/>
          <w:szCs w:val="11"/>
        </w:rPr>
        <w:t xml:space="preserve">车流量同比增速      </w:t>
      </w:r>
      <w:r>
        <w:rPr>
          <w:position w:val="1"/>
          <w:sz w:val="11"/>
          <w:szCs w:val="11"/>
        </w:rPr>
        <w:drawing>
          <wp:inline distT="0" distB="0" distL="0" distR="0">
            <wp:extent cx="96354" cy="26273"/>
            <wp:effectExtent l="0" t="0" r="0" b="0"/>
            <wp:docPr id="364" name="IM 3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IM 364"/>
                    <pic:cNvPicPr/>
                  </pic:nvPicPr>
                  <pic:blipFill>
                    <a:blip xmlns:r="http://schemas.openxmlformats.org/officeDocument/2006/relationships"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96354" cy="26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36"/>
          <w:sz w:val="11"/>
          <w:szCs w:val="11"/>
        </w:rPr>
        <w:t xml:space="preserve"> </w:t>
      </w:r>
      <w:r>
        <w:rPr>
          <w:color w:val="595959"/>
          <w:spacing w:val="-6"/>
          <w:sz w:val="11"/>
          <w:szCs w:val="11"/>
        </w:rPr>
        <w:t>平安广州广河</w:t>
      </w:r>
      <w:r>
        <w:rPr>
          <w:rFonts w:ascii="Times New Roman" w:eastAsia="Times New Roman" w:hAnsi="Times New Roman" w:cs="Times New Roman"/>
          <w:color w:val="595959"/>
          <w:spacing w:val="-6"/>
          <w:sz w:val="11"/>
          <w:szCs w:val="11"/>
        </w:rPr>
        <w:t>REIT</w:t>
      </w:r>
      <w:r>
        <w:rPr>
          <w:color w:val="595959"/>
          <w:spacing w:val="-6"/>
          <w:sz w:val="11"/>
          <w:szCs w:val="11"/>
        </w:rPr>
        <w:t>车流量同比增速</w:t>
      </w:r>
    </w:p>
    <w:p>
      <w:pPr>
        <w:spacing w:line="104" w:lineRule="exact"/>
      </w:pPr>
    </w:p>
    <w:tbl>
      <w:tblPr>
        <w:tblStyle w:val="TableNormal10"/>
        <w:tblW w:w="3778" w:type="dxa"/>
        <w:tblInd w:w="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245"/>
        <w:gridCol w:w="1533"/>
      </w:tblGrid>
      <w:tr>
        <w:tblPrEx>
          <w:tblW w:w="3778" w:type="dxa"/>
          <w:tblInd w:w="1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87"/>
        </w:trPr>
        <w:tc>
          <w:tcPr>
            <w:tcW w:w="3778" w:type="dxa"/>
            <w:gridSpan w:val="2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pStyle w:val="TableText"/>
            </w:pPr>
            <w:r>
              <w:pict>
                <v:shape id="_x0000_s1349" type="#_x0000_t202" style="width:15.65pt;height:7.1pt;margin-top:4.27pt;margin-left:-17.67pt;mso-position-horizontal-relative:right-margin-area;mso-position-vertical-relative:top-margin-area;position:absolute;z-index:251937792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9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1"/>
                            <w:szCs w:val="1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position w:val="1"/>
                            <w:sz w:val="11"/>
                            <w:szCs w:val="11"/>
                          </w:rPr>
                          <w:drawing>
                            <wp:inline distT="0" distB="0" distL="0" distR="0">
                              <wp:extent cx="23788" cy="26400"/>
                              <wp:effectExtent l="0" t="0" r="0" b="0"/>
                              <wp:docPr id="366" name="IM 36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66" name="IM 36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0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3788" cy="264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18"/>
                            <w:w w:val="103"/>
                            <w:sz w:val="11"/>
                            <w:szCs w:val="11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-3"/>
                            <w:sz w:val="11"/>
                            <w:szCs w:val="11"/>
                          </w:rPr>
                          <w:t>45%</w:t>
                        </w:r>
                      </w:p>
                    </w:txbxContent>
                  </v:textbox>
                </v:shape>
              </w:pict>
            </w:r>
          </w:p>
        </w:tc>
      </w:tr>
      <w:tr>
        <w:tblPrEx>
          <w:tblW w:w="3778" w:type="dxa"/>
          <w:tblInd w:w="15" w:type="dxa"/>
          <w:tblLayout w:type="fixed"/>
        </w:tblPrEx>
        <w:trPr>
          <w:trHeight w:val="282"/>
        </w:trPr>
        <w:tc>
          <w:tcPr>
            <w:tcW w:w="3778" w:type="dxa"/>
            <w:gridSpan w:val="2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spacing w:before="208" w:line="63" w:lineRule="exact"/>
              <w:ind w:left="2185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pict>
                <v:shape id="_x0000_s1350" style="width:32.25pt;height:30.3pt;margin-top:12.01pt;margin-left:78.28pt;position:absolute;z-index:-251390976" coordorigin="0,0" coordsize="645,605" path="m7,597l637,8e" filled="f" strokecolor="red" strokeweight="0.77pt">
                  <v:stroke endcap="round"/>
                </v:shape>
              </w:pict>
            </w:r>
            <w:r>
              <w:pict>
                <v:shape id="_x0000_s1351" style="width:32.25pt;height:27.55pt;margin-top:12.01pt;margin-left:109.77pt;position:absolute;z-index:-251389952" coordorigin="0,0" coordsize="645,550" path="m7,8l637,542e" filled="f" strokecolor="red" strokeweight="0.77pt">
                  <v:stroke endcap="round"/>
                </v:shape>
              </w:pict>
            </w:r>
            <w:r>
              <w:drawing>
                <wp:anchor distT="0" distB="0" distL="0" distR="0" simplePos="0" relativeHeight="251922432" behindDoc="1" locked="0" layoutInCell="1" allowOverlap="1">
                  <wp:simplePos x="0" y="0"/>
                  <wp:positionH relativeFrom="column">
                    <wp:posOffset>99070</wp:posOffset>
                  </wp:positionH>
                  <wp:positionV relativeFrom="paragraph">
                    <wp:posOffset>-30472</wp:posOffset>
                  </wp:positionV>
                  <wp:extent cx="2201388" cy="1320696"/>
                  <wp:effectExtent l="0" t="0" r="0" b="0"/>
                  <wp:wrapNone/>
                  <wp:docPr id="368" name="IM 3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" name="IM 368"/>
                          <pic:cNvPicPr/>
                        </pic:nvPicPr>
                        <pic:blipFill>
                          <a:blip xmlns:r="http://schemas.openxmlformats.org/officeDocument/2006/relationships" r:embed="rId2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1388" cy="13206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color w:val="404040"/>
                <w:position w:val="-1"/>
                <w:sz w:val="11"/>
                <w:szCs w:val="11"/>
              </w:rPr>
              <w:drawing>
                <wp:inline distT="0" distB="0" distL="0" distR="0">
                  <wp:extent cx="23742" cy="20650"/>
                  <wp:effectExtent l="0" t="0" r="0" b="0"/>
                  <wp:docPr id="370" name="IM 3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" name="IM 370"/>
                          <pic:cNvPicPr/>
                        </pic:nvPicPr>
                        <pic:blipFill>
                          <a:blip xmlns:r="http://schemas.openxmlformats.org/officeDocument/2006/relationships" r:embed="rId2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42" cy="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404040"/>
                <w:spacing w:val="19"/>
                <w:w w:val="102"/>
                <w:position w:val="-2"/>
                <w:sz w:val="11"/>
                <w:szCs w:val="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404040"/>
                <w:spacing w:val="-3"/>
                <w:position w:val="-2"/>
                <w:sz w:val="11"/>
                <w:szCs w:val="11"/>
              </w:rPr>
              <w:t>31%</w:t>
            </w:r>
          </w:p>
        </w:tc>
      </w:tr>
      <w:tr>
        <w:tblPrEx>
          <w:tblW w:w="3778" w:type="dxa"/>
          <w:tblInd w:w="15" w:type="dxa"/>
          <w:tblLayout w:type="fixed"/>
        </w:tblPrEx>
        <w:trPr>
          <w:trHeight w:val="285"/>
        </w:trPr>
        <w:tc>
          <w:tcPr>
            <w:tcW w:w="2245" w:type="dxa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spacing w:before="78" w:line="197" w:lineRule="exact"/>
              <w:ind w:firstLine="1565"/>
            </w:pPr>
            <w:r>
              <w:pict>
                <v:rect id="_x0000_s1352" style="width:1.9pt;height:2.1pt;margin-top:3.23pt;margin-left:-3pt;mso-position-horizontal-relative:right-margin-area;mso-position-vertical-relative:top-margin-area;position:absolute;z-index:251938816" filled="t" fillcolor="#044e7e" stroked="f"/>
              </w:pict>
            </w:r>
            <w:r>
              <w:rPr>
                <w:position w:val="-5"/>
              </w:rPr>
              <w:pict>
                <v:shape id="_x0000_i1353" style="width:32.25pt;height:10.9pt;mso-position-horizontal-relative:char;mso-position-vertical-relative:line" coordorigin="0,0" coordsize="645,217" path="m7,209l637,8e" filled="f" strokecolor="#044e7e" strokeweight="0.77pt">
                  <v:stroke endcap="round"/>
                  <w10:wrap type="none"/>
                </v:shape>
              </w:pict>
            </w:r>
          </w:p>
        </w:tc>
        <w:tc>
          <w:tcPr>
            <w:tcW w:w="1533" w:type="dxa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pStyle w:val="TableText"/>
            </w:pPr>
            <w:r>
              <w:pict>
                <v:shape id="_x0000_s1354" type="#_x0000_t202" style="width:11.5pt;height:7.1pt;margin-top:1.3pt;margin-left:-76.54pt;mso-position-horizontal-relative:right-margin-area;mso-position-vertical-relative:top-margin-area;position:absolute;z-index:251936768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9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1"/>
                            <w:szCs w:val="1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-3"/>
                            <w:sz w:val="11"/>
                            <w:szCs w:val="11"/>
                          </w:rPr>
                          <w:t>27%</w:t>
                        </w:r>
                      </w:p>
                    </w:txbxContent>
                  </v:textbox>
                </v:shape>
              </w:pict>
            </w:r>
          </w:p>
        </w:tc>
      </w:tr>
      <w:tr>
        <w:tblPrEx>
          <w:tblW w:w="3778" w:type="dxa"/>
          <w:tblInd w:w="15" w:type="dxa"/>
          <w:tblLayout w:type="fixed"/>
        </w:tblPrEx>
        <w:trPr>
          <w:trHeight w:val="285"/>
        </w:trPr>
        <w:tc>
          <w:tcPr>
            <w:tcW w:w="2245" w:type="dxa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spacing w:before="222" w:line="158" w:lineRule="auto"/>
              <w:ind w:left="1555"/>
              <w:rPr>
                <w:rFonts w:ascii="Times New Roman" w:eastAsia="Times New Roman" w:hAnsi="Times New Roman" w:cs="Times New Roman"/>
                <w:sz w:val="7"/>
                <w:szCs w:val="7"/>
              </w:rPr>
            </w:pPr>
            <w:r>
              <w:pict>
                <v:shape id="_x0000_s1355" style="width:32.1pt;height:67.75pt;margin-top:-0.55pt;margin-left:46.94pt;position:absolute;z-index:-251393024" coordorigin="0,0" coordsize="641,1355" path="m7,1346l634,8e" filled="f" strokecolor="#044e7e" strokeweight="0.77pt">
                  <v:stroke endcap="round"/>
                </v:shape>
              </w:pict>
            </w:r>
            <w:r>
              <w:pict>
                <v:shape id="_x0000_s1356" style="width:32.1pt;height:22.65pt;margin-top:12.63pt;margin-left:46.94pt;position:absolute;z-index:-251392000" coordorigin="0,0" coordsize="641,452" path="m7,444l634,8e" filled="f" strokecolor="red" strokeweight="0.77pt">
                  <v:stroke endcap="round"/>
                </v:shape>
              </w:pict>
            </w:r>
            <w:r>
              <w:drawing>
                <wp:anchor distT="0" distB="0" distL="0" distR="0" simplePos="0" relativeHeight="251932672" behindDoc="0" locked="0" layoutInCell="1" allowOverlap="1">
                  <wp:simplePos x="0" y="0"/>
                  <wp:positionH relativeFrom="rightMargin">
                    <wp:posOffset>-437915</wp:posOffset>
                  </wp:positionH>
                  <wp:positionV relativeFrom="topMargin">
                    <wp:posOffset>-13337</wp:posOffset>
                  </wp:positionV>
                  <wp:extent cx="23742" cy="26451"/>
                  <wp:effectExtent l="0" t="0" r="0" b="0"/>
                  <wp:wrapNone/>
                  <wp:docPr id="372" name="IM 3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" name="IM 372"/>
                          <pic:cNvPicPr/>
                        </pic:nvPicPr>
                        <pic:blipFill>
                          <a:blip xmlns:r="http://schemas.openxmlformats.org/officeDocument/2006/relationships" r:embed="rId2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42" cy="264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color w:val="404040"/>
                <w:position w:val="1"/>
                <w:sz w:val="7"/>
                <w:szCs w:val="7"/>
              </w:rPr>
              <w:drawing>
                <wp:inline distT="0" distB="0" distL="0" distR="0">
                  <wp:extent cx="23742" cy="17321"/>
                  <wp:effectExtent l="0" t="0" r="0" b="0"/>
                  <wp:docPr id="374" name="IM 3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" name="IM 374"/>
                          <pic:cNvPicPr/>
                        </pic:nvPicPr>
                        <pic:blipFill>
                          <a:blip xmlns:r="http://schemas.openxmlformats.org/officeDocument/2006/relationships" r:embed="rId2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42" cy="17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404040"/>
                <w:sz w:val="7"/>
                <w:szCs w:val="7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404040"/>
                <w:spacing w:val="12"/>
                <w:w w:val="109"/>
                <w:sz w:val="7"/>
                <w:szCs w:val="7"/>
              </w:rPr>
              <w:t>11%</w:t>
            </w:r>
          </w:p>
        </w:tc>
        <w:tc>
          <w:tcPr>
            <w:tcW w:w="1533" w:type="dxa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spacing w:before="37" w:line="176" w:lineRule="exact"/>
              <w:ind w:firstLine="580"/>
            </w:pPr>
            <w:r>
              <w:pict>
                <v:shape id="_x0000_s1357" type="#_x0000_t202" style="width:15.65pt;height:7.1pt;margin-top:-0.57pt;margin-left:-17.67pt;mso-position-horizontal-relative:right-margin-area;mso-position-vertical-relative:top-margin-area;position:absolute;z-index:251933696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9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1"/>
                            <w:szCs w:val="1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position w:val="1"/>
                            <w:sz w:val="11"/>
                            <w:szCs w:val="11"/>
                          </w:rPr>
                          <w:drawing>
                            <wp:inline distT="0" distB="0" distL="0" distR="0">
                              <wp:extent cx="23788" cy="26451"/>
                              <wp:effectExtent l="0" t="0" r="0" b="0"/>
                              <wp:docPr id="376" name="IM 37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76" name="IM 37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0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3788" cy="2645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z w:val="11"/>
                            <w:szCs w:val="11"/>
                          </w:rPr>
                          <w:t xml:space="preserve"> 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-4"/>
                            <w:sz w:val="11"/>
                            <w:szCs w:val="11"/>
                          </w:rPr>
                          <w:t>18%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58" type="#_x0000_t202" style="width:15.65pt;height:7.1pt;margin-top:7.26pt;margin-left:-49.16pt;mso-position-horizontal-relative:right-margin-area;mso-position-vertical-relative:top-margin-area;position:absolute;z-index:251934720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9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1"/>
                            <w:szCs w:val="1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position w:val="1"/>
                            <w:sz w:val="11"/>
                            <w:szCs w:val="11"/>
                          </w:rPr>
                          <w:drawing>
                            <wp:inline distT="0" distB="0" distL="0" distR="0">
                              <wp:extent cx="23742" cy="26400"/>
                              <wp:effectExtent l="0" t="0" r="0" b="0"/>
                              <wp:docPr id="378" name="IM 37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78" name="IM 37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1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3742" cy="264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27"/>
                            <w:w w:val="101"/>
                            <w:sz w:val="11"/>
                            <w:szCs w:val="11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-4"/>
                            <w:sz w:val="11"/>
                            <w:szCs w:val="11"/>
                          </w:rPr>
                          <w:t>13%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3"/>
              </w:rPr>
              <w:pict>
                <v:shape id="_x0000_i1359" style="width:32.25pt;height:8.8pt;mso-position-horizontal-relative:char;mso-position-vertical-relative:line" coordorigin="0,0" coordsize="645,176" path="m7,167l636,8e" filled="f" strokecolor="red" strokeweight="0.77pt">
                  <v:stroke endcap="round"/>
                  <w10:wrap type="none"/>
                </v:shape>
              </w:pict>
            </w:r>
          </w:p>
        </w:tc>
      </w:tr>
      <w:tr>
        <w:tblPrEx>
          <w:tblW w:w="3778" w:type="dxa"/>
          <w:tblInd w:w="15" w:type="dxa"/>
          <w:tblLayout w:type="fixed"/>
        </w:tblPrEx>
        <w:trPr>
          <w:trHeight w:val="285"/>
        </w:trPr>
        <w:tc>
          <w:tcPr>
            <w:tcW w:w="3778" w:type="dxa"/>
            <w:gridSpan w:val="2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pStyle w:val="TableText"/>
            </w:pPr>
            <w:r>
              <w:pict>
                <v:shape id="_x0000_s1360" type="#_x0000_t202" style="width:12.95pt;height:7.1pt;margin-top:1.5pt;margin-left:-49.16pt;mso-position-horizontal-relative:right-margin-area;mso-position-vertical-relative:top-margin-area;position:absolute;z-index:251935744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9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1"/>
                            <w:szCs w:val="1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position w:val="1"/>
                            <w:sz w:val="11"/>
                            <w:szCs w:val="11"/>
                          </w:rPr>
                          <w:drawing>
                            <wp:inline distT="0" distB="0" distL="0" distR="0">
                              <wp:extent cx="23742" cy="26400"/>
                              <wp:effectExtent l="0" t="0" r="0" b="0"/>
                              <wp:docPr id="380" name="IM 38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80" name="IM 38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3742" cy="264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19"/>
                            <w:w w:val="101"/>
                            <w:sz w:val="11"/>
                            <w:szCs w:val="11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-3"/>
                            <w:sz w:val="11"/>
                            <w:szCs w:val="11"/>
                          </w:rPr>
                          <w:t>7%</w:t>
                        </w:r>
                      </w:p>
                    </w:txbxContent>
                  </v:textbox>
                </v:shape>
              </w:pict>
            </w:r>
          </w:p>
        </w:tc>
      </w:tr>
      <w:tr>
        <w:tblPrEx>
          <w:tblW w:w="3778" w:type="dxa"/>
          <w:tblInd w:w="15" w:type="dxa"/>
          <w:tblLayout w:type="fixed"/>
        </w:tblPrEx>
        <w:trPr>
          <w:trHeight w:val="286"/>
        </w:trPr>
        <w:tc>
          <w:tcPr>
            <w:tcW w:w="3778" w:type="dxa"/>
            <w:gridSpan w:val="2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pStyle w:val="TableText"/>
            </w:pPr>
            <w:r>
              <w:pict>
                <v:shape id="_x0000_s1361" type="#_x0000_t202" style="width:14.55pt;height:7.1pt;margin-top:2.95pt;margin-left:-143.62pt;mso-position-horizontal-relative:right-margin-area;mso-position-vertical-relative:top-margin-area;position:absolute;z-index:251930624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9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1"/>
                            <w:szCs w:val="1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position w:val="1"/>
                            <w:sz w:val="11"/>
                            <w:szCs w:val="11"/>
                          </w:rPr>
                          <w:drawing>
                            <wp:inline distT="0" distB="0" distL="0" distR="0">
                              <wp:extent cx="23742" cy="26400"/>
                              <wp:effectExtent l="0" t="0" r="0" b="0"/>
                              <wp:docPr id="382" name="IM 38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82" name="IM 38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1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3742" cy="264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19"/>
                            <w:w w:val="103"/>
                            <w:sz w:val="11"/>
                            <w:szCs w:val="11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-4"/>
                            <w:sz w:val="11"/>
                            <w:szCs w:val="11"/>
                          </w:rPr>
                          <w:t>-4%</w:t>
                        </w:r>
                      </w:p>
                    </w:txbxContent>
                  </v:textbox>
                </v:shape>
              </w:pict>
            </w:r>
          </w:p>
        </w:tc>
      </w:tr>
      <w:tr>
        <w:tblPrEx>
          <w:tblW w:w="3778" w:type="dxa"/>
          <w:tblInd w:w="15" w:type="dxa"/>
          <w:tblLayout w:type="fixed"/>
        </w:tblPrEx>
        <w:trPr>
          <w:trHeight w:val="286"/>
        </w:trPr>
        <w:tc>
          <w:tcPr>
            <w:tcW w:w="3778" w:type="dxa"/>
            <w:gridSpan w:val="2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3778" w:type="dxa"/>
          <w:tblInd w:w="15" w:type="dxa"/>
          <w:tblLayout w:type="fixed"/>
        </w:tblPrEx>
        <w:trPr>
          <w:trHeight w:val="290"/>
        </w:trPr>
        <w:tc>
          <w:tcPr>
            <w:tcW w:w="3778" w:type="dxa"/>
            <w:gridSpan w:val="2"/>
            <w:tcBorders>
              <w:top w:val="dotted" w:sz="2" w:space="0" w:color="000000"/>
              <w:bottom w:val="single" w:sz="2" w:space="0" w:color="D9D9D9"/>
            </w:tcBorders>
            <w:vAlign w:val="top"/>
          </w:tcPr>
          <w:p>
            <w:pPr>
              <w:pStyle w:val="TableText"/>
            </w:pPr>
            <w:r>
              <w:pict>
                <v:shape id="_x0000_s1362" type="#_x0000_t202" style="width:17.2pt;height:7.1pt;margin-top:5.88pt;margin-left:-143.62pt;mso-position-horizontal-relative:right-margin-area;mso-position-vertical-relative:top-margin-area;position:absolute;z-index:251929600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9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1"/>
                            <w:szCs w:val="1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position w:val="1"/>
                            <w:sz w:val="11"/>
                            <w:szCs w:val="11"/>
                          </w:rPr>
                          <w:drawing>
                            <wp:inline distT="0" distB="0" distL="0" distR="0">
                              <wp:extent cx="23742" cy="26416"/>
                              <wp:effectExtent l="0" t="0" r="0" b="0"/>
                              <wp:docPr id="384" name="IM 38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84" name="IM 38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1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3742" cy="2641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21"/>
                            <w:w w:val="101"/>
                            <w:sz w:val="11"/>
                            <w:szCs w:val="11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-4"/>
                            <w:sz w:val="11"/>
                            <w:szCs w:val="11"/>
                          </w:rPr>
                          <w:t>-26%</w:t>
                        </w:r>
                      </w:p>
                    </w:txbxContent>
                  </v:textbox>
                </v:shape>
              </w:pict>
            </w:r>
          </w:p>
        </w:tc>
      </w:tr>
    </w:tbl>
    <w:p>
      <w:pPr>
        <w:spacing w:before="85" w:line="198" w:lineRule="auto"/>
        <w:ind w:left="167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Times New Roman" w:eastAsia="Times New Roman" w:hAnsi="Times New Roman" w:cs="Times New Roman"/>
          <w:color w:val="595959"/>
          <w:spacing w:val="-5"/>
          <w:sz w:val="11"/>
          <w:szCs w:val="11"/>
        </w:rPr>
        <w:t>2022Q3</w:t>
      </w:r>
      <w:r>
        <w:rPr>
          <w:rFonts w:ascii="Times New Roman" w:eastAsia="Times New Roman" w:hAnsi="Times New Roman" w:cs="Times New Roman"/>
          <w:color w:val="595959"/>
          <w:spacing w:val="1"/>
          <w:sz w:val="11"/>
          <w:szCs w:val="11"/>
        </w:rPr>
        <w:t xml:space="preserve">           </w:t>
      </w:r>
      <w:r>
        <w:rPr>
          <w:rFonts w:ascii="Times New Roman" w:eastAsia="Times New Roman" w:hAnsi="Times New Roman" w:cs="Times New Roman"/>
          <w:color w:val="595959"/>
          <w:spacing w:val="-5"/>
          <w:sz w:val="11"/>
          <w:szCs w:val="11"/>
        </w:rPr>
        <w:t>2022Q4</w:t>
      </w:r>
      <w:r>
        <w:rPr>
          <w:rFonts w:ascii="Times New Roman" w:eastAsia="Times New Roman" w:hAnsi="Times New Roman" w:cs="Times New Roman"/>
          <w:color w:val="595959"/>
          <w:spacing w:val="3"/>
          <w:sz w:val="11"/>
          <w:szCs w:val="11"/>
        </w:rPr>
        <w:t xml:space="preserve">          </w:t>
      </w:r>
      <w:r>
        <w:rPr>
          <w:rFonts w:ascii="Times New Roman" w:eastAsia="Times New Roman" w:hAnsi="Times New Roman" w:cs="Times New Roman"/>
          <w:color w:val="595959"/>
          <w:spacing w:val="-5"/>
          <w:sz w:val="11"/>
          <w:szCs w:val="11"/>
        </w:rPr>
        <w:t>2023Q1</w:t>
      </w:r>
      <w:r>
        <w:rPr>
          <w:rFonts w:ascii="Times New Roman" w:eastAsia="Times New Roman" w:hAnsi="Times New Roman" w:cs="Times New Roman"/>
          <w:color w:val="595959"/>
          <w:sz w:val="11"/>
          <w:szCs w:val="11"/>
        </w:rPr>
        <w:t xml:space="preserve">           </w:t>
      </w:r>
      <w:r>
        <w:rPr>
          <w:rFonts w:ascii="Times New Roman" w:eastAsia="Times New Roman" w:hAnsi="Times New Roman" w:cs="Times New Roman"/>
          <w:color w:val="595959"/>
          <w:spacing w:val="-5"/>
          <w:sz w:val="11"/>
          <w:szCs w:val="11"/>
        </w:rPr>
        <w:t>2023Q2</w:t>
      </w:r>
      <w:r>
        <w:rPr>
          <w:rFonts w:ascii="Times New Roman" w:eastAsia="Times New Roman" w:hAnsi="Times New Roman" w:cs="Times New Roman"/>
          <w:color w:val="595959"/>
          <w:spacing w:val="3"/>
          <w:sz w:val="11"/>
          <w:szCs w:val="11"/>
        </w:rPr>
        <w:t xml:space="preserve">          </w:t>
      </w:r>
      <w:r>
        <w:rPr>
          <w:rFonts w:ascii="Times New Roman" w:eastAsia="Times New Roman" w:hAnsi="Times New Roman" w:cs="Times New Roman"/>
          <w:color w:val="595959"/>
          <w:spacing w:val="-5"/>
          <w:sz w:val="11"/>
          <w:szCs w:val="11"/>
        </w:rPr>
        <w:t>2023Q3</w:t>
      </w:r>
      <w:r>
        <w:rPr>
          <w:rFonts w:ascii="Times New Roman" w:eastAsia="Times New Roman" w:hAnsi="Times New Roman" w:cs="Times New Roman"/>
          <w:color w:val="595959"/>
          <w:sz w:val="11"/>
          <w:szCs w:val="11"/>
        </w:rPr>
        <w:t xml:space="preserve">           </w:t>
      </w:r>
      <w:r>
        <w:rPr>
          <w:rFonts w:ascii="Times New Roman" w:eastAsia="Times New Roman" w:hAnsi="Times New Roman" w:cs="Times New Roman"/>
          <w:color w:val="595959"/>
          <w:spacing w:val="-5"/>
          <w:sz w:val="11"/>
          <w:szCs w:val="11"/>
        </w:rPr>
        <w:t>2023Q4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23" w:lineRule="auto"/>
        <w:rPr>
          <w:rFonts w:ascii="Arial"/>
          <w:sz w:val="2"/>
        </w:rPr>
      </w:pPr>
    </w:p>
    <w:tbl>
      <w:tblPr>
        <w:tblStyle w:val="TableNormal10"/>
        <w:tblW w:w="3237" w:type="dxa"/>
        <w:tblInd w:w="33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573"/>
        <w:gridCol w:w="1664"/>
      </w:tblGrid>
      <w:tr>
        <w:tblPrEx>
          <w:tblW w:w="3237" w:type="dxa"/>
          <w:tblInd w:w="33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60"/>
        </w:trPr>
        <w:tc>
          <w:tcPr>
            <w:tcW w:w="1573" w:type="dxa"/>
            <w:vAlign w:val="top"/>
          </w:tcPr>
          <w:p>
            <w:pPr>
              <w:spacing w:line="276" w:lineRule="auto"/>
              <w:ind w:left="5" w:right="32"/>
              <w:rPr>
                <w:rFonts w:ascii="SimSun" w:eastAsia="SimSun" w:hAnsi="SimSun" w:cs="SimSun"/>
                <w:sz w:val="8"/>
                <w:szCs w:val="8"/>
              </w:rPr>
            </w:pPr>
            <w:r>
              <w:rPr>
                <w:rFonts w:ascii="SimSun" w:eastAsia="SimSun" w:hAnsi="SimSun" w:cs="SimSun"/>
                <w:color w:val="595959"/>
                <w:sz w:val="8"/>
                <w:szCs w:val="8"/>
              </w:rPr>
              <w:drawing>
                <wp:inline distT="0" distB="0" distL="0" distR="0">
                  <wp:extent cx="80284" cy="27590"/>
                  <wp:effectExtent l="0" t="0" r="0" b="0"/>
                  <wp:docPr id="386" name="IM 3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" name="IM 386"/>
                          <pic:cNvPicPr/>
                        </pic:nvPicPr>
                        <pic:blipFill>
                          <a:blip xmlns:r="http://schemas.openxmlformats.org/officeDocument/2006/relationships" r:embed="rId2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284" cy="27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color w:val="595959"/>
                <w:spacing w:val="-20"/>
                <w:sz w:val="8"/>
                <w:szCs w:val="8"/>
              </w:rPr>
              <w:t xml:space="preserve"> </w:t>
            </w:r>
            <w:r>
              <w:rPr>
                <w:rFonts w:ascii="SimSun" w:eastAsia="SimSun" w:hAnsi="SimSun" w:cs="SimSun"/>
                <w:color w:val="595959"/>
                <w:spacing w:val="13"/>
                <w:sz w:val="8"/>
                <w:szCs w:val="8"/>
              </w:rPr>
              <w:t>华夏越秀高速</w:t>
            </w:r>
            <w:r>
              <w:rPr>
                <w:rFonts w:ascii="Times New Roman" w:eastAsia="Times New Roman" w:hAnsi="Times New Roman" w:cs="Times New Roman"/>
                <w:color w:val="595959"/>
                <w:sz w:val="8"/>
                <w:szCs w:val="8"/>
              </w:rPr>
              <w:t>REIT</w:t>
            </w:r>
            <w:r>
              <w:rPr>
                <w:rFonts w:ascii="SimSun" w:eastAsia="SimSun" w:hAnsi="SimSun" w:cs="SimSun"/>
                <w:color w:val="595959"/>
                <w:spacing w:val="13"/>
                <w:sz w:val="8"/>
                <w:szCs w:val="8"/>
              </w:rPr>
              <w:t>（清分车流量）</w:t>
            </w:r>
            <w:r>
              <w:rPr>
                <w:rFonts w:ascii="SimSun" w:eastAsia="SimSun" w:hAnsi="SimSun" w:cs="SimSun"/>
                <w:color w:val="595959"/>
                <w:sz w:val="8"/>
                <w:szCs w:val="8"/>
              </w:rPr>
              <w:t xml:space="preserve"> </w:t>
            </w:r>
            <w:r>
              <w:rPr>
                <w:rFonts w:ascii="SimSun" w:eastAsia="SimSun" w:hAnsi="SimSun" w:cs="SimSun"/>
                <w:color w:val="595959"/>
                <w:sz w:val="8"/>
                <w:szCs w:val="8"/>
              </w:rPr>
              <w:drawing>
                <wp:inline distT="0" distB="0" distL="0" distR="0">
                  <wp:extent cx="80284" cy="29316"/>
                  <wp:effectExtent l="0" t="0" r="0" b="0"/>
                  <wp:docPr id="388" name="IM 3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" name="IM 388"/>
                          <pic:cNvPicPr/>
                        </pic:nvPicPr>
                        <pic:blipFill>
                          <a:blip xmlns:r="http://schemas.openxmlformats.org/officeDocument/2006/relationships" r:embed="rId2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284" cy="293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color w:val="595959"/>
                <w:spacing w:val="-16"/>
                <w:sz w:val="8"/>
                <w:szCs w:val="8"/>
              </w:rPr>
              <w:t xml:space="preserve"> </w:t>
            </w:r>
            <w:r>
              <w:rPr>
                <w:rFonts w:ascii="SimSun" w:eastAsia="SimSun" w:hAnsi="SimSun" w:cs="SimSun"/>
                <w:color w:val="595959"/>
                <w:spacing w:val="13"/>
                <w:sz w:val="8"/>
                <w:szCs w:val="8"/>
              </w:rPr>
              <w:t>华泰江苏交控</w:t>
            </w:r>
            <w:r>
              <w:rPr>
                <w:rFonts w:ascii="Times New Roman" w:eastAsia="Times New Roman" w:hAnsi="Times New Roman" w:cs="Times New Roman"/>
                <w:color w:val="595959"/>
                <w:sz w:val="8"/>
                <w:szCs w:val="8"/>
              </w:rPr>
              <w:t>REIT</w:t>
            </w:r>
            <w:r>
              <w:rPr>
                <w:rFonts w:ascii="SimSun" w:eastAsia="SimSun" w:hAnsi="SimSun" w:cs="SimSun"/>
                <w:color w:val="595959"/>
                <w:spacing w:val="13"/>
                <w:sz w:val="8"/>
                <w:szCs w:val="8"/>
              </w:rPr>
              <w:t>（车流量）</w:t>
            </w:r>
          </w:p>
          <w:p>
            <w:pPr>
              <w:tabs>
                <w:tab w:val="left" w:pos="50"/>
              </w:tabs>
              <w:spacing w:before="30" w:line="183" w:lineRule="auto"/>
              <w:rPr>
                <w:rFonts w:ascii="SimSun" w:eastAsia="SimSun" w:hAnsi="SimSun" w:cs="SimSun"/>
                <w:sz w:val="8"/>
                <w:szCs w:val="8"/>
              </w:rPr>
            </w:pPr>
            <w:r>
              <w:rPr>
                <w:rFonts w:ascii="SimSun" w:eastAsia="SimSun" w:hAnsi="SimSun" w:cs="SimSun"/>
                <w:strike/>
                <w:color w:val="595959"/>
                <w:sz w:val="8"/>
                <w:szCs w:val="8"/>
              </w:rPr>
              <w:tab/>
            </w:r>
            <w:r>
              <w:rPr>
                <w:rFonts w:ascii="SimSun" w:eastAsia="SimSun" w:hAnsi="SimSun" w:cs="SimSun"/>
                <w:color w:val="595959"/>
                <w:position w:val="1"/>
                <w:sz w:val="8"/>
                <w:szCs w:val="8"/>
              </w:rPr>
              <w:drawing>
                <wp:inline distT="0" distB="0" distL="0" distR="0">
                  <wp:extent cx="21483" cy="18272"/>
                  <wp:effectExtent l="0" t="0" r="0" b="0"/>
                  <wp:docPr id="390" name="IM 3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0" name="IM 390"/>
                          <pic:cNvPicPr/>
                        </pic:nvPicPr>
                        <pic:blipFill>
                          <a:blip xmlns:r="http://schemas.openxmlformats.org/officeDocument/2006/relationships" r:embed="rId2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83" cy="182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trike/>
                <w:color w:val="595959"/>
                <w:spacing w:val="34"/>
                <w:w w:val="102"/>
                <w:sz w:val="8"/>
                <w:szCs w:val="8"/>
              </w:rPr>
              <w:t xml:space="preserve"> </w:t>
            </w:r>
            <w:r>
              <w:rPr>
                <w:rFonts w:ascii="SimSun" w:eastAsia="SimSun" w:hAnsi="SimSun" w:cs="SimSun"/>
                <w:color w:val="595959"/>
                <w:spacing w:val="14"/>
                <w:sz w:val="8"/>
                <w:szCs w:val="8"/>
              </w:rPr>
              <w:t>国金中国铁建</w:t>
            </w:r>
            <w:r>
              <w:rPr>
                <w:rFonts w:ascii="Times New Roman" w:eastAsia="Times New Roman" w:hAnsi="Times New Roman" w:cs="Times New Roman"/>
                <w:color w:val="595959"/>
                <w:sz w:val="8"/>
                <w:szCs w:val="8"/>
              </w:rPr>
              <w:t>REIT</w:t>
            </w:r>
            <w:r>
              <w:rPr>
                <w:rFonts w:ascii="SimSun" w:eastAsia="SimSun" w:hAnsi="SimSun" w:cs="SimSun"/>
                <w:color w:val="595959"/>
                <w:spacing w:val="14"/>
                <w:sz w:val="8"/>
                <w:szCs w:val="8"/>
              </w:rPr>
              <w:t>同比增速</w:t>
            </w:r>
          </w:p>
        </w:tc>
        <w:tc>
          <w:tcPr>
            <w:tcW w:w="1664" w:type="dxa"/>
            <w:vAlign w:val="top"/>
          </w:tcPr>
          <w:p>
            <w:pPr>
              <w:tabs>
                <w:tab w:val="left" w:pos="121"/>
              </w:tabs>
              <w:spacing w:line="276" w:lineRule="auto"/>
              <w:ind w:left="73" w:firstLine="5"/>
              <w:rPr>
                <w:rFonts w:ascii="SimSun" w:eastAsia="SimSun" w:hAnsi="SimSun" w:cs="SimSun"/>
                <w:sz w:val="8"/>
                <w:szCs w:val="8"/>
              </w:rPr>
            </w:pPr>
            <w:r>
              <w:rPr>
                <w:rFonts w:ascii="SimSun" w:eastAsia="SimSun" w:hAnsi="SimSun" w:cs="SimSun"/>
                <w:color w:val="595959"/>
                <w:sz w:val="8"/>
                <w:szCs w:val="8"/>
              </w:rPr>
              <w:drawing>
                <wp:inline distT="0" distB="0" distL="0" distR="0">
                  <wp:extent cx="78277" cy="27590"/>
                  <wp:effectExtent l="0" t="0" r="0" b="0"/>
                  <wp:docPr id="392" name="IM 3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2" name="IM 392"/>
                          <pic:cNvPicPr/>
                        </pic:nvPicPr>
                        <pic:blipFill>
                          <a:blip xmlns:r="http://schemas.openxmlformats.org/officeDocument/2006/relationships" r:embed="rId2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277" cy="27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color w:val="595959"/>
                <w:spacing w:val="-3"/>
                <w:sz w:val="8"/>
                <w:szCs w:val="8"/>
              </w:rPr>
              <w:t xml:space="preserve"> </w:t>
            </w:r>
            <w:r>
              <w:rPr>
                <w:rFonts w:ascii="SimSun" w:eastAsia="SimSun" w:hAnsi="SimSun" w:cs="SimSun"/>
                <w:color w:val="595959"/>
                <w:spacing w:val="9"/>
                <w:sz w:val="8"/>
                <w:szCs w:val="8"/>
              </w:rPr>
              <w:t>国金中国铁建</w:t>
            </w:r>
            <w:r>
              <w:rPr>
                <w:rFonts w:ascii="Times New Roman" w:eastAsia="Times New Roman" w:hAnsi="Times New Roman" w:cs="Times New Roman"/>
                <w:color w:val="595959"/>
                <w:sz w:val="8"/>
                <w:szCs w:val="8"/>
              </w:rPr>
              <w:t>REIT</w:t>
            </w:r>
            <w:r>
              <w:rPr>
                <w:rFonts w:ascii="SimSun" w:eastAsia="SimSun" w:hAnsi="SimSun" w:cs="SimSun"/>
                <w:color w:val="595959"/>
                <w:spacing w:val="9"/>
                <w:sz w:val="8"/>
                <w:szCs w:val="8"/>
              </w:rPr>
              <w:t>（出入口通行量）</w:t>
            </w:r>
            <w:r>
              <w:rPr>
                <w:rFonts w:ascii="SimSun" w:eastAsia="SimSun" w:hAnsi="SimSun" w:cs="SimSun"/>
                <w:color w:val="595959"/>
                <w:sz w:val="8"/>
                <w:szCs w:val="8"/>
              </w:rPr>
              <w:t xml:space="preserve"> </w:t>
            </w:r>
            <w:r>
              <w:rPr>
                <w:rFonts w:ascii="SimSun" w:eastAsia="SimSun" w:hAnsi="SimSun" w:cs="SimSun"/>
                <w:strike/>
                <w:color w:val="595959"/>
                <w:sz w:val="8"/>
                <w:szCs w:val="8"/>
              </w:rPr>
              <w:tab/>
            </w:r>
            <w:r>
              <w:rPr>
                <w:rFonts w:ascii="SimSun" w:eastAsia="SimSun" w:hAnsi="SimSun" w:cs="SimSun"/>
                <w:color w:val="595959"/>
                <w:position w:val="1"/>
                <w:sz w:val="8"/>
                <w:szCs w:val="8"/>
              </w:rPr>
              <w:drawing>
                <wp:inline distT="0" distB="0" distL="0" distR="0">
                  <wp:extent cx="21028" cy="20681"/>
                  <wp:effectExtent l="0" t="0" r="0" b="0"/>
                  <wp:docPr id="394" name="IM 3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4" name="IM 394"/>
                          <pic:cNvPicPr/>
                        </pic:nvPicPr>
                        <pic:blipFill>
                          <a:blip xmlns:r="http://schemas.openxmlformats.org/officeDocument/2006/relationships" r:embed="rId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28" cy="20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trike/>
                <w:color w:val="595959"/>
                <w:spacing w:val="26"/>
                <w:sz w:val="8"/>
                <w:szCs w:val="8"/>
              </w:rPr>
              <w:t xml:space="preserve"> </w:t>
            </w:r>
            <w:r>
              <w:rPr>
                <w:rFonts w:ascii="SimSun" w:eastAsia="SimSun" w:hAnsi="SimSun" w:cs="SimSun"/>
                <w:color w:val="595959"/>
                <w:spacing w:val="12"/>
                <w:sz w:val="8"/>
                <w:szCs w:val="8"/>
              </w:rPr>
              <w:t>华夏越秀高速</w:t>
            </w:r>
            <w:r>
              <w:rPr>
                <w:rFonts w:ascii="Times New Roman" w:eastAsia="Times New Roman" w:hAnsi="Times New Roman" w:cs="Times New Roman"/>
                <w:color w:val="595959"/>
                <w:sz w:val="8"/>
                <w:szCs w:val="8"/>
              </w:rPr>
              <w:t>REIT</w:t>
            </w:r>
            <w:r>
              <w:rPr>
                <w:rFonts w:ascii="SimSun" w:eastAsia="SimSun" w:hAnsi="SimSun" w:cs="SimSun"/>
                <w:color w:val="595959"/>
                <w:spacing w:val="12"/>
                <w:sz w:val="8"/>
                <w:szCs w:val="8"/>
              </w:rPr>
              <w:t>同比增速</w:t>
            </w:r>
          </w:p>
          <w:p>
            <w:pPr>
              <w:tabs>
                <w:tab w:val="left" w:pos="123"/>
              </w:tabs>
              <w:spacing w:before="30" w:line="183" w:lineRule="auto"/>
              <w:ind w:left="73"/>
              <w:rPr>
                <w:rFonts w:ascii="SimSun" w:eastAsia="SimSun" w:hAnsi="SimSun" w:cs="SimSun"/>
                <w:sz w:val="8"/>
                <w:szCs w:val="8"/>
              </w:rPr>
            </w:pPr>
            <w:r>
              <w:rPr>
                <w:rFonts w:ascii="SimSun" w:eastAsia="SimSun" w:hAnsi="SimSun" w:cs="SimSun"/>
                <w:strike/>
                <w:color w:val="595959"/>
                <w:sz w:val="8"/>
                <w:szCs w:val="8"/>
              </w:rPr>
              <w:tab/>
            </w:r>
            <w:r>
              <w:rPr>
                <w:rFonts w:ascii="SimSun" w:eastAsia="SimSun" w:hAnsi="SimSun" w:cs="SimSun"/>
                <w:color w:val="595959"/>
                <w:position w:val="1"/>
                <w:sz w:val="8"/>
                <w:szCs w:val="8"/>
              </w:rPr>
              <w:drawing>
                <wp:inline distT="0" distB="0" distL="0" distR="0">
                  <wp:extent cx="21724" cy="18272"/>
                  <wp:effectExtent l="0" t="0" r="0" b="0"/>
                  <wp:docPr id="396" name="IM 3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6" name="IM 396"/>
                          <pic:cNvPicPr/>
                        </pic:nvPicPr>
                        <pic:blipFill>
                          <a:blip xmlns:r="http://schemas.openxmlformats.org/officeDocument/2006/relationships" r:embed="rId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24" cy="182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trike/>
                <w:color w:val="595959"/>
                <w:spacing w:val="25"/>
                <w:w w:val="102"/>
                <w:sz w:val="8"/>
                <w:szCs w:val="8"/>
              </w:rPr>
              <w:t xml:space="preserve"> </w:t>
            </w:r>
            <w:r>
              <w:rPr>
                <w:rFonts w:ascii="SimSun" w:eastAsia="SimSun" w:hAnsi="SimSun" w:cs="SimSun"/>
                <w:color w:val="595959"/>
                <w:spacing w:val="15"/>
                <w:sz w:val="8"/>
                <w:szCs w:val="8"/>
              </w:rPr>
              <w:t>华泰江苏交控</w:t>
            </w:r>
            <w:r>
              <w:rPr>
                <w:rFonts w:ascii="Times New Roman" w:eastAsia="Times New Roman" w:hAnsi="Times New Roman" w:cs="Times New Roman"/>
                <w:color w:val="595959"/>
                <w:sz w:val="8"/>
                <w:szCs w:val="8"/>
              </w:rPr>
              <w:t>REIT</w:t>
            </w:r>
            <w:r>
              <w:rPr>
                <w:rFonts w:ascii="SimSun" w:eastAsia="SimSun" w:hAnsi="SimSun" w:cs="SimSun"/>
                <w:color w:val="595959"/>
                <w:spacing w:val="15"/>
                <w:sz w:val="8"/>
                <w:szCs w:val="8"/>
              </w:rPr>
              <w:t>同比增速</w:t>
            </w:r>
          </w:p>
        </w:tc>
      </w:tr>
    </w:tbl>
    <w:p>
      <w:pPr>
        <w:spacing w:line="96" w:lineRule="exact"/>
      </w:pPr>
    </w:p>
    <w:tbl>
      <w:tblPr>
        <w:tblStyle w:val="TableNormal10"/>
        <w:tblW w:w="390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560"/>
        <w:gridCol w:w="761"/>
        <w:gridCol w:w="1581"/>
      </w:tblGrid>
      <w:tr>
        <w:tblPrEx>
          <w:tblW w:w="3902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81"/>
        </w:trPr>
        <w:tc>
          <w:tcPr>
            <w:tcW w:w="3902" w:type="dxa"/>
            <w:gridSpan w:val="3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spacing w:before="211" w:line="204" w:lineRule="auto"/>
              <w:ind w:left="1932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drawing>
                <wp:anchor distT="0" distB="0" distL="0" distR="0" simplePos="0" relativeHeight="251927552" behindDoc="1" locked="0" layoutInCell="1" allowOverlap="1">
                  <wp:simplePos x="0" y="0"/>
                  <wp:positionH relativeFrom="column">
                    <wp:posOffset>205272</wp:posOffset>
                  </wp:positionH>
                  <wp:positionV relativeFrom="paragraph">
                    <wp:posOffset>150247</wp:posOffset>
                  </wp:positionV>
                  <wp:extent cx="2067793" cy="1299937"/>
                  <wp:effectExtent l="0" t="0" r="0" b="0"/>
                  <wp:wrapNone/>
                  <wp:docPr id="398" name="IM 3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" name="IM 398"/>
                          <pic:cNvPicPr/>
                        </pic:nvPicPr>
                        <pic:blipFill>
                          <a:blip xmlns:r="http://schemas.openxmlformats.org/officeDocument/2006/relationships" r:embed="rId2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7793" cy="1299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color w:val="404040"/>
                <w:position w:val="1"/>
                <w:sz w:val="8"/>
                <w:szCs w:val="8"/>
              </w:rPr>
              <w:drawing>
                <wp:inline distT="0" distB="0" distL="0" distR="0">
                  <wp:extent cx="21396" cy="20681"/>
                  <wp:effectExtent l="0" t="0" r="0" b="0"/>
                  <wp:docPr id="400" name="IM 4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0" name="IM 400"/>
                          <pic:cNvPicPr/>
                        </pic:nvPicPr>
                        <pic:blipFill>
                          <a:blip xmlns:r="http://schemas.openxmlformats.org/officeDocument/2006/relationships" r:embed="rId2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96" cy="20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404040"/>
                <w:sz w:val="8"/>
                <w:szCs w:val="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404040"/>
                <w:spacing w:val="7"/>
                <w:sz w:val="8"/>
                <w:szCs w:val="8"/>
              </w:rPr>
              <w:t>307%</w:t>
            </w:r>
          </w:p>
        </w:tc>
      </w:tr>
      <w:tr>
        <w:tblPrEx>
          <w:tblW w:w="3902" w:type="dxa"/>
          <w:tblInd w:w="0" w:type="dxa"/>
          <w:tblLayout w:type="fixed"/>
        </w:tblPrEx>
        <w:trPr>
          <w:trHeight w:val="383"/>
        </w:trPr>
        <w:tc>
          <w:tcPr>
            <w:tcW w:w="3902" w:type="dxa"/>
            <w:gridSpan w:val="3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3902" w:type="dxa"/>
          <w:tblInd w:w="0" w:type="dxa"/>
          <w:tblLayout w:type="fixed"/>
        </w:tblPrEx>
        <w:trPr>
          <w:trHeight w:val="380"/>
        </w:trPr>
        <w:tc>
          <w:tcPr>
            <w:tcW w:w="3902" w:type="dxa"/>
            <w:gridSpan w:val="3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3902" w:type="dxa"/>
          <w:tblInd w:w="0" w:type="dxa"/>
          <w:tblLayout w:type="fixed"/>
        </w:tblPrEx>
        <w:trPr>
          <w:trHeight w:val="383"/>
        </w:trPr>
        <w:tc>
          <w:tcPr>
            <w:tcW w:w="3902" w:type="dxa"/>
            <w:gridSpan w:val="3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3902" w:type="dxa"/>
          <w:tblInd w:w="0" w:type="dxa"/>
          <w:tblLayout w:type="fixed"/>
        </w:tblPrEx>
        <w:trPr>
          <w:trHeight w:val="365"/>
        </w:trPr>
        <w:tc>
          <w:tcPr>
            <w:tcW w:w="1560" w:type="dxa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spacing w:before="249" w:line="204" w:lineRule="auto"/>
              <w:ind w:left="1095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pacing w:val="5"/>
                <w:sz w:val="8"/>
                <w:szCs w:val="8"/>
              </w:rPr>
              <w:t>13%</w:t>
            </w:r>
          </w:p>
        </w:tc>
        <w:tc>
          <w:tcPr>
            <w:tcW w:w="761" w:type="dxa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spacing w:before="211" w:line="204" w:lineRule="auto"/>
              <w:ind w:left="307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pacing w:val="8"/>
                <w:sz w:val="8"/>
                <w:szCs w:val="8"/>
              </w:rPr>
              <w:t>20%</w:t>
            </w:r>
          </w:p>
        </w:tc>
        <w:tc>
          <w:tcPr>
            <w:tcW w:w="1581" w:type="dxa"/>
            <w:tcBorders>
              <w:top w:val="dotted" w:sz="2" w:space="0" w:color="000000"/>
              <w:bottom w:val="dotted" w:sz="2" w:space="0" w:color="000000"/>
            </w:tcBorders>
            <w:vAlign w:val="top"/>
          </w:tcPr>
          <w:p>
            <w:pPr>
              <w:spacing w:before="75" w:line="204" w:lineRule="auto"/>
              <w:ind w:left="1108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pacing w:val="7"/>
                <w:sz w:val="8"/>
                <w:szCs w:val="8"/>
              </w:rPr>
              <w:t>33%</w:t>
            </w:r>
          </w:p>
          <w:p>
            <w:pPr>
              <w:spacing w:before="12" w:line="216" w:lineRule="auto"/>
              <w:ind w:left="392"/>
              <w:rPr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position w:val="1"/>
                <w:sz w:val="8"/>
                <w:szCs w:val="8"/>
              </w:rPr>
              <w:drawing>
                <wp:inline distT="0" distB="0" distL="0" distR="0">
                  <wp:extent cx="21438" cy="18026"/>
                  <wp:effectExtent l="0" t="0" r="0" b="0"/>
                  <wp:docPr id="402" name="IM 4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" name="IM 402"/>
                          <pic:cNvPicPr/>
                        </pic:nvPicPr>
                        <pic:blipFill>
                          <a:blip xmlns:r="http://schemas.openxmlformats.org/officeDocument/2006/relationships" r:embed="rId2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38" cy="180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404040"/>
                <w:sz w:val="8"/>
                <w:szCs w:val="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404040"/>
                <w:spacing w:val="8"/>
                <w:sz w:val="8"/>
                <w:szCs w:val="8"/>
              </w:rPr>
              <w:t>42%</w:t>
            </w:r>
            <w:r>
              <w:rPr>
                <w:rFonts w:ascii="Times New Roman" w:eastAsia="Times New Roman" w:hAnsi="Times New Roman" w:cs="Times New Roman"/>
                <w:color w:val="404040"/>
                <w:sz w:val="8"/>
                <w:szCs w:val="8"/>
              </w:rPr>
              <w:t xml:space="preserve">                        </w:t>
            </w:r>
            <w:r>
              <w:rPr>
                <w:position w:val="-1"/>
                <w:sz w:val="8"/>
                <w:szCs w:val="8"/>
              </w:rPr>
              <w:drawing>
                <wp:inline distT="0" distB="0" distL="0" distR="0">
                  <wp:extent cx="45299" cy="52578"/>
                  <wp:effectExtent l="0" t="0" r="0" b="0"/>
                  <wp:docPr id="404" name="IM 4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" name="IM 404"/>
                          <pic:cNvPicPr/>
                        </pic:nvPicPr>
                        <pic:blipFill>
                          <a:blip xmlns:r="http://schemas.openxmlformats.org/officeDocument/2006/relationships" r:embed="rId2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99" cy="525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105" w:lineRule="exact"/>
              <w:ind w:left="282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pacing w:val="6"/>
                <w:position w:val="2"/>
                <w:sz w:val="8"/>
                <w:szCs w:val="8"/>
              </w:rPr>
              <w:t>18%</w:t>
            </w:r>
            <w:r>
              <w:rPr>
                <w:rFonts w:ascii="Times New Roman" w:eastAsia="Times New Roman" w:hAnsi="Times New Roman" w:cs="Times New Roman"/>
                <w:color w:val="404040"/>
                <w:position w:val="2"/>
                <w:sz w:val="8"/>
                <w:szCs w:val="8"/>
              </w:rPr>
              <w:t xml:space="preserve">                              </w:t>
            </w:r>
            <w:r>
              <w:rPr>
                <w:rFonts w:ascii="Times New Roman" w:eastAsia="Times New Roman" w:hAnsi="Times New Roman" w:cs="Times New Roman"/>
                <w:color w:val="404040"/>
                <w:spacing w:val="6"/>
                <w:position w:val="-2"/>
                <w:sz w:val="8"/>
                <w:szCs w:val="8"/>
              </w:rPr>
              <w:t xml:space="preserve">43% </w:t>
            </w:r>
            <w:r>
              <w:rPr>
                <w:rFonts w:ascii="Times New Roman" w:eastAsia="Times New Roman" w:hAnsi="Times New Roman" w:cs="Times New Roman"/>
                <w:color w:val="404040"/>
                <w:spacing w:val="6"/>
                <w:position w:val="3"/>
                <w:sz w:val="8"/>
                <w:szCs w:val="8"/>
              </w:rPr>
              <w:t>32%</w:t>
            </w:r>
          </w:p>
        </w:tc>
      </w:tr>
      <w:tr>
        <w:tblPrEx>
          <w:tblW w:w="3902" w:type="dxa"/>
          <w:tblInd w:w="0" w:type="dxa"/>
          <w:tblLayout w:type="fixed"/>
        </w:tblPrEx>
        <w:trPr>
          <w:trHeight w:val="364"/>
        </w:trPr>
        <w:tc>
          <w:tcPr>
            <w:tcW w:w="1560" w:type="dxa"/>
            <w:tcBorders>
              <w:top w:val="dotted" w:sz="2" w:space="0" w:color="000000"/>
              <w:bottom w:val="single" w:sz="2" w:space="0" w:color="D9D9D9"/>
            </w:tcBorders>
            <w:vAlign w:val="top"/>
          </w:tcPr>
          <w:p>
            <w:pPr>
              <w:spacing w:before="94" w:line="33" w:lineRule="exact"/>
              <w:ind w:left="1154"/>
            </w:pPr>
            <w:r>
              <w:rPr>
                <w:position w:val="-1"/>
              </w:rPr>
              <w:drawing>
                <wp:inline distT="0" distB="0" distL="0" distR="0">
                  <wp:extent cx="21397" cy="20694"/>
                  <wp:effectExtent l="0" t="0" r="0" b="0"/>
                  <wp:docPr id="406" name="IM 4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" name="IM 406"/>
                          <pic:cNvPicPr/>
                        </pic:nvPicPr>
                        <pic:blipFill>
                          <a:blip xmlns:r="http://schemas.openxmlformats.org/officeDocument/2006/relationships" r:embed="rId2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97" cy="206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51" w:line="204" w:lineRule="auto"/>
              <w:ind w:left="1096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pacing w:val="5"/>
                <w:sz w:val="8"/>
                <w:szCs w:val="8"/>
              </w:rPr>
              <w:t>-5%</w:t>
            </w:r>
          </w:p>
        </w:tc>
        <w:tc>
          <w:tcPr>
            <w:tcW w:w="2342" w:type="dxa"/>
            <w:gridSpan w:val="2"/>
            <w:tcBorders>
              <w:top w:val="dotted" w:sz="2" w:space="0" w:color="000000"/>
              <w:bottom w:val="single" w:sz="2" w:space="0" w:color="D9D9D9"/>
            </w:tcBorders>
            <w:vAlign w:val="top"/>
          </w:tcPr>
          <w:p>
            <w:pPr>
              <w:spacing w:line="73" w:lineRule="exact"/>
              <w:ind w:firstLine="384"/>
            </w:pPr>
            <w:r>
              <w:pict>
                <v:rect id="_x0000_s1363" style="width:1.7pt;height:1.65pt;margin-top:2.55pt;margin-left:-98.49pt;mso-position-horizontal-relative:right-margin-area;mso-position-vertical-relative:top-margin-area;position:absolute;z-index:251931648" filled="t" fillcolor="#044e7e" stroked="f"/>
              </w:pict>
            </w:r>
            <w:r>
              <w:rPr>
                <w:position w:val="-1"/>
              </w:rPr>
              <w:pict>
                <v:shape id="_x0000_i1364" style="width:39.75pt;height:3.9pt;mso-position-horizontal-relative:char;mso-position-vertical-relative:line" coordorigin="0,0" coordsize="795,78" path="m6,71l787,6e" filled="f" strokecolor="#044e7e" strokeweight="0.64pt">
                  <v:stroke endcap="round"/>
                  <w10:wrap type="none"/>
                </v:shape>
              </w:pict>
            </w:r>
          </w:p>
          <w:p>
            <w:pPr>
              <w:spacing w:line="160" w:lineRule="auto"/>
              <w:ind w:left="1096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drawing>
                <wp:anchor distT="0" distB="0" distL="0" distR="0" simplePos="0" relativeHeight="251928576" behindDoc="1" locked="0" layoutInCell="1" allowOverlap="1">
                  <wp:simplePos x="0" y="0"/>
                  <wp:positionH relativeFrom="column">
                    <wp:posOffset>315484</wp:posOffset>
                  </wp:positionH>
                  <wp:positionV relativeFrom="paragraph">
                    <wp:posOffset>10614</wp:posOffset>
                  </wp:positionV>
                  <wp:extent cx="1077587" cy="175802"/>
                  <wp:effectExtent l="0" t="0" r="0" b="0"/>
                  <wp:wrapNone/>
                  <wp:docPr id="408" name="IM 4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" name="IM 408"/>
                          <pic:cNvPicPr/>
                        </pic:nvPicPr>
                        <pic:blipFill>
                          <a:blip xmlns:r="http://schemas.openxmlformats.org/officeDocument/2006/relationships" r:embed="rId2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7587" cy="1758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color w:val="404040"/>
                <w:spacing w:val="5"/>
                <w:sz w:val="8"/>
                <w:szCs w:val="8"/>
              </w:rPr>
              <w:t>13%</w:t>
            </w:r>
          </w:p>
          <w:p>
            <w:pPr>
              <w:spacing w:line="204" w:lineRule="auto"/>
              <w:ind w:left="329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pacing w:val="8"/>
                <w:sz w:val="8"/>
                <w:szCs w:val="8"/>
              </w:rPr>
              <w:t>2%</w:t>
            </w:r>
          </w:p>
        </w:tc>
      </w:tr>
    </w:tbl>
    <w:p>
      <w:pPr>
        <w:spacing w:before="69" w:line="217" w:lineRule="auto"/>
        <w:ind w:left="243"/>
        <w:rPr>
          <w:rFonts w:ascii="Times New Roman" w:eastAsia="Times New Roman" w:hAnsi="Times New Roman" w:cs="Times New Roman"/>
          <w:sz w:val="8"/>
          <w:szCs w:val="8"/>
        </w:rPr>
      </w:pPr>
      <w:r>
        <w:rPr>
          <w:rFonts w:ascii="Times New Roman" w:eastAsia="Times New Roman" w:hAnsi="Times New Roman" w:cs="Times New Roman"/>
          <w:color w:val="595959"/>
          <w:spacing w:val="4"/>
          <w:sz w:val="8"/>
          <w:szCs w:val="8"/>
        </w:rPr>
        <w:t>2022Q4                     2023Q1                     2023Q2                     2</w:t>
      </w:r>
      <w:r>
        <w:rPr>
          <w:rFonts w:ascii="Times New Roman" w:eastAsia="Times New Roman" w:hAnsi="Times New Roman" w:cs="Times New Roman"/>
          <w:color w:val="595959"/>
          <w:spacing w:val="3"/>
          <w:sz w:val="8"/>
          <w:szCs w:val="8"/>
        </w:rPr>
        <w:t>023Q3                      2023Q4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10" w:lineRule="auto"/>
        <w:rPr>
          <w:rFonts w:ascii="Arial"/>
          <w:sz w:val="21"/>
        </w:rPr>
      </w:pPr>
    </w:p>
    <w:p>
      <w:pPr>
        <w:spacing w:before="23" w:line="204" w:lineRule="auto"/>
        <w:ind w:left="82"/>
        <w:rPr>
          <w:rFonts w:ascii="Times New Roman" w:eastAsia="Times New Roman" w:hAnsi="Times New Roman" w:cs="Times New Roman"/>
          <w:sz w:val="8"/>
          <w:szCs w:val="8"/>
        </w:rPr>
      </w:pPr>
      <w:r>
        <w:rPr>
          <w:rFonts w:ascii="Times New Roman" w:eastAsia="Times New Roman" w:hAnsi="Times New Roman" w:cs="Times New Roman"/>
          <w:color w:val="595959"/>
          <w:spacing w:val="6"/>
          <w:sz w:val="8"/>
          <w:szCs w:val="8"/>
        </w:rPr>
        <w:t>350%</w:t>
      </w:r>
    </w:p>
    <w:p>
      <w:pPr>
        <w:spacing w:before="208" w:line="204" w:lineRule="auto"/>
        <w:ind w:left="82"/>
        <w:rPr>
          <w:rFonts w:ascii="Times New Roman" w:eastAsia="Times New Roman" w:hAnsi="Times New Roman" w:cs="Times New Roman"/>
          <w:sz w:val="8"/>
          <w:szCs w:val="8"/>
        </w:rPr>
      </w:pPr>
      <w:r>
        <w:rPr>
          <w:rFonts w:ascii="Times New Roman" w:eastAsia="Times New Roman" w:hAnsi="Times New Roman" w:cs="Times New Roman"/>
          <w:color w:val="595959"/>
          <w:spacing w:val="6"/>
          <w:sz w:val="8"/>
          <w:szCs w:val="8"/>
        </w:rPr>
        <w:t>300%</w:t>
      </w:r>
    </w:p>
    <w:p>
      <w:pPr>
        <w:spacing w:before="208" w:line="204" w:lineRule="auto"/>
        <w:ind w:left="80"/>
        <w:rPr>
          <w:rFonts w:ascii="Times New Roman" w:eastAsia="Times New Roman" w:hAnsi="Times New Roman" w:cs="Times New Roman"/>
          <w:sz w:val="8"/>
          <w:szCs w:val="8"/>
        </w:rPr>
      </w:pPr>
      <w:r>
        <w:rPr>
          <w:rFonts w:ascii="Times New Roman" w:eastAsia="Times New Roman" w:hAnsi="Times New Roman" w:cs="Times New Roman"/>
          <w:color w:val="595959"/>
          <w:spacing w:val="6"/>
          <w:sz w:val="8"/>
          <w:szCs w:val="8"/>
        </w:rPr>
        <w:t>250%</w:t>
      </w:r>
    </w:p>
    <w:p>
      <w:pPr>
        <w:spacing w:before="208" w:line="204" w:lineRule="auto"/>
        <w:ind w:left="80"/>
        <w:rPr>
          <w:rFonts w:ascii="Times New Roman" w:eastAsia="Times New Roman" w:hAnsi="Times New Roman" w:cs="Times New Roman"/>
          <w:sz w:val="8"/>
          <w:szCs w:val="8"/>
        </w:rPr>
      </w:pPr>
      <w:r>
        <w:rPr>
          <w:rFonts w:ascii="Times New Roman" w:eastAsia="Times New Roman" w:hAnsi="Times New Roman" w:cs="Times New Roman"/>
          <w:color w:val="595959"/>
          <w:spacing w:val="6"/>
          <w:sz w:val="8"/>
          <w:szCs w:val="8"/>
        </w:rPr>
        <w:t>200%</w:t>
      </w:r>
    </w:p>
    <w:p>
      <w:pPr>
        <w:spacing w:before="208" w:line="204" w:lineRule="auto"/>
        <w:ind w:left="89"/>
        <w:rPr>
          <w:rFonts w:ascii="Times New Roman" w:eastAsia="Times New Roman" w:hAnsi="Times New Roman" w:cs="Times New Roman"/>
          <w:sz w:val="8"/>
          <w:szCs w:val="8"/>
        </w:rPr>
      </w:pPr>
      <w:r>
        <w:rPr>
          <w:rFonts w:ascii="Times New Roman" w:eastAsia="Times New Roman" w:hAnsi="Times New Roman" w:cs="Times New Roman"/>
          <w:color w:val="595959"/>
          <w:spacing w:val="4"/>
          <w:sz w:val="8"/>
          <w:szCs w:val="8"/>
        </w:rPr>
        <w:t>150%</w:t>
      </w:r>
    </w:p>
    <w:p>
      <w:pPr>
        <w:spacing w:before="208" w:line="204" w:lineRule="auto"/>
        <w:ind w:left="89"/>
        <w:rPr>
          <w:rFonts w:ascii="Times New Roman" w:eastAsia="Times New Roman" w:hAnsi="Times New Roman" w:cs="Times New Roman"/>
          <w:sz w:val="8"/>
          <w:szCs w:val="8"/>
        </w:rPr>
      </w:pPr>
      <w:r>
        <w:rPr>
          <w:rFonts w:ascii="Times New Roman" w:eastAsia="Times New Roman" w:hAnsi="Times New Roman" w:cs="Times New Roman"/>
          <w:color w:val="595959"/>
          <w:spacing w:val="4"/>
          <w:sz w:val="8"/>
          <w:szCs w:val="8"/>
        </w:rPr>
        <w:t>100%</w:t>
      </w:r>
    </w:p>
    <w:p>
      <w:pPr>
        <w:spacing w:before="208" w:line="204" w:lineRule="auto"/>
        <w:ind w:left="83"/>
        <w:rPr>
          <w:rFonts w:ascii="Times New Roman" w:eastAsia="Times New Roman" w:hAnsi="Times New Roman" w:cs="Times New Roman"/>
          <w:sz w:val="8"/>
          <w:szCs w:val="8"/>
        </w:rPr>
      </w:pPr>
      <w:r>
        <w:rPr>
          <w:rFonts w:ascii="Times New Roman" w:eastAsia="Times New Roman" w:hAnsi="Times New Roman" w:cs="Times New Roman"/>
          <w:color w:val="595959"/>
          <w:spacing w:val="6"/>
          <w:sz w:val="8"/>
          <w:szCs w:val="8"/>
        </w:rPr>
        <w:t>50%</w:t>
      </w:r>
    </w:p>
    <w:p>
      <w:pPr>
        <w:spacing w:before="208" w:line="204" w:lineRule="auto"/>
        <w:ind w:left="82"/>
        <w:rPr>
          <w:rFonts w:ascii="Times New Roman" w:eastAsia="Times New Roman" w:hAnsi="Times New Roman" w:cs="Times New Roman"/>
          <w:sz w:val="8"/>
          <w:szCs w:val="8"/>
        </w:rPr>
      </w:pPr>
      <w:r>
        <w:rPr>
          <w:rFonts w:ascii="Times New Roman" w:eastAsia="Times New Roman" w:hAnsi="Times New Roman" w:cs="Times New Roman"/>
          <w:color w:val="595959"/>
          <w:spacing w:val="6"/>
          <w:sz w:val="8"/>
          <w:szCs w:val="8"/>
        </w:rPr>
        <w:t>0%</w:t>
      </w:r>
    </w:p>
    <w:p>
      <w:pPr>
        <w:spacing w:before="208" w:line="204" w:lineRule="auto"/>
        <w:ind w:left="82"/>
        <w:rPr>
          <w:rFonts w:ascii="Times New Roman" w:eastAsia="Times New Roman" w:hAnsi="Times New Roman" w:cs="Times New Roman"/>
          <w:sz w:val="8"/>
          <w:szCs w:val="8"/>
        </w:rPr>
      </w:pPr>
      <w:r>
        <w:rPr>
          <w:rFonts w:ascii="Times New Roman" w:eastAsia="Times New Roman" w:hAnsi="Times New Roman" w:cs="Times New Roman"/>
          <w:color w:val="595959"/>
          <w:spacing w:val="6"/>
          <w:sz w:val="8"/>
          <w:szCs w:val="8"/>
        </w:rPr>
        <w:t>-50%</w:t>
      </w:r>
    </w:p>
    <w:p>
      <w:pPr>
        <w:spacing w:line="204" w:lineRule="auto"/>
        <w:rPr>
          <w:rFonts w:ascii="Times New Roman" w:eastAsia="Times New Roman" w:hAnsi="Times New Roman" w:cs="Times New Roman"/>
          <w:sz w:val="8"/>
          <w:szCs w:val="8"/>
        </w:rPr>
        <w:sectPr>
          <w:headerReference w:type="default" r:id="rId226"/>
          <w:footerReference w:type="default" r:id="rId227"/>
          <w:type w:val="continuous"/>
          <w:pgSz w:w="11907" w:h="16839"/>
          <w:pgMar w:top="1947" w:right="893" w:bottom="1268" w:left="840" w:header="885" w:footer="702" w:gutter="0"/>
          <w:pgNumType w:start="49"/>
          <w:cols w:num="4" w:space="708" w:equalWidth="0">
            <w:col w:w="721" w:space="70"/>
            <w:col w:w="4681" w:space="77"/>
            <w:col w:w="3903" w:space="0"/>
            <w:col w:w="720" w:space="0"/>
          </w:cols>
        </w:sectPr>
      </w:pPr>
    </w:p>
    <w:p>
      <w:pPr>
        <w:spacing w:line="148" w:lineRule="exact"/>
      </w:pPr>
    </w:p>
    <w:p>
      <w:pPr>
        <w:spacing w:line="148" w:lineRule="exact"/>
        <w:sectPr>
          <w:headerReference w:type="default" r:id="rId228"/>
          <w:footerReference w:type="default" r:id="rId229"/>
          <w:type w:val="continuous"/>
          <w:pgSz w:w="11907" w:h="16839"/>
          <w:pgMar w:top="1947" w:right="893" w:bottom="1268" w:left="840" w:header="885" w:footer="702" w:gutter="0"/>
          <w:pgNumType w:start="50"/>
          <w:cols w:num="1" w:space="708" w:equalWidth="0">
            <w:col w:w="10173" w:space="0"/>
          </w:cols>
        </w:sectPr>
      </w:pPr>
    </w:p>
    <w:p>
      <w:pPr>
        <w:pStyle w:val="BodyText"/>
        <w:spacing w:before="32" w:line="219" w:lineRule="auto"/>
        <w:ind w:left="406"/>
        <w:rPr>
          <w:sz w:val="16"/>
          <w:szCs w:val="16"/>
        </w:rPr>
      </w:pPr>
      <w:r>
        <w:rPr>
          <w:i/>
          <w:iCs/>
          <w:spacing w:val="3"/>
          <w:sz w:val="16"/>
          <w:szCs w:val="16"/>
        </w:rPr>
        <w:t>资料来源：</w:t>
      </w:r>
      <w:r>
        <w:rPr>
          <w:rFonts w:ascii="Times New Roman" w:eastAsia="Times New Roman" w:hAnsi="Times New Roman" w:cs="Times New Roman"/>
          <w:i/>
          <w:iCs/>
          <w:sz w:val="16"/>
          <w:szCs w:val="16"/>
        </w:rPr>
        <w:t>REITs</w:t>
      </w:r>
      <w:r>
        <w:rPr>
          <w:rFonts w:ascii="Times New Roman" w:eastAsia="Times New Roman" w:hAnsi="Times New Roman" w:cs="Times New Roman"/>
          <w:i/>
          <w:iCs/>
          <w:spacing w:val="3"/>
          <w:sz w:val="16"/>
          <w:szCs w:val="16"/>
        </w:rPr>
        <w:t xml:space="preserve"> </w:t>
      </w:r>
      <w:r>
        <w:rPr>
          <w:i/>
          <w:iCs/>
          <w:spacing w:val="3"/>
          <w:sz w:val="16"/>
          <w:szCs w:val="16"/>
        </w:rPr>
        <w:t>公告，中信建投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1" w:line="219" w:lineRule="auto"/>
        <w:ind w:left="6"/>
        <w:rPr>
          <w:sz w:val="16"/>
          <w:szCs w:val="16"/>
        </w:rPr>
      </w:pPr>
      <w:r>
        <w:rPr>
          <w:i/>
          <w:iCs/>
          <w:spacing w:val="3"/>
          <w:sz w:val="16"/>
          <w:szCs w:val="16"/>
        </w:rPr>
        <w:t>资料来源：</w:t>
      </w:r>
      <w:r>
        <w:rPr>
          <w:rFonts w:ascii="Times New Roman" w:eastAsia="Times New Roman" w:hAnsi="Times New Roman" w:cs="Times New Roman"/>
          <w:i/>
          <w:iCs/>
          <w:sz w:val="16"/>
          <w:szCs w:val="16"/>
        </w:rPr>
        <w:t>REITs</w:t>
      </w:r>
      <w:r>
        <w:rPr>
          <w:rFonts w:ascii="Times New Roman" w:eastAsia="Times New Roman" w:hAnsi="Times New Roman" w:cs="Times New Roman"/>
          <w:i/>
          <w:iCs/>
          <w:spacing w:val="3"/>
          <w:sz w:val="16"/>
          <w:szCs w:val="16"/>
        </w:rPr>
        <w:t xml:space="preserve"> </w:t>
      </w:r>
      <w:r>
        <w:rPr>
          <w:i/>
          <w:iCs/>
          <w:spacing w:val="3"/>
          <w:sz w:val="16"/>
          <w:szCs w:val="16"/>
        </w:rPr>
        <w:t>公告，中信建投</w:t>
      </w:r>
    </w:p>
    <w:p>
      <w:pPr>
        <w:pStyle w:val="BodyText"/>
        <w:spacing w:before="121" w:line="273" w:lineRule="auto"/>
        <w:ind w:right="326"/>
        <w:rPr>
          <w:sz w:val="16"/>
          <w:szCs w:val="16"/>
        </w:rPr>
      </w:pPr>
      <w:r>
        <w:rPr>
          <w:i/>
          <w:iCs/>
          <w:spacing w:val="4"/>
          <w:sz w:val="16"/>
          <w:szCs w:val="16"/>
        </w:rPr>
        <w:t>注：中金山东高速</w:t>
      </w:r>
      <w:r>
        <w:rPr>
          <w:rFonts w:ascii="Times New Roman" w:eastAsia="Times New Roman" w:hAnsi="Times New Roman" w:cs="Times New Roman"/>
          <w:i/>
          <w:iCs/>
          <w:sz w:val="16"/>
          <w:szCs w:val="16"/>
        </w:rPr>
        <w:t>REIT</w:t>
      </w:r>
      <w:r>
        <w:rPr>
          <w:rFonts w:ascii="Times New Roman" w:eastAsia="Times New Roman" w:hAnsi="Times New Roman" w:cs="Times New Roman"/>
          <w:i/>
          <w:iCs/>
          <w:spacing w:val="-16"/>
          <w:sz w:val="16"/>
          <w:szCs w:val="16"/>
        </w:rPr>
        <w:t xml:space="preserve"> </w:t>
      </w:r>
      <w:r>
        <w:rPr>
          <w:i/>
          <w:iCs/>
          <w:spacing w:val="4"/>
          <w:sz w:val="16"/>
          <w:szCs w:val="16"/>
        </w:rPr>
        <w:t>仅披露三季度来运营数据，故不包含在样</w:t>
      </w:r>
      <w:r>
        <w:rPr>
          <w:sz w:val="16"/>
          <w:szCs w:val="16"/>
        </w:rPr>
        <w:t xml:space="preserve"> </w:t>
      </w:r>
      <w:r>
        <w:rPr>
          <w:i/>
          <w:iCs/>
          <w:spacing w:val="24"/>
          <w:sz w:val="16"/>
          <w:szCs w:val="16"/>
        </w:rPr>
        <w:t>本中</w:t>
      </w:r>
    </w:p>
    <w:p>
      <w:pPr>
        <w:spacing w:line="273" w:lineRule="auto"/>
        <w:rPr>
          <w:sz w:val="16"/>
          <w:szCs w:val="16"/>
        </w:rPr>
        <w:sectPr>
          <w:headerReference w:type="default" r:id="rId230"/>
          <w:footerReference w:type="default" r:id="rId231"/>
          <w:type w:val="continuous"/>
          <w:pgSz w:w="11907" w:h="16839"/>
          <w:pgMar w:top="1947" w:right="893" w:bottom="1268" w:left="840" w:header="885" w:footer="702" w:gutter="0"/>
          <w:pgNumType w:start="51"/>
          <w:cols w:num="2" w:space="708" w:equalWidth="0">
            <w:col w:w="5120" w:space="100"/>
            <w:col w:w="4954" w:space="0"/>
          </w:cols>
        </w:sectPr>
      </w:pPr>
    </w:p>
    <w:p>
      <w:pPr>
        <w:spacing w:line="341" w:lineRule="auto"/>
        <w:rPr>
          <w:rFonts w:ascii="Arial"/>
          <w:sz w:val="21"/>
        </w:rPr>
      </w:pPr>
    </w:p>
    <w:p>
      <w:pPr>
        <w:spacing w:before="79" w:line="210" w:lineRule="auto"/>
        <w:ind w:left="320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color w:val="044E7E"/>
          <w:spacing w:val="-1"/>
          <w:sz w:val="24"/>
          <w:szCs w:val="24"/>
        </w:rPr>
        <w:t xml:space="preserve">1.3.2  </w:t>
      </w:r>
      <w:r>
        <w:rPr>
          <w:rFonts w:ascii="SimHei" w:eastAsia="SimHei" w:hAnsi="SimHei" w:cs="SimHei"/>
          <w:color w:val="044E7E"/>
          <w:spacing w:val="-1"/>
          <w:sz w:val="24"/>
          <w:szCs w:val="24"/>
        </w:rPr>
        <w:t>底层资产复苏支撑</w:t>
      </w:r>
      <w:r>
        <w:rPr>
          <w:rFonts w:ascii="SimHei" w:eastAsia="SimHei" w:hAnsi="SimHei" w:cs="SimHei"/>
          <w:color w:val="044E7E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44E7E"/>
          <w:spacing w:val="-1"/>
          <w:sz w:val="24"/>
          <w:szCs w:val="24"/>
        </w:rPr>
        <w:t xml:space="preserve">2023 </w:t>
      </w:r>
      <w:r>
        <w:rPr>
          <w:rFonts w:ascii="SimHei" w:eastAsia="SimHei" w:hAnsi="SimHei" w:cs="SimHei"/>
          <w:color w:val="044E7E"/>
          <w:spacing w:val="-1"/>
          <w:sz w:val="24"/>
          <w:szCs w:val="24"/>
        </w:rPr>
        <w:t>年业绩完成度好转，长期基本面有望进一步修复</w:t>
      </w:r>
    </w:p>
    <w:p>
      <w:pPr>
        <w:pStyle w:val="BodyText"/>
        <w:spacing w:before="216" w:line="288" w:lineRule="auto"/>
        <w:ind w:left="300" w:right="239" w:firstLine="417"/>
        <w:jc w:val="both"/>
      </w:pPr>
      <w:r>
        <w:rPr>
          <w:rFonts w:ascii="Times New Roman" w:eastAsia="Times New Roman" w:hAnsi="Times New Roman" w:cs="Times New Roman"/>
          <w:b/>
          <w:bCs/>
          <w:spacing w:val="6"/>
        </w:rPr>
        <w:t>2023</w:t>
      </w:r>
      <w:r>
        <w:rPr>
          <w:rFonts w:ascii="Times New Roman" w:eastAsia="Times New Roman" w:hAnsi="Times New Roman" w:cs="Times New Roman"/>
          <w:b/>
          <w:bCs/>
          <w:spacing w:val="22"/>
          <w:w w:val="101"/>
        </w:rPr>
        <w:t xml:space="preserve"> </w:t>
      </w:r>
      <w:r>
        <w:rPr>
          <w:spacing w:val="6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年业绩完成度</w:t>
      </w:r>
      <w:r>
        <w:rPr>
          <w:spacing w:val="-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6"/>
        </w:rPr>
        <w:t>9</w:t>
      </w:r>
      <w:r>
        <w:rPr>
          <w:rFonts w:ascii="Times New Roman" w:eastAsia="Times New Roman" w:hAnsi="Times New Roman" w:cs="Times New Roman"/>
          <w:b/>
          <w:bCs/>
          <w:spacing w:val="23"/>
          <w:w w:val="101"/>
        </w:rPr>
        <w:t xml:space="preserve"> </w:t>
      </w:r>
      <w:r>
        <w:rPr>
          <w:spacing w:val="6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成以上，较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6"/>
        </w:rPr>
        <w:t>2022</w:t>
      </w:r>
      <w:r>
        <w:rPr>
          <w:rFonts w:ascii="Times New Roman" w:eastAsia="Times New Roman" w:hAnsi="Times New Roman" w:cs="Times New Roman"/>
          <w:b/>
          <w:bCs/>
          <w:spacing w:val="22"/>
          <w:w w:val="101"/>
        </w:rPr>
        <w:t xml:space="preserve"> </w:t>
      </w:r>
      <w:r>
        <w:rPr>
          <w:spacing w:val="6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spacing w:val="-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6"/>
        </w:rPr>
        <w:t>7-8</w:t>
      </w:r>
      <w:r>
        <w:rPr>
          <w:rFonts w:ascii="Times New Roman" w:eastAsia="Times New Roman" w:hAnsi="Times New Roman" w:cs="Times New Roman"/>
          <w:b/>
          <w:bCs/>
          <w:spacing w:val="23"/>
        </w:rPr>
        <w:t xml:space="preserve"> </w:t>
      </w:r>
      <w:r>
        <w:rPr>
          <w:spacing w:val="6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成的完成度有明显好转，</w:t>
      </w:r>
      <w:r>
        <w:rPr>
          <w:spacing w:val="6"/>
        </w:rPr>
        <w:t xml:space="preserve"> </w:t>
      </w:r>
      <w:r>
        <w:rPr>
          <w:spacing w:val="6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长期基本面有望进一步改善</w:t>
      </w:r>
      <w:r>
        <w:rPr>
          <w:spacing w:val="5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。</w:t>
      </w:r>
      <w:r>
        <w:rPr>
          <w:spacing w:val="5"/>
        </w:rPr>
        <w:t>受益</w:t>
      </w:r>
      <w:r>
        <w:t xml:space="preserve"> </w:t>
      </w:r>
      <w:r>
        <w:rPr>
          <w:spacing w:val="6"/>
        </w:rPr>
        <w:t>于底层资产复苏，高速</w:t>
      </w:r>
      <w:r>
        <w:rPr>
          <w:spacing w:val="-17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24"/>
          <w:w w:val="101"/>
        </w:rPr>
        <w:t xml:space="preserve"> </w:t>
      </w:r>
      <w:r>
        <w:rPr>
          <w:spacing w:val="6"/>
        </w:rPr>
        <w:t>板块业绩亦有改善。 以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5</w:t>
      </w:r>
      <w:r>
        <w:rPr>
          <w:rFonts w:ascii="Times New Roman" w:eastAsia="Times New Roman" w:hAnsi="Times New Roman" w:cs="Times New Roman"/>
          <w:spacing w:val="36"/>
        </w:rPr>
        <w:t xml:space="preserve"> </w:t>
      </w:r>
      <w:r>
        <w:rPr>
          <w:spacing w:val="6"/>
        </w:rPr>
        <w:t>只具有可比数据的高速公路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25"/>
          <w:w w:val="101"/>
        </w:rPr>
        <w:t xml:space="preserve"> </w:t>
      </w:r>
      <w:r>
        <w:rPr>
          <w:spacing w:val="6"/>
        </w:rPr>
        <w:t>为样本，其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2023</w:t>
      </w:r>
      <w:r>
        <w:rPr>
          <w:rFonts w:ascii="Times New Roman" w:eastAsia="Times New Roman" w:hAnsi="Times New Roman" w:cs="Times New Roman"/>
          <w:spacing w:val="22"/>
        </w:rPr>
        <w:t xml:space="preserve"> </w:t>
      </w:r>
      <w:r>
        <w:rPr>
          <w:spacing w:val="6"/>
        </w:rPr>
        <w:t>全</w:t>
      </w:r>
      <w:r>
        <w:t xml:space="preserve"> </w:t>
      </w:r>
      <w:r>
        <w:rPr>
          <w:spacing w:val="5"/>
        </w:rPr>
        <w:t>年收入、</w:t>
      </w:r>
      <w:r>
        <w:rPr>
          <w:rFonts w:ascii="Times New Roman" w:eastAsia="Times New Roman" w:hAnsi="Times New Roman" w:cs="Times New Roman"/>
        </w:rPr>
        <w:t>EBITDA</w:t>
      </w:r>
      <w:r>
        <w:rPr>
          <w:spacing w:val="5"/>
        </w:rPr>
        <w:t>、可供分配金额达成率分别为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90%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spacing w:val="5"/>
        </w:rPr>
        <w:t>、</w:t>
      </w:r>
      <w:r>
        <w:rPr>
          <w:rFonts w:ascii="Times New Roman" w:eastAsia="Times New Roman" w:hAnsi="Times New Roman" w:cs="Times New Roman"/>
          <w:spacing w:val="5"/>
        </w:rPr>
        <w:t>90%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spacing w:val="5"/>
        </w:rPr>
        <w:t>、</w:t>
      </w:r>
      <w:r>
        <w:rPr>
          <w:rFonts w:ascii="Times New Roman" w:eastAsia="Times New Roman" w:hAnsi="Times New Roman" w:cs="Times New Roman"/>
          <w:spacing w:val="5"/>
        </w:rPr>
        <w:t>96%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spacing w:val="5"/>
        </w:rPr>
        <w:t>，较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2022 </w:t>
      </w:r>
      <w:r>
        <w:rPr>
          <w:spacing w:val="5"/>
        </w:rPr>
        <w:t>年的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7-8 </w:t>
      </w:r>
      <w:r>
        <w:rPr>
          <w:spacing w:val="5"/>
        </w:rPr>
        <w:t>成已有修复。除华夏中国交</w:t>
      </w:r>
      <w:r>
        <w:t xml:space="preserve"> </w:t>
      </w:r>
      <w:r>
        <w:rPr>
          <w:spacing w:val="10"/>
        </w:rPr>
        <w:t>建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REIT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10"/>
        </w:rPr>
        <w:t>和中金安徽交控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</w:rPr>
        <w:t>REIT</w:t>
      </w:r>
      <w:r>
        <w:rPr>
          <w:rFonts w:ascii="Times New Roman" w:eastAsia="Times New Roman" w:hAnsi="Times New Roman" w:cs="Times New Roman"/>
          <w:spacing w:val="39"/>
        </w:rPr>
        <w:t xml:space="preserve"> </w:t>
      </w:r>
      <w:r>
        <w:rPr>
          <w:spacing w:val="10"/>
        </w:rPr>
        <w:t>由于预测时货车占比较高，同时中金安徽交控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</w:rPr>
        <w:t>REIT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spacing w:val="10"/>
        </w:rPr>
        <w:t>还</w:t>
      </w:r>
      <w:r>
        <w:rPr>
          <w:spacing w:val="9"/>
        </w:rPr>
        <w:t>受到宣广高速改扩建工程</w:t>
      </w:r>
      <w:r>
        <w:t xml:space="preserve"> </w:t>
      </w:r>
      <w:r>
        <w:t>影响外，</w:t>
      </w:r>
      <w:r>
        <w:rPr>
          <w:spacing w:val="61"/>
        </w:rPr>
        <w:t xml:space="preserve"> </w:t>
      </w:r>
      <w:r>
        <w:t>其他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</w:rPr>
        <w:t>3</w:t>
      </w:r>
      <w:r>
        <w:rPr>
          <w:rFonts w:ascii="Times New Roman" w:eastAsia="Times New Roman" w:hAnsi="Times New Roman" w:cs="Times New Roman"/>
          <w:spacing w:val="23"/>
          <w:w w:val="102"/>
        </w:rPr>
        <w:t xml:space="preserve"> </w:t>
      </w:r>
      <w:r>
        <w:t>只高速公路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REITs </w:t>
      </w:r>
      <w:r>
        <w:t>基本达成预期。</w:t>
      </w:r>
    </w:p>
    <w:p>
      <w:pPr>
        <w:spacing w:before="86" w:line="233" w:lineRule="auto"/>
        <w:ind w:left="418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SimHei" w:eastAsia="SimHei" w:hAnsi="SimHei" w:cs="SimHei"/>
          <w:spacing w:val="-28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18"/>
          <w:szCs w:val="18"/>
        </w:rPr>
        <w:t xml:space="preserve">17:  </w:t>
      </w:r>
      <w:r>
        <w:rPr>
          <w:rFonts w:ascii="SimHei" w:eastAsia="SimHei" w:hAnsi="SimHei" w:cs="Sim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高速公路</w:t>
      </w:r>
      <w:r>
        <w:rPr>
          <w:rFonts w:ascii="SimHei" w:eastAsia="SimHei" w:hAnsi="SimHei" w:cs="SimHei"/>
          <w:spacing w:val="-34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RE</w:t>
      </w:r>
      <w:r>
        <w:rPr>
          <w:rFonts w:ascii="SimHei" w:eastAsia="SimHei" w:hAnsi="SimHei" w:cs="SimHei"/>
          <w:spacing w:val="-53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ITs</w:t>
      </w:r>
      <w:r>
        <w:rPr>
          <w:rFonts w:ascii="SimHei" w:eastAsia="SimHei" w:hAnsi="SimHei" w:cs="SimHei"/>
          <w:spacing w:val="-39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项目</w:t>
      </w:r>
      <w:r>
        <w:rPr>
          <w:rFonts w:ascii="SimHei" w:eastAsia="SimHei" w:hAnsi="SimHei" w:cs="SimHei"/>
          <w:spacing w:val="-36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2023</w:t>
      </w:r>
      <w:r>
        <w:rPr>
          <w:rFonts w:ascii="SimHei" w:eastAsia="SimHei" w:hAnsi="SimHei" w:cs="SimHei"/>
          <w:spacing w:val="-35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年收入、EB</w:t>
      </w:r>
      <w:r>
        <w:rPr>
          <w:rFonts w:ascii="SimHei" w:eastAsia="SimHei" w:hAnsi="SimHei" w:cs="SimHei"/>
          <w:spacing w:val="-53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ITDA</w:t>
      </w:r>
      <w:r>
        <w:rPr>
          <w:rFonts w:ascii="SimHei" w:eastAsia="SimHei" w:hAnsi="SimHei" w:cs="SimHei"/>
          <w:spacing w:val="-35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3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及可供分配金额达成情况</w:t>
      </w:r>
    </w:p>
    <w:p>
      <w:pPr>
        <w:spacing w:before="19" w:line="63" w:lineRule="exact"/>
        <w:ind w:firstLine="292"/>
      </w:pPr>
      <w:r>
        <w:rPr>
          <w:position w:val="-1"/>
        </w:rPr>
        <w:drawing>
          <wp:inline distT="0" distB="0" distL="0" distR="0">
            <wp:extent cx="6121653" cy="39993"/>
            <wp:effectExtent l="0" t="0" r="0" b="0"/>
            <wp:docPr id="410" name="IM 4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IM 410"/>
                    <pic:cNvPicPr/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6121653" cy="39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" w:lineRule="exact"/>
      </w:pPr>
    </w:p>
    <w:p>
      <w:pPr>
        <w:spacing w:line="48" w:lineRule="exact"/>
        <w:sectPr>
          <w:headerReference w:type="default" r:id="rId233"/>
          <w:footerReference w:type="default" r:id="rId234"/>
          <w:type w:val="continuous"/>
          <w:pgSz w:w="11907" w:h="16839"/>
          <w:pgMar w:top="1947" w:right="893" w:bottom="1268" w:left="840" w:header="885" w:footer="702" w:gutter="0"/>
          <w:pgNumType w:start="52"/>
          <w:cols w:num="1" w:space="708" w:equalWidth="0">
            <w:col w:w="10173" w:space="0"/>
          </w:cols>
        </w:sectPr>
      </w:pPr>
    </w:p>
    <w:p>
      <w:pPr>
        <w:spacing w:before="54" w:line="271" w:lineRule="exact"/>
        <w:ind w:left="2233"/>
        <w:rPr>
          <w:rFonts w:ascii="Microsoft YaHei" w:eastAsia="Microsoft YaHei" w:hAnsi="Microsoft YaHei" w:cs="Microsoft YaHei"/>
          <w:sz w:val="25"/>
          <w:szCs w:val="25"/>
        </w:rPr>
      </w:pPr>
      <w:r>
        <w:rPr>
          <w:rFonts w:ascii="Microsoft YaHei" w:eastAsia="Microsoft YaHei" w:hAnsi="Microsoft YaHei" w:cs="Microsoft YaHei"/>
          <w:b/>
          <w:bCs/>
          <w:spacing w:val="-2"/>
          <w:position w:val="-1"/>
          <w:sz w:val="25"/>
          <w:szCs w:val="25"/>
        </w:rPr>
        <w:t>REIT名称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3" w:line="271" w:lineRule="exact"/>
        <w:rPr>
          <w:rFonts w:ascii="Microsoft YaHei" w:eastAsia="Microsoft YaHei" w:hAnsi="Microsoft YaHei" w:cs="Microsoft YaHei"/>
          <w:sz w:val="25"/>
          <w:szCs w:val="25"/>
        </w:rPr>
      </w:pPr>
      <w:r>
        <w:rPr>
          <w:rFonts w:ascii="Microsoft YaHei" w:eastAsia="Microsoft YaHei" w:hAnsi="Microsoft YaHei" w:cs="Microsoft YaHei"/>
          <w:b/>
          <w:bCs/>
          <w:spacing w:val="3"/>
          <w:position w:val="-1"/>
          <w:sz w:val="25"/>
          <w:szCs w:val="25"/>
        </w:rPr>
        <w:t>2023业绩达成率</w:t>
      </w:r>
    </w:p>
    <w:p>
      <w:pPr>
        <w:spacing w:line="271" w:lineRule="exact"/>
        <w:rPr>
          <w:rFonts w:ascii="Microsoft YaHei" w:eastAsia="Microsoft YaHei" w:hAnsi="Microsoft YaHei" w:cs="Microsoft YaHei"/>
          <w:sz w:val="25"/>
          <w:szCs w:val="25"/>
        </w:rPr>
        <w:sectPr>
          <w:headerReference w:type="default" r:id="rId235"/>
          <w:footerReference w:type="default" r:id="rId236"/>
          <w:type w:val="continuous"/>
          <w:pgSz w:w="11907" w:h="16839"/>
          <w:pgMar w:top="1947" w:right="893" w:bottom="1268" w:left="840" w:header="885" w:footer="702" w:gutter="0"/>
          <w:pgNumType w:start="53"/>
          <w:cols w:num="2" w:space="708" w:equalWidth="0">
            <w:col w:w="5687" w:space="100"/>
            <w:col w:w="4386" w:space="0"/>
          </w:cols>
        </w:sectPr>
      </w:pPr>
    </w:p>
    <w:p>
      <w:pPr>
        <w:spacing w:before="69" w:line="27" w:lineRule="exact"/>
        <w:ind w:firstLine="1287"/>
      </w:pPr>
      <w:r>
        <w:drawing>
          <wp:inline distT="0" distB="0" distL="0" distR="0">
            <wp:extent cx="4854118" cy="16940"/>
            <wp:effectExtent l="0" t="0" r="0" b="0"/>
            <wp:docPr id="412" name="IM 4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IM 412"/>
                    <pic:cNvPicPr/>
                  </pic:nvPicPr>
                  <pic:blipFill>
                    <a:blip xmlns:r="http://schemas.openxmlformats.org/officeDocument/2006/relationships"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4854118" cy="16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4" w:lineRule="exact"/>
      </w:pPr>
    </w:p>
    <w:p>
      <w:pPr>
        <w:spacing w:line="34" w:lineRule="exact"/>
        <w:sectPr>
          <w:headerReference w:type="default" r:id="rId238"/>
          <w:footerReference w:type="default" r:id="rId239"/>
          <w:type w:val="continuous"/>
          <w:pgSz w:w="11907" w:h="16839"/>
          <w:pgMar w:top="1947" w:right="893" w:bottom="1268" w:left="840" w:header="885" w:footer="702" w:gutter="0"/>
          <w:pgNumType w:start="54"/>
          <w:cols w:num="1" w:space="708" w:equalWidth="0">
            <w:col w:w="10173" w:space="0"/>
          </w:cols>
        </w:sectPr>
      </w:pPr>
    </w:p>
    <w:p>
      <w:pPr>
        <w:spacing w:line="356" w:lineRule="auto"/>
        <w:rPr>
          <w:rFonts w:ascii="Arial"/>
          <w:sz w:val="21"/>
        </w:rPr>
      </w:pPr>
    </w:p>
    <w:p>
      <w:pPr>
        <w:spacing w:before="90" w:line="205" w:lineRule="auto"/>
        <w:ind w:left="1346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4"/>
          <w:sz w:val="21"/>
          <w:szCs w:val="21"/>
        </w:rPr>
        <w:t>平安广州广河</w:t>
      </w:r>
      <w:r>
        <w:rPr>
          <w:rFonts w:ascii="Microsoft YaHei" w:eastAsia="Microsoft YaHei" w:hAnsi="Microsoft YaHei" w:cs="Microsoft YaHei"/>
          <w:sz w:val="21"/>
          <w:szCs w:val="21"/>
        </w:rPr>
        <w:t>REIT</w:t>
      </w:r>
    </w:p>
    <w:p>
      <w:pPr>
        <w:spacing w:line="197" w:lineRule="auto"/>
        <w:ind w:left="1343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5"/>
          <w:sz w:val="21"/>
          <w:szCs w:val="21"/>
        </w:rPr>
        <w:t>浙商沪杭甬</w:t>
      </w:r>
      <w:r>
        <w:rPr>
          <w:rFonts w:ascii="Microsoft YaHei" w:eastAsia="Microsoft YaHei" w:hAnsi="Microsoft YaHei" w:cs="Microsoft YaHei"/>
          <w:sz w:val="21"/>
          <w:szCs w:val="21"/>
        </w:rPr>
        <w:t>REIT</w:t>
      </w:r>
    </w:p>
    <w:p>
      <w:pPr>
        <w:spacing w:before="12" w:line="205" w:lineRule="auto"/>
        <w:ind w:left="1345"/>
        <w:rPr>
          <w:rFonts w:ascii="Microsoft YaHei" w:eastAsia="Microsoft YaHei" w:hAnsi="Microsoft YaHei" w:cs="Microsoft YaHei"/>
          <w:sz w:val="21"/>
          <w:szCs w:val="21"/>
        </w:rPr>
        <w:sectPr>
          <w:headerReference w:type="default" r:id="rId240"/>
          <w:footerReference w:type="default" r:id="rId241"/>
          <w:type w:val="continuous"/>
          <w:pgSz w:w="11907" w:h="16839"/>
          <w:pgMar w:top="1947" w:right="893" w:bottom="1268" w:left="840" w:header="885" w:footer="702" w:gutter="0"/>
          <w:pgNumType w:start="55"/>
          <w:cols w:num="4" w:space="708" w:equalWidth="0">
            <w:col w:w="4468" w:space="100"/>
            <w:col w:w="1266" w:space="100"/>
            <w:col w:w="1172" w:space="100"/>
            <w:col w:w="2968" w:space="0"/>
          </w:cols>
        </w:sectPr>
      </w:pPr>
      <w:r>
        <w:rPr>
          <w:rFonts w:ascii="Microsoft YaHei" w:eastAsia="Microsoft YaHei" w:hAnsi="Microsoft YaHei" w:cs="Microsoft YaHei"/>
          <w:spacing w:val="5"/>
          <w:sz w:val="21"/>
          <w:szCs w:val="21"/>
        </w:rPr>
        <w:t>华夏越秀高速</w:t>
      </w:r>
      <w:r>
        <w:rPr>
          <w:rFonts w:ascii="Microsoft YaHei" w:eastAsia="Microsoft YaHei" w:hAnsi="Microsoft YaHei" w:cs="Microsoft YaHei"/>
          <w:sz w:val="21"/>
          <w:szCs w:val="21"/>
        </w:rPr>
        <w:t>REIT</w:t>
      </w:r>
    </w:p>
    <w:p>
      <w:pPr>
        <w:spacing w:before="1" w:line="196" w:lineRule="auto"/>
        <w:ind w:left="1345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5"/>
          <w:sz w:val="21"/>
          <w:szCs w:val="21"/>
        </w:rPr>
        <w:t>华夏中国交建</w:t>
      </w:r>
      <w:r>
        <w:rPr>
          <w:rFonts w:ascii="Microsoft YaHei" w:eastAsia="Microsoft YaHei" w:hAnsi="Microsoft YaHei" w:cs="Microsoft YaHei"/>
          <w:sz w:val="21"/>
          <w:szCs w:val="21"/>
        </w:rPr>
        <w:t>REIT</w:t>
      </w:r>
    </w:p>
    <w:p>
      <w:pPr>
        <w:spacing w:before="14" w:line="197" w:lineRule="auto"/>
        <w:ind w:left="1356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3"/>
          <w:sz w:val="21"/>
          <w:szCs w:val="21"/>
        </w:rPr>
        <w:t>国金中国铁建</w:t>
      </w:r>
      <w:r>
        <w:rPr>
          <w:rFonts w:ascii="Microsoft YaHei" w:eastAsia="Microsoft YaHei" w:hAnsi="Microsoft YaHei" w:cs="Microsoft YaHei"/>
          <w:sz w:val="21"/>
          <w:szCs w:val="21"/>
        </w:rPr>
        <w:t>REIT</w:t>
      </w:r>
    </w:p>
    <w:p>
      <w:pPr>
        <w:spacing w:before="12" w:line="197" w:lineRule="auto"/>
        <w:ind w:left="1345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5"/>
          <w:sz w:val="21"/>
          <w:szCs w:val="21"/>
        </w:rPr>
        <w:t>华泰江苏交控</w:t>
      </w:r>
      <w:r>
        <w:rPr>
          <w:rFonts w:ascii="Microsoft YaHei" w:eastAsia="Microsoft YaHei" w:hAnsi="Microsoft YaHei" w:cs="Microsoft YaHei"/>
          <w:sz w:val="21"/>
          <w:szCs w:val="21"/>
        </w:rPr>
        <w:t>REIT</w:t>
      </w:r>
    </w:p>
    <w:p>
      <w:pPr>
        <w:spacing w:before="12" w:line="197" w:lineRule="auto"/>
        <w:ind w:left="1358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2"/>
          <w:sz w:val="21"/>
          <w:szCs w:val="21"/>
        </w:rPr>
        <w:t>中金安徽交控</w:t>
      </w:r>
      <w:r>
        <w:rPr>
          <w:rFonts w:ascii="Microsoft YaHei" w:eastAsia="Microsoft YaHei" w:hAnsi="Microsoft YaHei" w:cs="Microsoft YaHei"/>
          <w:sz w:val="21"/>
          <w:szCs w:val="21"/>
        </w:rPr>
        <w:t>REIT</w:t>
      </w:r>
    </w:p>
    <w:p>
      <w:pPr>
        <w:spacing w:before="12" w:line="228" w:lineRule="exact"/>
        <w:ind w:left="1358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2"/>
          <w:position w:val="-1"/>
          <w:sz w:val="21"/>
          <w:szCs w:val="21"/>
        </w:rPr>
        <w:t>中金山东高速</w:t>
      </w:r>
      <w:r>
        <w:rPr>
          <w:rFonts w:ascii="Microsoft YaHei" w:eastAsia="Microsoft YaHei" w:hAnsi="Microsoft YaHei" w:cs="Microsoft YaHei"/>
          <w:position w:val="-1"/>
          <w:sz w:val="21"/>
          <w:szCs w:val="21"/>
        </w:rPr>
        <w:t>REIT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2" w:line="197" w:lineRule="auto"/>
        <w:ind w:left="405"/>
        <w:rPr>
          <w:rFonts w:ascii="Microsoft YaHei" w:eastAsia="Microsoft YaHei" w:hAnsi="Microsoft YaHei" w:cs="Microsoft YaHei"/>
          <w:sz w:val="25"/>
          <w:szCs w:val="25"/>
        </w:rPr>
      </w:pPr>
      <w:r>
        <w:rPr>
          <w:rFonts w:ascii="Microsoft YaHei" w:eastAsia="Microsoft YaHei" w:hAnsi="Microsoft YaHei" w:cs="Microsoft YaHei"/>
          <w:b/>
          <w:bCs/>
          <w:spacing w:val="2"/>
          <w:sz w:val="25"/>
          <w:szCs w:val="25"/>
        </w:rPr>
        <w:t>收入</w:t>
      </w:r>
    </w:p>
    <w:p>
      <w:pPr>
        <w:spacing w:before="160" w:line="101" w:lineRule="exact"/>
        <w:ind w:left="63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-2"/>
          <w:sz w:val="21"/>
          <w:szCs w:val="21"/>
        </w:rPr>
        <w:t>-</w:t>
      </w:r>
    </w:p>
    <w:p>
      <w:pPr>
        <w:spacing w:before="208" w:line="100" w:lineRule="exact"/>
        <w:ind w:left="63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-2"/>
          <w:sz w:val="21"/>
          <w:szCs w:val="21"/>
        </w:rPr>
        <w:t>-</w:t>
      </w:r>
    </w:p>
    <w:p>
      <w:pPr>
        <w:spacing w:before="207" w:line="101" w:lineRule="exact"/>
        <w:ind w:left="63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-2"/>
          <w:sz w:val="21"/>
          <w:szCs w:val="21"/>
        </w:rPr>
        <w:t>-</w:t>
      </w:r>
    </w:p>
    <w:p>
      <w:pPr>
        <w:spacing w:before="49" w:line="254" w:lineRule="exact"/>
      </w:pPr>
      <w:r>
        <w:rPr>
          <w:position w:val="-5"/>
        </w:rPr>
        <w:pict>
          <v:group id="_x0000_i1365" style="width:43.1pt;height:12.75pt;mso-position-horizontal-relative:char;mso-position-vertical-relative:line" coordorigin="0,0" coordsize="861,255" filled="f" stroked="f">
            <v:rect id="_x0000_s1366" style="width:844;height:255;position:absolute" filled="t" fillcolor="#ffe4e5" stroked="f"/>
            <v:shape id="_x0000_s1367" type="#_x0000_t202" style="width:425;height:191;left:456;position:absolute;top:49" filled="f" stroked="f">
              <o:lock v:ext="edit" aspectratio="f"/>
              <v:textbox inset="0,0,0,0">
                <w:txbxContent>
                  <w:p>
                    <w:pPr>
                      <w:spacing w:before="20" w:line="189" w:lineRule="auto"/>
                      <w:ind w:left="20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1"/>
                        <w:szCs w:val="21"/>
                      </w:rPr>
                      <w:t>78%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54" w:lineRule="exact"/>
      </w:pPr>
    </w:p>
    <w:tbl>
      <w:tblPr>
        <w:tblStyle w:val="TableNormal11"/>
        <w:tblW w:w="1141" w:type="dxa"/>
        <w:tblInd w:w="5" w:type="dxa"/>
        <w:tblBorders>
          <w:top w:val="single" w:sz="4" w:space="0" w:color="FF555A"/>
          <w:left w:val="single" w:sz="4" w:space="0" w:color="FF555A"/>
          <w:bottom w:val="single" w:sz="4" w:space="0" w:color="FF555A"/>
          <w:right w:val="single" w:sz="4" w:space="0" w:color="FF555A"/>
        </w:tblBorders>
        <w:shd w:val="clear" w:color="auto" w:fill="FFE4E5"/>
        <w:tblLayout w:type="fixed"/>
      </w:tblPr>
      <w:tblGrid>
        <w:gridCol w:w="1141"/>
      </w:tblGrid>
      <w:tr>
        <w:tblPrEx>
          <w:tblW w:w="1141" w:type="dxa"/>
          <w:tblInd w:w="5" w:type="dxa"/>
          <w:tblBorders>
            <w:top w:val="single" w:sz="4" w:space="0" w:color="FF555A"/>
            <w:left w:val="single" w:sz="4" w:space="0" w:color="FF555A"/>
            <w:bottom w:val="single" w:sz="4" w:space="0" w:color="FF555A"/>
            <w:right w:val="single" w:sz="4" w:space="0" w:color="FF555A"/>
          </w:tblBorders>
          <w:shd w:val="clear" w:color="auto" w:fill="FFE4E5"/>
          <w:tblLayout w:type="fixed"/>
        </w:tblPrEx>
        <w:trPr>
          <w:trHeight w:val="234"/>
        </w:trPr>
        <w:tc>
          <w:tcPr>
            <w:tcW w:w="1141" w:type="dxa"/>
            <w:shd w:val="clear" w:color="auto" w:fill="FFE4E5"/>
            <w:vAlign w:val="top"/>
          </w:tcPr>
          <w:p>
            <w:pPr>
              <w:spacing w:before="58" w:line="164" w:lineRule="auto"/>
              <w:ind w:left="42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107%</w:t>
            </w:r>
          </w:p>
        </w:tc>
      </w:tr>
    </w:tbl>
    <w:p>
      <w:pPr>
        <w:spacing w:before="171" w:line="451" w:lineRule="exact"/>
      </w:pPr>
      <w:r>
        <w:rPr>
          <w:position w:val="-9"/>
        </w:rPr>
        <w:pict>
          <v:group id="_x0000_i1368" style="width:43.1pt;height:22.55pt;mso-position-horizontal-relative:char;mso-position-vertical-relative:line" coordorigin="0,0" coordsize="861,450" filled="f" stroked="f">
            <v:rect id="_x0000_s1369" style="width:844;height:255;position:absolute;top:190" filled="t" fillcolor="#ffe4e5" stroked="f"/>
            <v:shape id="_x0000_s1370" type="#_x0000_t202" style="width:901;height:490;left:-20;position:absolute;top:-20" filled="f" stroked="f">
              <o:lock v:ext="edit" aspectratio="f"/>
              <v:textbox inset="0,0,0,0">
                <w:txbxContent>
                  <w:p>
                    <w:pPr>
                      <w:tabs>
                        <w:tab w:val="left" w:pos="863"/>
                      </w:tabs>
                      <w:spacing w:before="20" w:line="222" w:lineRule="exact"/>
                      <w:ind w:left="20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 w:eastAsia="Arial" w:hAnsi="Arial" w:cs="Arial"/>
                        <w:position w:val="-1"/>
                        <w:sz w:val="21"/>
                        <w:szCs w:val="21"/>
                        <w:u w:val="single" w:color="auto"/>
                      </w:rPr>
                      <w:tab/>
                    </w:r>
                  </w:p>
                  <w:p>
                    <w:pPr>
                      <w:spacing w:line="252" w:lineRule="auto"/>
                      <w:ind w:left="20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position w:val="-2"/>
                        <w:sz w:val="21"/>
                        <w:szCs w:val="21"/>
                      </w:rPr>
                      <w:drawing>
                        <wp:inline distT="0" distB="0" distL="0" distR="0">
                          <wp:extent cx="8486" cy="133500"/>
                          <wp:effectExtent l="0" t="0" r="0" b="0"/>
                          <wp:docPr id="414" name="IM 41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14" name="IM 41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4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8486" cy="1335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Times New Roman" w:eastAsia="Times New Roman" w:hAnsi="Times New Roman" w:cs="Times New Roman"/>
                        <w:spacing w:val="5"/>
                        <w:sz w:val="21"/>
                        <w:szCs w:val="21"/>
                        <w:u w:val="single" w:color="FF555A"/>
                      </w:rPr>
                      <w:t xml:space="preserve">        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1"/>
                        <w:szCs w:val="21"/>
                        <w:u w:val="single" w:color="FF555A"/>
                      </w:rPr>
                      <w:t>78%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8" w:lineRule="exact"/>
      </w:pPr>
    </w:p>
    <w:tbl>
      <w:tblPr>
        <w:tblStyle w:val="TableNormal11"/>
        <w:tblW w:w="1235" w:type="dxa"/>
        <w:tblInd w:w="5" w:type="dxa"/>
        <w:tblBorders>
          <w:top w:val="single" w:sz="4" w:space="0" w:color="FF555A"/>
          <w:left w:val="single" w:sz="4" w:space="0" w:color="FF555A"/>
          <w:bottom w:val="single" w:sz="4" w:space="0" w:color="FF555A"/>
          <w:right w:val="single" w:sz="4" w:space="0" w:color="FF555A"/>
        </w:tblBorders>
        <w:shd w:val="clear" w:color="auto" w:fill="FFE4E5"/>
        <w:tblLayout w:type="fixed"/>
      </w:tblPr>
      <w:tblGrid>
        <w:gridCol w:w="1235"/>
      </w:tblGrid>
      <w:tr>
        <w:tblPrEx>
          <w:tblW w:w="1235" w:type="dxa"/>
          <w:tblInd w:w="5" w:type="dxa"/>
          <w:tblBorders>
            <w:top w:val="single" w:sz="4" w:space="0" w:color="FF555A"/>
            <w:left w:val="single" w:sz="4" w:space="0" w:color="FF555A"/>
            <w:bottom w:val="single" w:sz="4" w:space="0" w:color="FF555A"/>
            <w:right w:val="single" w:sz="4" w:space="0" w:color="FF555A"/>
          </w:tblBorders>
          <w:shd w:val="clear" w:color="auto" w:fill="FFE4E5"/>
          <w:tblLayout w:type="fixed"/>
        </w:tblPrEx>
        <w:trPr>
          <w:trHeight w:val="234"/>
        </w:trPr>
        <w:tc>
          <w:tcPr>
            <w:tcW w:w="1235" w:type="dxa"/>
            <w:shd w:val="clear" w:color="auto" w:fill="FFE4E5"/>
            <w:vAlign w:val="top"/>
          </w:tcPr>
          <w:p>
            <w:pPr>
              <w:spacing w:before="58" w:line="164" w:lineRule="auto"/>
              <w:ind w:left="42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116%</w:t>
            </w:r>
          </w:p>
        </w:tc>
      </w:tr>
    </w:tbl>
    <w:p>
      <w:pPr>
        <w:spacing w:line="14" w:lineRule="exact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7" w:line="172" w:lineRule="auto"/>
        <w:ind w:left="156"/>
        <w:rPr>
          <w:rFonts w:ascii="Microsoft YaHei" w:eastAsia="Microsoft YaHei" w:hAnsi="Microsoft YaHei" w:cs="Microsoft YaHei"/>
          <w:sz w:val="25"/>
          <w:szCs w:val="25"/>
        </w:rPr>
      </w:pPr>
      <w:r>
        <w:rPr>
          <w:rFonts w:ascii="Microsoft YaHei" w:eastAsia="Microsoft YaHei" w:hAnsi="Microsoft YaHei" w:cs="Microsoft YaHei"/>
          <w:b/>
          <w:bCs/>
          <w:spacing w:val="-2"/>
          <w:sz w:val="25"/>
          <w:szCs w:val="25"/>
        </w:rPr>
        <w:t>EBITDA</w:t>
      </w:r>
    </w:p>
    <w:p>
      <w:pPr>
        <w:spacing w:before="190" w:line="101" w:lineRule="exact"/>
        <w:ind w:left="58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-2"/>
          <w:sz w:val="21"/>
          <w:szCs w:val="21"/>
        </w:rPr>
        <w:t>-</w:t>
      </w:r>
    </w:p>
    <w:p>
      <w:pPr>
        <w:spacing w:before="207" w:line="101" w:lineRule="exact"/>
        <w:ind w:left="58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-2"/>
          <w:sz w:val="21"/>
          <w:szCs w:val="21"/>
        </w:rPr>
        <w:t>-</w:t>
      </w:r>
    </w:p>
    <w:p>
      <w:pPr>
        <w:spacing w:before="207" w:line="100" w:lineRule="exact"/>
        <w:ind w:left="58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-2"/>
          <w:sz w:val="21"/>
          <w:szCs w:val="21"/>
        </w:rPr>
        <w:t>-</w:t>
      </w:r>
    </w:p>
    <w:p>
      <w:pPr>
        <w:spacing w:before="64" w:line="259" w:lineRule="auto"/>
        <w:rPr>
          <w:sz w:val="21"/>
          <w:szCs w:val="21"/>
        </w:rPr>
      </w:pPr>
      <w:r>
        <w:rPr>
          <w:rFonts w:ascii="Times New Roman" w:eastAsia="Times New Roman" w:hAnsi="Times New Roman" w:cs="Times New Roman"/>
          <w:position w:val="-2"/>
          <w:sz w:val="21"/>
          <w:szCs w:val="21"/>
          <w:shd w:val="clear" w:color="auto" w:fill="FFE4E5"/>
        </w:rPr>
        <w:drawing>
          <wp:inline distT="0" distB="0" distL="0" distR="0">
            <wp:extent cx="4242" cy="144559"/>
            <wp:effectExtent l="0" t="0" r="0" b="0"/>
            <wp:docPr id="416" name="IM 4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IM 416"/>
                    <pic:cNvPicPr/>
                  </pic:nvPicPr>
                  <pic:blipFill>
                    <a:blip xmlns:r="http://schemas.openxmlformats.org/officeDocument/2006/relationships"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4242" cy="144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sz w:val="21"/>
          <w:szCs w:val="21"/>
          <w:u w:val="single" w:color="FF555A"/>
          <w:shd w:val="clear" w:color="auto" w:fill="FFE4E5"/>
        </w:rPr>
        <w:t xml:space="preserve">        </w:t>
      </w:r>
      <w:r>
        <w:rPr>
          <w:rFonts w:ascii="Times New Roman" w:eastAsia="Times New Roman" w:hAnsi="Times New Roman" w:cs="Times New Roman"/>
          <w:spacing w:val="-2"/>
          <w:sz w:val="21"/>
          <w:szCs w:val="21"/>
          <w:u w:val="single" w:color="FF555A"/>
          <w:shd w:val="clear" w:color="auto" w:fill="FFE4E5"/>
        </w:rPr>
        <w:t>80</w:t>
      </w:r>
      <w:r>
        <w:rPr>
          <w:rFonts w:ascii="Times New Roman" w:eastAsia="Times New Roman" w:hAnsi="Times New Roman" w:cs="Times New Roman"/>
          <w:spacing w:val="-2"/>
          <w:sz w:val="21"/>
          <w:szCs w:val="21"/>
          <w:shd w:val="clear" w:color="auto" w:fill="FFE4E5"/>
        </w:rPr>
        <w:t>%</w:t>
      </w:r>
      <w:r>
        <w:rPr>
          <w:position w:val="-2"/>
          <w:sz w:val="21"/>
          <w:szCs w:val="21"/>
          <w:shd w:val="clear" w:color="auto" w:fill="FFE4E5"/>
        </w:rPr>
        <w:drawing>
          <wp:inline distT="0" distB="0" distL="0" distR="0">
            <wp:extent cx="4243" cy="144559"/>
            <wp:effectExtent l="0" t="0" r="0" b="0"/>
            <wp:docPr id="418" name="IM 4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IM 418"/>
                    <pic:cNvPicPr/>
                  </pic:nvPicPr>
                  <pic:blipFill>
                    <a:blip xmlns:r="http://schemas.openxmlformats.org/officeDocument/2006/relationships" r:embed="rId244"/>
                    <a:stretch>
                      <a:fillRect/>
                    </a:stretch>
                  </pic:blipFill>
                  <pic:spPr>
                    <a:xfrm>
                      <a:off x="0" y="0"/>
                      <a:ext cx="4243" cy="144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0" w:line="444" w:lineRule="exact"/>
      </w:pPr>
      <w:r>
        <w:rPr>
          <w:position w:val="-8"/>
        </w:rPr>
        <w:pict>
          <v:group id="_x0000_i1371" style="width:43.75pt;height:22.25pt;mso-position-horizontal-relative:char;mso-position-vertical-relative:line" coordorigin="0,0" coordsize="875,445" filled="f" stroked="f">
            <v:rect id="_x0000_s1372" style="width:844;height:255;position:absolute;top:190" filled="t" fillcolor="#ffe4e5" stroked="f"/>
            <v:shape id="_x0000_s1373" type="#_x0000_t202" style="width:915;height:472;left:-20;position:absolute;top:-20" filled="f" stroked="f">
              <o:lock v:ext="edit" aspectratio="f"/>
              <v:textbox inset="0,0,0,0">
                <w:txbxContent>
                  <w:p>
                    <w:pPr>
                      <w:tabs>
                        <w:tab w:val="left" w:pos="863"/>
                      </w:tabs>
                      <w:spacing w:before="20" w:line="222" w:lineRule="exact"/>
                      <w:ind w:left="20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 w:eastAsia="Arial" w:hAnsi="Arial" w:cs="Arial"/>
                        <w:position w:val="-1"/>
                        <w:sz w:val="21"/>
                        <w:szCs w:val="21"/>
                        <w:u w:val="single" w:color="auto"/>
                      </w:rPr>
                      <w:tab/>
                    </w:r>
                  </w:p>
                  <w:p>
                    <w:pPr>
                      <w:spacing w:line="232" w:lineRule="auto"/>
                      <w:ind w:left="20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position w:val="-2"/>
                        <w:sz w:val="21"/>
                        <w:szCs w:val="21"/>
                      </w:rPr>
                      <w:drawing>
                        <wp:inline distT="0" distB="0" distL="0" distR="0">
                          <wp:extent cx="8485" cy="132547"/>
                          <wp:effectExtent l="0" t="0" r="0" b="0"/>
                          <wp:docPr id="420" name="IM 42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20" name="IM 42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4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8485" cy="13254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21"/>
                        <w:szCs w:val="21"/>
                        <w:u w:val="single" w:color="FF555A"/>
                      </w:rPr>
                      <w:t xml:space="preserve">       </w:t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21"/>
                        <w:szCs w:val="21"/>
                        <w:u w:val="single" w:color="FF555A"/>
                      </w:rPr>
                      <w:t>100%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53" w:line="267" w:lineRule="exac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-5"/>
          <w:sz w:val="21"/>
          <w:szCs w:val="21"/>
          <w:shd w:val="clear" w:color="auto" w:fill="FFE4E5"/>
        </w:rPr>
        <w:drawing>
          <wp:inline distT="0" distB="0" distL="0" distR="0">
            <wp:extent cx="382445" cy="161782"/>
            <wp:effectExtent l="0" t="0" r="0" b="0"/>
            <wp:docPr id="422" name="IM 4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IM 422"/>
                    <pic:cNvPicPr/>
                  </pic:nvPicPr>
                  <pic:blipFill>
                    <a:blip xmlns:r="http://schemas.openxmlformats.org/officeDocument/2006/relationships" r:embed="rId246"/>
                    <a:stretch>
                      <a:fillRect/>
                    </a:stretch>
                  </pic:blipFill>
                  <pic:spPr>
                    <a:xfrm>
                      <a:off x="0" y="0"/>
                      <a:ext cx="382445" cy="161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9"/>
          <w:w w:val="84"/>
          <w:position w:val="-1"/>
          <w:sz w:val="21"/>
          <w:szCs w:val="21"/>
          <w:shd w:val="clear" w:color="auto" w:fill="FFE4E5"/>
        </w:rPr>
        <w:t>2</w:t>
      </w:r>
      <w:r>
        <w:rPr>
          <w:rFonts w:ascii="Times New Roman" w:eastAsia="Times New Roman" w:hAnsi="Times New Roman" w:cs="Times New Roman"/>
          <w:spacing w:val="-9"/>
          <w:w w:val="84"/>
          <w:position w:val="-1"/>
          <w:sz w:val="21"/>
          <w:szCs w:val="21"/>
        </w:rPr>
        <w:t>%</w:t>
      </w:r>
    </w:p>
    <w:p>
      <w:pPr>
        <w:spacing w:line="42" w:lineRule="exact"/>
      </w:pPr>
    </w:p>
    <w:tbl>
      <w:tblPr>
        <w:tblStyle w:val="TableNormal11"/>
        <w:tblW w:w="1047" w:type="dxa"/>
        <w:tblInd w:w="5" w:type="dxa"/>
        <w:tblBorders>
          <w:top w:val="single" w:sz="4" w:space="0" w:color="FF555A"/>
          <w:left w:val="single" w:sz="4" w:space="0" w:color="FF555A"/>
          <w:bottom w:val="single" w:sz="4" w:space="0" w:color="FF555A"/>
          <w:right w:val="single" w:sz="4" w:space="0" w:color="FF555A"/>
        </w:tblBorders>
        <w:shd w:val="clear" w:color="auto" w:fill="FFE4E5"/>
        <w:tblLayout w:type="fixed"/>
      </w:tblPr>
      <w:tblGrid>
        <w:gridCol w:w="1047"/>
      </w:tblGrid>
      <w:tr>
        <w:tblPrEx>
          <w:tblW w:w="1047" w:type="dxa"/>
          <w:tblInd w:w="5" w:type="dxa"/>
          <w:tblBorders>
            <w:top w:val="single" w:sz="4" w:space="0" w:color="FF555A"/>
            <w:left w:val="single" w:sz="4" w:space="0" w:color="FF555A"/>
            <w:bottom w:val="single" w:sz="4" w:space="0" w:color="FF555A"/>
            <w:right w:val="single" w:sz="4" w:space="0" w:color="FF555A"/>
          </w:tblBorders>
          <w:shd w:val="clear" w:color="auto" w:fill="FFE4E5"/>
          <w:tblLayout w:type="fixed"/>
        </w:tblPrEx>
        <w:trPr>
          <w:trHeight w:val="234"/>
        </w:trPr>
        <w:tc>
          <w:tcPr>
            <w:tcW w:w="1047" w:type="dxa"/>
            <w:shd w:val="clear" w:color="auto" w:fill="FFE4E5"/>
            <w:vAlign w:val="top"/>
          </w:tcPr>
          <w:p>
            <w:pPr>
              <w:spacing w:before="58" w:line="164" w:lineRule="auto"/>
              <w:ind w:left="39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126%</w:t>
            </w:r>
          </w:p>
        </w:tc>
      </w:tr>
    </w:tbl>
    <w:p>
      <w:pPr>
        <w:spacing w:line="14" w:lineRule="exact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2" w:line="197" w:lineRule="auto"/>
        <w:ind w:left="86"/>
        <w:rPr>
          <w:rFonts w:ascii="Microsoft YaHei" w:eastAsia="Microsoft YaHei" w:hAnsi="Microsoft YaHei" w:cs="Microsoft YaHei"/>
          <w:sz w:val="25"/>
          <w:szCs w:val="25"/>
        </w:rPr>
      </w:pPr>
      <w:r>
        <w:rPr>
          <w:rFonts w:ascii="Microsoft YaHei" w:eastAsia="Microsoft YaHei" w:hAnsi="Microsoft YaHei" w:cs="Microsoft YaHei"/>
          <w:b/>
          <w:bCs/>
          <w:spacing w:val="3"/>
          <w:sz w:val="25"/>
          <w:szCs w:val="25"/>
        </w:rPr>
        <w:t>可供分配金额</w:t>
      </w:r>
    </w:p>
    <w:p>
      <w:pPr>
        <w:spacing w:before="160" w:line="101" w:lineRule="exact"/>
        <w:ind w:left="82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-2"/>
          <w:sz w:val="21"/>
          <w:szCs w:val="21"/>
        </w:rPr>
        <w:t>-</w:t>
      </w:r>
    </w:p>
    <w:p>
      <w:pPr>
        <w:spacing w:before="208" w:line="100" w:lineRule="exact"/>
        <w:ind w:left="82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-2"/>
          <w:sz w:val="21"/>
          <w:szCs w:val="21"/>
        </w:rPr>
        <w:t>-</w:t>
      </w:r>
    </w:p>
    <w:p>
      <w:pPr>
        <w:spacing w:before="207" w:line="101" w:lineRule="exact"/>
        <w:ind w:left="82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-2"/>
          <w:sz w:val="21"/>
          <w:szCs w:val="21"/>
        </w:rPr>
        <w:t>-</w:t>
      </w:r>
    </w:p>
    <w:p>
      <w:pPr>
        <w:spacing w:before="118" w:line="189" w:lineRule="auto"/>
        <w:ind w:left="66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78%</w:t>
      </w:r>
    </w:p>
    <w:p>
      <w:pPr>
        <w:spacing w:before="49" w:line="308" w:lineRule="exact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374" style="width:20.1pt;height:0.7pt;margin-top:14.48pt;margin-left:0;position:absolute;z-index:251941888" coordorigin="0,0" coordsize="402,13" path="m,13l401,13l401,l,l,13xe" filled="t" fillcolor="#ff555a" stroked="f"/>
        </w:pict>
      </w:r>
      <w:r>
        <w:pict>
          <v:shape id="_x0000_s1375" style="width:16.75pt;height:0.7pt;margin-top:17.83pt;margin-left:0;position:absolute;z-index:251939840" coordorigin="0,0" coordsize="335,13" path="m,13l334,13l334,l,l,13xe" filled="t" fillcolor="#ff555a" stroked="f"/>
        </w:pict>
      </w:r>
      <w:r>
        <w:pict>
          <v:shape id="_x0000_s1376" style="width:20.1pt;height:0.7pt;margin-top:2.43pt;margin-left:0;position:absolute;z-index:251940864" coordorigin="0,0" coordsize="402,13" path="m,13l401,13l401,l,l,13xe" filled="t" fillcolor="#ff555a" stroked="f"/>
        </w:pict>
      </w:r>
      <w:r>
        <w:rPr>
          <w:rFonts w:ascii="Times New Roman" w:eastAsia="Times New Roman" w:hAnsi="Times New Roman" w:cs="Times New Roman"/>
          <w:position w:val="-1"/>
          <w:sz w:val="21"/>
          <w:szCs w:val="21"/>
        </w:rPr>
        <w:drawing>
          <wp:inline distT="0" distB="0" distL="0" distR="0">
            <wp:extent cx="255152" cy="161500"/>
            <wp:effectExtent l="0" t="0" r="0" b="0"/>
            <wp:docPr id="424" name="IM 4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IM 424"/>
                    <pic:cNvPicPr/>
                  </pic:nvPicPr>
                  <pic:blipFill>
                    <a:blip xmlns:r="http://schemas.openxmlformats.org/officeDocument/2006/relationships"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255152" cy="16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4"/>
          <w:position w:val="3"/>
          <w:sz w:val="21"/>
          <w:szCs w:val="21"/>
        </w:rPr>
        <w:t xml:space="preserve">    </w:t>
      </w:r>
      <w:r>
        <w:rPr>
          <w:rFonts w:ascii="Times New Roman" w:eastAsia="Times New Roman" w:hAnsi="Times New Roman" w:cs="Times New Roman"/>
          <w:spacing w:val="-3"/>
          <w:position w:val="3"/>
          <w:sz w:val="21"/>
          <w:szCs w:val="21"/>
        </w:rPr>
        <w:t>118%</w:t>
      </w:r>
    </w:p>
    <w:p>
      <w:pPr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-4"/>
          <w:sz w:val="21"/>
          <w:szCs w:val="21"/>
        </w:rPr>
        <w:drawing>
          <wp:inline distT="0" distB="0" distL="0" distR="0">
            <wp:extent cx="212438" cy="161500"/>
            <wp:effectExtent l="0" t="0" r="0" b="0"/>
            <wp:docPr id="426" name="IM 4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IM 426"/>
                    <pic:cNvPicPr/>
                  </pic:nvPicPr>
                  <pic:blipFill>
                    <a:blip xmlns:r="http://schemas.openxmlformats.org/officeDocument/2006/relationships"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212438" cy="16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101%</w:t>
      </w:r>
    </w:p>
    <w:p>
      <w:pPr>
        <w:spacing w:before="48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-4"/>
          <w:sz w:val="21"/>
          <w:szCs w:val="21"/>
        </w:rPr>
        <w:drawing>
          <wp:inline distT="0" distB="0" distL="0" distR="0">
            <wp:extent cx="186980" cy="161782"/>
            <wp:effectExtent l="0" t="0" r="0" b="0"/>
            <wp:docPr id="428" name="IM 4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IM 428"/>
                    <pic:cNvPicPr/>
                  </pic:nvPicPr>
                  <pic:blipFill>
                    <a:blip xmlns:r="http://schemas.openxmlformats.org/officeDocument/2006/relationships" r:embed="rId249"/>
                    <a:stretch>
                      <a:fillRect/>
                    </a:stretch>
                  </pic:blipFill>
                  <pic:spPr>
                    <a:xfrm>
                      <a:off x="0" y="0"/>
                      <a:ext cx="186980" cy="161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    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88%</w:t>
      </w:r>
    </w:p>
    <w:p>
      <w:pPr>
        <w:spacing w:before="48" w:line="254" w:lineRule="exact"/>
      </w:pPr>
      <w:r>
        <w:rPr>
          <w:position w:val="-5"/>
        </w:rPr>
        <w:pict>
          <v:group id="_x0000_i1377" style="width:85.05pt;height:12.75pt;mso-position-horizontal-relative:char;mso-position-vertical-relative:line" coordorigin="0,0" coordsize="1701,255" filled="f" stroked="f">
            <v:shape id="_x0000_s1378" type="#_x0000_t75" style="width:1701;height:255;position:absolute" filled="f" stroked="f">
              <v:imagedata r:id="rId250" o:title=""/>
            </v:shape>
            <v:shape id="_x0000_s1379" type="#_x0000_t202" style="width:1741;height:295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11"/>
                      <w:tblW w:w="1690" w:type="dxa"/>
                      <w:tblInd w:w="25" w:type="dxa"/>
                      <w:tblBorders>
                        <w:top w:val="single" w:sz="4" w:space="0" w:color="FF555A"/>
                        <w:left w:val="single" w:sz="4" w:space="0" w:color="FF555A"/>
                        <w:bottom w:val="single" w:sz="4" w:space="0" w:color="FF555A"/>
                        <w:right w:val="single" w:sz="4" w:space="0" w:color="FF555A"/>
                      </w:tblBorders>
                      <w:tblLayout w:type="fixed"/>
                    </w:tblPr>
                    <w:tblGrid>
                      <w:gridCol w:w="1690"/>
                    </w:tblGrid>
                    <w:tr>
                      <w:tblPrEx>
                        <w:tblW w:w="1690" w:type="dxa"/>
                        <w:tblInd w:w="25" w:type="dxa"/>
                        <w:tblBorders>
                          <w:top w:val="single" w:sz="4" w:space="0" w:color="FF555A"/>
                          <w:left w:val="single" w:sz="4" w:space="0" w:color="FF555A"/>
                          <w:bottom w:val="single" w:sz="4" w:space="0" w:color="FF555A"/>
                          <w:right w:val="single" w:sz="4" w:space="0" w:color="FF555A"/>
                        </w:tblBorders>
                        <w:tblLayout w:type="fixed"/>
                      </w:tblPrEx>
                      <w:trPr>
                        <w:trHeight w:val="234"/>
                      </w:trPr>
                      <w:tc>
                        <w:tcPr>
                          <w:tcW w:w="1690" w:type="dxa"/>
                          <w:vAlign w:val="top"/>
                        </w:tcPr>
                        <w:p>
                          <w:pPr>
                            <w:spacing w:before="58" w:line="164" w:lineRule="auto"/>
                            <w:ind w:left="602"/>
                            <w:rPr>
                              <w:rFonts w:ascii="Times New Roman" w:eastAsia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1"/>
                              <w:szCs w:val="21"/>
                            </w:rPr>
                            <w:t>506%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w10:wrap type="none"/>
          </v:group>
        </w:pict>
      </w:r>
    </w:p>
    <w:p>
      <w:pPr>
        <w:spacing w:line="254" w:lineRule="exact"/>
        <w:sectPr>
          <w:headerReference w:type="default" r:id="rId251"/>
          <w:footerReference w:type="default" r:id="rId252"/>
          <w:type w:val="nextPage"/>
          <w:pgSz w:w="11907" w:h="16839"/>
          <w:pgMar w:top="1947" w:right="893" w:bottom="1268" w:left="840" w:header="885" w:footer="702" w:gutter="0"/>
          <w:pgNumType w:start="56"/>
          <w:cols w:num="4" w:space="708" w:equalWidth="0">
            <w:col w:w="4468" w:space="100"/>
            <w:col w:w="1266" w:space="100"/>
            <w:col w:w="1172" w:space="100"/>
            <w:col w:w="2968" w:space="0"/>
          </w:cols>
          <w:titlePg w:val="0"/>
        </w:sectPr>
      </w:pPr>
    </w:p>
    <w:p>
      <w:pPr>
        <w:pStyle w:val="BodyText"/>
        <w:spacing w:before="163" w:line="219" w:lineRule="auto"/>
        <w:ind w:left="400"/>
        <w:rPr>
          <w:sz w:val="16"/>
          <w:szCs w:val="16"/>
        </w:rPr>
      </w:pPr>
      <w:r>
        <w:rPr>
          <w:i/>
          <w:iCs/>
          <w:spacing w:val="-2"/>
          <w:sz w:val="16"/>
          <w:szCs w:val="16"/>
        </w:rPr>
        <w:t>数据来源：</w:t>
      </w:r>
      <w:r>
        <w:rPr>
          <w:rFonts w:ascii="Times New Roman" w:eastAsia="Times New Roman" w:hAnsi="Times New Roman" w:cs="Times New Roman"/>
          <w:i/>
          <w:iCs/>
          <w:spacing w:val="-2"/>
          <w:sz w:val="16"/>
          <w:szCs w:val="16"/>
        </w:rPr>
        <w:t xml:space="preserve">REITs </w:t>
      </w:r>
      <w:r>
        <w:rPr>
          <w:i/>
          <w:iCs/>
          <w:spacing w:val="-2"/>
          <w:sz w:val="16"/>
          <w:szCs w:val="16"/>
        </w:rPr>
        <w:t>公告，</w:t>
      </w:r>
      <w:r>
        <w:rPr>
          <w:spacing w:val="-2"/>
          <w:sz w:val="16"/>
          <w:szCs w:val="16"/>
        </w:rPr>
        <w:t xml:space="preserve"> </w:t>
      </w:r>
      <w:r>
        <w:rPr>
          <w:i/>
          <w:iCs/>
          <w:spacing w:val="-2"/>
          <w:sz w:val="16"/>
          <w:szCs w:val="16"/>
        </w:rPr>
        <w:t>中信建投</w:t>
      </w:r>
    </w:p>
    <w:p>
      <w:pPr>
        <w:pStyle w:val="BodyText"/>
        <w:spacing w:before="122" w:line="199" w:lineRule="auto"/>
        <w:ind w:left="399"/>
        <w:rPr>
          <w:sz w:val="16"/>
          <w:szCs w:val="16"/>
        </w:rPr>
      </w:pPr>
      <w:r>
        <w:rPr>
          <w:i/>
          <w:iCs/>
          <w:spacing w:val="3"/>
          <w:sz w:val="16"/>
          <w:szCs w:val="16"/>
        </w:rPr>
        <w:t>注：中金山东高速</w:t>
      </w:r>
      <w:r>
        <w:rPr>
          <w:rFonts w:ascii="Times New Roman" w:eastAsia="Times New Roman" w:hAnsi="Times New Roman" w:cs="Times New Roman"/>
          <w:i/>
          <w:iCs/>
          <w:sz w:val="16"/>
          <w:szCs w:val="16"/>
        </w:rPr>
        <w:t>REIT</w:t>
      </w:r>
      <w:r>
        <w:rPr>
          <w:rFonts w:ascii="Times New Roman" w:eastAsia="Times New Roman" w:hAnsi="Times New Roman" w:cs="Times New Roman"/>
          <w:i/>
          <w:iCs/>
          <w:spacing w:val="-8"/>
          <w:sz w:val="16"/>
          <w:szCs w:val="16"/>
        </w:rPr>
        <w:t xml:space="preserve"> </w:t>
      </w:r>
      <w:r>
        <w:rPr>
          <w:i/>
          <w:iCs/>
          <w:spacing w:val="3"/>
          <w:sz w:val="16"/>
          <w:szCs w:val="16"/>
        </w:rPr>
        <w:t>可供分配金额达成率偏高，主因</w:t>
      </w:r>
      <w:r>
        <w:rPr>
          <w:rFonts w:ascii="Times New Roman" w:eastAsia="Times New Roman" w:hAnsi="Times New Roman" w:cs="Times New Roman"/>
          <w:i/>
          <w:iCs/>
          <w:spacing w:val="3"/>
          <w:sz w:val="16"/>
          <w:szCs w:val="16"/>
        </w:rPr>
        <w:t xml:space="preserve">2023Q4 </w:t>
      </w:r>
      <w:r>
        <w:rPr>
          <w:i/>
          <w:iCs/>
          <w:spacing w:val="3"/>
          <w:sz w:val="16"/>
          <w:szCs w:val="16"/>
        </w:rPr>
        <w:t>可供分配金额包含其发行上市募资金额</w:t>
      </w:r>
    </w:p>
    <w:p>
      <w:pPr>
        <w:spacing w:line="199" w:lineRule="auto"/>
        <w:rPr>
          <w:sz w:val="16"/>
          <w:szCs w:val="16"/>
        </w:rPr>
        <w:sectPr>
          <w:headerReference w:type="default" r:id="rId253"/>
          <w:footerReference w:type="default" r:id="rId254"/>
          <w:type w:val="continuous"/>
          <w:pgSz w:w="11907" w:h="16839"/>
          <w:pgMar w:top="1947" w:right="893" w:bottom="1268" w:left="840" w:header="885" w:footer="702" w:gutter="0"/>
          <w:pgNumType w:start="57"/>
          <w:cols w:num="1" w:space="708" w:equalWidth="0">
            <w:col w:w="10173" w:space="0"/>
          </w:cols>
        </w:sectPr>
      </w:pPr>
    </w:p>
    <w:p>
      <w:pPr>
        <w:spacing w:before="63"/>
      </w:pPr>
      <w:r>
        <w:pict>
          <v:rect id="_x0000_s1380" style="width:193.95pt;height:0.2pt;margin-top:533.44pt;margin-left:86.92pt;mso-position-horizontal-relative:page;mso-position-vertical-relative:page;position:absolute;z-index:251953152" o:allowincell="f" filled="t" fillcolor="black" stroked="f"/>
        </w:pict>
      </w:r>
      <w:r>
        <w:pict>
          <v:rect id="_x0000_s1381" style="width:190.7pt;height:0.2pt;margin-top:533.81pt;margin-left:330.96pt;mso-position-horizontal-relative:page;mso-position-vertical-relative:page;position:absolute;z-index:251952128" o:allowincell="f" filled="t" fillcolor="black" stroked="f"/>
        </w:pict>
      </w:r>
      <w:r>
        <w:pict>
          <v:rect id="_x0000_s1382" style="width:482.25pt;height:2.05pt;margin-top:791.8pt;margin-left:56.55pt;mso-position-horizontal-relative:page;mso-position-vertical-relative:page;position:absolute;z-index:251947008" o:allowincell="f" filled="t" fillcolor="#044e7e" stroked="f"/>
        </w:pict>
      </w:r>
      <w:r>
        <w:pict>
          <v:shape id="_x0000_s1383" type="#_x0000_t202" style="width:484.25pt;height:49.95pt;margin-top:77.8pt;margin-left:55.55pt;mso-position-horizontal-relative:page;mso-position-vertical-relative:page;position:absolute;z-index:25194291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2"/>
                    <w:tblW w:w="9644" w:type="dxa"/>
                    <w:tblInd w:w="20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</w:tblPr>
                  <w:tblGrid>
                    <w:gridCol w:w="4070"/>
                    <w:gridCol w:w="5574"/>
                  </w:tblGrid>
                  <w:tr>
                    <w:tblPrEx>
                      <w:tblW w:w="9644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Ex>
                    <w:trPr>
                      <w:trHeight w:val="918"/>
                    </w:trPr>
                    <w:tc>
                      <w:tcPr>
                        <w:tcW w:w="4070" w:type="dxa"/>
                        <w:tcBorders>
                          <w:top w:val="single" w:sz="6" w:space="0" w:color="044E7E"/>
                          <w:bottom w:val="single" w:sz="10" w:space="0" w:color="044E7E"/>
                        </w:tcBorders>
                        <w:vAlign w:val="top"/>
                      </w:tcPr>
                      <w:p>
                        <w:pPr>
                          <w:pStyle w:val="TableText"/>
                          <w:spacing w:line="303" w:lineRule="auto"/>
                        </w:pPr>
                      </w:p>
                      <w:p>
                        <w:pPr>
                          <w:pStyle w:val="TableText"/>
                          <w:spacing w:line="303" w:lineRule="auto"/>
                        </w:pPr>
                      </w:p>
                      <w:p>
                        <w:pPr>
                          <w:spacing w:before="59" w:line="233" w:lineRule="auto"/>
                          <w:ind w:left="127"/>
                          <w:rPr>
                            <w:rFonts w:ascii="SimHei" w:eastAsia="SimHei" w:hAnsi="SimHei" w:cs="Sim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SimHei" w:eastAsia="SimHei" w:hAnsi="SimHei" w:cs="SimHei"/>
                            <w:spacing w:val="-4"/>
                            <w:sz w:val="18"/>
                            <w:szCs w:val="18"/>
                            <w14:textOutline w14:w="3265">
                              <w14:solidFill>
                                <w14:srgbClr w14:val="0000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图</w:t>
                        </w:r>
                        <w:r>
                          <w:rPr>
                            <w:rFonts w:ascii="SimHei" w:eastAsia="SimHei" w:hAnsi="SimHei" w:cs="SimHei"/>
                            <w:spacing w:val="-31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pacing w:val="-4"/>
                            <w:sz w:val="18"/>
                            <w:szCs w:val="18"/>
                          </w:rPr>
                          <w:t xml:space="preserve">18:  </w:t>
                        </w:r>
                        <w:r>
                          <w:rPr>
                            <w:rFonts w:ascii="SimHei" w:eastAsia="SimHei" w:hAnsi="SimHei" w:cs="SimHei"/>
                            <w:spacing w:val="-4"/>
                            <w:sz w:val="18"/>
                            <w:szCs w:val="18"/>
                            <w14:textOutline w14:w="3265">
                              <w14:solidFill>
                                <w14:srgbClr w14:val="0000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高速公路</w:t>
                        </w:r>
                        <w:r>
                          <w:rPr>
                            <w:rFonts w:ascii="SimHei" w:eastAsia="SimHei" w:hAnsi="SimHei" w:cs="SimHei"/>
                            <w:spacing w:val="-34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SimHei" w:eastAsia="SimHei" w:hAnsi="SimHei" w:cs="SimHei"/>
                            <w:spacing w:val="-4"/>
                            <w:sz w:val="18"/>
                            <w:szCs w:val="18"/>
                            <w14:textOutline w14:w="3265">
                              <w14:solidFill>
                                <w14:srgbClr w14:val="0000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RE</w:t>
                        </w:r>
                        <w:r>
                          <w:rPr>
                            <w:rFonts w:ascii="SimHei" w:eastAsia="SimHei" w:hAnsi="SimHei" w:cs="SimHei"/>
                            <w:spacing w:val="-53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SimHei" w:eastAsia="SimHei" w:hAnsi="SimHei" w:cs="SimHei"/>
                            <w:spacing w:val="-4"/>
                            <w:sz w:val="18"/>
                            <w:szCs w:val="18"/>
                            <w14:textOutline w14:w="3265">
                              <w14:solidFill>
                                <w14:srgbClr w14:val="0000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ITs</w:t>
                        </w:r>
                        <w:r>
                          <w:rPr>
                            <w:rFonts w:ascii="SimHei" w:eastAsia="SimHei" w:hAnsi="SimHei" w:cs="SimHei"/>
                            <w:spacing w:val="-37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SimHei" w:eastAsia="SimHei" w:hAnsi="SimHei" w:cs="SimHei"/>
                            <w:spacing w:val="-4"/>
                            <w:sz w:val="18"/>
                            <w:szCs w:val="18"/>
                            <w14:textOutline w14:w="3265">
                              <w14:solidFill>
                                <w14:srgbClr w14:val="0000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季度收入（万元）</w:t>
                        </w:r>
                      </w:p>
                    </w:tc>
                    <w:tc>
                      <w:tcPr>
                        <w:tcW w:w="5574" w:type="dxa"/>
                        <w:tcBorders>
                          <w:top w:val="single" w:sz="6" w:space="0" w:color="044E7E"/>
                          <w:bottom w:val="single" w:sz="10" w:space="0" w:color="044E7E"/>
                        </w:tcBorders>
                        <w:vAlign w:val="top"/>
                      </w:tcPr>
                      <w:p>
                        <w:pPr>
                          <w:pStyle w:val="TableText"/>
                          <w:spacing w:line="303" w:lineRule="auto"/>
                        </w:pPr>
                      </w:p>
                      <w:p>
                        <w:pPr>
                          <w:pStyle w:val="TableText"/>
                          <w:spacing w:line="303" w:lineRule="auto"/>
                        </w:pPr>
                      </w:p>
                      <w:p>
                        <w:pPr>
                          <w:spacing w:before="59" w:line="233" w:lineRule="auto"/>
                          <w:ind w:left="877"/>
                          <w:rPr>
                            <w:rFonts w:ascii="SimHei" w:eastAsia="SimHei" w:hAnsi="SimHei" w:cs="SimHe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SimHei" w:eastAsia="SimHei" w:hAnsi="SimHei" w:cs="SimHei"/>
                            <w:spacing w:val="-2"/>
                            <w:sz w:val="18"/>
                            <w:szCs w:val="18"/>
                            <w14:textOutline w14:w="3265">
                              <w14:solidFill>
                                <w14:srgbClr w14:val="0000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图</w:t>
                        </w:r>
                        <w:r>
                          <w:rPr>
                            <w:rFonts w:ascii="SimHei" w:eastAsia="SimHei" w:hAnsi="SimHei" w:cs="SimHei"/>
                            <w:spacing w:val="-13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pacing w:val="-2"/>
                            <w:sz w:val="18"/>
                            <w:szCs w:val="18"/>
                          </w:rPr>
                          <w:t xml:space="preserve">19:  </w:t>
                        </w:r>
                        <w:r>
                          <w:rPr>
                            <w:rFonts w:ascii="SimHei" w:eastAsia="SimHei" w:hAnsi="SimHei" w:cs="SimHei"/>
                            <w:spacing w:val="-2"/>
                            <w:sz w:val="18"/>
                            <w:szCs w:val="18"/>
                            <w14:textOutline w14:w="3265">
                              <w14:solidFill>
                                <w14:srgbClr w14:val="0000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高速公路</w:t>
                        </w:r>
                        <w:r>
                          <w:rPr>
                            <w:rFonts w:ascii="SimHei" w:eastAsia="SimHei" w:hAnsi="SimHei" w:cs="SimHei"/>
                            <w:spacing w:val="-38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pacing w:val="-2"/>
                            <w:sz w:val="18"/>
                            <w:szCs w:val="18"/>
                          </w:rPr>
                          <w:t xml:space="preserve">REITs </w:t>
                        </w:r>
                        <w:r>
                          <w:rPr>
                            <w:rFonts w:ascii="SimHei" w:eastAsia="SimHei" w:hAnsi="SimHei" w:cs="SimHei"/>
                            <w:spacing w:val="-2"/>
                            <w:sz w:val="18"/>
                            <w:szCs w:val="18"/>
                            <w14:textOutline w14:w="3265">
                              <w14:solidFill>
                                <w14:srgbClr w14:val="0000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季度可供分配金额（万元）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384" style="width:482.05pt;height:1pt;margin-top:282.89pt;margin-left:56.64pt;mso-position-horizontal-relative:page;mso-position-vertical-relative:page;position:absolute;z-index:251948032" coordorigin="0,0" coordsize="9640,20" o:allowincell="f" path="m,19l4820,19l4820,l,l,19xem4820,19l4839,19l4839,l4820,l4820,19xem4839,19l9640,19l9640,l4839,l4839,19xe" filled="t" fillcolor="#044e7e" stroked="f"/>
        </w:pict>
      </w:r>
      <w:r>
        <w:drawing>
          <wp:anchor distT="0" distB="0" distL="0" distR="0" simplePos="0" relativeHeight="251943936" behindDoc="0" locked="0" layoutInCell="0" allowOverlap="1">
            <wp:simplePos x="0" y="0"/>
            <wp:positionH relativeFrom="page">
              <wp:posOffset>1103919</wp:posOffset>
            </wp:positionH>
            <wp:positionV relativeFrom="page">
              <wp:posOffset>6877609</wp:posOffset>
            </wp:positionV>
            <wp:extent cx="2468336" cy="703172"/>
            <wp:effectExtent l="0" t="0" r="0" b="0"/>
            <wp:wrapNone/>
            <wp:docPr id="434" name="IM 4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IM 434"/>
                    <pic:cNvPicPr/>
                  </pic:nvPicPr>
                  <pic:blipFill>
                    <a:blip xmlns:r="http://schemas.openxmlformats.org/officeDocument/2006/relationships" r:embed="rId255"/>
                    <a:stretch>
                      <a:fillRect/>
                    </a:stretch>
                  </pic:blipFill>
                  <pic:spPr>
                    <a:xfrm>
                      <a:off x="0" y="0"/>
                      <a:ext cx="2468336" cy="7031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85" style="width:194.15pt;height:1.9pt;margin-top:609.84pt;margin-left:86.69pt;mso-position-horizontal-relative:page;mso-position-vertical-relative:page;position:absolute;z-index:251950080" coordorigin="0,0" coordsize="3882,37" o:allowincell="f" path="m4,4l3882,4m4,4l4,37m246,4l246,37m488,4l488,37m730,4l730,37m976,4l976,37m1209,4l1209,37m1451,4l1451,37m1693,4l1693,37m1935,4l1935,37m2177,4l2177,37m2423,4l2423,37m2658,4l2658,37m2900,4l2900,37m3142,4l3142,37m3382,4l3382,37m3624,4l3624,37m3870,4l3870,37e" filled="f" strokecolor="#d9d9d9" strokeweight="0.47pt"/>
        </w:pict>
      </w:r>
      <w:r>
        <w:drawing>
          <wp:anchor distT="0" distB="0" distL="0" distR="0" simplePos="0" relativeHeight="251944960" behindDoc="0" locked="0" layoutInCell="0" allowOverlap="1">
            <wp:simplePos x="0" y="0"/>
            <wp:positionH relativeFrom="page">
              <wp:posOffset>4202175</wp:posOffset>
            </wp:positionH>
            <wp:positionV relativeFrom="page">
              <wp:posOffset>6867187</wp:posOffset>
            </wp:positionV>
            <wp:extent cx="2428393" cy="637509"/>
            <wp:effectExtent l="0" t="0" r="0" b="0"/>
            <wp:wrapNone/>
            <wp:docPr id="436" name="IM 4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" name="IM 436"/>
                    <pic:cNvPicPr/>
                  </pic:nvPicPr>
                  <pic:blipFill>
                    <a:blip xmlns:r="http://schemas.openxmlformats.org/officeDocument/2006/relationships"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2428393" cy="6375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86" style="width:190.95pt;height:18.75pt;margin-top:593pt;margin-left:330.72pt;mso-position-horizontal-relative:page;mso-position-vertical-relative:page;position:absolute;z-index:251945984" coordorigin="0,0" coordsize="3818,375" o:allowincell="f" filled="f" stroked="f">
            <v:shape id="_x0000_s1387" style="width:3813;height:172;left:4;position:absolute" coordorigin="0,0" coordsize="3813,172" path="m,170l3813,170m,1l3813,1e" filled="f" strokecolor="black" strokeweight="0.16pt">
              <v:stroke dashstyle="dash"/>
            </v:shape>
            <v:shape id="_x0000_s1388" style="width:3818;height:40;position:absolute;top:334" coordorigin="0,0" coordsize="3818,40" path="m4,4l3818,4m4,4l4,40m240,4l240,40m478,4l478,40m715,4l715,40m956,4l956,40m1186,4l1186,40m1423,4l1423,40m1661,4l1661,40m1897,4l1897,40m2134,4l2134,40m2375,4l2375,40m2604,4l2604,40m2842,4l2842,40m3079,4l3079,40m3315,4l3315,40m3553,4l3553,40m3795,4l3795,40e" filled="f" strokecolor="#d9d9d9" strokeweight="0.48pt"/>
          </v:group>
        </w:pict>
      </w:r>
      <w:r>
        <w:pict>
          <v:shape id="_x0000_s1389" style="width:482.05pt;height:1pt;margin-top:644.14pt;margin-left:56.64pt;mso-position-horizontal-relative:page;mso-position-vertical-relative:page;position:absolute;z-index:251949056" coordorigin="0,0" coordsize="9640,20" o:allowincell="f" path="m,19l4820,19l4820,l,l,19xem4820,19l4839,19l4839,l4820,l4820,19xem4839,19l9640,19l9640,l4839,l4839,19xe" filled="t" fillcolor="#044e7e" stroked="f"/>
        </w:pict>
      </w:r>
      <w:r>
        <w:pict>
          <v:shape id="_x0000_s1390" style="width:482.25pt;height:0.75pt;margin-top:777.05pt;margin-left:56.55pt;mso-position-horizontal-relative:page;mso-position-vertical-relative:page;position:absolute;z-index:251951104" coordorigin="0,0" coordsize="9645,15" o:allowincell="f" path="m,15l9645,15l9645,l,l,15xe" filled="t" fillcolor="#044e7e" stroked="f"/>
        </w:pict>
      </w:r>
    </w:p>
    <w:p>
      <w:pPr>
        <w:spacing w:before="62"/>
      </w:pPr>
    </w:p>
    <w:p>
      <w:pPr>
        <w:sectPr>
          <w:headerReference w:type="default" r:id="rId257"/>
          <w:footerReference w:type="default" r:id="rId258"/>
          <w:pgSz w:w="11907" w:h="16839"/>
          <w:pgMar w:top="1947" w:right="819" w:bottom="1268" w:left="1130" w:header="885" w:footer="702" w:gutter="0"/>
          <w:pgNumType w:start="58"/>
          <w:cols w:num="1" w:space="708" w:equalWidth="0">
            <w:col w:w="9956" w:space="0"/>
          </w:cols>
        </w:sectPr>
      </w:pPr>
    </w:p>
    <w:p>
      <w:pPr>
        <w:spacing w:line="3068" w:lineRule="exact"/>
        <w:ind w:firstLine="119"/>
      </w:pPr>
      <w:r>
        <w:rPr>
          <w:position w:val="-61"/>
        </w:rPr>
        <w:drawing>
          <wp:inline distT="0" distB="0" distL="0" distR="0">
            <wp:extent cx="2912897" cy="1948688"/>
            <wp:effectExtent l="0" t="0" r="0" b="0"/>
            <wp:docPr id="438" name="IM 4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" name="IM 438"/>
                    <pic:cNvPicPr/>
                  </pic:nvPicPr>
                  <pic:blipFill>
                    <a:blip xmlns:r="http://schemas.openxmlformats.org/officeDocument/2006/relationships" r:embed="rId259"/>
                    <a:stretch>
                      <a:fillRect/>
                    </a:stretch>
                  </pic:blipFill>
                  <pic:spPr>
                    <a:xfrm>
                      <a:off x="0" y="0"/>
                      <a:ext cx="2912897" cy="1948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67" w:lineRule="exact"/>
      </w:pPr>
    </w:p>
    <w:tbl>
      <w:tblPr>
        <w:tblStyle w:val="TableNormal12"/>
        <w:tblW w:w="425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48"/>
        <w:gridCol w:w="4008"/>
      </w:tblGrid>
      <w:tr>
        <w:tblPrEx>
          <w:tblW w:w="425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00"/>
        </w:trPr>
        <w:tc>
          <w:tcPr>
            <w:tcW w:w="248" w:type="dxa"/>
            <w:vMerge w:val="restart"/>
            <w:tcBorders>
              <w:bottom w:val="nil"/>
            </w:tcBorders>
            <w:vAlign w:val="top"/>
          </w:tcPr>
          <w:p>
            <w:pPr>
              <w:spacing w:before="165" w:line="188" w:lineRule="auto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pacing w:val="-3"/>
                <w:sz w:val="9"/>
                <w:szCs w:val="9"/>
              </w:rPr>
              <w:t>40000</w:t>
            </w:r>
          </w:p>
          <w:p>
            <w:pPr>
              <w:spacing w:before="180" w:line="188" w:lineRule="auto"/>
              <w:ind w:left="2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pacing w:val="-3"/>
                <w:sz w:val="9"/>
                <w:szCs w:val="9"/>
              </w:rPr>
              <w:t>35000</w:t>
            </w:r>
          </w:p>
          <w:p>
            <w:pPr>
              <w:spacing w:before="180" w:line="188" w:lineRule="auto"/>
              <w:ind w:left="2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pacing w:val="-3"/>
                <w:sz w:val="9"/>
                <w:szCs w:val="9"/>
              </w:rPr>
              <w:t>30000</w:t>
            </w:r>
          </w:p>
          <w:p>
            <w:pPr>
              <w:spacing w:before="180" w:line="187" w:lineRule="auto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pacing w:val="-3"/>
                <w:sz w:val="9"/>
                <w:szCs w:val="9"/>
              </w:rPr>
              <w:t>25000</w:t>
            </w:r>
          </w:p>
          <w:p>
            <w:pPr>
              <w:spacing w:before="180" w:line="187" w:lineRule="auto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pacing w:val="-3"/>
                <w:sz w:val="9"/>
                <w:szCs w:val="9"/>
              </w:rPr>
              <w:t>20000</w:t>
            </w:r>
          </w:p>
          <w:p>
            <w:pPr>
              <w:spacing w:before="181" w:line="187" w:lineRule="auto"/>
              <w:ind w:left="8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pacing w:val="-4"/>
                <w:sz w:val="9"/>
                <w:szCs w:val="9"/>
              </w:rPr>
              <w:t>15000</w:t>
            </w:r>
          </w:p>
          <w:p>
            <w:pPr>
              <w:spacing w:before="181" w:line="187" w:lineRule="auto"/>
              <w:ind w:left="8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pacing w:val="-4"/>
                <w:sz w:val="9"/>
                <w:szCs w:val="9"/>
              </w:rPr>
              <w:t>10000</w:t>
            </w:r>
          </w:p>
          <w:p>
            <w:pPr>
              <w:spacing w:before="181" w:line="187" w:lineRule="auto"/>
              <w:ind w:left="45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pacing w:val="-3"/>
                <w:sz w:val="9"/>
                <w:szCs w:val="9"/>
              </w:rPr>
              <w:t>5000</w:t>
            </w:r>
          </w:p>
          <w:p>
            <w:pPr>
              <w:spacing w:before="180" w:line="52" w:lineRule="exact"/>
              <w:ind w:left="171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position w:val="-1"/>
                <w:sz w:val="9"/>
                <w:szCs w:val="9"/>
              </w:rPr>
              <w:t>0</w:t>
            </w:r>
          </w:p>
        </w:tc>
        <w:tc>
          <w:tcPr>
            <w:tcW w:w="4008" w:type="dxa"/>
            <w:tcBorders>
              <w:bottom w:val="single" w:sz="2" w:space="0" w:color="000000"/>
            </w:tcBorders>
            <w:vAlign w:val="top"/>
          </w:tcPr>
          <w:p>
            <w:pPr>
              <w:spacing w:line="225" w:lineRule="auto"/>
              <w:jc w:val="right"/>
              <w:rPr>
                <w:rFonts w:ascii="DengXian" w:eastAsia="DengXian" w:hAnsi="DengXian" w:cs="DengXian"/>
                <w:sz w:val="9"/>
                <w:szCs w:val="9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z w:val="9"/>
                <w:szCs w:val="9"/>
              </w:rPr>
              <w:drawing>
                <wp:inline distT="0" distB="0" distL="0" distR="0">
                  <wp:extent cx="26453" cy="27958"/>
                  <wp:effectExtent l="0" t="0" r="0" b="0"/>
                  <wp:docPr id="440" name="IM 4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" name="IM 440"/>
                          <pic:cNvPicPr/>
                        </pic:nvPicPr>
                        <pic:blipFill>
                          <a:blip xmlns:r="http://schemas.openxmlformats.org/officeDocument/2006/relationships" r:embed="rId2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53" cy="279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b/>
                <w:bCs/>
                <w:color w:val="595959"/>
                <w:spacing w:val="-1"/>
                <w:sz w:val="9"/>
                <w:szCs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595959"/>
                <w:spacing w:val="-2"/>
                <w:sz w:val="9"/>
                <w:szCs w:val="9"/>
              </w:rPr>
              <w:t xml:space="preserve">2022Q1    </w:t>
            </w:r>
            <w:r>
              <w:rPr>
                <w:sz w:val="9"/>
                <w:szCs w:val="9"/>
              </w:rPr>
              <w:drawing>
                <wp:inline distT="0" distB="0" distL="0" distR="0">
                  <wp:extent cx="28107" cy="27958"/>
                  <wp:effectExtent l="0" t="0" r="0" b="0"/>
                  <wp:docPr id="442" name="IM 4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" name="IM 442"/>
                          <pic:cNvPicPr/>
                        </pic:nvPicPr>
                        <pic:blipFill>
                          <a:blip xmlns:r="http://schemas.openxmlformats.org/officeDocument/2006/relationships" r:embed="rId2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07" cy="279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b/>
                <w:bCs/>
                <w:color w:val="595959"/>
                <w:spacing w:val="-3"/>
                <w:sz w:val="9"/>
                <w:szCs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595959"/>
                <w:spacing w:val="-2"/>
                <w:sz w:val="9"/>
                <w:szCs w:val="9"/>
              </w:rPr>
              <w:t xml:space="preserve">2022Q2    </w:t>
            </w:r>
            <w:r>
              <w:rPr>
                <w:sz w:val="9"/>
                <w:szCs w:val="9"/>
              </w:rPr>
              <w:drawing>
                <wp:inline distT="0" distB="0" distL="0" distR="0">
                  <wp:extent cx="26452" cy="27958"/>
                  <wp:effectExtent l="0" t="0" r="0" b="0"/>
                  <wp:docPr id="444" name="IM 4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" name="IM 444"/>
                          <pic:cNvPicPr/>
                        </pic:nvPicPr>
                        <pic:blipFill>
                          <a:blip xmlns:r="http://schemas.openxmlformats.org/officeDocument/2006/relationships" r:embed="rId2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52" cy="279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b/>
                <w:bCs/>
                <w:color w:val="595959"/>
                <w:spacing w:val="-1"/>
                <w:sz w:val="9"/>
                <w:szCs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595959"/>
                <w:spacing w:val="-2"/>
                <w:sz w:val="9"/>
                <w:szCs w:val="9"/>
              </w:rPr>
              <w:t xml:space="preserve">2022Q3    </w:t>
            </w:r>
            <w:r>
              <w:rPr>
                <w:sz w:val="9"/>
                <w:szCs w:val="9"/>
              </w:rPr>
              <w:drawing>
                <wp:inline distT="0" distB="0" distL="0" distR="0">
                  <wp:extent cx="26452" cy="27958"/>
                  <wp:effectExtent l="0" t="0" r="0" b="0"/>
                  <wp:docPr id="446" name="IM 4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" name="IM 446"/>
                          <pic:cNvPicPr/>
                        </pic:nvPicPr>
                        <pic:blipFill>
                          <a:blip xmlns:r="http://schemas.openxmlformats.org/officeDocument/2006/relationships" r:embed="rId2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52" cy="279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b/>
                <w:bCs/>
                <w:color w:val="595959"/>
                <w:spacing w:val="-1"/>
                <w:sz w:val="9"/>
                <w:szCs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595959"/>
                <w:spacing w:val="-2"/>
                <w:sz w:val="9"/>
                <w:szCs w:val="9"/>
              </w:rPr>
              <w:t xml:space="preserve">2022Q4     </w:t>
            </w:r>
            <w:r>
              <w:rPr>
                <w:sz w:val="9"/>
                <w:szCs w:val="9"/>
              </w:rPr>
              <w:drawing>
                <wp:inline distT="0" distB="0" distL="0" distR="0">
                  <wp:extent cx="26452" cy="27958"/>
                  <wp:effectExtent l="0" t="0" r="0" b="0"/>
                  <wp:docPr id="448" name="IM 4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" name="IM 448"/>
                          <pic:cNvPicPr/>
                        </pic:nvPicPr>
                        <pic:blipFill>
                          <a:blip xmlns:r="http://schemas.openxmlformats.org/officeDocument/2006/relationships" r:embed="rId2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52" cy="279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b/>
                <w:bCs/>
                <w:color w:val="595959"/>
                <w:spacing w:val="-2"/>
                <w:sz w:val="9"/>
                <w:szCs w:val="9"/>
              </w:rPr>
              <w:t xml:space="preserve"> 2023Q1    </w:t>
            </w:r>
            <w:r>
              <w:rPr>
                <w:sz w:val="9"/>
                <w:szCs w:val="9"/>
              </w:rPr>
              <w:drawing>
                <wp:inline distT="0" distB="0" distL="0" distR="0">
                  <wp:extent cx="28107" cy="27958"/>
                  <wp:effectExtent l="0" t="0" r="0" b="0"/>
                  <wp:docPr id="450" name="IM 4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0" name="IM 450"/>
                          <pic:cNvPicPr/>
                        </pic:nvPicPr>
                        <pic:blipFill>
                          <a:blip xmlns:r="http://schemas.openxmlformats.org/officeDocument/2006/relationships" r:embed="rId2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07" cy="279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b/>
                <w:bCs/>
                <w:color w:val="595959"/>
                <w:spacing w:val="-2"/>
                <w:sz w:val="9"/>
                <w:szCs w:val="9"/>
              </w:rPr>
              <w:t xml:space="preserve"> 2023Q2    </w:t>
            </w:r>
            <w:r>
              <w:rPr>
                <w:sz w:val="9"/>
                <w:szCs w:val="9"/>
              </w:rPr>
              <w:drawing>
                <wp:inline distT="0" distB="0" distL="0" distR="0">
                  <wp:extent cx="26452" cy="27958"/>
                  <wp:effectExtent l="0" t="0" r="0" b="0"/>
                  <wp:docPr id="452" name="IM 4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" name="IM 452"/>
                          <pic:cNvPicPr/>
                        </pic:nvPicPr>
                        <pic:blipFill>
                          <a:blip xmlns:r="http://schemas.openxmlformats.org/officeDocument/2006/relationships" r:embed="rId2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52" cy="279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b/>
                <w:bCs/>
                <w:color w:val="595959"/>
                <w:sz w:val="9"/>
                <w:szCs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595959"/>
                <w:spacing w:val="-2"/>
                <w:sz w:val="9"/>
                <w:szCs w:val="9"/>
              </w:rPr>
              <w:t xml:space="preserve">2023Q3    </w:t>
            </w:r>
            <w:r>
              <w:rPr>
                <w:sz w:val="9"/>
                <w:szCs w:val="9"/>
              </w:rPr>
              <w:drawing>
                <wp:inline distT="0" distB="0" distL="0" distR="0">
                  <wp:extent cx="26452" cy="27958"/>
                  <wp:effectExtent l="0" t="0" r="0" b="0"/>
                  <wp:docPr id="454" name="IM 4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" name="IM 454"/>
                          <pic:cNvPicPr/>
                        </pic:nvPicPr>
                        <pic:blipFill>
                          <a:blip xmlns:r="http://schemas.openxmlformats.org/officeDocument/2006/relationships" r:embed="rId2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52" cy="279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b/>
                <w:bCs/>
                <w:color w:val="595959"/>
                <w:sz w:val="9"/>
                <w:szCs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595959"/>
                <w:spacing w:val="-2"/>
                <w:sz w:val="9"/>
                <w:szCs w:val="9"/>
              </w:rPr>
              <w:t xml:space="preserve">2023Q4    </w:t>
            </w:r>
            <w:r>
              <w:rPr>
                <w:sz w:val="9"/>
                <w:szCs w:val="9"/>
              </w:rPr>
              <w:drawing>
                <wp:inline distT="0" distB="0" distL="0" distR="0">
                  <wp:extent cx="22721" cy="24014"/>
                  <wp:effectExtent l="0" t="0" r="0" b="0"/>
                  <wp:docPr id="456" name="IM 4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" name="IM 456"/>
                          <pic:cNvPicPr/>
                        </pic:nvPicPr>
                        <pic:blipFill>
                          <a:blip xmlns:r="http://schemas.openxmlformats.org/officeDocument/2006/relationships" r:embed="rId2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21" cy="24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b/>
                <w:bCs/>
                <w:color w:val="595959"/>
                <w:spacing w:val="4"/>
                <w:sz w:val="9"/>
                <w:szCs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595959"/>
                <w:spacing w:val="-2"/>
                <w:sz w:val="9"/>
                <w:szCs w:val="9"/>
              </w:rPr>
              <w:t>2023Q4</w:t>
            </w:r>
            <w:r>
              <w:rPr>
                <w:rFonts w:ascii="DengXian" w:eastAsia="DengXian" w:hAnsi="DengXian" w:cs="DengXian"/>
                <w:b/>
                <w:bCs/>
                <w:color w:val="595959"/>
                <w:spacing w:val="-2"/>
                <w:sz w:val="9"/>
                <w:szCs w:val="9"/>
              </w:rPr>
              <w:t>环比</w:t>
            </w:r>
          </w:p>
        </w:tc>
      </w:tr>
      <w:tr>
        <w:tblPrEx>
          <w:tblW w:w="4256" w:type="dxa"/>
          <w:tblInd w:w="0" w:type="dxa"/>
          <w:tblLayout w:type="fixed"/>
        </w:tblPrEx>
        <w:trPr>
          <w:trHeight w:val="166"/>
        </w:trPr>
        <w:tc>
          <w:tcPr>
            <w:tcW w:w="248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008" w:type="dxa"/>
            <w:tcBorders>
              <w:top w:val="single" w:sz="2" w:space="0" w:color="000000"/>
            </w:tcBorders>
            <w:vAlign w:val="top"/>
          </w:tcPr>
          <w:p>
            <w:pPr>
              <w:spacing w:before="10" w:line="56" w:lineRule="exact"/>
              <w:ind w:left="1751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position w:val="-1"/>
                <w:sz w:val="9"/>
                <w:szCs w:val="9"/>
              </w:rPr>
              <w:drawing>
                <wp:inline distT="0" distB="0" distL="0" distR="0">
                  <wp:extent cx="22722" cy="20941"/>
                  <wp:effectExtent l="0" t="0" r="0" b="0"/>
                  <wp:docPr id="458" name="IM 4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" name="IM 458"/>
                          <pic:cNvPicPr/>
                        </pic:nvPicPr>
                        <pic:blipFill>
                          <a:blip xmlns:r="http://schemas.openxmlformats.org/officeDocument/2006/relationships" r:embed="rId2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22" cy="209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404040"/>
                <w:spacing w:val="16"/>
                <w:position w:val="-1"/>
                <w:sz w:val="9"/>
                <w:szCs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404040"/>
                <w:spacing w:val="-3"/>
                <w:position w:val="-1"/>
                <w:sz w:val="9"/>
                <w:szCs w:val="9"/>
              </w:rPr>
              <w:t>-2%</w:t>
            </w:r>
          </w:p>
          <w:p>
            <w:pPr>
              <w:spacing w:line="168" w:lineRule="auto"/>
              <w:ind w:left="3235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z w:val="9"/>
                <w:szCs w:val="9"/>
              </w:rPr>
              <w:drawing>
                <wp:inline distT="0" distB="0" distL="0" distR="0">
                  <wp:extent cx="22722" cy="20941"/>
                  <wp:effectExtent l="0" t="0" r="0" b="0"/>
                  <wp:docPr id="460" name="IM 4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" name="IM 460"/>
                          <pic:cNvPicPr/>
                        </pic:nvPicPr>
                        <pic:blipFill>
                          <a:blip xmlns:r="http://schemas.openxmlformats.org/officeDocument/2006/relationships" r:embed="rId2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22" cy="209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404040"/>
                <w:spacing w:val="17"/>
                <w:w w:val="102"/>
                <w:sz w:val="9"/>
                <w:szCs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404040"/>
                <w:spacing w:val="-3"/>
                <w:sz w:val="9"/>
                <w:szCs w:val="9"/>
              </w:rPr>
              <w:t>-3%</w:t>
            </w:r>
          </w:p>
        </w:tc>
      </w:tr>
      <w:tr>
        <w:tblPrEx>
          <w:tblW w:w="4256" w:type="dxa"/>
          <w:tblInd w:w="0" w:type="dxa"/>
          <w:tblLayout w:type="fixed"/>
        </w:tblPrEx>
        <w:trPr>
          <w:trHeight w:val="1948"/>
        </w:trPr>
        <w:tc>
          <w:tcPr>
            <w:tcW w:w="248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008" w:type="dxa"/>
            <w:vAlign w:val="top"/>
          </w:tcPr>
          <w:p>
            <w:pPr>
              <w:spacing w:before="43" w:line="64" w:lineRule="exact"/>
              <w:ind w:firstLine="37"/>
            </w:pPr>
            <w:r>
              <w:drawing>
                <wp:anchor distT="0" distB="0" distL="0" distR="0" simplePos="0" relativeHeight="251959296" behindDoc="0" locked="0" layoutInCell="1" allowOverlap="1">
                  <wp:simplePos x="0" y="0"/>
                  <wp:positionH relativeFrom="rightMargin">
                    <wp:posOffset>-1105531</wp:posOffset>
                  </wp:positionH>
                  <wp:positionV relativeFrom="topMargin">
                    <wp:posOffset>37213</wp:posOffset>
                  </wp:positionV>
                  <wp:extent cx="1069986" cy="1181203"/>
                  <wp:effectExtent l="0" t="0" r="0" b="0"/>
                  <wp:wrapNone/>
                  <wp:docPr id="462" name="IM 4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" name="IM 462"/>
                          <pic:cNvPicPr/>
                        </pic:nvPicPr>
                        <pic:blipFill>
                          <a:blip xmlns:r="http://schemas.openxmlformats.org/officeDocument/2006/relationships" r:embed="rId2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986" cy="1181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391" type="#_x0000_t202" style="width:11.15pt;height:6.05pt;margin-top:51.9pt;margin-left:-161.58pt;mso-position-horizontal-relative:right-margin-area;mso-position-vertical-relative:top-margin-area;position:absolute;z-index:25196032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8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-3"/>
                            <w:sz w:val="9"/>
                            <w:szCs w:val="9"/>
                          </w:rPr>
                          <w:t>-62%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956224" behindDoc="0" locked="0" layoutInCell="1" allowOverlap="1">
                  <wp:simplePos x="0" y="0"/>
                  <wp:positionH relativeFrom="rightMargin">
                    <wp:posOffset>-2427964</wp:posOffset>
                  </wp:positionH>
                  <wp:positionV relativeFrom="topMargin">
                    <wp:posOffset>633115</wp:posOffset>
                  </wp:positionV>
                  <wp:extent cx="160633" cy="585301"/>
                  <wp:effectExtent l="0" t="0" r="0" b="0"/>
                  <wp:wrapNone/>
                  <wp:docPr id="464" name="IM 4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" name="IM 464"/>
                          <pic:cNvPicPr/>
                        </pic:nvPicPr>
                        <pic:blipFill>
                          <a:blip xmlns:r="http://schemas.openxmlformats.org/officeDocument/2006/relationships" r:embed="rId2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633" cy="585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57248" behindDoc="0" locked="0" layoutInCell="1" allowOverlap="1">
                  <wp:simplePos x="0" y="0"/>
                  <wp:positionH relativeFrom="rightMargin">
                    <wp:posOffset>-2062929</wp:posOffset>
                  </wp:positionH>
                  <wp:positionV relativeFrom="topMargin">
                    <wp:posOffset>1052857</wp:posOffset>
                  </wp:positionV>
                  <wp:extent cx="22722" cy="24014"/>
                  <wp:effectExtent l="0" t="0" r="0" b="0"/>
                  <wp:wrapNone/>
                  <wp:docPr id="466" name="IM 4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6" name="IM 466"/>
                          <pic:cNvPicPr/>
                        </pic:nvPicPr>
                        <pic:blipFill>
                          <a:blip xmlns:r="http://schemas.openxmlformats.org/officeDocument/2006/relationships" r:embed="rId2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22" cy="24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54176" behindDoc="0" locked="0" layoutInCell="1" allowOverlap="1">
                  <wp:simplePos x="0" y="0"/>
                  <wp:positionH relativeFrom="rightMargin">
                    <wp:posOffset>-2522302</wp:posOffset>
                  </wp:positionH>
                  <wp:positionV relativeFrom="topMargin">
                    <wp:posOffset>720839</wp:posOffset>
                  </wp:positionV>
                  <wp:extent cx="2514687" cy="499106"/>
                  <wp:effectExtent l="0" t="0" r="0" b="0"/>
                  <wp:wrapNone/>
                  <wp:docPr id="468" name="IM 4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" name="IM 468"/>
                          <pic:cNvPicPr/>
                        </pic:nvPicPr>
                        <pic:blipFill>
                          <a:blip xmlns:r="http://schemas.openxmlformats.org/officeDocument/2006/relationships" r:embed="rId2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87" cy="499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58272" behindDoc="0" locked="0" layoutInCell="1" allowOverlap="1">
                  <wp:simplePos x="0" y="0"/>
                  <wp:positionH relativeFrom="rightMargin">
                    <wp:posOffset>-2052517</wp:posOffset>
                  </wp:positionH>
                  <wp:positionV relativeFrom="topMargin">
                    <wp:posOffset>723673</wp:posOffset>
                  </wp:positionV>
                  <wp:extent cx="99360" cy="494743"/>
                  <wp:effectExtent l="0" t="0" r="0" b="0"/>
                  <wp:wrapNone/>
                  <wp:docPr id="470" name="IM 4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" name="IM 470"/>
                          <pic:cNvPicPr/>
                        </pic:nvPicPr>
                        <pic:blipFill>
                          <a:blip xmlns:r="http://schemas.openxmlformats.org/officeDocument/2006/relationships" r:embed="rId2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360" cy="494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392" type="#_x0000_t202" style="width:14.75pt;height:6.05pt;margin-top:52.88pt;margin-left:-89.1pt;mso-position-horizontal-relative:right-margin-area;mso-position-vertical-relative:top-margin-area;position:absolute;z-index:251955200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7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position w:val="1"/>
                            <w:sz w:val="9"/>
                            <w:szCs w:val="9"/>
                          </w:rPr>
                          <w:drawing>
                            <wp:inline distT="0" distB="0" distL="0" distR="0">
                              <wp:extent cx="22722" cy="24015"/>
                              <wp:effectExtent l="0" t="0" r="0" b="0"/>
                              <wp:docPr id="472" name="IM 47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72" name="IM 47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7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2722" cy="2401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15"/>
                            <w:w w:val="103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-3"/>
                            <w:sz w:val="9"/>
                            <w:szCs w:val="9"/>
                          </w:rPr>
                          <w:t>-43%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1"/>
              </w:rPr>
              <w:pict>
                <v:shape id="_x0000_i1393" type="#_x0000_t202" style="width:197.9pt;height:3.2pt;mso-position-horizontal-relative:char;mso-position-vertical-relative:line" filled="t" fillcolor="black" stroked="f">
                  <o:lock v:ext="edit" aspectratio="f"/>
                  <v:textbox inset="0,0,0,0">
                    <w:txbxContent>
                      <w:p>
                        <w:pPr>
                          <w:spacing w:line="187" w:lineRule="auto"/>
                          <w:ind w:left="1219"/>
                          <w:rPr>
                            <w:rFonts w:ascii="Times New Roman" w:eastAsia="Times New Roman" w:hAnsi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position w:val="1"/>
                            <w:sz w:val="9"/>
                            <w:szCs w:val="9"/>
                          </w:rPr>
                          <w:drawing>
                            <wp:inline distT="0" distB="0" distL="0" distR="0">
                              <wp:extent cx="22761" cy="24055"/>
                              <wp:effectExtent l="0" t="0" r="0" b="0"/>
                              <wp:docPr id="474" name="IM 47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74" name="IM 47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7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2761" cy="2405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14"/>
                            <w:w w:val="103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-2"/>
                            <w:sz w:val="9"/>
                            <w:szCs w:val="9"/>
                          </w:rPr>
                          <w:t>-8%</w:t>
                        </w:r>
                      </w:p>
                    </w:txbxContent>
                  </v:textbox>
                  <w10:wrap type="none"/>
                </v:shape>
              </w:pict>
            </w:r>
          </w:p>
          <w:p>
            <w:pPr>
              <w:spacing w:before="1"/>
            </w:pPr>
          </w:p>
          <w:tbl>
            <w:tblPr>
              <w:tblStyle w:val="TableNormal12"/>
              <w:tblW w:w="3957" w:type="dxa"/>
              <w:tblInd w:w="37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3957"/>
            </w:tblGrid>
            <w:tr>
              <w:tblPrEx>
                <w:tblW w:w="3957" w:type="dxa"/>
                <w:tblInd w:w="37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254"/>
              </w:trPr>
              <w:tc>
                <w:tcPr>
                  <w:tcW w:w="3957" w:type="dxa"/>
                  <w:tcBorders>
                    <w:top w:val="dotted" w:sz="2" w:space="0" w:color="000000"/>
                    <w:bottom w:val="dotted" w:sz="2" w:space="0" w:color="000000"/>
                  </w:tcBorders>
                  <w:vAlign w:val="top"/>
                </w:tcPr>
                <w:p>
                  <w:pPr>
                    <w:spacing w:before="38" w:line="188" w:lineRule="auto"/>
                    <w:ind w:left="2703"/>
                    <w:rPr>
                      <w:rFonts w:ascii="Times New Roman" w:eastAsia="Times New Roman" w:hAnsi="Times New Roman" w:cs="Times New Roman"/>
                      <w:sz w:val="9"/>
                      <w:szCs w:val="9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404040"/>
                      <w:position w:val="1"/>
                      <w:sz w:val="9"/>
                      <w:szCs w:val="9"/>
                    </w:rPr>
                    <w:drawing>
                      <wp:inline distT="0" distB="0" distL="0" distR="0">
                        <wp:extent cx="22722" cy="24015"/>
                        <wp:effectExtent l="0" t="0" r="0" b="0"/>
                        <wp:docPr id="476" name="IM 47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76" name="IM 476"/>
                                <pic:cNvPicPr/>
                              </pic:nvPicPr>
                              <pic:blipFill>
                                <a:blip xmlns:r="http://schemas.openxmlformats.org/officeDocument/2006/relationships" r:embed="rId27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722" cy="240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color w:val="404040"/>
                      <w:spacing w:val="16"/>
                      <w:w w:val="102"/>
                      <w:sz w:val="9"/>
                      <w:szCs w:val="9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404040"/>
                      <w:spacing w:val="-3"/>
                      <w:sz w:val="9"/>
                      <w:szCs w:val="9"/>
                    </w:rPr>
                    <w:t>-20%</w:t>
                  </w:r>
                </w:p>
              </w:tc>
            </w:tr>
            <w:tr>
              <w:tblPrEx>
                <w:tblW w:w="3957" w:type="dxa"/>
                <w:tblInd w:w="37" w:type="dxa"/>
                <w:tblLayout w:type="fixed"/>
              </w:tblPrEx>
              <w:trPr>
                <w:trHeight w:val="255"/>
              </w:trPr>
              <w:tc>
                <w:tcPr>
                  <w:tcW w:w="3957" w:type="dxa"/>
                  <w:tcBorders>
                    <w:top w:val="dotted" w:sz="2" w:space="0" w:color="000000"/>
                    <w:bottom w:val="dotted" w:sz="2" w:space="0" w:color="000000"/>
                  </w:tcBorders>
                  <w:vAlign w:val="top"/>
                </w:tcPr>
                <w:p>
                  <w:pPr>
                    <w:spacing w:before="80" w:line="187" w:lineRule="auto"/>
                    <w:ind w:left="227"/>
                    <w:rPr>
                      <w:rFonts w:ascii="Times New Roman" w:eastAsia="Times New Roman" w:hAnsi="Times New Roman" w:cs="Times New Roman"/>
                      <w:sz w:val="9"/>
                      <w:szCs w:val="9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404040"/>
                      <w:position w:val="1"/>
                      <w:sz w:val="9"/>
                      <w:szCs w:val="9"/>
                    </w:rPr>
                    <w:drawing>
                      <wp:inline distT="0" distB="0" distL="0" distR="0">
                        <wp:extent cx="22730" cy="24015"/>
                        <wp:effectExtent l="0" t="0" r="0" b="0"/>
                        <wp:docPr id="478" name="IM 47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78" name="IM 478"/>
                                <pic:cNvPicPr/>
                              </pic:nvPicPr>
                              <pic:blipFill>
                                <a:blip xmlns:r="http://schemas.openxmlformats.org/officeDocument/2006/relationships" r:embed="rId27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730" cy="240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color w:val="404040"/>
                      <w:spacing w:val="16"/>
                      <w:w w:val="101"/>
                      <w:sz w:val="9"/>
                      <w:szCs w:val="9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404040"/>
                      <w:spacing w:val="-3"/>
                      <w:sz w:val="9"/>
                      <w:szCs w:val="9"/>
                    </w:rPr>
                    <w:t>-30%</w:t>
                  </w:r>
                </w:p>
              </w:tc>
            </w:tr>
          </w:tbl>
          <w:p>
            <w:pPr>
              <w:pStyle w:val="TableText"/>
              <w:spacing w:line="268" w:lineRule="auto"/>
            </w:pPr>
          </w:p>
          <w:p>
            <w:pPr>
              <w:pStyle w:val="TableText"/>
              <w:spacing w:line="268" w:lineRule="auto"/>
            </w:pPr>
          </w:p>
          <w:p>
            <w:pPr>
              <w:pStyle w:val="TableText"/>
              <w:spacing w:line="268" w:lineRule="auto"/>
            </w:pPr>
          </w:p>
          <w:p>
            <w:pPr>
              <w:spacing w:line="234" w:lineRule="exact"/>
              <w:ind w:firstLine="730"/>
            </w:pPr>
            <w:r>
              <w:rPr>
                <w:position w:val="-4"/>
              </w:rPr>
              <w:drawing>
                <wp:inline distT="0" distB="0" distL="0" distR="0">
                  <wp:extent cx="1419151" cy="148741"/>
                  <wp:effectExtent l="0" t="0" r="0" b="0"/>
                  <wp:docPr id="480" name="IM 4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0" name="IM 480"/>
                          <pic:cNvPicPr/>
                        </pic:nvPicPr>
                        <pic:blipFill>
                          <a:blip xmlns:r="http://schemas.openxmlformats.org/officeDocument/2006/relationships" r:embed="rId2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151" cy="148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43" w:line="570" w:lineRule="exact"/>
        <w:ind w:firstLine="14"/>
      </w:pPr>
      <w:r>
        <w:rPr>
          <w:position w:val="-11"/>
        </w:rPr>
        <w:drawing>
          <wp:inline distT="0" distB="0" distL="0" distR="0">
            <wp:extent cx="2534498" cy="361857"/>
            <wp:effectExtent l="0" t="0" r="0" b="0"/>
            <wp:docPr id="482" name="IM 4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" name="IM 482"/>
                    <pic:cNvPicPr/>
                  </pic:nvPicPr>
                  <pic:blipFill>
                    <a:blip xmlns:r="http://schemas.openxmlformats.org/officeDocument/2006/relationships" r:embed="rId281"/>
                    <a:stretch>
                      <a:fillRect/>
                    </a:stretch>
                  </pic:blipFill>
                  <pic:spPr>
                    <a:xfrm>
                      <a:off x="0" y="0"/>
                      <a:ext cx="2534498" cy="361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32" w:line="188" w:lineRule="auto"/>
        <w:ind w:left="64"/>
        <w:rPr>
          <w:rFonts w:ascii="Times New Roman" w:eastAsia="Times New Roman" w:hAnsi="Times New Roman" w:cs="Times New Roman"/>
          <w:sz w:val="9"/>
          <w:szCs w:val="9"/>
        </w:rPr>
      </w:pPr>
      <w:r>
        <w:rPr>
          <w:rFonts w:ascii="Times New Roman" w:eastAsia="Times New Roman" w:hAnsi="Times New Roman" w:cs="Times New Roman"/>
          <w:color w:val="595959"/>
          <w:spacing w:val="-2"/>
          <w:sz w:val="9"/>
          <w:szCs w:val="9"/>
        </w:rPr>
        <w:t>0%</w:t>
      </w:r>
    </w:p>
    <w:p>
      <w:pPr>
        <w:spacing w:before="218" w:line="187" w:lineRule="auto"/>
        <w:ind w:left="65"/>
        <w:rPr>
          <w:rFonts w:ascii="Times New Roman" w:eastAsia="Times New Roman" w:hAnsi="Times New Roman" w:cs="Times New Roman"/>
          <w:sz w:val="9"/>
          <w:szCs w:val="9"/>
        </w:rPr>
      </w:pPr>
      <w:r>
        <w:rPr>
          <w:rFonts w:ascii="Times New Roman" w:eastAsia="Times New Roman" w:hAnsi="Times New Roman" w:cs="Times New Roman"/>
          <w:color w:val="595959"/>
          <w:spacing w:val="-3"/>
          <w:sz w:val="9"/>
          <w:szCs w:val="9"/>
        </w:rPr>
        <w:t>-10%</w:t>
      </w:r>
    </w:p>
    <w:p>
      <w:pPr>
        <w:spacing w:before="217" w:line="188" w:lineRule="auto"/>
        <w:ind w:left="65"/>
        <w:rPr>
          <w:rFonts w:ascii="Times New Roman" w:eastAsia="Times New Roman" w:hAnsi="Times New Roman" w:cs="Times New Roman"/>
          <w:sz w:val="9"/>
          <w:szCs w:val="9"/>
        </w:rPr>
      </w:pPr>
      <w:r>
        <w:rPr>
          <w:rFonts w:ascii="Times New Roman" w:eastAsia="Times New Roman" w:hAnsi="Times New Roman" w:cs="Times New Roman"/>
          <w:color w:val="595959"/>
          <w:spacing w:val="-3"/>
          <w:sz w:val="9"/>
          <w:szCs w:val="9"/>
        </w:rPr>
        <w:t>-20%</w:t>
      </w:r>
    </w:p>
    <w:p>
      <w:pPr>
        <w:spacing w:before="217" w:line="188" w:lineRule="auto"/>
        <w:ind w:left="65"/>
        <w:rPr>
          <w:rFonts w:ascii="Times New Roman" w:eastAsia="Times New Roman" w:hAnsi="Times New Roman" w:cs="Times New Roman"/>
          <w:sz w:val="9"/>
          <w:szCs w:val="9"/>
        </w:rPr>
      </w:pPr>
      <w:r>
        <w:rPr>
          <w:rFonts w:ascii="Times New Roman" w:eastAsia="Times New Roman" w:hAnsi="Times New Roman" w:cs="Times New Roman"/>
          <w:color w:val="595959"/>
          <w:spacing w:val="-3"/>
          <w:sz w:val="9"/>
          <w:szCs w:val="9"/>
        </w:rPr>
        <w:t>-30%</w:t>
      </w:r>
    </w:p>
    <w:p>
      <w:pPr>
        <w:spacing w:before="218" w:line="187" w:lineRule="auto"/>
        <w:ind w:left="65"/>
        <w:rPr>
          <w:rFonts w:ascii="Times New Roman" w:eastAsia="Times New Roman" w:hAnsi="Times New Roman" w:cs="Times New Roman"/>
          <w:sz w:val="9"/>
          <w:szCs w:val="9"/>
        </w:rPr>
      </w:pPr>
      <w:r>
        <w:rPr>
          <w:rFonts w:ascii="Times New Roman" w:eastAsia="Times New Roman" w:hAnsi="Times New Roman" w:cs="Times New Roman"/>
          <w:color w:val="595959"/>
          <w:spacing w:val="-3"/>
          <w:sz w:val="9"/>
          <w:szCs w:val="9"/>
        </w:rPr>
        <w:t>-40%</w:t>
      </w:r>
    </w:p>
    <w:p>
      <w:pPr>
        <w:spacing w:before="218" w:line="188" w:lineRule="auto"/>
        <w:ind w:left="65"/>
        <w:rPr>
          <w:rFonts w:ascii="Times New Roman" w:eastAsia="Times New Roman" w:hAnsi="Times New Roman" w:cs="Times New Roman"/>
          <w:sz w:val="9"/>
          <w:szCs w:val="9"/>
        </w:rPr>
      </w:pPr>
      <w:r>
        <w:rPr>
          <w:rFonts w:ascii="Times New Roman" w:eastAsia="Times New Roman" w:hAnsi="Times New Roman" w:cs="Times New Roman"/>
          <w:color w:val="595959"/>
          <w:spacing w:val="-3"/>
          <w:sz w:val="9"/>
          <w:szCs w:val="9"/>
        </w:rPr>
        <w:t>-50%</w:t>
      </w:r>
    </w:p>
    <w:p>
      <w:pPr>
        <w:spacing w:before="218" w:line="187" w:lineRule="auto"/>
        <w:ind w:left="65"/>
        <w:rPr>
          <w:rFonts w:ascii="Times New Roman" w:eastAsia="Times New Roman" w:hAnsi="Times New Roman" w:cs="Times New Roman"/>
          <w:sz w:val="9"/>
          <w:szCs w:val="9"/>
        </w:rPr>
      </w:pPr>
      <w:r>
        <w:rPr>
          <w:rFonts w:ascii="Times New Roman" w:eastAsia="Times New Roman" w:hAnsi="Times New Roman" w:cs="Times New Roman"/>
          <w:color w:val="595959"/>
          <w:spacing w:val="-3"/>
          <w:sz w:val="9"/>
          <w:szCs w:val="9"/>
        </w:rPr>
        <w:t>-60%</w:t>
      </w:r>
    </w:p>
    <w:p>
      <w:pPr>
        <w:spacing w:before="218" w:line="188" w:lineRule="auto"/>
        <w:ind w:left="65"/>
        <w:rPr>
          <w:rFonts w:ascii="Times New Roman" w:eastAsia="Times New Roman" w:hAnsi="Times New Roman" w:cs="Times New Roman"/>
          <w:sz w:val="9"/>
          <w:szCs w:val="9"/>
        </w:rPr>
      </w:pPr>
      <w:r>
        <w:rPr>
          <w:rFonts w:ascii="Times New Roman" w:eastAsia="Times New Roman" w:hAnsi="Times New Roman" w:cs="Times New Roman"/>
          <w:color w:val="595959"/>
          <w:spacing w:val="-3"/>
          <w:sz w:val="9"/>
          <w:szCs w:val="9"/>
        </w:rPr>
        <w:t>-70%</w:t>
      </w:r>
    </w:p>
    <w:p>
      <w:pPr>
        <w:spacing w:line="188" w:lineRule="auto"/>
        <w:rPr>
          <w:rFonts w:ascii="Times New Roman" w:eastAsia="Times New Roman" w:hAnsi="Times New Roman" w:cs="Times New Roman"/>
          <w:sz w:val="9"/>
          <w:szCs w:val="9"/>
        </w:rPr>
        <w:sectPr>
          <w:headerReference w:type="default" r:id="rId282"/>
          <w:footerReference w:type="default" r:id="rId283"/>
          <w:type w:val="continuous"/>
          <w:pgSz w:w="11907" w:h="16839"/>
          <w:pgMar w:top="1947" w:right="819" w:bottom="1268" w:left="1130" w:header="885" w:footer="702" w:gutter="0"/>
          <w:pgNumType w:start="59"/>
          <w:cols w:num="3" w:space="708" w:equalWidth="0">
            <w:col w:w="4880" w:space="100"/>
            <w:col w:w="4257" w:space="0"/>
            <w:col w:w="720" w:space="0"/>
          </w:cols>
        </w:sectPr>
      </w:pPr>
    </w:p>
    <w:p>
      <w:pPr>
        <w:pStyle w:val="BodyText"/>
        <w:spacing w:before="129" w:line="219" w:lineRule="auto"/>
        <w:ind w:left="115"/>
        <w:rPr>
          <w:sz w:val="16"/>
          <w:szCs w:val="16"/>
        </w:rPr>
      </w:pPr>
      <w:r>
        <w:rPr>
          <w:i/>
          <w:iCs/>
          <w:spacing w:val="3"/>
          <w:sz w:val="16"/>
          <w:szCs w:val="16"/>
        </w:rPr>
        <w:t>资料来源：</w:t>
      </w:r>
      <w:r>
        <w:rPr>
          <w:rFonts w:ascii="Times New Roman" w:eastAsia="Times New Roman" w:hAnsi="Times New Roman" w:cs="Times New Roman"/>
          <w:i/>
          <w:iCs/>
          <w:sz w:val="16"/>
          <w:szCs w:val="16"/>
        </w:rPr>
        <w:t>REITs</w:t>
      </w:r>
      <w:r>
        <w:rPr>
          <w:rFonts w:ascii="Times New Roman" w:eastAsia="Times New Roman" w:hAnsi="Times New Roman" w:cs="Times New Roman"/>
          <w:i/>
          <w:iCs/>
          <w:spacing w:val="3"/>
          <w:sz w:val="16"/>
          <w:szCs w:val="16"/>
        </w:rPr>
        <w:t xml:space="preserve"> </w:t>
      </w:r>
      <w:r>
        <w:rPr>
          <w:i/>
          <w:iCs/>
          <w:spacing w:val="3"/>
          <w:sz w:val="16"/>
          <w:szCs w:val="16"/>
        </w:rPr>
        <w:t>公告，中信建投</w:t>
      </w:r>
      <w:r>
        <w:rPr>
          <w:spacing w:val="3"/>
          <w:sz w:val="16"/>
          <w:szCs w:val="16"/>
        </w:rPr>
        <w:t xml:space="preserve">                             </w:t>
      </w:r>
      <w:r>
        <w:rPr>
          <w:i/>
          <w:iCs/>
          <w:spacing w:val="3"/>
          <w:sz w:val="16"/>
          <w:szCs w:val="16"/>
        </w:rPr>
        <w:t>资料来源：</w:t>
      </w:r>
      <w:r>
        <w:rPr>
          <w:rFonts w:ascii="Times New Roman" w:eastAsia="Times New Roman" w:hAnsi="Times New Roman" w:cs="Times New Roman"/>
          <w:i/>
          <w:iCs/>
          <w:sz w:val="16"/>
          <w:szCs w:val="16"/>
        </w:rPr>
        <w:t>REITs</w:t>
      </w:r>
      <w:r>
        <w:rPr>
          <w:rFonts w:ascii="Times New Roman" w:eastAsia="Times New Roman" w:hAnsi="Times New Roman" w:cs="Times New Roman"/>
          <w:i/>
          <w:iCs/>
          <w:spacing w:val="20"/>
          <w:w w:val="101"/>
          <w:sz w:val="16"/>
          <w:szCs w:val="16"/>
        </w:rPr>
        <w:t xml:space="preserve"> </w:t>
      </w:r>
      <w:r>
        <w:rPr>
          <w:i/>
          <w:iCs/>
          <w:spacing w:val="3"/>
          <w:sz w:val="16"/>
          <w:szCs w:val="16"/>
        </w:rPr>
        <w:t>公告，中信建投</w:t>
      </w:r>
    </w:p>
    <w:p>
      <w:pPr>
        <w:spacing w:line="312" w:lineRule="auto"/>
        <w:rPr>
          <w:rFonts w:ascii="Arial"/>
          <w:sz w:val="21"/>
        </w:rPr>
      </w:pPr>
    </w:p>
    <w:p>
      <w:pPr>
        <w:spacing w:before="78" w:line="212" w:lineRule="auto"/>
        <w:ind w:left="29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color w:val="044E7E"/>
          <w:spacing w:val="-6"/>
          <w:sz w:val="24"/>
          <w:szCs w:val="24"/>
        </w:rPr>
        <w:t xml:space="preserve">1.3.3  </w:t>
      </w:r>
      <w:r>
        <w:rPr>
          <w:rFonts w:ascii="SimHei" w:eastAsia="SimHei" w:hAnsi="SimHei" w:cs="SimHei"/>
          <w:color w:val="044E7E"/>
          <w:spacing w:val="-6"/>
          <w:sz w:val="24"/>
          <w:szCs w:val="24"/>
        </w:rPr>
        <w:t>与股票相比：</w:t>
      </w:r>
      <w:r>
        <w:rPr>
          <w:rFonts w:ascii="SimHei" w:eastAsia="SimHei" w:hAnsi="SimHei" w:cs="SimHei"/>
          <w:color w:val="044E7E"/>
          <w:spacing w:val="52"/>
          <w:sz w:val="24"/>
          <w:szCs w:val="24"/>
        </w:rPr>
        <w:t xml:space="preserve"> </w:t>
      </w:r>
      <w:r>
        <w:rPr>
          <w:rFonts w:ascii="SimHei" w:eastAsia="SimHei" w:hAnsi="SimHei" w:cs="SimHei"/>
          <w:color w:val="044E7E"/>
          <w:spacing w:val="-6"/>
          <w:sz w:val="24"/>
          <w:szCs w:val="24"/>
        </w:rPr>
        <w:t>估值低位具修复弹性，天然高股息显配置</w:t>
      </w:r>
      <w:r>
        <w:rPr>
          <w:rFonts w:ascii="SimHei" w:eastAsia="SimHei" w:hAnsi="SimHei" w:cs="SimHei"/>
          <w:color w:val="044E7E"/>
          <w:spacing w:val="-7"/>
          <w:sz w:val="24"/>
          <w:szCs w:val="24"/>
        </w:rPr>
        <w:t>价值</w:t>
      </w:r>
    </w:p>
    <w:p>
      <w:pPr>
        <w:pStyle w:val="BodyText"/>
        <w:spacing w:before="211" w:line="295" w:lineRule="auto"/>
        <w:ind w:left="9" w:right="332" w:firstLine="420"/>
      </w:pPr>
      <w:r>
        <w:rPr>
          <w:spacing w:val="10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估值：高速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REITs</w:t>
      </w:r>
      <w:r>
        <w:rPr>
          <w:rFonts w:ascii="Times New Roman" w:eastAsia="Times New Roman" w:hAnsi="Times New Roman" w:cs="Times New Roman"/>
          <w:b/>
          <w:bCs/>
          <w:spacing w:val="10"/>
        </w:rPr>
        <w:t xml:space="preserve"> </w:t>
      </w:r>
      <w:r>
        <w:rPr>
          <w:spacing w:val="10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估值处于历史低位，或更具弹性。</w:t>
      </w:r>
      <w:r>
        <w:rPr>
          <w:spacing w:val="10"/>
        </w:rPr>
        <w:t>我们以申万</w:t>
      </w:r>
      <w:r>
        <w:rPr>
          <w:spacing w:val="9"/>
        </w:rPr>
        <w:t>行业指数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</w:rPr>
        <w:t>SW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spacing w:val="9"/>
        </w:rPr>
        <w:t>高速公路板块的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 xml:space="preserve">21 </w:t>
      </w:r>
      <w:r>
        <w:rPr>
          <w:spacing w:val="9"/>
        </w:rPr>
        <w:t>家上市</w:t>
      </w:r>
      <w:r>
        <w:t xml:space="preserve"> </w:t>
      </w:r>
      <w:r>
        <w:rPr>
          <w:spacing w:val="8"/>
        </w:rPr>
        <w:t>公司为股票样本，从相对估值指标和股息率两个维度， 比较</w:t>
      </w:r>
      <w:r>
        <w:rPr>
          <w:spacing w:val="7"/>
        </w:rPr>
        <w:t>高速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14"/>
          <w:w w:val="101"/>
        </w:rPr>
        <w:t xml:space="preserve"> </w:t>
      </w:r>
      <w:r>
        <w:rPr>
          <w:spacing w:val="7"/>
        </w:rPr>
        <w:t>与高速公路股票之间的配置价值。由于</w:t>
      </w:r>
      <w:r>
        <w:t xml:space="preserve"> </w:t>
      </w:r>
      <w:r>
        <w:rPr>
          <w:spacing w:val="9"/>
        </w:rPr>
        <w:t>高速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spacing w:val="9"/>
        </w:rPr>
        <w:t>作为特许经营权，难以计算公允的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>P/</w:t>
      </w:r>
      <w:r>
        <w:rPr>
          <w:rFonts w:ascii="Times New Roman" w:eastAsia="Times New Roman" w:hAnsi="Times New Roman" w:cs="Times New Roman"/>
        </w:rPr>
        <w:t>NAV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spacing w:val="9"/>
        </w:rPr>
        <w:t>数值，我们以其基金份额净值计算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P/B</w:t>
      </w:r>
      <w:r>
        <w:rPr>
          <w:spacing w:val="8"/>
        </w:rPr>
        <w:t xml:space="preserve">，与高速公路上  </w:t>
      </w:r>
      <w:r>
        <w:rPr>
          <w:spacing w:val="4"/>
        </w:rPr>
        <w:t>市公司横向对比。</w:t>
      </w:r>
      <w:r>
        <w:rPr>
          <w:spacing w:val="-42"/>
        </w:rPr>
        <w:t xml:space="preserve"> </w:t>
      </w:r>
      <w:r>
        <w:rPr>
          <w:spacing w:val="4"/>
        </w:rPr>
        <w:t>自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2021 </w:t>
      </w:r>
      <w:r>
        <w:rPr>
          <w:spacing w:val="4"/>
        </w:rPr>
        <w:t>年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6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spacing w:val="4"/>
        </w:rPr>
        <w:t>月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21 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spacing w:val="3"/>
        </w:rPr>
        <w:t>日首批高速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spacing w:val="3"/>
        </w:rPr>
        <w:t>上市以来，高速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spacing w:val="3"/>
        </w:rPr>
        <w:t>二级市场估值先升后降，</w:t>
      </w:r>
      <w:r>
        <w:rPr>
          <w:spacing w:val="32"/>
        </w:rPr>
        <w:t xml:space="preserve"> </w:t>
      </w:r>
      <w:r>
        <w:rPr>
          <w:spacing w:val="3"/>
        </w:rPr>
        <w:t>当前</w:t>
      </w:r>
      <w:r>
        <w:t xml:space="preserve">   </w:t>
      </w:r>
      <w:r>
        <w:rPr>
          <w:spacing w:val="7"/>
        </w:rPr>
        <w:t>处在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24.8%</w:t>
      </w:r>
      <w:r>
        <w:rPr>
          <w:spacing w:val="7"/>
        </w:rPr>
        <w:t>的历史分位。而相比之下，同期</w:t>
      </w:r>
      <w:r>
        <w:rPr>
          <w:spacing w:val="-16"/>
        </w:rPr>
        <w:t xml:space="preserve"> </w:t>
      </w:r>
      <w:r>
        <w:rPr>
          <w:rFonts w:ascii="Times New Roman" w:eastAsia="Times New Roman" w:hAnsi="Times New Roman" w:cs="Times New Roman"/>
        </w:rPr>
        <w:t>SW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</w:t>
      </w:r>
      <w:r>
        <w:rPr>
          <w:spacing w:val="7"/>
        </w:rPr>
        <w:t>高速公路板块估值自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2022 </w:t>
      </w:r>
      <w:r>
        <w:rPr>
          <w:spacing w:val="7"/>
        </w:rPr>
        <w:t>年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10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7"/>
        </w:rPr>
        <w:t>月底以来结束震荡下行开始回</w:t>
      </w:r>
      <w:r>
        <w:t xml:space="preserve"> </w:t>
      </w:r>
      <w:r>
        <w:rPr>
          <w:spacing w:val="8"/>
        </w:rPr>
        <w:t xml:space="preserve">升，目前已创区间新高。从资产属性来看，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spacing w:val="8"/>
        </w:rPr>
        <w:t>底层资产为运营成熟稳定的单个项目，在不考虑</w:t>
      </w:r>
      <w:r>
        <w:rPr>
          <w:spacing w:val="7"/>
        </w:rPr>
        <w:t>扩募的假设</w:t>
      </w:r>
      <w:r>
        <w:t xml:space="preserve"> </w:t>
      </w:r>
      <w:r>
        <w:rPr>
          <w:spacing w:val="7"/>
        </w:rPr>
        <w:t>下具备确定的到期年限，而上市公司底层资产为一个或多个</w:t>
      </w:r>
      <w:r>
        <w:rPr>
          <w:spacing w:val="6"/>
        </w:rPr>
        <w:t>区域的若干路产组成的资产包，</w:t>
      </w:r>
      <w:r>
        <w:rPr>
          <w:spacing w:val="58"/>
        </w:rPr>
        <w:t xml:space="preserve"> </w:t>
      </w:r>
      <w:r>
        <w:rPr>
          <w:spacing w:val="6"/>
        </w:rPr>
        <w:t>较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14"/>
          <w:w w:val="101"/>
        </w:rPr>
        <w:t xml:space="preserve"> </w:t>
      </w:r>
      <w:r>
        <w:rPr>
          <w:spacing w:val="6"/>
        </w:rPr>
        <w:t>具备成长</w:t>
      </w:r>
      <w:r>
        <w:t xml:space="preserve"> </w:t>
      </w:r>
      <w:r>
        <w:rPr>
          <w:spacing w:val="10"/>
        </w:rPr>
        <w:t>性和一定的抗风险属性，因此二者的估值指标直接相比参考价值较低。然而高速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spacing w:val="10"/>
        </w:rPr>
        <w:t>经过长期理性回调估值</w:t>
      </w:r>
      <w:r>
        <w:t xml:space="preserve"> </w:t>
      </w:r>
      <w:r>
        <w:rPr>
          <w:spacing w:val="8"/>
        </w:rPr>
        <w:t>已阶段性见底反弹，在估值弹性方面或优于高速公路上市公司。</w:t>
      </w:r>
    </w:p>
    <w:p>
      <w:pPr>
        <w:spacing w:before="244" w:line="215" w:lineRule="auto"/>
        <w:ind w:left="12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Hei" w:eastAsia="SimHei" w:hAnsi="SimHei" w:cs="SimHei"/>
          <w:spacing w:val="-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SimHei" w:eastAsia="SimHei" w:hAnsi="SimHei" w:cs="SimHei"/>
          <w:spacing w:val="-37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 xml:space="preserve">20:  </w:t>
      </w:r>
      <w:r>
        <w:rPr>
          <w:rFonts w:ascii="SimHei" w:eastAsia="SimHei" w:hAnsi="SimHei" w:cs="SimHei"/>
          <w:spacing w:val="-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高速公路</w:t>
      </w:r>
      <w:r>
        <w:rPr>
          <w:rFonts w:ascii="SimHei" w:eastAsia="SimHei" w:hAnsi="SimHei" w:cs="SimHei"/>
          <w:spacing w:val="-35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RE</w:t>
      </w:r>
      <w:r>
        <w:rPr>
          <w:rFonts w:ascii="SimHei" w:eastAsia="SimHei" w:hAnsi="SimHei" w:cs="SimHei"/>
          <w:spacing w:val="-53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ITs</w:t>
      </w:r>
      <w:r>
        <w:rPr>
          <w:rFonts w:ascii="SimHei" w:eastAsia="SimHei" w:hAnsi="SimHei" w:cs="SimHei"/>
          <w:spacing w:val="-4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P/B(MRQ)</w:t>
      </w:r>
      <w:r>
        <w:rPr>
          <w:rFonts w:ascii="SimHei" w:eastAsia="SimHei" w:hAnsi="SimHei" w:cs="SimHei"/>
          <w:spacing w:val="-1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已阶段性见底</w:t>
      </w:r>
      <w:r>
        <w:rPr>
          <w:rFonts w:ascii="SimHei" w:eastAsia="SimHei" w:hAnsi="SimHei" w:cs="SimHei"/>
          <w:spacing w:val="-1"/>
          <w:sz w:val="18"/>
          <w:szCs w:val="18"/>
        </w:rPr>
        <w:t xml:space="preserve">     </w:t>
      </w:r>
      <w:r>
        <w:rPr>
          <w:rFonts w:ascii="SimHei" w:eastAsia="SimHei" w:hAnsi="SimHei" w:cs="SimHei"/>
          <w:spacing w:val="-2"/>
          <w:sz w:val="18"/>
          <w:szCs w:val="18"/>
        </w:rPr>
        <w:t xml:space="preserve">       </w:t>
      </w: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SimHei" w:eastAsia="SimHei" w:hAnsi="SimHei" w:cs="SimHei"/>
          <w:spacing w:val="-37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18"/>
          <w:szCs w:val="18"/>
        </w:rPr>
        <w:t>21:</w:t>
      </w:r>
      <w:r>
        <w:rPr>
          <w:rFonts w:ascii="Times New Roman" w:eastAsia="Times New Roman" w:hAnsi="Times New Roman" w:cs="Times New Roman"/>
          <w:b/>
          <w:bCs/>
          <w:spacing w:val="1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18"/>
          <w:szCs w:val="18"/>
        </w:rPr>
        <w:t>SW</w:t>
      </w:r>
      <w:r>
        <w:rPr>
          <w:rFonts w:ascii="Times New Roman" w:eastAsia="Times New Roman" w:hAnsi="Times New Roman" w:cs="Times New Roman"/>
          <w:b/>
          <w:bCs/>
          <w:spacing w:val="8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2"/>
          <w:sz w:val="18"/>
          <w:szCs w:val="18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高速公路板块</w:t>
      </w:r>
      <w:r>
        <w:rPr>
          <w:rFonts w:ascii="SimHei" w:eastAsia="SimHei" w:hAnsi="SimHei" w:cs="SimHei"/>
          <w:spacing w:val="-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18"/>
          <w:szCs w:val="18"/>
        </w:rPr>
        <w:t>P/B(MRQ)</w:t>
      </w:r>
    </w:p>
    <w:p>
      <w:pPr>
        <w:spacing w:before="36" w:line="28" w:lineRule="exact"/>
        <w:ind w:firstLine="1"/>
      </w:pPr>
      <w:r>
        <w:pict>
          <v:shape id="_x0000_i1394" style="width:482.05pt;height:1.45pt;mso-position-horizontal-relative:char;mso-position-vertical-relative:line" coordorigin="0,0" coordsize="9640,29" path="m,28l4820,28l4820,l,l,28xem4820,28l4848,28l4848,l4820,l4820,28xem4848,28l9640,28l9640,l4848,l4848,28xe" filled="t" fillcolor="#044e7e" stroked="f">
            <w10:wrap type="none"/>
          </v:shape>
        </w:pict>
      </w:r>
    </w:p>
    <w:p>
      <w:pPr>
        <w:spacing w:line="116" w:lineRule="exact"/>
      </w:pPr>
    </w:p>
    <w:p>
      <w:pPr>
        <w:spacing w:line="116" w:lineRule="exact"/>
        <w:sectPr>
          <w:headerReference w:type="default" r:id="rId284"/>
          <w:footerReference w:type="default" r:id="rId285"/>
          <w:type w:val="continuous"/>
          <w:pgSz w:w="11907" w:h="16839"/>
          <w:pgMar w:top="1947" w:right="819" w:bottom="1268" w:left="1130" w:header="885" w:footer="702" w:gutter="0"/>
          <w:pgNumType w:start="60"/>
          <w:cols w:num="1" w:space="708" w:equalWidth="0">
            <w:col w:w="9956" w:space="0"/>
          </w:cols>
        </w:sectPr>
      </w:pPr>
    </w:p>
    <w:p>
      <w:pPr>
        <w:pStyle w:val="BodyText"/>
        <w:spacing w:before="23" w:line="225" w:lineRule="auto"/>
        <w:ind w:left="465"/>
        <w:rPr>
          <w:sz w:val="11"/>
          <w:szCs w:val="11"/>
        </w:rPr>
      </w:pPr>
      <w:r>
        <w:rPr>
          <w:position w:val="2"/>
          <w:sz w:val="11"/>
          <w:szCs w:val="11"/>
        </w:rPr>
        <w:drawing>
          <wp:inline distT="0" distB="0" distL="0" distR="0">
            <wp:extent cx="217615" cy="15995"/>
            <wp:effectExtent l="0" t="0" r="0" b="0"/>
            <wp:docPr id="484" name="IM 4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" name="IM 484"/>
                    <pic:cNvPicPr/>
                  </pic:nvPicPr>
                  <pic:blipFill>
                    <a:blip xmlns:r="http://schemas.openxmlformats.org/officeDocument/2006/relationships" r:embed="rId286"/>
                    <a:stretch>
                      <a:fillRect/>
                    </a:stretch>
                  </pic:blipFill>
                  <pic:spPr>
                    <a:xfrm>
                      <a:off x="0" y="0"/>
                      <a:ext cx="217615" cy="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7"/>
          <w:sz w:val="11"/>
          <w:szCs w:val="11"/>
        </w:rPr>
        <w:t xml:space="preserve"> </w:t>
      </w:r>
      <w:r>
        <w:rPr>
          <w:spacing w:val="-1"/>
          <w:sz w:val="11"/>
          <w:szCs w:val="11"/>
        </w:rPr>
        <w:t>高速REITs P/B（MRQ，整体法）</w:t>
      </w:r>
      <w:r>
        <w:rPr>
          <w:spacing w:val="36"/>
          <w:sz w:val="11"/>
          <w:szCs w:val="11"/>
        </w:rPr>
        <w:t xml:space="preserve"> </w:t>
      </w:r>
      <w:r>
        <w:rPr>
          <w:position w:val="2"/>
          <w:sz w:val="11"/>
          <w:szCs w:val="11"/>
        </w:rPr>
        <w:drawing>
          <wp:inline distT="0" distB="0" distL="0" distR="0">
            <wp:extent cx="172279" cy="15995"/>
            <wp:effectExtent l="0" t="0" r="0" b="0"/>
            <wp:docPr id="486" name="IM 4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" name="IM 486"/>
                    <pic:cNvPicPr/>
                  </pic:nvPicPr>
                  <pic:blipFill>
                    <a:blip xmlns:r="http://schemas.openxmlformats.org/officeDocument/2006/relationships" r:embed="rId287"/>
                    <a:stretch>
                      <a:fillRect/>
                    </a:stretch>
                  </pic:blipFill>
                  <pic:spPr>
                    <a:xfrm>
                      <a:off x="0" y="0"/>
                      <a:ext cx="172279" cy="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3"/>
          <w:w w:val="101"/>
          <w:sz w:val="11"/>
          <w:szCs w:val="11"/>
        </w:rPr>
        <w:t xml:space="preserve"> </w:t>
      </w:r>
      <w:r>
        <w:rPr>
          <w:spacing w:val="-1"/>
          <w:sz w:val="11"/>
          <w:szCs w:val="11"/>
        </w:rPr>
        <w:t>平均值</w:t>
      </w:r>
    </w:p>
    <w:p>
      <w:pPr>
        <w:pStyle w:val="BodyText"/>
        <w:spacing w:before="54" w:line="225" w:lineRule="auto"/>
        <w:ind w:left="465"/>
        <w:rPr>
          <w:sz w:val="11"/>
          <w:szCs w:val="11"/>
        </w:rPr>
      </w:pPr>
      <w:r>
        <w:rPr>
          <w:position w:val="2"/>
          <w:sz w:val="11"/>
          <w:szCs w:val="11"/>
        </w:rPr>
        <w:drawing>
          <wp:inline distT="0" distB="0" distL="0" distR="0">
            <wp:extent cx="172279" cy="15995"/>
            <wp:effectExtent l="0" t="0" r="0" b="0"/>
            <wp:docPr id="488" name="IM 4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" name="IM 488"/>
                    <pic:cNvPicPr/>
                  </pic:nvPicPr>
                  <pic:blipFill>
                    <a:blip xmlns:r="http://schemas.openxmlformats.org/officeDocument/2006/relationships" r:embed="rId288"/>
                    <a:stretch>
                      <a:fillRect/>
                    </a:stretch>
                  </pic:blipFill>
                  <pic:spPr>
                    <a:xfrm>
                      <a:off x="0" y="0"/>
                      <a:ext cx="172279" cy="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3"/>
          <w:sz w:val="11"/>
          <w:szCs w:val="11"/>
        </w:rPr>
        <w:t xml:space="preserve"> </w:t>
      </w:r>
      <w:r>
        <w:rPr>
          <w:spacing w:val="2"/>
          <w:sz w:val="11"/>
          <w:szCs w:val="11"/>
        </w:rPr>
        <w:t>平均值+1x标准差</w:t>
      </w:r>
      <w:r>
        <w:rPr>
          <w:spacing w:val="3"/>
          <w:sz w:val="11"/>
          <w:szCs w:val="11"/>
        </w:rPr>
        <w:t xml:space="preserve">             </w:t>
      </w:r>
      <w:r>
        <w:rPr>
          <w:position w:val="2"/>
          <w:sz w:val="11"/>
          <w:szCs w:val="11"/>
        </w:rPr>
        <w:drawing>
          <wp:inline distT="0" distB="0" distL="0" distR="0">
            <wp:extent cx="172279" cy="15995"/>
            <wp:effectExtent l="0" t="0" r="0" b="0"/>
            <wp:docPr id="490" name="IM 4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" name="IM 490"/>
                    <pic:cNvPicPr/>
                  </pic:nvPicPr>
                  <pic:blipFill>
                    <a:blip xmlns:r="http://schemas.openxmlformats.org/officeDocument/2006/relationships" r:embed="rId289"/>
                    <a:stretch>
                      <a:fillRect/>
                    </a:stretch>
                  </pic:blipFill>
                  <pic:spPr>
                    <a:xfrm>
                      <a:off x="0" y="0"/>
                      <a:ext cx="172279" cy="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5"/>
          <w:w w:val="101"/>
          <w:sz w:val="11"/>
          <w:szCs w:val="11"/>
        </w:rPr>
        <w:t xml:space="preserve"> </w:t>
      </w:r>
      <w:r>
        <w:rPr>
          <w:spacing w:val="2"/>
          <w:sz w:val="11"/>
          <w:szCs w:val="11"/>
        </w:rPr>
        <w:t>平均值-1x标准差</w:t>
      </w:r>
    </w:p>
    <w:p>
      <w:pPr>
        <w:spacing w:before="90" w:line="255" w:lineRule="exact"/>
        <w:ind w:left="333"/>
        <w:rPr>
          <w:rFonts w:ascii="Arial" w:eastAsia="Arial" w:hAnsi="Arial" w:cs="Arial"/>
          <w:sz w:val="11"/>
          <w:szCs w:val="11"/>
        </w:rPr>
      </w:pPr>
      <w:r>
        <w:pict>
          <v:shape id="_x0000_s1395" type="#_x0000_t202" style="width:195.95pt;height:53.2pt;margin-top:18.49pt;margin-left:29.37pt;position:absolute;z-index:251961344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2"/>
                    <w:tblW w:w="3878" w:type="dxa"/>
                    <w:tblInd w:w="20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</w:tblPr>
                  <w:tblGrid>
                    <w:gridCol w:w="3878"/>
                  </w:tblGrid>
                  <w:tr>
                    <w:tblPrEx>
                      <w:tblW w:w="3878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Ex>
                    <w:trPr>
                      <w:trHeight w:val="249"/>
                    </w:trPr>
                    <w:tc>
                      <w:tcPr>
                        <w:tcW w:w="3878" w:type="dxa"/>
                        <w:tcBorders>
                          <w:top w:val="dotted" w:sz="2" w:space="0" w:color="000000"/>
                          <w:bottom w:val="dotted" w:sz="2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line="239" w:lineRule="exact"/>
                          <w:rPr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W w:w="3878" w:type="dxa"/>
                      <w:tblInd w:w="20" w:type="dxa"/>
                      <w:tblLayout w:type="fixed"/>
                    </w:tblPrEx>
                    <w:trPr>
                      <w:trHeight w:val="249"/>
                    </w:trPr>
                    <w:tc>
                      <w:tcPr>
                        <w:tcW w:w="3878" w:type="dxa"/>
                        <w:tcBorders>
                          <w:top w:val="dotted" w:sz="2" w:space="0" w:color="000000"/>
                          <w:bottom w:val="dotted" w:sz="2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line="239" w:lineRule="exact"/>
                          <w:rPr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W w:w="3878" w:type="dxa"/>
                      <w:tblInd w:w="20" w:type="dxa"/>
                      <w:tblLayout w:type="fixed"/>
                    </w:tblPrEx>
                    <w:trPr>
                      <w:trHeight w:val="249"/>
                    </w:trPr>
                    <w:tc>
                      <w:tcPr>
                        <w:tcW w:w="3878" w:type="dxa"/>
                        <w:tcBorders>
                          <w:top w:val="dotted" w:sz="2" w:space="0" w:color="000000"/>
                          <w:bottom w:val="dotted" w:sz="2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line="239" w:lineRule="exact"/>
                          <w:rPr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W w:w="3878" w:type="dxa"/>
                      <w:tblInd w:w="20" w:type="dxa"/>
                      <w:tblLayout w:type="fixed"/>
                    </w:tblPrEx>
                    <w:trPr>
                      <w:trHeight w:val="251"/>
                    </w:trPr>
                    <w:tc>
                      <w:tcPr>
                        <w:tcW w:w="3878" w:type="dxa"/>
                        <w:tcBorders>
                          <w:top w:val="dotted" w:sz="2" w:space="0" w:color="000000"/>
                          <w:bottom w:val="dotted" w:sz="2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line="241" w:lineRule="exact"/>
                          <w:rPr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Arial" w:eastAsia="Arial" w:hAnsi="Arial" w:cs="Arial"/>
          <w:spacing w:val="-3"/>
          <w:position w:val="12"/>
          <w:sz w:val="11"/>
          <w:szCs w:val="11"/>
        </w:rPr>
        <w:t>1.3</w:t>
      </w:r>
    </w:p>
    <w:p>
      <w:pPr>
        <w:spacing w:line="198" w:lineRule="auto"/>
        <w:ind w:left="333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pacing w:val="-3"/>
          <w:sz w:val="11"/>
          <w:szCs w:val="11"/>
        </w:rPr>
        <w:t>1.2</w:t>
      </w:r>
    </w:p>
    <w:p>
      <w:pPr>
        <w:spacing w:before="151" w:line="199" w:lineRule="auto"/>
        <w:ind w:left="333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pacing w:val="-3"/>
          <w:sz w:val="11"/>
          <w:szCs w:val="11"/>
        </w:rPr>
        <w:t>1.1</w:t>
      </w:r>
    </w:p>
    <w:p>
      <w:pPr>
        <w:spacing w:before="150" w:line="199" w:lineRule="auto"/>
        <w:ind w:left="333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pacing w:val="-3"/>
          <w:sz w:val="11"/>
          <w:szCs w:val="11"/>
        </w:rPr>
        <w:t>1.0</w:t>
      </w:r>
    </w:p>
    <w:p>
      <w:pPr>
        <w:spacing w:before="150" w:line="199" w:lineRule="auto"/>
        <w:ind w:left="325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z w:val="11"/>
          <w:szCs w:val="11"/>
        </w:rPr>
        <w:t>0.9</w:t>
      </w:r>
    </w:p>
    <w:p>
      <w:pPr>
        <w:spacing w:before="151" w:line="199" w:lineRule="auto"/>
        <w:ind w:left="325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z w:val="11"/>
          <w:szCs w:val="11"/>
        </w:rPr>
        <w:t>0.8</w:t>
      </w:r>
    </w:p>
    <w:p>
      <w:pPr>
        <w:spacing w:before="150" w:line="199" w:lineRule="auto"/>
        <w:ind w:left="325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z w:val="11"/>
          <w:szCs w:val="11"/>
        </w:rPr>
        <w:t>0.7</w:t>
      </w:r>
    </w:p>
    <w:p>
      <w:pPr>
        <w:spacing w:before="38" w:line="442" w:lineRule="exact"/>
        <w:ind w:firstLine="236"/>
      </w:pPr>
      <w:r>
        <w:rPr>
          <w:position w:val="-8"/>
        </w:rPr>
        <w:drawing>
          <wp:inline distT="0" distB="0" distL="0" distR="0">
            <wp:extent cx="2700016" cy="280658"/>
            <wp:effectExtent l="0" t="0" r="0" b="0"/>
            <wp:docPr id="492" name="IM 4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" name="IM 492"/>
                    <pic:cNvPicPr/>
                  </pic:nvPicPr>
                  <pic:blipFill>
                    <a:blip xmlns:r="http://schemas.openxmlformats.org/officeDocument/2006/relationships" r:embed="rId290"/>
                    <a:stretch>
                      <a:fillRect/>
                    </a:stretch>
                  </pic:blipFill>
                  <pic:spPr>
                    <a:xfrm>
                      <a:off x="0" y="0"/>
                      <a:ext cx="2700016" cy="280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  <w:sectPr>
          <w:headerReference w:type="default" r:id="rId291"/>
          <w:footerReference w:type="default" r:id="rId292"/>
          <w:type w:val="continuous"/>
          <w:pgSz w:w="11907" w:h="16839"/>
          <w:pgMar w:top="1947" w:right="819" w:bottom="1268" w:left="1130" w:header="885" w:footer="702" w:gutter="0"/>
          <w:pgNumType w:start="61"/>
          <w:cols w:num="2" w:space="708" w:equalWidth="0">
            <w:col w:w="4958" w:space="100"/>
            <w:col w:w="4899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2" w:line="228" w:lineRule="auto"/>
        <w:ind w:left="201"/>
        <w:rPr>
          <w:sz w:val="11"/>
          <w:szCs w:val="11"/>
        </w:rPr>
      </w:pPr>
      <w:r>
        <w:rPr>
          <w:position w:val="2"/>
          <w:sz w:val="11"/>
          <w:szCs w:val="11"/>
        </w:rPr>
        <w:drawing>
          <wp:inline distT="0" distB="0" distL="0" distR="0">
            <wp:extent cx="220527" cy="16230"/>
            <wp:effectExtent l="0" t="0" r="0" b="0"/>
            <wp:docPr id="494" name="IM 4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" name="IM 494"/>
                    <pic:cNvPicPr/>
                  </pic:nvPicPr>
                  <pic:blipFill>
                    <a:blip xmlns:r="http://schemas.openxmlformats.org/officeDocument/2006/relationships" r:embed="rId293"/>
                    <a:stretch>
                      <a:fillRect/>
                    </a:stretch>
                  </pic:blipFill>
                  <pic:spPr>
                    <a:xfrm>
                      <a:off x="0" y="0"/>
                      <a:ext cx="220527" cy="1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5"/>
          <w:sz w:val="11"/>
          <w:szCs w:val="11"/>
        </w:rPr>
        <w:t xml:space="preserve"> </w:t>
      </w:r>
      <w:r>
        <w:rPr>
          <w:sz w:val="11"/>
          <w:szCs w:val="11"/>
        </w:rPr>
        <w:t>SW高速公路P/B（MRQ，整体法）</w:t>
      </w:r>
      <w:r>
        <w:rPr>
          <w:spacing w:val="51"/>
          <w:w w:val="101"/>
          <w:sz w:val="11"/>
          <w:szCs w:val="11"/>
        </w:rPr>
        <w:t xml:space="preserve"> </w:t>
      </w:r>
      <w:r>
        <w:rPr>
          <w:position w:val="2"/>
          <w:sz w:val="11"/>
          <w:szCs w:val="11"/>
        </w:rPr>
        <w:drawing>
          <wp:inline distT="0" distB="0" distL="0" distR="0">
            <wp:extent cx="167601" cy="16230"/>
            <wp:effectExtent l="0" t="0" r="0" b="0"/>
            <wp:docPr id="496" name="IM 4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" name="IM 496"/>
                    <pic:cNvPicPr/>
                  </pic:nvPicPr>
                  <pic:blipFill>
                    <a:blip xmlns:r="http://schemas.openxmlformats.org/officeDocument/2006/relationships" r:embed="rId294"/>
                    <a:stretch>
                      <a:fillRect/>
                    </a:stretch>
                  </pic:blipFill>
                  <pic:spPr>
                    <a:xfrm>
                      <a:off x="0" y="0"/>
                      <a:ext cx="167601" cy="1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2"/>
          <w:sz w:val="11"/>
          <w:szCs w:val="11"/>
        </w:rPr>
        <w:t xml:space="preserve"> </w:t>
      </w:r>
      <w:r>
        <w:rPr>
          <w:sz w:val="11"/>
          <w:szCs w:val="11"/>
        </w:rPr>
        <w:t>平均值</w:t>
      </w:r>
    </w:p>
    <w:p>
      <w:pPr>
        <w:pStyle w:val="BodyText"/>
        <w:spacing w:before="54" w:line="228" w:lineRule="auto"/>
        <w:ind w:left="215"/>
        <w:rPr>
          <w:sz w:val="11"/>
          <w:szCs w:val="11"/>
        </w:rPr>
      </w:pPr>
      <w:r>
        <w:rPr>
          <w:position w:val="2"/>
          <w:sz w:val="11"/>
          <w:szCs w:val="11"/>
        </w:rPr>
        <w:drawing>
          <wp:inline distT="0" distB="0" distL="0" distR="0">
            <wp:extent cx="167601" cy="10820"/>
            <wp:effectExtent l="0" t="0" r="0" b="0"/>
            <wp:docPr id="498" name="IM 4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" name="IM 498"/>
                    <pic:cNvPicPr/>
                  </pic:nvPicPr>
                  <pic:blipFill>
                    <a:blip xmlns:r="http://schemas.openxmlformats.org/officeDocument/2006/relationships" r:embed="rId295"/>
                    <a:stretch>
                      <a:fillRect/>
                    </a:stretch>
                  </pic:blipFill>
                  <pic:spPr>
                    <a:xfrm>
                      <a:off x="0" y="0"/>
                      <a:ext cx="167601" cy="10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6"/>
          <w:sz w:val="11"/>
          <w:szCs w:val="11"/>
        </w:rPr>
        <w:t xml:space="preserve"> </w:t>
      </w:r>
      <w:r>
        <w:rPr>
          <w:spacing w:val="3"/>
          <w:sz w:val="11"/>
          <w:szCs w:val="11"/>
        </w:rPr>
        <w:t>平均值+1x标准差</w:t>
      </w:r>
      <w:r>
        <w:rPr>
          <w:spacing w:val="1"/>
          <w:sz w:val="11"/>
          <w:szCs w:val="11"/>
        </w:rPr>
        <w:t xml:space="preserve">              </w:t>
      </w:r>
      <w:r>
        <w:rPr>
          <w:position w:val="2"/>
          <w:sz w:val="11"/>
          <w:szCs w:val="11"/>
        </w:rPr>
        <w:drawing>
          <wp:inline distT="0" distB="0" distL="0" distR="0">
            <wp:extent cx="167601" cy="10820"/>
            <wp:effectExtent l="0" t="0" r="0" b="0"/>
            <wp:docPr id="500" name="IM 5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" name="IM 500"/>
                    <pic:cNvPicPr/>
                  </pic:nvPicPr>
                  <pic:blipFill>
                    <a:blip xmlns:r="http://schemas.openxmlformats.org/officeDocument/2006/relationships" r:embed="rId296"/>
                    <a:stretch>
                      <a:fillRect/>
                    </a:stretch>
                  </pic:blipFill>
                  <pic:spPr>
                    <a:xfrm>
                      <a:off x="0" y="0"/>
                      <a:ext cx="167601" cy="10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8"/>
          <w:w w:val="101"/>
          <w:sz w:val="11"/>
          <w:szCs w:val="11"/>
        </w:rPr>
        <w:t xml:space="preserve"> </w:t>
      </w:r>
      <w:r>
        <w:rPr>
          <w:spacing w:val="3"/>
          <w:sz w:val="11"/>
          <w:szCs w:val="11"/>
        </w:rPr>
        <w:t>平均值-1x标准差</w:t>
      </w:r>
    </w:p>
    <w:p>
      <w:pPr>
        <w:spacing w:before="93" w:line="168" w:lineRule="exact"/>
        <w:ind w:left="88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pacing w:val="-1"/>
          <w:position w:val="5"/>
          <w:sz w:val="11"/>
          <w:szCs w:val="11"/>
        </w:rPr>
        <w:t>1.15</w:t>
      </w:r>
    </w:p>
    <w:p>
      <w:pPr>
        <w:spacing w:before="1" w:line="200" w:lineRule="auto"/>
        <w:ind w:left="88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pacing w:val="-1"/>
          <w:sz w:val="11"/>
          <w:szCs w:val="11"/>
        </w:rPr>
        <w:t>1.10</w:t>
      </w:r>
    </w:p>
    <w:p>
      <w:pPr>
        <w:spacing w:before="63" w:line="201" w:lineRule="auto"/>
        <w:ind w:left="88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pacing w:val="-1"/>
          <w:sz w:val="11"/>
          <w:szCs w:val="11"/>
        </w:rPr>
        <w:t>1.05</w:t>
      </w:r>
    </w:p>
    <w:p>
      <w:pPr>
        <w:spacing w:before="64" w:line="201" w:lineRule="auto"/>
        <w:ind w:left="88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pacing w:val="-1"/>
          <w:sz w:val="11"/>
          <w:szCs w:val="11"/>
        </w:rPr>
        <w:t>1.00</w:t>
      </w:r>
    </w:p>
    <w:p>
      <w:pPr>
        <w:spacing w:before="63" w:line="201" w:lineRule="auto"/>
        <w:ind w:left="80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pacing w:val="1"/>
          <w:sz w:val="11"/>
          <w:szCs w:val="11"/>
        </w:rPr>
        <w:t>0.95</w:t>
      </w:r>
    </w:p>
    <w:p>
      <w:pPr>
        <w:spacing w:before="63" w:line="201" w:lineRule="auto"/>
        <w:ind w:left="80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pacing w:val="1"/>
          <w:sz w:val="11"/>
          <w:szCs w:val="11"/>
        </w:rPr>
        <w:t>0.90</w:t>
      </w:r>
    </w:p>
    <w:p>
      <w:pPr>
        <w:spacing w:before="64" w:line="201" w:lineRule="auto"/>
        <w:ind w:left="80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pacing w:val="1"/>
          <w:sz w:val="11"/>
          <w:szCs w:val="11"/>
        </w:rPr>
        <w:t>0.85</w:t>
      </w:r>
    </w:p>
    <w:p>
      <w:pPr>
        <w:spacing w:before="63" w:line="201" w:lineRule="auto"/>
        <w:ind w:left="80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pacing w:val="1"/>
          <w:sz w:val="11"/>
          <w:szCs w:val="11"/>
        </w:rPr>
        <w:t>0.80</w:t>
      </w:r>
    </w:p>
    <w:p>
      <w:pPr>
        <w:spacing w:before="63" w:line="201" w:lineRule="auto"/>
        <w:ind w:left="80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pacing w:val="1"/>
          <w:sz w:val="11"/>
          <w:szCs w:val="11"/>
        </w:rPr>
        <w:t>0.75</w:t>
      </w:r>
    </w:p>
    <w:p>
      <w:pPr>
        <w:spacing w:before="63" w:line="201" w:lineRule="auto"/>
        <w:ind w:left="80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pacing w:val="1"/>
          <w:sz w:val="11"/>
          <w:szCs w:val="11"/>
        </w:rPr>
        <w:t>0.70</w:t>
      </w:r>
    </w:p>
    <w:p>
      <w:pPr>
        <w:spacing w:before="39" w:line="457" w:lineRule="exact"/>
      </w:pPr>
      <w:r>
        <w:rPr>
          <w:position w:val="-9"/>
        </w:rPr>
        <w:drawing>
          <wp:inline distT="0" distB="0" distL="0" distR="0">
            <wp:extent cx="2690036" cy="290301"/>
            <wp:effectExtent l="0" t="0" r="0" b="0"/>
            <wp:docPr id="502" name="IM 5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" name="IM 502"/>
                    <pic:cNvPicPr/>
                  </pic:nvPicPr>
                  <pic:blipFill>
                    <a:blip xmlns:r="http://schemas.openxmlformats.org/officeDocument/2006/relationships" r:embed="rId297"/>
                    <a:stretch>
                      <a:fillRect/>
                    </a:stretch>
                  </pic:blipFill>
                  <pic:spPr>
                    <a:xfrm>
                      <a:off x="0" y="0"/>
                      <a:ext cx="2690036" cy="290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57" w:lineRule="exact"/>
        <w:sectPr>
          <w:headerReference w:type="default" r:id="rId298"/>
          <w:footerReference w:type="default" r:id="rId299"/>
          <w:type w:val="nextPage"/>
          <w:pgSz w:w="11907" w:h="16839"/>
          <w:pgMar w:top="1947" w:right="819" w:bottom="1268" w:left="1130" w:header="885" w:footer="702" w:gutter="0"/>
          <w:pgNumType w:start="62"/>
          <w:cols w:num="2" w:space="708" w:equalWidth="0">
            <w:col w:w="4958" w:space="100"/>
            <w:col w:w="4899" w:space="0"/>
          </w:cols>
          <w:titlePg w:val="0"/>
        </w:sectPr>
      </w:pPr>
    </w:p>
    <w:p>
      <w:pPr>
        <w:pStyle w:val="BodyText"/>
        <w:spacing w:before="226" w:line="219" w:lineRule="auto"/>
        <w:ind w:left="115"/>
        <w:rPr>
          <w:sz w:val="16"/>
          <w:szCs w:val="16"/>
        </w:rPr>
      </w:pPr>
      <w:r>
        <w:rPr>
          <w:i/>
          <w:iCs/>
          <w:spacing w:val="3"/>
          <w:sz w:val="16"/>
          <w:szCs w:val="16"/>
        </w:rPr>
        <w:t>资料来源：</w:t>
      </w:r>
      <w:r>
        <w:rPr>
          <w:rFonts w:ascii="Times New Roman" w:eastAsia="Times New Roman" w:hAnsi="Times New Roman" w:cs="Times New Roman"/>
          <w:i/>
          <w:iCs/>
          <w:sz w:val="16"/>
          <w:szCs w:val="16"/>
        </w:rPr>
        <w:t>REITs</w:t>
      </w:r>
      <w:r>
        <w:rPr>
          <w:rFonts w:ascii="Times New Roman" w:eastAsia="Times New Roman" w:hAnsi="Times New Roman" w:cs="Times New Roman"/>
          <w:i/>
          <w:iCs/>
          <w:spacing w:val="3"/>
          <w:sz w:val="16"/>
          <w:szCs w:val="16"/>
        </w:rPr>
        <w:t xml:space="preserve"> </w:t>
      </w:r>
      <w:r>
        <w:rPr>
          <w:i/>
          <w:iCs/>
          <w:spacing w:val="3"/>
          <w:sz w:val="16"/>
          <w:szCs w:val="16"/>
        </w:rPr>
        <w:t>公告，中信建投</w:t>
      </w:r>
      <w:r>
        <w:rPr>
          <w:spacing w:val="3"/>
          <w:sz w:val="16"/>
          <w:szCs w:val="16"/>
        </w:rPr>
        <w:t xml:space="preserve">                             </w:t>
      </w:r>
      <w:r>
        <w:rPr>
          <w:i/>
          <w:iCs/>
          <w:spacing w:val="3"/>
          <w:sz w:val="16"/>
          <w:szCs w:val="16"/>
        </w:rPr>
        <w:t>资料来源：</w:t>
      </w:r>
      <w:r>
        <w:rPr>
          <w:rFonts w:ascii="Times New Roman" w:eastAsia="Times New Roman" w:hAnsi="Times New Roman" w:cs="Times New Roman"/>
          <w:i/>
          <w:iCs/>
          <w:sz w:val="16"/>
          <w:szCs w:val="16"/>
        </w:rPr>
        <w:t>REITs</w:t>
      </w:r>
      <w:r>
        <w:rPr>
          <w:rFonts w:ascii="Times New Roman" w:eastAsia="Times New Roman" w:hAnsi="Times New Roman" w:cs="Times New Roman"/>
          <w:i/>
          <w:iCs/>
          <w:spacing w:val="20"/>
          <w:w w:val="101"/>
          <w:sz w:val="16"/>
          <w:szCs w:val="16"/>
        </w:rPr>
        <w:t xml:space="preserve"> </w:t>
      </w:r>
      <w:r>
        <w:rPr>
          <w:i/>
          <w:iCs/>
          <w:spacing w:val="3"/>
          <w:sz w:val="16"/>
          <w:szCs w:val="16"/>
        </w:rPr>
        <w:t>公告，中信建投</w:t>
      </w:r>
    </w:p>
    <w:p>
      <w:pPr>
        <w:pStyle w:val="BodyText"/>
        <w:spacing w:before="257" w:line="285" w:lineRule="auto"/>
        <w:ind w:left="8" w:right="333" w:firstLine="422"/>
      </w:pPr>
      <w:r>
        <w:rPr>
          <w:spacing w:val="8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现金分派率角度来看，</w:t>
      </w:r>
      <w:r>
        <w:rPr>
          <w:spacing w:val="8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REITs</w:t>
      </w:r>
      <w:r>
        <w:rPr>
          <w:rFonts w:ascii="Times New Roman" w:eastAsia="Times New Roman" w:hAnsi="Times New Roman" w:cs="Times New Roman"/>
          <w:b/>
          <w:bCs/>
          <w:spacing w:val="15"/>
          <w:w w:val="102"/>
        </w:rPr>
        <w:t xml:space="preserve"> </w:t>
      </w:r>
      <w:r>
        <w:rPr>
          <w:spacing w:val="8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强制分红属性使其成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为天然高股息标的</w:t>
      </w:r>
      <w:r>
        <w:rPr>
          <w:spacing w:val="7"/>
        </w:rPr>
        <w:t>。监管要求公募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spacing w:val="7"/>
        </w:rPr>
        <w:t>应当将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90%   </w:t>
      </w:r>
      <w:r>
        <w:rPr>
          <w:spacing w:val="9"/>
        </w:rPr>
        <w:t>以上合并后基金年度可分配金额以现金形式分配给投资者，强制分红机制下</w:t>
      </w:r>
      <w:r>
        <w:rPr>
          <w:spacing w:val="-24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spacing w:val="9"/>
        </w:rPr>
        <w:t>成为了天然的高股息标的。</w:t>
      </w:r>
      <w:r>
        <w:t xml:space="preserve"> </w:t>
      </w:r>
      <w:r>
        <w:rPr>
          <w:spacing w:val="3"/>
        </w:rPr>
        <w:t>截至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2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</w:t>
      </w:r>
      <w:r>
        <w:rPr>
          <w:spacing w:val="3"/>
        </w:rPr>
        <w:t>月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23</w:t>
      </w:r>
      <w:r>
        <w:rPr>
          <w:rFonts w:ascii="Times New Roman" w:eastAsia="Times New Roman" w:hAnsi="Times New Roman" w:cs="Times New Roman"/>
          <w:spacing w:val="47"/>
        </w:rPr>
        <w:t xml:space="preserve"> </w:t>
      </w:r>
      <w:r>
        <w:rPr>
          <w:spacing w:val="3"/>
        </w:rPr>
        <w:t>日，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</w:rPr>
        <w:t>SW</w:t>
      </w:r>
      <w:r>
        <w:rPr>
          <w:rFonts w:ascii="Times New Roman" w:eastAsia="Times New Roman" w:hAnsi="Times New Roman" w:cs="Times New Roman"/>
          <w:spacing w:val="17"/>
          <w:w w:val="101"/>
        </w:rPr>
        <w:t xml:space="preserve"> </w:t>
      </w:r>
      <w:r>
        <w:rPr>
          <w:spacing w:val="3"/>
        </w:rPr>
        <w:t>高速公路板块上市公司平均股息率为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2.7%</w:t>
      </w:r>
      <w:r>
        <w:rPr>
          <w:spacing w:val="3"/>
        </w:rPr>
        <w:t>，而高速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spacing w:val="3"/>
        </w:rPr>
        <w:t>现金分派率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8.5%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spacing w:val="3"/>
        </w:rPr>
        <w:t>。然而</w:t>
      </w:r>
      <w:r>
        <w:rPr>
          <w:spacing w:val="2"/>
        </w:rPr>
        <w:t>， 高速</w:t>
      </w:r>
      <w:r>
        <w:t xml:space="preserve"> </w:t>
      </w:r>
      <w:r>
        <w:rPr>
          <w:spacing w:val="7"/>
        </w:rPr>
        <w:t>公路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spacing w:val="7"/>
        </w:rPr>
        <w:t>作为特许经营权项目，到期后须将经营权无偿移交给政府，</w:t>
      </w:r>
      <w:r>
        <w:rPr>
          <w:spacing w:val="37"/>
        </w:rPr>
        <w:t xml:space="preserve"> </w:t>
      </w:r>
      <w:r>
        <w:rPr>
          <w:spacing w:val="7"/>
        </w:rPr>
        <w:t>因此其每期现金分派中蕴含了底层资产</w:t>
      </w:r>
      <w:r>
        <w:t xml:space="preserve"> </w:t>
      </w:r>
      <w:r>
        <w:rPr>
          <w:spacing w:val="10"/>
        </w:rPr>
        <w:t>的本金摊还，而上市公司本身为永续经营假设，因此高速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spacing w:val="10"/>
        </w:rPr>
        <w:t>现金分派率与上市公司股息率直接比较可比性</w:t>
      </w:r>
      <w:r>
        <w:t xml:space="preserve"> </w:t>
      </w:r>
      <w:r>
        <w:rPr>
          <w:spacing w:val="8"/>
        </w:rPr>
        <w:t>较差，但就高股息策略提供的稳定收益而言，</w:t>
      </w:r>
      <w:r>
        <w:rPr>
          <w:spacing w:val="-36"/>
        </w:rPr>
        <w:t xml:space="preserve"> </w:t>
      </w:r>
      <w:r>
        <w:rPr>
          <w:spacing w:val="8"/>
        </w:rPr>
        <w:t>目前高速公路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REITs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spacing w:val="8"/>
        </w:rPr>
        <w:t>现金分派率已具备较</w:t>
      </w:r>
      <w:r>
        <w:rPr>
          <w:spacing w:val="7"/>
        </w:rPr>
        <w:t>高性价比。</w:t>
      </w:r>
    </w:p>
    <w:p>
      <w:pPr>
        <w:spacing w:line="285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https://d.book118.com/205121103020011113</w:t>
        </w:r>
      </w:hyperlink>
    </w:p>
    <w:p>
      <w:pPr>
        <w:spacing w:line="285" w:lineRule="auto"/>
      </w:pPr>
    </w:p>
    <w:sectPr>
      <w:headerReference w:type="default" r:id="rId301"/>
      <w:footerReference w:type="default" r:id="rId302"/>
      <w:type w:val="continuous"/>
      <w:pgSz w:w="11907" w:h="16839"/>
      <w:pgMar w:top="1947" w:right="819" w:bottom="1268" w:left="1130" w:header="885" w:footer="702" w:gutter="0"/>
      <w:pgNumType w:start="63"/>
      <w:cols w:num="1" w:space="708" w:equalWidth="0">
        <w:col w:w="99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6" w:line="223" w:lineRule="auto"/>
      <w:ind w:left="10" w:right="8" w:hanging="3"/>
      <w:rPr>
        <w:sz w:val="18"/>
        <w:szCs w:val="18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486156</wp:posOffset>
          </wp:positionH>
          <wp:positionV relativeFrom="page">
            <wp:posOffset>10105644</wp:posOffset>
          </wp:positionV>
          <wp:extent cx="7068311" cy="12191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068311" cy="1219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6"/>
        <w:sz w:val="18"/>
        <w:szCs w:val="18"/>
      </w:rPr>
      <w:t>本报告由中信建投股份有限公司在中华人民共和国（仅为本报告目的，</w:t>
    </w:r>
    <w:r>
      <w:rPr>
        <w:spacing w:val="44"/>
        <w:sz w:val="18"/>
        <w:szCs w:val="18"/>
      </w:rPr>
      <w:t xml:space="preserve"> </w:t>
    </w:r>
    <w:r>
      <w:rPr>
        <w:spacing w:val="-6"/>
        <w:sz w:val="18"/>
        <w:szCs w:val="18"/>
      </w:rPr>
      <w:t>不包括香港、澳门、台湾） 提供。</w:t>
    </w:r>
    <w:r>
      <w:rPr>
        <w:spacing w:val="-7"/>
        <w:sz w:val="18"/>
        <w:szCs w:val="18"/>
      </w:rPr>
      <w:t>在遵守适用的法律法规情况下，</w:t>
    </w:r>
    <w:r>
      <w:rPr>
        <w:spacing w:val="41"/>
        <w:w w:val="101"/>
        <w:sz w:val="18"/>
        <w:szCs w:val="18"/>
      </w:rPr>
      <w:t xml:space="preserve"> </w:t>
    </w:r>
    <w:r>
      <w:rPr>
        <w:spacing w:val="-7"/>
        <w:sz w:val="18"/>
        <w:szCs w:val="18"/>
      </w:rPr>
      <w:t>本报</w:t>
    </w:r>
    <w:r>
      <w:rPr>
        <w:sz w:val="18"/>
        <w:szCs w:val="18"/>
      </w:rPr>
      <w:t xml:space="preserve"> </w:t>
    </w:r>
    <w:r>
      <w:rPr>
        <w:spacing w:val="-1"/>
        <w:sz w:val="18"/>
        <w:szCs w:val="18"/>
      </w:rPr>
      <w:t>告亦可能由中信建投（国际）证券有限公司在香港提供。同时请务必阅读正文之后的免责条款和声明。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6" w:line="223" w:lineRule="auto"/>
      <w:ind w:left="10" w:right="8" w:hanging="3"/>
      <w:rPr>
        <w:sz w:val="18"/>
        <w:szCs w:val="18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486156</wp:posOffset>
          </wp:positionH>
          <wp:positionV relativeFrom="page">
            <wp:posOffset>10105644</wp:posOffset>
          </wp:positionV>
          <wp:extent cx="7068311" cy="12191"/>
          <wp:effectExtent l="0" t="0" r="0" b="0"/>
          <wp:wrapNone/>
          <wp:docPr id="1497735957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7735957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068311" cy="1219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6"/>
        <w:sz w:val="18"/>
        <w:szCs w:val="18"/>
      </w:rPr>
      <w:t>本报告由中信建投股份有限公司在中华人民共和国（仅为本报告目的，</w:t>
    </w:r>
    <w:r>
      <w:rPr>
        <w:spacing w:val="44"/>
        <w:sz w:val="18"/>
        <w:szCs w:val="18"/>
      </w:rPr>
      <w:t xml:space="preserve"> </w:t>
    </w:r>
    <w:r>
      <w:rPr>
        <w:spacing w:val="-6"/>
        <w:sz w:val="18"/>
        <w:szCs w:val="18"/>
      </w:rPr>
      <w:t>不包括香港、澳门、台湾） 提供。</w:t>
    </w:r>
    <w:r>
      <w:rPr>
        <w:spacing w:val="-7"/>
        <w:sz w:val="18"/>
        <w:szCs w:val="18"/>
      </w:rPr>
      <w:t>在遵守适用的法律法规情况下，</w:t>
    </w:r>
    <w:r>
      <w:rPr>
        <w:spacing w:val="41"/>
        <w:w w:val="101"/>
        <w:sz w:val="18"/>
        <w:szCs w:val="18"/>
      </w:rPr>
      <w:t xml:space="preserve"> </w:t>
    </w:r>
    <w:r>
      <w:rPr>
        <w:spacing w:val="-7"/>
        <w:sz w:val="18"/>
        <w:szCs w:val="18"/>
      </w:rPr>
      <w:t>本报</w:t>
    </w:r>
    <w:r>
      <w:rPr>
        <w:sz w:val="18"/>
        <w:szCs w:val="18"/>
      </w:rPr>
      <w:t xml:space="preserve"> </w:t>
    </w:r>
    <w:r>
      <w:rPr>
        <w:spacing w:val="-1"/>
        <w:sz w:val="18"/>
        <w:szCs w:val="18"/>
      </w:rPr>
      <w:t>告亦可能由中信建投（国际）证券有限公司在香港提供。同时请务必阅读正文之后的免责条款和声明。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6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6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6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6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6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3" w:line="219" w:lineRule="auto"/>
      <w:ind w:left="48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1" w:lineRule="auto"/>
      <w:ind w:left="955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3" w:line="219" w:lineRule="auto"/>
      <w:ind w:left="48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1" w:lineRule="auto"/>
      <w:ind w:left="955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5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5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5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5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5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5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5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5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5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5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5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5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3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1" w:lineRule="auto"/>
      <w:ind w:left="95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3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1" w:lineRule="auto"/>
      <w:ind w:left="95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53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53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53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53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53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53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5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5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5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5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5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5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45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10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45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10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45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10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45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10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350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78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11</w: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350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78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11</w: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350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78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11</w: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350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78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11</w: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350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78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11</w: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350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78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11</w: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350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78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11</w: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350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78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11</w: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312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74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12</w: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312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74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12</w:t>
    </w: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312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74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12</w:t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312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74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12</w:t>
    </w: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312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74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12</w:t>
    </w: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312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74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12</w:t>
    </w: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312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74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12</w:t>
    </w: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312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74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12</w:t>
    </w: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312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74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12</w:t>
    </w: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312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74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12</w:t>
    </w: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45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13</w:t>
    </w: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45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13</w:t>
    </w: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45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13</w:t>
    </w: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45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13</w:t>
    </w: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45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13</w:t>
    </w: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after="191" w:line="219" w:lineRule="auto"/>
      <w:ind w:left="21"/>
      <w:rPr>
        <w:sz w:val="18"/>
        <w:szCs w:val="18"/>
      </w:rPr>
    </w:pPr>
    <w:r>
      <w:rPr>
        <w:spacing w:val="-2"/>
        <w:sz w:val="18"/>
        <w:szCs w:val="18"/>
      </w:rPr>
      <w:t>请务必阅读正文之后的免责条款和声明。</w:t>
    </w:r>
  </w:p>
  <w:p>
    <w:pPr>
      <w:spacing w:line="174" w:lineRule="auto"/>
      <w:ind w:left="945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13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55" w:lineRule="exact"/>
      <w:ind w:firstLine="383"/>
    </w:pPr>
    <w:r>
      <w:rPr>
        <w:position w:val="-15"/>
      </w:rPr>
      <w:drawing>
        <wp:inline distT="0" distB="0" distL="0" distR="0">
          <wp:extent cx="1903476" cy="479425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903476" cy="479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55" w:lineRule="exact"/>
      <w:ind w:firstLine="383"/>
    </w:pPr>
    <w:r>
      <w:rPr>
        <w:position w:val="-15"/>
      </w:rPr>
      <w:drawing>
        <wp:inline distT="0" distB="0" distL="0" distR="0">
          <wp:extent cx="1903476" cy="479425"/>
          <wp:effectExtent l="0" t="0" r="0" b="0"/>
          <wp:docPr id="106844764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844764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903476" cy="479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34" name="Rect 3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4" o:spid="_x0000_s2049" style="width:312.15pt;height:17pt;margin-top:-0.92pt;margin-left:170.1pt;mso-wrap-distance-bottom:0;mso-wrap-distance-left:0;mso-wrap-distance-right:0;mso-wrap-distance-top:0;position:absolute;v-text-anchor:top;z-index:-251658240" fillcolor="#044e7e" stroked="f"/>
          </w:pict>
        </mc:Fallback>
      </mc:AlternateContent>
    </w:r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1068496349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8496349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662336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363364535" name="Rect 3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4" o:spid="_x0000_s2050" style="width:312.15pt;height:17pt;margin-top:-0.92pt;margin-left:170.1pt;mso-wrap-distance-bottom:0;mso-wrap-distance-left:0;mso-wrap-distance-right:0;mso-wrap-distance-top:0;position:absolute;v-text-anchor:top;z-index:-251655168" fillcolor="#044e7e" stroked="f"/>
          </w:pict>
        </mc:Fallback>
      </mc:AlternateContent>
    </w:r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38" name="Rect 3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8" o:spid="_x0000_s2051" style="width:312.15pt;height:17pt;margin-top:-0.92pt;margin-left:170.1pt;mso-wrap-distance-bottom:0;mso-wrap-distance-left:0;mso-wrap-distance-right:0;mso-wrap-distance-top:0;position:absolute;v-text-anchor:top;z-index:-251652096" fillcolor="#044e7e" stroked="f"/>
          </w:pict>
        </mc:Fallback>
      </mc:AlternateContent>
    </w:r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199057662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576626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668480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210117113" name="Rect 3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8" o:spid="_x0000_s2052" style="width:312.15pt;height:17pt;margin-top:-0.92pt;margin-left:170.1pt;mso-wrap-distance-bottom:0;mso-wrap-distance-left:0;mso-wrap-distance-right:0;mso-wrap-distance-top:0;position:absolute;v-text-anchor:top;z-index:-251649024" fillcolor="#044e7e" stroked="f"/>
          </w:pict>
        </mc:Fallback>
      </mc:AlternateContent>
    </w:r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671552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42" name="Rect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42" o:spid="_x0000_s2053" style="width:312.15pt;height:17pt;margin-top:-0.92pt;margin-left:170.1pt;mso-wrap-distance-bottom:0;mso-wrap-distance-left:0;mso-wrap-distance-right:0;mso-wrap-distance-top:0;position:absolute;v-text-anchor:top;z-index:-251645952" fillcolor="#044e7e" stroked="f"/>
          </w:pict>
        </mc:Fallback>
      </mc:AlternateContent>
    </w:r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4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28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674624" behindDoc="1" locked="0" layoutInCell="1" allowOverlap="1">
              <wp:simplePos x="0" y="0"/>
              <wp:positionH relativeFrom="column">
                <wp:posOffset>2177415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46" name="Rect 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77415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46" o:spid="_x0000_s2054" style="width:312.15pt;height:17pt;margin-top:-0.92pt;margin-left:171.45pt;mso-wrap-distance-bottom:0;mso-wrap-distance-left:0;mso-wrap-distance-right:0;mso-wrap-distance-top:0;position:absolute;v-text-anchor:top;z-index:-251642880" fillcolor="#044e7e" stroked="f"/>
          </w:pict>
        </mc:Fallback>
      </mc:AlternateContent>
    </w:r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55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220979175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0979175" name="IM 4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28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677696" behindDoc="1" locked="0" layoutInCell="1" allowOverlap="1">
              <wp:simplePos x="0" y="0"/>
              <wp:positionH relativeFrom="column">
                <wp:posOffset>2177415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469560797" name="Rect 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77415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46" o:spid="_x0000_s2055" style="width:312.15pt;height:17pt;margin-top:-0.92pt;margin-left:171.45pt;mso-wrap-distance-bottom:0;mso-wrap-distance-left:0;mso-wrap-distance-right:0;mso-wrap-distance-top:0;position:absolute;v-text-anchor:top;z-index:-251639808" fillcolor="#044e7e" stroked="f"/>
          </w:pict>
        </mc:Fallback>
      </mc:AlternateContent>
    </w:r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55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681792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4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680768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50" name="Rect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50" o:spid="_x0000_s2056" style="width:312.15pt;height:17pt;margin-top:-0.92pt;margin-left:170.1pt;mso-wrap-distance-bottom:0;mso-wrap-distance-left:0;mso-wrap-distance-right:0;mso-wrap-distance-top:0;position:absolute;v-text-anchor:top;z-index:-251636736" fillcolor="#044e7e" stroked="f"/>
          </w:pict>
        </mc:Fallback>
      </mc:AlternateContent>
    </w:r>
    <w:bookmarkStart w:id="4" w:name="bookmark31"/>
    <w:bookmarkEnd w:id="4"/>
    <w:bookmarkStart w:id="5" w:name="bookmark32"/>
    <w:bookmarkEnd w:id="5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1310549725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0549725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683840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324773280" name="Rect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50" o:spid="_x0000_s2057" style="width:312.15pt;height:17pt;margin-top:-0.92pt;margin-left:170.1pt;mso-wrap-distance-bottom:0;mso-wrap-distance-left:0;mso-wrap-distance-right:0;mso-wrap-distance-top:0;position:absolute;v-text-anchor:top;z-index:-251633664" fillcolor="#044e7e" stroked="f"/>
          </w:pict>
        </mc:Fallback>
      </mc:AlternateContent>
    </w:r>
    <w:bookmarkStart w:id="6" w:name="bookmark31_0"/>
    <w:bookmarkEnd w:id="6"/>
    <w:bookmarkStart w:id="7" w:name="bookmark32_0"/>
    <w:bookmarkEnd w:id="7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687936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1897715464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7715464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686912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198386726" name="Rect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50" o:spid="_x0000_s2058" style="width:312.15pt;height:17pt;margin-top:-0.92pt;margin-left:170.1pt;mso-wrap-distance-bottom:0;mso-wrap-distance-left:0;mso-wrap-distance-right:0;mso-wrap-distance-top:0;position:absolute;v-text-anchor:top;z-index:-251630592" fillcolor="#044e7e" stroked="f"/>
          </w:pict>
        </mc:Fallback>
      </mc:AlternateContent>
    </w:r>
    <w:bookmarkStart w:id="8" w:name="bookmark31_1"/>
    <w:bookmarkEnd w:id="8"/>
    <w:bookmarkStart w:id="9" w:name="bookmark32_1"/>
    <w:bookmarkEnd w:id="9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691008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2123928096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3928096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689984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2086065365" name="Rect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50" o:spid="_x0000_s2059" style="width:312.15pt;height:17pt;margin-top:-0.92pt;margin-left:170.1pt;mso-wrap-distance-bottom:0;mso-wrap-distance-left:0;mso-wrap-distance-right:0;mso-wrap-distance-top:0;position:absolute;v-text-anchor:top;z-index:-251627520" fillcolor="#044e7e" stroked="f"/>
          </w:pict>
        </mc:Fallback>
      </mc:AlternateContent>
    </w:r>
    <w:bookmarkStart w:id="10" w:name="bookmark31_2"/>
    <w:bookmarkEnd w:id="10"/>
    <w:bookmarkStart w:id="11" w:name="bookmark32_2"/>
    <w:bookmarkEnd w:id="11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694080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190118943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118943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693056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627567397" name="Rect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50" o:spid="_x0000_s2060" style="width:312.15pt;height:17pt;margin-top:-0.92pt;margin-left:170.1pt;mso-wrap-distance-bottom:0;mso-wrap-distance-left:0;mso-wrap-distance-right:0;mso-wrap-distance-top:0;position:absolute;v-text-anchor:top;z-index:-251624448" fillcolor="#044e7e" stroked="f"/>
          </w:pict>
        </mc:Fallback>
      </mc:AlternateContent>
    </w:r>
    <w:bookmarkStart w:id="12" w:name="bookmark31_3"/>
    <w:bookmarkEnd w:id="12"/>
    <w:bookmarkStart w:id="13" w:name="bookmark32_3"/>
    <w:bookmarkEnd w:id="13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697152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1775511802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5511802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696128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430846670" name="Rect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50" o:spid="_x0000_s2061" style="width:312.15pt;height:17pt;margin-top:-0.92pt;margin-left:170.1pt;mso-wrap-distance-bottom:0;mso-wrap-distance-left:0;mso-wrap-distance-right:0;mso-wrap-distance-top:0;position:absolute;v-text-anchor:top;z-index:-251621376" fillcolor="#044e7e" stroked="f"/>
          </w:pict>
        </mc:Fallback>
      </mc:AlternateContent>
    </w:r>
    <w:bookmarkStart w:id="14" w:name="bookmark31_4"/>
    <w:bookmarkEnd w:id="14"/>
    <w:bookmarkStart w:id="15" w:name="bookmark32_4"/>
    <w:bookmarkEnd w:id="15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00224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2127893956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7893956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699200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203897801" name="Rect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50" o:spid="_x0000_s2062" style="width:312.15pt;height:17pt;margin-top:-0.92pt;margin-left:170.1pt;mso-wrap-distance-bottom:0;mso-wrap-distance-left:0;mso-wrap-distance-right:0;mso-wrap-distance-top:0;position:absolute;v-text-anchor:top;z-index:-251618304" fillcolor="#044e7e" stroked="f"/>
          </w:pict>
        </mc:Fallback>
      </mc:AlternateContent>
    </w:r>
    <w:bookmarkStart w:id="16" w:name="bookmark31_5"/>
    <w:bookmarkEnd w:id="16"/>
    <w:bookmarkStart w:id="17" w:name="bookmark32_5"/>
    <w:bookmarkEnd w:id="17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03296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71180672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1806728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02272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150650981" name="Rect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50" o:spid="_x0000_s2063" style="width:312.15pt;height:17pt;margin-top:-0.92pt;margin-left:170.1pt;mso-wrap-distance-bottom:0;mso-wrap-distance-left:0;mso-wrap-distance-right:0;mso-wrap-distance-top:0;position:absolute;v-text-anchor:top;z-index:-251615232" fillcolor="#044e7e" stroked="f"/>
          </w:pict>
        </mc:Fallback>
      </mc:AlternateContent>
    </w:r>
    <w:bookmarkStart w:id="18" w:name="bookmark31_6"/>
    <w:bookmarkEnd w:id="18"/>
    <w:bookmarkStart w:id="19" w:name="bookmark32_6"/>
    <w:bookmarkEnd w:id="19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06368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114654994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6549948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05344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904322748" name="Rect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50" o:spid="_x0000_s2064" style="width:312.15pt;height:17pt;margin-top:-0.92pt;margin-left:170.1pt;mso-wrap-distance-bottom:0;mso-wrap-distance-left:0;mso-wrap-distance-right:0;mso-wrap-distance-top:0;position:absolute;v-text-anchor:top;z-index:-251612160" fillcolor="#044e7e" stroked="f"/>
          </w:pict>
        </mc:Fallback>
      </mc:AlternateContent>
    </w:r>
    <w:bookmarkStart w:id="20" w:name="bookmark31_7"/>
    <w:bookmarkEnd w:id="20"/>
    <w:bookmarkStart w:id="21" w:name="bookmark32_7"/>
    <w:bookmarkEnd w:id="21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09440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1039464114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9464114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08416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225008318" name="Rect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50" o:spid="_x0000_s2065" style="width:312.15pt;height:17pt;margin-top:-0.92pt;margin-left:170.1pt;mso-wrap-distance-bottom:0;mso-wrap-distance-left:0;mso-wrap-distance-right:0;mso-wrap-distance-top:0;position:absolute;v-text-anchor:top;z-index:-251609088" fillcolor="#044e7e" stroked="f"/>
          </w:pict>
        </mc:Fallback>
      </mc:AlternateContent>
    </w:r>
    <w:bookmarkStart w:id="22" w:name="bookmark31_8"/>
    <w:bookmarkEnd w:id="22"/>
    <w:bookmarkStart w:id="23" w:name="bookmark32_8"/>
    <w:bookmarkEnd w:id="23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12512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314372739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4372739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11488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968782587" name="Rect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50" o:spid="_x0000_s2066" style="width:312.15pt;height:17pt;margin-top:-0.92pt;margin-left:170.1pt;mso-wrap-distance-bottom:0;mso-wrap-distance-left:0;mso-wrap-distance-right:0;mso-wrap-distance-top:0;position:absolute;v-text-anchor:top;z-index:-251606016" fillcolor="#044e7e" stroked="f"/>
          </w:pict>
        </mc:Fallback>
      </mc:AlternateContent>
    </w:r>
    <w:bookmarkStart w:id="24" w:name="bookmark31_0_0"/>
    <w:bookmarkEnd w:id="24"/>
    <w:bookmarkStart w:id="25" w:name="bookmark32_0_0"/>
    <w:bookmarkEnd w:id="25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15584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192980056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980056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14560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923249673" name="Rect 5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50" o:spid="_x0000_s2067" style="width:312.15pt;height:17pt;margin-top:-0.92pt;margin-left:170.1pt;mso-wrap-distance-bottom:0;mso-wrap-distance-left:0;mso-wrap-distance-right:0;mso-wrap-distance-top:0;position:absolute;v-text-anchor:top;z-index:-251602944" fillcolor="#044e7e" stroked="f"/>
          </w:pict>
        </mc:Fallback>
      </mc:AlternateContent>
    </w:r>
    <w:bookmarkStart w:id="26" w:name="bookmark31_1_0"/>
    <w:bookmarkEnd w:id="26"/>
    <w:bookmarkStart w:id="27" w:name="bookmark32_1_0"/>
    <w:bookmarkEnd w:id="27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18656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74" name="IM 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IM 7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17632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76" name="Rect 7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76" o:spid="_x0000_s2068" style="width:312.15pt;height:17pt;margin-top:-0.92pt;margin-left:170.1pt;mso-wrap-distance-bottom:0;mso-wrap-distance-left:0;mso-wrap-distance-right:0;mso-wrap-distance-top:0;position:absolute;v-text-anchor:top;z-index:-251599872" fillcolor="#044e7e" stroked="f"/>
          </w:pict>
        </mc:Fallback>
      </mc:AlternateContent>
    </w:r>
    <w:bookmarkStart w:id="28" w:name="bookmark33"/>
    <w:bookmarkEnd w:id="28"/>
    <w:bookmarkStart w:id="29" w:name="bookmark4"/>
    <w:bookmarkEnd w:id="29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21728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2095422462" name="IM 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422462" name="IM 7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20704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270419574" name="Rect 7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76" o:spid="_x0000_s2069" style="width:312.15pt;height:17pt;margin-top:-0.92pt;margin-left:170.1pt;mso-wrap-distance-bottom:0;mso-wrap-distance-left:0;mso-wrap-distance-right:0;mso-wrap-distance-top:0;position:absolute;v-text-anchor:top;z-index:-251596800" fillcolor="#044e7e" stroked="f"/>
          </w:pict>
        </mc:Fallback>
      </mc:AlternateContent>
    </w:r>
    <w:bookmarkStart w:id="30" w:name="bookmark33_0"/>
    <w:bookmarkEnd w:id="30"/>
    <w:bookmarkStart w:id="31" w:name="bookmark4_0"/>
    <w:bookmarkEnd w:id="31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24800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82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" name="IM 8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23776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84" name="Rect 8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84" o:spid="_x0000_s2070" style="width:312.15pt;height:17pt;margin-top:-0.92pt;margin-left:170.1pt;mso-wrap-distance-bottom:0;mso-wrap-distance-left:0;mso-wrap-distance-right:0;mso-wrap-distance-top:0;position:absolute;v-text-anchor:top;z-index:-251593728" fillcolor="#044e7e" stroked="f"/>
          </w:pict>
        </mc:Fallback>
      </mc:AlternateContent>
    </w:r>
    <w:bookmarkStart w:id="32" w:name="bookmark34"/>
    <w:bookmarkEnd w:id="32"/>
    <w:bookmarkStart w:id="33" w:name="bookmark5"/>
    <w:bookmarkEnd w:id="33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27872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1916677187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6677187" name="IM 8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26848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092319719" name="Rect 8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84" o:spid="_x0000_s2071" style="width:312.15pt;height:17pt;margin-top:-0.92pt;margin-left:170.1pt;mso-wrap-distance-bottom:0;mso-wrap-distance-left:0;mso-wrap-distance-right:0;mso-wrap-distance-top:0;position:absolute;v-text-anchor:top;z-index:-251590656" fillcolor="#044e7e" stroked="f"/>
          </w:pict>
        </mc:Fallback>
      </mc:AlternateContent>
    </w:r>
    <w:bookmarkStart w:id="34" w:name="bookmark34_0"/>
    <w:bookmarkEnd w:id="34"/>
    <w:bookmarkStart w:id="35" w:name="bookmark5_0"/>
    <w:bookmarkEnd w:id="35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30944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1366723217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6723217" name="IM 8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29920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799817230" name="Rect 8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84" o:spid="_x0000_s2072" style="width:312.15pt;height:17pt;margin-top:-0.92pt;margin-left:170.1pt;mso-wrap-distance-bottom:0;mso-wrap-distance-left:0;mso-wrap-distance-right:0;mso-wrap-distance-top:0;position:absolute;v-text-anchor:top;z-index:-251587584" fillcolor="#044e7e" stroked="f"/>
          </w:pict>
        </mc:Fallback>
      </mc:AlternateContent>
    </w:r>
    <w:bookmarkStart w:id="36" w:name="bookmark34_1"/>
    <w:bookmarkEnd w:id="36"/>
    <w:bookmarkStart w:id="37" w:name="bookmark5_1"/>
    <w:bookmarkEnd w:id="37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34016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96140311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140311" name="IM 8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32992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810638096" name="Rect 8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84" o:spid="_x0000_s2073" style="width:312.15pt;height:17pt;margin-top:-0.92pt;margin-left:170.1pt;mso-wrap-distance-bottom:0;mso-wrap-distance-left:0;mso-wrap-distance-right:0;mso-wrap-distance-top:0;position:absolute;v-text-anchor:top;z-index:-251584512" fillcolor="#044e7e" stroked="f"/>
          </w:pict>
        </mc:Fallback>
      </mc:AlternateContent>
    </w:r>
    <w:bookmarkStart w:id="38" w:name="bookmark34_2"/>
    <w:bookmarkEnd w:id="38"/>
    <w:bookmarkStart w:id="39" w:name="bookmark5_2"/>
    <w:bookmarkEnd w:id="39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37088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2099866234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9866234" name="IM 8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36064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859160117" name="Rect 8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84" o:spid="_x0000_s2074" style="width:312.15pt;height:17pt;margin-top:-0.92pt;margin-left:170.1pt;mso-wrap-distance-bottom:0;mso-wrap-distance-left:0;mso-wrap-distance-right:0;mso-wrap-distance-top:0;position:absolute;v-text-anchor:top;z-index:-251581440" fillcolor="#044e7e" stroked="f"/>
          </w:pict>
        </mc:Fallback>
      </mc:AlternateContent>
    </w:r>
    <w:bookmarkStart w:id="40" w:name="bookmark34_3"/>
    <w:bookmarkEnd w:id="40"/>
    <w:bookmarkStart w:id="41" w:name="bookmark5_3"/>
    <w:bookmarkEnd w:id="41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40160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1665615506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5615506" name="IM 8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39136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897413119" name="Rect 8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84" o:spid="_x0000_s2075" style="width:312.15pt;height:17pt;margin-top:-0.92pt;margin-left:170.1pt;mso-wrap-distance-bottom:0;mso-wrap-distance-left:0;mso-wrap-distance-right:0;mso-wrap-distance-top:0;position:absolute;v-text-anchor:top;z-index:-251578368" fillcolor="#044e7e" stroked="f"/>
          </w:pict>
        </mc:Fallback>
      </mc:AlternateContent>
    </w:r>
    <w:bookmarkStart w:id="42" w:name="bookmark34_4"/>
    <w:bookmarkEnd w:id="42"/>
    <w:bookmarkStart w:id="43" w:name="bookmark5_4"/>
    <w:bookmarkEnd w:id="43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43232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208" name="IM 2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" name="IM 20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42208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210" name="Rect 2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10" o:spid="_x0000_s2076" style="width:312.15pt;height:17pt;margin-top:-0.92pt;margin-left:170.1pt;mso-wrap-distance-bottom:0;mso-wrap-distance-left:0;mso-wrap-distance-right:0;mso-wrap-distance-top:0;position:absolute;v-text-anchor:top;z-index:-251575296" fillcolor="#044e7e" stroked="f"/>
          </w:pict>
        </mc:Fallback>
      </mc:AlternateContent>
    </w:r>
    <w:bookmarkStart w:id="44" w:name="bookmark6"/>
    <w:bookmarkEnd w:id="44"/>
    <w:bookmarkStart w:id="45" w:name="bookmark7"/>
    <w:bookmarkEnd w:id="45"/>
    <w:bookmarkStart w:id="46" w:name="bookmark8"/>
    <w:bookmarkEnd w:id="46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46304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369178546" name="IM 2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9178546" name="IM 20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45280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717205274" name="Rect 2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10" o:spid="_x0000_s2077" style="width:312.15pt;height:17pt;margin-top:-0.92pt;margin-left:170.1pt;mso-wrap-distance-bottom:0;mso-wrap-distance-left:0;mso-wrap-distance-right:0;mso-wrap-distance-top:0;position:absolute;v-text-anchor:top;z-index:-251572224" fillcolor="#044e7e" stroked="f"/>
          </w:pict>
        </mc:Fallback>
      </mc:AlternateContent>
    </w:r>
    <w:bookmarkStart w:id="47" w:name="bookmark6_0"/>
    <w:bookmarkEnd w:id="47"/>
    <w:bookmarkStart w:id="48" w:name="bookmark7_0"/>
    <w:bookmarkEnd w:id="48"/>
    <w:bookmarkStart w:id="49" w:name="bookmark8_0"/>
    <w:bookmarkEnd w:id="49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49376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1450275257" name="IM 2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0275257" name="IM 20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48352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870297438" name="Rect 2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10" o:spid="_x0000_s2078" style="width:312.15pt;height:17pt;margin-top:-0.92pt;margin-left:170.1pt;mso-wrap-distance-bottom:0;mso-wrap-distance-left:0;mso-wrap-distance-right:0;mso-wrap-distance-top:0;position:absolute;v-text-anchor:top;z-index:-251569152" fillcolor="#044e7e" stroked="f"/>
          </w:pict>
        </mc:Fallback>
      </mc:AlternateContent>
    </w:r>
    <w:bookmarkStart w:id="50" w:name="bookmark6_1"/>
    <w:bookmarkEnd w:id="50"/>
    <w:bookmarkStart w:id="51" w:name="bookmark7_1"/>
    <w:bookmarkEnd w:id="51"/>
    <w:bookmarkStart w:id="52" w:name="bookmark8_1"/>
    <w:bookmarkEnd w:id="52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52448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1503002459" name="IM 2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002459" name="IM 20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51424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398323792" name="Rect 2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10" o:spid="_x0000_s2079" style="width:312.15pt;height:17pt;margin-top:-0.92pt;margin-left:170.1pt;mso-wrap-distance-bottom:0;mso-wrap-distance-left:0;mso-wrap-distance-right:0;mso-wrap-distance-top:0;position:absolute;v-text-anchor:top;z-index:-251566080" fillcolor="#044e7e" stroked="f"/>
          </w:pict>
        </mc:Fallback>
      </mc:AlternateContent>
    </w:r>
    <w:bookmarkStart w:id="53" w:name="bookmark6_2"/>
    <w:bookmarkEnd w:id="53"/>
    <w:bookmarkStart w:id="54" w:name="bookmark7_2"/>
    <w:bookmarkEnd w:id="54"/>
    <w:bookmarkStart w:id="55" w:name="bookmark8_2"/>
    <w:bookmarkEnd w:id="55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55520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1166736031" name="IM 2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6736031" name="IM 20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54496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364208677" name="Rect 2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10" o:spid="_x0000_s2080" style="width:312.15pt;height:17pt;margin-top:-0.92pt;margin-left:170.1pt;mso-wrap-distance-bottom:0;mso-wrap-distance-left:0;mso-wrap-distance-right:0;mso-wrap-distance-top:0;position:absolute;v-text-anchor:top;z-index:-251563008" fillcolor="#044e7e" stroked="f"/>
          </w:pict>
        </mc:Fallback>
      </mc:AlternateContent>
    </w:r>
    <w:bookmarkStart w:id="56" w:name="bookmark6_3"/>
    <w:bookmarkEnd w:id="56"/>
    <w:bookmarkStart w:id="57" w:name="bookmark7_3"/>
    <w:bookmarkEnd w:id="57"/>
    <w:bookmarkStart w:id="58" w:name="bookmark8_3"/>
    <w:bookmarkEnd w:id="58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58592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1997625282" name="IM 2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7625282" name="IM 20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57568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229801364" name="Rect 2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10" o:spid="_x0000_s2081" style="width:312.15pt;height:17pt;margin-top:-0.92pt;margin-left:170.1pt;mso-wrap-distance-bottom:0;mso-wrap-distance-left:0;mso-wrap-distance-right:0;mso-wrap-distance-top:0;position:absolute;v-text-anchor:top;z-index:-251559936" fillcolor="#044e7e" stroked="f"/>
          </w:pict>
        </mc:Fallback>
      </mc:AlternateContent>
    </w:r>
    <w:bookmarkStart w:id="59" w:name="bookmark6_4"/>
    <w:bookmarkEnd w:id="59"/>
    <w:bookmarkStart w:id="60" w:name="bookmark7_4"/>
    <w:bookmarkEnd w:id="60"/>
    <w:bookmarkStart w:id="61" w:name="bookmark8_4"/>
    <w:bookmarkEnd w:id="61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61664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244" name="IM 2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4" name="IM 24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60640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246" name="Rect 2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46" o:spid="_x0000_s2082" style="width:312.15pt;height:17pt;margin-top:-0.92pt;margin-left:170.1pt;mso-wrap-distance-bottom:0;mso-wrap-distance-left:0;mso-wrap-distance-right:0;mso-wrap-distance-top:0;position:absolute;v-text-anchor:top;z-index:-251556864" fillcolor="#044e7e" stroked="f"/>
          </w:pict>
        </mc:Fallback>
      </mc:AlternateContent>
    </w:r>
    <w:bookmarkStart w:id="62" w:name="bookmark9"/>
    <w:bookmarkEnd w:id="62"/>
    <w:bookmarkStart w:id="63" w:name="bookmark10"/>
    <w:bookmarkEnd w:id="63"/>
    <w:bookmarkStart w:id="64" w:name="bookmark35"/>
    <w:bookmarkEnd w:id="64"/>
    <w:bookmarkStart w:id="65" w:name="bookmark36"/>
    <w:bookmarkEnd w:id="65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64736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2047787614" name="IM 2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7787614" name="IM 24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63712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448059046" name="Rect 2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46" o:spid="_x0000_s2083" style="width:312.15pt;height:17pt;margin-top:-0.92pt;margin-left:170.1pt;mso-wrap-distance-bottom:0;mso-wrap-distance-left:0;mso-wrap-distance-right:0;mso-wrap-distance-top:0;position:absolute;v-text-anchor:top;z-index:-251553792" fillcolor="#044e7e" stroked="f"/>
          </w:pict>
        </mc:Fallback>
      </mc:AlternateContent>
    </w:r>
    <w:bookmarkStart w:id="66" w:name="bookmark9_0"/>
    <w:bookmarkEnd w:id="66"/>
    <w:bookmarkStart w:id="67" w:name="bookmark10_0"/>
    <w:bookmarkEnd w:id="67"/>
    <w:bookmarkStart w:id="68" w:name="bookmark35_0"/>
    <w:bookmarkEnd w:id="68"/>
    <w:bookmarkStart w:id="69" w:name="bookmark36_0"/>
    <w:bookmarkEnd w:id="69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67808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2079553697" name="IM 2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9553697" name="IM 24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66784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767521175" name="Rect 2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46" o:spid="_x0000_s2084" style="width:312.15pt;height:17pt;margin-top:-0.92pt;margin-left:170.1pt;mso-wrap-distance-bottom:0;mso-wrap-distance-left:0;mso-wrap-distance-right:0;mso-wrap-distance-top:0;position:absolute;v-text-anchor:top;z-index:-251550720" fillcolor="#044e7e" stroked="f"/>
          </w:pict>
        </mc:Fallback>
      </mc:AlternateContent>
    </w:r>
    <w:bookmarkStart w:id="70" w:name="bookmark9_1"/>
    <w:bookmarkEnd w:id="70"/>
    <w:bookmarkStart w:id="71" w:name="bookmark10_1"/>
    <w:bookmarkEnd w:id="71"/>
    <w:bookmarkStart w:id="72" w:name="bookmark35_1"/>
    <w:bookmarkEnd w:id="72"/>
    <w:bookmarkStart w:id="73" w:name="bookmark36_1"/>
    <w:bookmarkEnd w:id="73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70880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43639489" name="IM 2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639489" name="IM 24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69856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221150391" name="Rect 24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46" o:spid="_x0000_s2085" style="width:312.15pt;height:17pt;margin-top:-0.92pt;margin-left:170.1pt;mso-wrap-distance-bottom:0;mso-wrap-distance-left:0;mso-wrap-distance-right:0;mso-wrap-distance-top:0;position:absolute;v-text-anchor:top;z-index:-251547648" fillcolor="#044e7e" stroked="f"/>
          </w:pict>
        </mc:Fallback>
      </mc:AlternateContent>
    </w:r>
    <w:bookmarkStart w:id="74" w:name="bookmark9_2"/>
    <w:bookmarkEnd w:id="74"/>
    <w:bookmarkStart w:id="75" w:name="bookmark10_2"/>
    <w:bookmarkEnd w:id="75"/>
    <w:bookmarkStart w:id="76" w:name="bookmark35_2"/>
    <w:bookmarkEnd w:id="76"/>
    <w:bookmarkStart w:id="77" w:name="bookmark36_2"/>
    <w:bookmarkEnd w:id="77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73952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304" name="IM 3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4" name="IM 30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9230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72928" behindDoc="1" locked="0" layoutInCell="1" allowOverlap="1">
              <wp:simplePos x="0" y="0"/>
              <wp:positionH relativeFrom="column">
                <wp:posOffset>2368779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306" name="Rect 30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368779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06" o:spid="_x0000_s2086" style="width:312.15pt;height:17pt;margin-top:-0.92pt;margin-left:186.52pt;mso-wrap-distance-bottom:0;mso-wrap-distance-left:0;mso-wrap-distance-right:0;mso-wrap-distance-top:0;position:absolute;v-text-anchor:top;z-index:-251544576" fillcolor="#044e7e" stroked="f"/>
          </w:pict>
        </mc:Fallback>
      </mc:AlternateContent>
    </w:r>
    <w:bookmarkStart w:id="78" w:name="bookmark37"/>
    <w:bookmarkEnd w:id="78"/>
    <w:bookmarkStart w:id="79" w:name="bookmark38"/>
    <w:bookmarkEnd w:id="79"/>
    <w:bookmarkStart w:id="80" w:name="bookmark39"/>
    <w:bookmarkEnd w:id="80"/>
    <w:bookmarkStart w:id="81" w:name="bookmark40"/>
    <w:bookmarkEnd w:id="81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957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77024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1880937367" name="IM 3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0937367" name="IM 30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9230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76000" behindDoc="1" locked="0" layoutInCell="1" allowOverlap="1">
              <wp:simplePos x="0" y="0"/>
              <wp:positionH relativeFrom="column">
                <wp:posOffset>2368779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596469858" name="Rect 30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368779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06" o:spid="_x0000_s2087" style="width:312.15pt;height:17pt;margin-top:-0.92pt;margin-left:186.52pt;mso-wrap-distance-bottom:0;mso-wrap-distance-left:0;mso-wrap-distance-right:0;mso-wrap-distance-top:0;position:absolute;v-text-anchor:top;z-index:-251541504" fillcolor="#044e7e" stroked="f"/>
          </w:pict>
        </mc:Fallback>
      </mc:AlternateContent>
    </w:r>
    <w:bookmarkStart w:id="82" w:name="bookmark37_0"/>
    <w:bookmarkEnd w:id="82"/>
    <w:bookmarkStart w:id="83" w:name="bookmark38_0"/>
    <w:bookmarkEnd w:id="83"/>
    <w:bookmarkStart w:id="84" w:name="bookmark39_0"/>
    <w:bookmarkEnd w:id="84"/>
    <w:bookmarkStart w:id="85" w:name="bookmark40_0"/>
    <w:bookmarkEnd w:id="85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957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80096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919442634" name="IM 3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9442634" name="IM 30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9230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79072" behindDoc="1" locked="0" layoutInCell="1" allowOverlap="1">
              <wp:simplePos x="0" y="0"/>
              <wp:positionH relativeFrom="column">
                <wp:posOffset>2368779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564090208" name="Rect 30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368779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06" o:spid="_x0000_s2088" style="width:312.15pt;height:17pt;margin-top:-0.92pt;margin-left:186.52pt;mso-wrap-distance-bottom:0;mso-wrap-distance-left:0;mso-wrap-distance-right:0;mso-wrap-distance-top:0;position:absolute;v-text-anchor:top;z-index:-251538432" fillcolor="#044e7e" stroked="f"/>
          </w:pict>
        </mc:Fallback>
      </mc:AlternateContent>
    </w:r>
    <w:bookmarkStart w:id="86" w:name="bookmark37_1"/>
    <w:bookmarkEnd w:id="86"/>
    <w:bookmarkStart w:id="87" w:name="bookmark38_1"/>
    <w:bookmarkEnd w:id="87"/>
    <w:bookmarkStart w:id="88" w:name="bookmark39_1"/>
    <w:bookmarkEnd w:id="88"/>
    <w:bookmarkStart w:id="89" w:name="bookmark40_1"/>
    <w:bookmarkEnd w:id="89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957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83168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1255289842" name="IM 3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5289842" name="IM 30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9230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82144" behindDoc="1" locked="0" layoutInCell="1" allowOverlap="1">
              <wp:simplePos x="0" y="0"/>
              <wp:positionH relativeFrom="column">
                <wp:posOffset>2368779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453301212" name="Rect 30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368779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06" o:spid="_x0000_s2089" style="width:312.15pt;height:17pt;margin-top:-0.92pt;margin-left:186.52pt;mso-wrap-distance-bottom:0;mso-wrap-distance-left:0;mso-wrap-distance-right:0;mso-wrap-distance-top:0;position:absolute;v-text-anchor:top;z-index:-251535360" fillcolor="#044e7e" stroked="f"/>
          </w:pict>
        </mc:Fallback>
      </mc:AlternateContent>
    </w:r>
    <w:bookmarkStart w:id="90" w:name="bookmark37_2"/>
    <w:bookmarkEnd w:id="90"/>
    <w:bookmarkStart w:id="91" w:name="bookmark38_2"/>
    <w:bookmarkEnd w:id="91"/>
    <w:bookmarkStart w:id="92" w:name="bookmark39_2"/>
    <w:bookmarkEnd w:id="92"/>
    <w:bookmarkStart w:id="93" w:name="bookmark40_2"/>
    <w:bookmarkEnd w:id="93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957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86240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43542197" name="IM 3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542197" name="IM 30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9230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85216" behindDoc="1" locked="0" layoutInCell="1" allowOverlap="1">
              <wp:simplePos x="0" y="0"/>
              <wp:positionH relativeFrom="column">
                <wp:posOffset>2368779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506587679" name="Rect 30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368779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06" o:spid="_x0000_s2090" style="width:312.15pt;height:17pt;margin-top:-0.92pt;margin-left:186.52pt;mso-wrap-distance-bottom:0;mso-wrap-distance-left:0;mso-wrap-distance-right:0;mso-wrap-distance-top:0;position:absolute;v-text-anchor:top;z-index:-251532288" fillcolor="#044e7e" stroked="f"/>
          </w:pict>
        </mc:Fallback>
      </mc:AlternateContent>
    </w:r>
    <w:bookmarkStart w:id="94" w:name="bookmark37_3"/>
    <w:bookmarkEnd w:id="94"/>
    <w:bookmarkStart w:id="95" w:name="bookmark38_3"/>
    <w:bookmarkEnd w:id="95"/>
    <w:bookmarkStart w:id="96" w:name="bookmark39_3"/>
    <w:bookmarkEnd w:id="96"/>
    <w:bookmarkStart w:id="97" w:name="bookmark40_3"/>
    <w:bookmarkEnd w:id="97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957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89312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221855898" name="IM 3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1855898" name="IM 30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9230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88288" behindDoc="1" locked="0" layoutInCell="1" allowOverlap="1">
              <wp:simplePos x="0" y="0"/>
              <wp:positionH relativeFrom="column">
                <wp:posOffset>2368779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58956844" name="Rect 30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368779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06" o:spid="_x0000_s2091" style="width:312.15pt;height:17pt;margin-top:-0.92pt;margin-left:186.52pt;mso-wrap-distance-bottom:0;mso-wrap-distance-left:0;mso-wrap-distance-right:0;mso-wrap-distance-top:0;position:absolute;v-text-anchor:top;z-index:-251529216" fillcolor="#044e7e" stroked="f"/>
          </w:pict>
        </mc:Fallback>
      </mc:AlternateContent>
    </w:r>
    <w:bookmarkStart w:id="98" w:name="bookmark37_4"/>
    <w:bookmarkEnd w:id="98"/>
    <w:bookmarkStart w:id="99" w:name="bookmark38_4"/>
    <w:bookmarkEnd w:id="99"/>
    <w:bookmarkStart w:id="100" w:name="bookmark39_4"/>
    <w:bookmarkEnd w:id="100"/>
    <w:bookmarkStart w:id="101" w:name="bookmark40_4"/>
    <w:bookmarkEnd w:id="101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957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92384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614431844" name="IM 3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4431844" name="IM 30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9230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91360" behindDoc="1" locked="0" layoutInCell="1" allowOverlap="1">
              <wp:simplePos x="0" y="0"/>
              <wp:positionH relativeFrom="column">
                <wp:posOffset>2368779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821657914" name="Rect 30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368779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06" o:spid="_x0000_s2092" style="width:312.15pt;height:17pt;margin-top:-0.92pt;margin-left:186.52pt;mso-wrap-distance-bottom:0;mso-wrap-distance-left:0;mso-wrap-distance-right:0;mso-wrap-distance-top:0;position:absolute;v-text-anchor:top;z-index:-251526144" fillcolor="#044e7e" stroked="f"/>
          </w:pict>
        </mc:Fallback>
      </mc:AlternateContent>
    </w:r>
    <w:bookmarkStart w:id="102" w:name="bookmark37_5"/>
    <w:bookmarkEnd w:id="102"/>
    <w:bookmarkStart w:id="103" w:name="bookmark38_5"/>
    <w:bookmarkEnd w:id="103"/>
    <w:bookmarkStart w:id="104" w:name="bookmark39_5"/>
    <w:bookmarkEnd w:id="104"/>
    <w:bookmarkStart w:id="105" w:name="bookmark40_5"/>
    <w:bookmarkEnd w:id="105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957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95456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533397653" name="IM 3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3397653" name="IM 30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9230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94432" behindDoc="1" locked="0" layoutInCell="1" allowOverlap="1">
              <wp:simplePos x="0" y="0"/>
              <wp:positionH relativeFrom="column">
                <wp:posOffset>2368779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705211525" name="Rect 30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368779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06" o:spid="_x0000_s2093" style="width:312.15pt;height:17pt;margin-top:-0.92pt;margin-left:186.52pt;mso-wrap-distance-bottom:0;mso-wrap-distance-left:0;mso-wrap-distance-right:0;mso-wrap-distance-top:0;position:absolute;v-text-anchor:top;z-index:-251523072" fillcolor="#044e7e" stroked="f"/>
          </w:pict>
        </mc:Fallback>
      </mc:AlternateContent>
    </w:r>
    <w:bookmarkStart w:id="106" w:name="bookmark37_0_0"/>
    <w:bookmarkEnd w:id="106"/>
    <w:bookmarkStart w:id="107" w:name="bookmark38_0_0"/>
    <w:bookmarkEnd w:id="107"/>
    <w:bookmarkStart w:id="108" w:name="bookmark39_0_0"/>
    <w:bookmarkEnd w:id="108"/>
    <w:bookmarkStart w:id="109" w:name="bookmark40_0_0"/>
    <w:bookmarkEnd w:id="109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957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798528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350" name="IM 3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0" name="IM 35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9192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797504" behindDoc="1" locked="0" layoutInCell="1" allowOverlap="1">
              <wp:simplePos x="0" y="0"/>
              <wp:positionH relativeFrom="column">
                <wp:posOffset>2344805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352" name="Rect 35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344805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52" o:spid="_x0000_s2094" style="width:312.15pt;height:17pt;margin-top:-0.92pt;margin-left:184.63pt;mso-wrap-distance-bottom:0;mso-wrap-distance-left:0;mso-wrap-distance-right:0;mso-wrap-distance-top:0;position:absolute;v-text-anchor:top;z-index:-251520000" fillcolor="#044e7e" stroked="f"/>
          </w:pict>
        </mc:Fallback>
      </mc:AlternateContent>
    </w:r>
    <w:bookmarkStart w:id="110" w:name="bookmark11"/>
    <w:bookmarkEnd w:id="110"/>
    <w:bookmarkStart w:id="111" w:name="bookmark41"/>
    <w:bookmarkEnd w:id="111"/>
    <w:bookmarkStart w:id="112" w:name="bookmark42"/>
    <w:bookmarkEnd w:id="112"/>
    <w:bookmarkStart w:id="113" w:name="bookmark43"/>
    <w:bookmarkEnd w:id="113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919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801600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321413879" name="IM 3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1413879" name="IM 35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9192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800576" behindDoc="1" locked="0" layoutInCell="1" allowOverlap="1">
              <wp:simplePos x="0" y="0"/>
              <wp:positionH relativeFrom="column">
                <wp:posOffset>2344805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387602091" name="Rect 35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344805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52" o:spid="_x0000_s2095" style="width:312.15pt;height:17pt;margin-top:-0.92pt;margin-left:184.63pt;mso-wrap-distance-bottom:0;mso-wrap-distance-left:0;mso-wrap-distance-right:0;mso-wrap-distance-top:0;position:absolute;v-text-anchor:top;z-index:-251516928" fillcolor="#044e7e" stroked="f"/>
          </w:pict>
        </mc:Fallback>
      </mc:AlternateContent>
    </w:r>
    <w:bookmarkStart w:id="114" w:name="bookmark11_0"/>
    <w:bookmarkEnd w:id="114"/>
    <w:bookmarkStart w:id="115" w:name="bookmark41_0"/>
    <w:bookmarkEnd w:id="115"/>
    <w:bookmarkStart w:id="116" w:name="bookmark42_0"/>
    <w:bookmarkEnd w:id="116"/>
    <w:bookmarkStart w:id="117" w:name="bookmark43_0"/>
    <w:bookmarkEnd w:id="117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919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804672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1005470268" name="IM 3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5470268" name="IM 35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9192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803648" behindDoc="1" locked="0" layoutInCell="1" allowOverlap="1">
              <wp:simplePos x="0" y="0"/>
              <wp:positionH relativeFrom="column">
                <wp:posOffset>2344805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314255502" name="Rect 35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344805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52" o:spid="_x0000_s2096" style="width:312.15pt;height:17pt;margin-top:-0.92pt;margin-left:184.63pt;mso-wrap-distance-bottom:0;mso-wrap-distance-left:0;mso-wrap-distance-right:0;mso-wrap-distance-top:0;position:absolute;v-text-anchor:top;z-index:-251513856" fillcolor="#044e7e" stroked="f"/>
          </w:pict>
        </mc:Fallback>
      </mc:AlternateContent>
    </w:r>
    <w:bookmarkStart w:id="118" w:name="bookmark11_1"/>
    <w:bookmarkEnd w:id="118"/>
    <w:bookmarkStart w:id="119" w:name="bookmark41_1"/>
    <w:bookmarkEnd w:id="119"/>
    <w:bookmarkStart w:id="120" w:name="bookmark42_1"/>
    <w:bookmarkEnd w:id="120"/>
    <w:bookmarkStart w:id="121" w:name="bookmark43_1"/>
    <w:bookmarkEnd w:id="121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919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807744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842517124" name="IM 3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2517124" name="IM 35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9192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806720" behindDoc="1" locked="0" layoutInCell="1" allowOverlap="1">
              <wp:simplePos x="0" y="0"/>
              <wp:positionH relativeFrom="column">
                <wp:posOffset>2344805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205466161" name="Rect 35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344805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52" o:spid="_x0000_s2097" style="width:312.15pt;height:17pt;margin-top:-0.92pt;margin-left:184.63pt;mso-wrap-distance-bottom:0;mso-wrap-distance-left:0;mso-wrap-distance-right:0;mso-wrap-distance-top:0;position:absolute;v-text-anchor:top;z-index:-251510784" fillcolor="#044e7e" stroked="f"/>
          </w:pict>
        </mc:Fallback>
      </mc:AlternateContent>
    </w:r>
    <w:bookmarkStart w:id="122" w:name="bookmark11_2"/>
    <w:bookmarkEnd w:id="122"/>
    <w:bookmarkStart w:id="123" w:name="bookmark41_2"/>
    <w:bookmarkEnd w:id="123"/>
    <w:bookmarkStart w:id="124" w:name="bookmark42_2"/>
    <w:bookmarkEnd w:id="124"/>
    <w:bookmarkStart w:id="125" w:name="bookmark43_2"/>
    <w:bookmarkEnd w:id="125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919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810816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327242199" name="IM 3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7242199" name="IM 35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9192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809792" behindDoc="1" locked="0" layoutInCell="1" allowOverlap="1">
              <wp:simplePos x="0" y="0"/>
              <wp:positionH relativeFrom="column">
                <wp:posOffset>2344805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12578170" name="Rect 35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344805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52" o:spid="_x0000_s2098" style="width:312.15pt;height:17pt;margin-top:-0.92pt;margin-left:184.63pt;mso-wrap-distance-bottom:0;mso-wrap-distance-left:0;mso-wrap-distance-right:0;mso-wrap-distance-top:0;position:absolute;v-text-anchor:top;z-index:-251507712" fillcolor="#044e7e" stroked="f"/>
          </w:pict>
        </mc:Fallback>
      </mc:AlternateContent>
    </w:r>
    <w:bookmarkStart w:id="126" w:name="bookmark11_3"/>
    <w:bookmarkEnd w:id="126"/>
    <w:bookmarkStart w:id="127" w:name="bookmark41_3"/>
    <w:bookmarkEnd w:id="127"/>
    <w:bookmarkStart w:id="128" w:name="bookmark42_3"/>
    <w:bookmarkEnd w:id="128"/>
    <w:bookmarkStart w:id="129" w:name="bookmark43_3"/>
    <w:bookmarkEnd w:id="129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919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813888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1199696107" name="IM 3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9696107" name="IM 35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9192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812864" behindDoc="1" locked="0" layoutInCell="1" allowOverlap="1">
              <wp:simplePos x="0" y="0"/>
              <wp:positionH relativeFrom="column">
                <wp:posOffset>2344805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837485831" name="Rect 35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344805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52" o:spid="_x0000_s2099" style="width:312.15pt;height:17pt;margin-top:-0.92pt;margin-left:184.63pt;mso-wrap-distance-bottom:0;mso-wrap-distance-left:0;mso-wrap-distance-right:0;mso-wrap-distance-top:0;position:absolute;v-text-anchor:top;z-index:-251504640" fillcolor="#044e7e" stroked="f"/>
          </w:pict>
        </mc:Fallback>
      </mc:AlternateContent>
    </w:r>
    <w:bookmarkStart w:id="130" w:name="bookmark11_4"/>
    <w:bookmarkEnd w:id="130"/>
    <w:bookmarkStart w:id="131" w:name="bookmark41_4"/>
    <w:bookmarkEnd w:id="131"/>
    <w:bookmarkStart w:id="132" w:name="bookmark42_4"/>
    <w:bookmarkEnd w:id="132"/>
    <w:bookmarkStart w:id="133" w:name="bookmark43_4"/>
    <w:bookmarkEnd w:id="133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919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816960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433419453" name="IM 3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3419453" name="IM 35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9192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815936" behindDoc="1" locked="0" layoutInCell="1" allowOverlap="1">
              <wp:simplePos x="0" y="0"/>
              <wp:positionH relativeFrom="column">
                <wp:posOffset>2344805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384064448" name="Rect 35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344805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52" o:spid="_x0000_s2100" style="width:312.15pt;height:17pt;margin-top:-0.92pt;margin-left:184.63pt;mso-wrap-distance-bottom:0;mso-wrap-distance-left:0;mso-wrap-distance-right:0;mso-wrap-distance-top:0;position:absolute;v-text-anchor:top;z-index:-251501568" fillcolor="#044e7e" stroked="f"/>
          </w:pict>
        </mc:Fallback>
      </mc:AlternateContent>
    </w:r>
    <w:bookmarkStart w:id="134" w:name="bookmark11_5"/>
    <w:bookmarkEnd w:id="134"/>
    <w:bookmarkStart w:id="135" w:name="bookmark41_5"/>
    <w:bookmarkEnd w:id="135"/>
    <w:bookmarkStart w:id="136" w:name="bookmark42_5"/>
    <w:bookmarkEnd w:id="136"/>
    <w:bookmarkStart w:id="137" w:name="bookmark43_5"/>
    <w:bookmarkEnd w:id="137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919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820032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1285946238" name="IM 3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5946238" name="IM 35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9192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819008" behindDoc="1" locked="0" layoutInCell="1" allowOverlap="1">
              <wp:simplePos x="0" y="0"/>
              <wp:positionH relativeFrom="column">
                <wp:posOffset>2344805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399192206" name="Rect 35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344805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52" o:spid="_x0000_s2101" style="width:312.15pt;height:17pt;margin-top:-0.92pt;margin-left:184.63pt;mso-wrap-distance-bottom:0;mso-wrap-distance-left:0;mso-wrap-distance-right:0;mso-wrap-distance-top:0;position:absolute;v-text-anchor:top;z-index:-251498496" fillcolor="#044e7e" stroked="f"/>
          </w:pict>
        </mc:Fallback>
      </mc:AlternateContent>
    </w:r>
    <w:bookmarkStart w:id="138" w:name="bookmark11_6"/>
    <w:bookmarkEnd w:id="138"/>
    <w:bookmarkStart w:id="139" w:name="bookmark41_6"/>
    <w:bookmarkEnd w:id="139"/>
    <w:bookmarkStart w:id="140" w:name="bookmark42_6"/>
    <w:bookmarkEnd w:id="140"/>
    <w:bookmarkStart w:id="141" w:name="bookmark43_6"/>
    <w:bookmarkEnd w:id="141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919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823104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251448828" name="IM 3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1448828" name="IM 35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9192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822080" behindDoc="1" locked="0" layoutInCell="1" allowOverlap="1">
              <wp:simplePos x="0" y="0"/>
              <wp:positionH relativeFrom="column">
                <wp:posOffset>2344805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225191631" name="Rect 35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344805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52" o:spid="_x0000_s2102" style="width:312.15pt;height:17pt;margin-top:-0.92pt;margin-left:184.63pt;mso-wrap-distance-bottom:0;mso-wrap-distance-left:0;mso-wrap-distance-right:0;mso-wrap-distance-top:0;position:absolute;v-text-anchor:top;z-index:-251495424" fillcolor="#044e7e" stroked="f"/>
          </w:pict>
        </mc:Fallback>
      </mc:AlternateContent>
    </w:r>
    <w:bookmarkStart w:id="142" w:name="bookmark11_7"/>
    <w:bookmarkEnd w:id="142"/>
    <w:bookmarkStart w:id="143" w:name="bookmark41_7"/>
    <w:bookmarkEnd w:id="143"/>
    <w:bookmarkStart w:id="144" w:name="bookmark42_7"/>
    <w:bookmarkEnd w:id="144"/>
    <w:bookmarkStart w:id="145" w:name="bookmark43_7"/>
    <w:bookmarkEnd w:id="145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919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826176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1243302928" name="IM 3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3302928" name="IM 35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9192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825152" behindDoc="1" locked="0" layoutInCell="1" allowOverlap="1">
              <wp:simplePos x="0" y="0"/>
              <wp:positionH relativeFrom="column">
                <wp:posOffset>2344805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08881487" name="Rect 35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344805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52" o:spid="_x0000_s2103" style="width:312.15pt;height:17pt;margin-top:-0.92pt;margin-left:184.63pt;mso-wrap-distance-bottom:0;mso-wrap-distance-left:0;mso-wrap-distance-right:0;mso-wrap-distance-top:0;position:absolute;v-text-anchor:top;z-index:-251492352" fillcolor="#044e7e" stroked="f"/>
          </w:pict>
        </mc:Fallback>
      </mc:AlternateContent>
    </w:r>
    <w:bookmarkStart w:id="146" w:name="bookmark11_0_0"/>
    <w:bookmarkEnd w:id="146"/>
    <w:bookmarkStart w:id="147" w:name="bookmark41_0_0"/>
    <w:bookmarkEnd w:id="147"/>
    <w:bookmarkStart w:id="148" w:name="bookmark42_0_0"/>
    <w:bookmarkEnd w:id="148"/>
    <w:bookmarkStart w:id="149" w:name="bookmark43_0_0"/>
    <w:bookmarkEnd w:id="149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919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829248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430" name="IM 4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0" name="IM 4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828224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432" name="Rect 43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432" o:spid="_x0000_s2104" style="width:312.15pt;height:17pt;margin-top:-0.92pt;margin-left:170.1pt;mso-wrap-distance-bottom:0;mso-wrap-distance-left:0;mso-wrap-distance-right:0;mso-wrap-distance-top:0;position:absolute;v-text-anchor:top;z-index:-251489280" fillcolor="#044e7e" stroked="f"/>
          </w:pict>
        </mc:Fallback>
      </mc:AlternateContent>
    </w:r>
    <w:bookmarkStart w:id="150" w:name="bookmark12"/>
    <w:bookmarkEnd w:id="150"/>
    <w:bookmarkStart w:id="151" w:name="bookmark44"/>
    <w:bookmarkEnd w:id="151"/>
    <w:bookmarkStart w:id="152" w:name="bookmark45"/>
    <w:bookmarkEnd w:id="152"/>
    <w:bookmarkStart w:id="153" w:name="bookmark46"/>
    <w:bookmarkEnd w:id="153"/>
    <w:bookmarkStart w:id="154" w:name="bookmark47"/>
    <w:bookmarkEnd w:id="154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832320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599085028" name="IM 4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9085028" name="IM 4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831296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982340702" name="Rect 43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432" o:spid="_x0000_s2105" style="width:312.15pt;height:17pt;margin-top:-0.92pt;margin-left:170.1pt;mso-wrap-distance-bottom:0;mso-wrap-distance-left:0;mso-wrap-distance-right:0;mso-wrap-distance-top:0;position:absolute;v-text-anchor:top;z-index:-251486208" fillcolor="#044e7e" stroked="f"/>
          </w:pict>
        </mc:Fallback>
      </mc:AlternateContent>
    </w:r>
    <w:bookmarkStart w:id="155" w:name="bookmark12_0"/>
    <w:bookmarkEnd w:id="155"/>
    <w:bookmarkStart w:id="156" w:name="bookmark44_0"/>
    <w:bookmarkEnd w:id="156"/>
    <w:bookmarkStart w:id="157" w:name="bookmark45_0"/>
    <w:bookmarkEnd w:id="157"/>
    <w:bookmarkStart w:id="158" w:name="bookmark46_0"/>
    <w:bookmarkEnd w:id="158"/>
    <w:bookmarkStart w:id="159" w:name="bookmark47_0"/>
    <w:bookmarkEnd w:id="159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835392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925855018" name="IM 4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5855018" name="IM 4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834368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455077289" name="Rect 43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432" o:spid="_x0000_s2106" style="width:312.15pt;height:17pt;margin-top:-0.92pt;margin-left:170.1pt;mso-wrap-distance-bottom:0;mso-wrap-distance-left:0;mso-wrap-distance-right:0;mso-wrap-distance-top:0;position:absolute;v-text-anchor:top;z-index:-251483136" fillcolor="#044e7e" stroked="f"/>
          </w:pict>
        </mc:Fallback>
      </mc:AlternateContent>
    </w:r>
    <w:bookmarkStart w:id="160" w:name="bookmark12_1"/>
    <w:bookmarkEnd w:id="160"/>
    <w:bookmarkStart w:id="161" w:name="bookmark44_1"/>
    <w:bookmarkEnd w:id="161"/>
    <w:bookmarkStart w:id="162" w:name="bookmark45_1"/>
    <w:bookmarkEnd w:id="162"/>
    <w:bookmarkStart w:id="163" w:name="bookmark46_1"/>
    <w:bookmarkEnd w:id="163"/>
    <w:bookmarkStart w:id="164" w:name="bookmark47_1"/>
    <w:bookmarkEnd w:id="164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838464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828381609" name="IM 4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8381609" name="IM 4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837440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866171416" name="Rect 43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432" o:spid="_x0000_s2107" style="width:312.15pt;height:17pt;margin-top:-0.92pt;margin-left:170.1pt;mso-wrap-distance-bottom:0;mso-wrap-distance-left:0;mso-wrap-distance-right:0;mso-wrap-distance-top:0;position:absolute;v-text-anchor:top;z-index:-251480064" fillcolor="#044e7e" stroked="f"/>
          </w:pict>
        </mc:Fallback>
      </mc:AlternateContent>
    </w:r>
    <w:bookmarkStart w:id="165" w:name="bookmark12_2"/>
    <w:bookmarkEnd w:id="165"/>
    <w:bookmarkStart w:id="166" w:name="bookmark44_2"/>
    <w:bookmarkEnd w:id="166"/>
    <w:bookmarkStart w:id="167" w:name="bookmark45_2"/>
    <w:bookmarkEnd w:id="167"/>
    <w:bookmarkStart w:id="168" w:name="bookmark46_2"/>
    <w:bookmarkEnd w:id="168"/>
    <w:bookmarkStart w:id="169" w:name="bookmark47_2"/>
    <w:bookmarkEnd w:id="169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841536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1138094748" name="IM 4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8094748" name="IM 4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840512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1908967416" name="Rect 43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432" o:spid="_x0000_s2108" style="width:312.15pt;height:17pt;margin-top:-0.92pt;margin-left:170.1pt;mso-wrap-distance-bottom:0;mso-wrap-distance-left:0;mso-wrap-distance-right:0;mso-wrap-distance-top:0;position:absolute;v-text-anchor:top;z-index:-251476992" fillcolor="#044e7e" stroked="f"/>
          </w:pict>
        </mc:Fallback>
      </mc:AlternateContent>
    </w:r>
    <w:bookmarkStart w:id="170" w:name="bookmark12_3"/>
    <w:bookmarkEnd w:id="170"/>
    <w:bookmarkStart w:id="171" w:name="bookmark44_3"/>
    <w:bookmarkEnd w:id="171"/>
    <w:bookmarkStart w:id="172" w:name="bookmark45_3"/>
    <w:bookmarkEnd w:id="172"/>
    <w:bookmarkStart w:id="173" w:name="bookmark46_3"/>
    <w:bookmarkEnd w:id="173"/>
    <w:bookmarkStart w:id="174" w:name="bookmark47_3"/>
    <w:bookmarkEnd w:id="174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63" w:lineRule="auto"/>
      <w:rPr>
        <w:rFonts w:ascii="Arial"/>
        <w:sz w:val="21"/>
      </w:rPr>
    </w:pPr>
    <w:r>
      <w:drawing>
        <wp:anchor distT="0" distB="0" distL="0" distR="0" simplePos="0" relativeHeight="251844608" behindDoc="0" locked="0" layoutInCell="0" allowOverlap="1">
          <wp:simplePos x="0" y="0"/>
          <wp:positionH relativeFrom="page">
            <wp:posOffset>762000</wp:posOffset>
          </wp:positionH>
          <wp:positionV relativeFrom="page">
            <wp:posOffset>561975</wp:posOffset>
          </wp:positionV>
          <wp:extent cx="1598295" cy="410209"/>
          <wp:effectExtent l="0" t="0" r="0" b="0"/>
          <wp:wrapNone/>
          <wp:docPr id="1475297168" name="IM 4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5297168" name="IM 4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98295" cy="4102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before="61" w:line="226" w:lineRule="auto"/>
      <w:ind w:left="8901"/>
      <w:rPr>
        <w:rFonts w:ascii="SimHei" w:eastAsia="SimHei" w:hAnsi="SimHei" w:cs="SimHei"/>
        <w:sz w:val="19"/>
        <w:szCs w:val="19"/>
      </w:rPr>
    </w:pPr>
    <w:r>
      <mc:AlternateContent>
        <mc:Choice Requires="wps">
          <w:drawing>
            <wp:anchor distT="0" distB="0" distL="0" distR="0" simplePos="0" relativeHeight="251843584" behindDoc="1" locked="0" layoutInCell="1" allowOverlap="1">
              <wp:simplePos x="0" y="0"/>
              <wp:positionH relativeFrom="column">
                <wp:posOffset>2160270</wp:posOffset>
              </wp:positionH>
              <wp:positionV relativeFrom="paragraph">
                <wp:posOffset>-11631</wp:posOffset>
              </wp:positionV>
              <wp:extent cx="3964304" cy="215900"/>
              <wp:effectExtent l="0" t="0" r="0" b="0"/>
              <wp:wrapNone/>
              <wp:docPr id="2104202643" name="Rect 43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2160270" y="-11631"/>
                        <a:ext cx="3964304" cy="215900"/>
                      </a:xfrm>
                      <a:prstGeom prst="rect">
                        <a:avLst/>
                      </a:prstGeom>
                      <a:solidFill>
                        <a:srgbClr val="044E7E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432" o:spid="_x0000_s2109" style="width:312.15pt;height:17pt;margin-top:-0.92pt;margin-left:170.1pt;mso-wrap-distance-bottom:0;mso-wrap-distance-left:0;mso-wrap-distance-right:0;mso-wrap-distance-top:0;position:absolute;v-text-anchor:top;z-index:-251473920" fillcolor="#044e7e" stroked="f"/>
          </w:pict>
        </mc:Fallback>
      </mc:AlternateContent>
    </w:r>
    <w:bookmarkStart w:id="175" w:name="bookmark12_0_0"/>
    <w:bookmarkEnd w:id="175"/>
    <w:bookmarkStart w:id="176" w:name="bookmark44_0_0"/>
    <w:bookmarkEnd w:id="176"/>
    <w:bookmarkStart w:id="177" w:name="bookmark45_0_0"/>
    <w:bookmarkEnd w:id="177"/>
    <w:bookmarkStart w:id="178" w:name="bookmark46_0_0"/>
    <w:bookmarkEnd w:id="178"/>
    <w:bookmarkStart w:id="179" w:name="bookmark47_0_0"/>
    <w:bookmarkEnd w:id="179"/>
    <w:r>
      <w:rPr>
        <w:rFonts w:ascii="SimHei" w:eastAsia="SimHei" w:hAnsi="SimHei" w:cs="SimHei"/>
        <w:color w:val="FFFFFF"/>
        <w:spacing w:val="7"/>
        <w:sz w:val="19"/>
        <w:szCs w:val="19"/>
        <w14:textOutline w14:w="3614">
          <w14:solidFill>
            <w14:srgbClr w14:val="FFFFFF"/>
          </w14:solidFill>
          <w14:prstDash w14:val="solid"/>
          <w14:miter w14:lim="10"/>
        </w14:textOutline>
      </w:rPr>
      <w:t>房地产</w:t>
    </w:r>
  </w:p>
  <w:p>
    <w:pPr>
      <w:spacing w:line="289" w:lineRule="auto"/>
      <w:rPr>
        <w:rFonts w:ascii="Arial"/>
        <w:sz w:val="21"/>
      </w:rPr>
    </w:pPr>
  </w:p>
  <w:p>
    <w:pPr>
      <w:pStyle w:val="BodyText"/>
      <w:spacing w:before="52" w:line="174" w:lineRule="auto"/>
      <w:ind w:left="8628"/>
      <w:rPr>
        <w:sz w:val="16"/>
        <w:szCs w:val="16"/>
      </w:rPr>
    </w:pPr>
    <w:r>
      <w:rPr>
        <w:color w:val="044E7E"/>
        <w:spacing w:val="-2"/>
        <w:sz w:val="16"/>
        <w:szCs w:val="16"/>
      </w:rPr>
      <w:t>行业深度报告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19"/>
      <w:szCs w:val="19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00" Type="http://schemas.openxmlformats.org/officeDocument/2006/relationships/header" Target="header28.xml" /><Relationship Id="rId101" Type="http://schemas.openxmlformats.org/officeDocument/2006/relationships/footer" Target="footer28.xml" /><Relationship Id="rId102" Type="http://schemas.openxmlformats.org/officeDocument/2006/relationships/header" Target="header29.xml" /><Relationship Id="rId103" Type="http://schemas.openxmlformats.org/officeDocument/2006/relationships/footer" Target="footer29.xml" /><Relationship Id="rId104" Type="http://schemas.openxmlformats.org/officeDocument/2006/relationships/image" Target="media/image46.jpeg" /><Relationship Id="rId105" Type="http://schemas.openxmlformats.org/officeDocument/2006/relationships/image" Target="media/image47.jpeg" /><Relationship Id="rId106" Type="http://schemas.openxmlformats.org/officeDocument/2006/relationships/image" Target="media/image48.jpeg" /><Relationship Id="rId107" Type="http://schemas.openxmlformats.org/officeDocument/2006/relationships/image" Target="media/image49.png" /><Relationship Id="rId108" Type="http://schemas.openxmlformats.org/officeDocument/2006/relationships/image" Target="media/image50.png" /><Relationship Id="rId109" Type="http://schemas.openxmlformats.org/officeDocument/2006/relationships/image" Target="media/image51.jpeg" /><Relationship Id="rId11" Type="http://schemas.openxmlformats.org/officeDocument/2006/relationships/header" Target="header4.xml" /><Relationship Id="rId110" Type="http://schemas.openxmlformats.org/officeDocument/2006/relationships/image" Target="media/image52.jpeg" /><Relationship Id="rId111" Type="http://schemas.openxmlformats.org/officeDocument/2006/relationships/image" Target="media/image53.jpeg" /><Relationship Id="rId112" Type="http://schemas.openxmlformats.org/officeDocument/2006/relationships/image" Target="media/image54.jpeg" /><Relationship Id="rId113" Type="http://schemas.openxmlformats.org/officeDocument/2006/relationships/image" Target="media/image55.jpeg" /><Relationship Id="rId114" Type="http://schemas.openxmlformats.org/officeDocument/2006/relationships/image" Target="media/image56.png" /><Relationship Id="rId115" Type="http://schemas.openxmlformats.org/officeDocument/2006/relationships/header" Target="header30.xml" /><Relationship Id="rId116" Type="http://schemas.openxmlformats.org/officeDocument/2006/relationships/footer" Target="footer30.xml" /><Relationship Id="rId117" Type="http://schemas.openxmlformats.org/officeDocument/2006/relationships/header" Target="header31.xml" /><Relationship Id="rId118" Type="http://schemas.openxmlformats.org/officeDocument/2006/relationships/footer" Target="footer31.xml" /><Relationship Id="rId119" Type="http://schemas.openxmlformats.org/officeDocument/2006/relationships/header" Target="header32.xml" /><Relationship Id="rId12" Type="http://schemas.openxmlformats.org/officeDocument/2006/relationships/footer" Target="footer4.xml" /><Relationship Id="rId120" Type="http://schemas.openxmlformats.org/officeDocument/2006/relationships/footer" Target="footer32.xml" /><Relationship Id="rId121" Type="http://schemas.openxmlformats.org/officeDocument/2006/relationships/image" Target="media/image57.png" /><Relationship Id="rId122" Type="http://schemas.openxmlformats.org/officeDocument/2006/relationships/image" Target="media/image58.jpeg" /><Relationship Id="rId123" Type="http://schemas.openxmlformats.org/officeDocument/2006/relationships/image" Target="media/image59.png" /><Relationship Id="rId124" Type="http://schemas.openxmlformats.org/officeDocument/2006/relationships/image" Target="media/image60.jpeg" /><Relationship Id="rId125" Type="http://schemas.openxmlformats.org/officeDocument/2006/relationships/image" Target="media/image61.jpeg" /><Relationship Id="rId126" Type="http://schemas.openxmlformats.org/officeDocument/2006/relationships/image" Target="media/image62.jpeg" /><Relationship Id="rId127" Type="http://schemas.openxmlformats.org/officeDocument/2006/relationships/image" Target="media/image63.jpeg" /><Relationship Id="rId128" Type="http://schemas.openxmlformats.org/officeDocument/2006/relationships/image" Target="media/image64.png" /><Relationship Id="rId129" Type="http://schemas.openxmlformats.org/officeDocument/2006/relationships/header" Target="header33.xml" /><Relationship Id="rId13" Type="http://schemas.openxmlformats.org/officeDocument/2006/relationships/header" Target="header5.xml" /><Relationship Id="rId130" Type="http://schemas.openxmlformats.org/officeDocument/2006/relationships/footer" Target="footer33.xml" /><Relationship Id="rId131" Type="http://schemas.openxmlformats.org/officeDocument/2006/relationships/header" Target="header34.xml" /><Relationship Id="rId132" Type="http://schemas.openxmlformats.org/officeDocument/2006/relationships/footer" Target="footer34.xml" /><Relationship Id="rId133" Type="http://schemas.openxmlformats.org/officeDocument/2006/relationships/header" Target="header35.xml" /><Relationship Id="rId134" Type="http://schemas.openxmlformats.org/officeDocument/2006/relationships/footer" Target="footer35.xml" /><Relationship Id="rId135" Type="http://schemas.openxmlformats.org/officeDocument/2006/relationships/image" Target="media/image65.png" /><Relationship Id="rId136" Type="http://schemas.openxmlformats.org/officeDocument/2006/relationships/image" Target="media/image66.png" /><Relationship Id="rId137" Type="http://schemas.openxmlformats.org/officeDocument/2006/relationships/image" Target="media/image67.png" /><Relationship Id="rId138" Type="http://schemas.openxmlformats.org/officeDocument/2006/relationships/image" Target="media/image68.png" /><Relationship Id="rId139" Type="http://schemas.openxmlformats.org/officeDocument/2006/relationships/image" Target="media/image69.png" /><Relationship Id="rId14" Type="http://schemas.openxmlformats.org/officeDocument/2006/relationships/footer" Target="footer5.xml" /><Relationship Id="rId140" Type="http://schemas.openxmlformats.org/officeDocument/2006/relationships/header" Target="header36.xml" /><Relationship Id="rId141" Type="http://schemas.openxmlformats.org/officeDocument/2006/relationships/footer" Target="footer36.xml" /><Relationship Id="rId142" Type="http://schemas.openxmlformats.org/officeDocument/2006/relationships/image" Target="media/image70.png" /><Relationship Id="rId143" Type="http://schemas.openxmlformats.org/officeDocument/2006/relationships/image" Target="media/image71.png" /><Relationship Id="rId144" Type="http://schemas.openxmlformats.org/officeDocument/2006/relationships/image" Target="media/image72.png" /><Relationship Id="rId145" Type="http://schemas.openxmlformats.org/officeDocument/2006/relationships/image" Target="media/image73.png" /><Relationship Id="rId146" Type="http://schemas.openxmlformats.org/officeDocument/2006/relationships/image" Target="media/image74.png" /><Relationship Id="rId147" Type="http://schemas.openxmlformats.org/officeDocument/2006/relationships/image" Target="media/image75.png" /><Relationship Id="rId148" Type="http://schemas.openxmlformats.org/officeDocument/2006/relationships/image" Target="media/image76.png" /><Relationship Id="rId149" Type="http://schemas.openxmlformats.org/officeDocument/2006/relationships/image" Target="media/image77.png" /><Relationship Id="rId15" Type="http://schemas.openxmlformats.org/officeDocument/2006/relationships/header" Target="header6.xml" /><Relationship Id="rId150" Type="http://schemas.openxmlformats.org/officeDocument/2006/relationships/image" Target="media/image78.jpeg" /><Relationship Id="rId151" Type="http://schemas.openxmlformats.org/officeDocument/2006/relationships/image" Target="media/image79.png" /><Relationship Id="rId152" Type="http://schemas.openxmlformats.org/officeDocument/2006/relationships/image" Target="media/image80.png" /><Relationship Id="rId153" Type="http://schemas.openxmlformats.org/officeDocument/2006/relationships/header" Target="header37.xml" /><Relationship Id="rId154" Type="http://schemas.openxmlformats.org/officeDocument/2006/relationships/footer" Target="footer37.xml" /><Relationship Id="rId155" Type="http://schemas.openxmlformats.org/officeDocument/2006/relationships/header" Target="header38.xml" /><Relationship Id="rId156" Type="http://schemas.openxmlformats.org/officeDocument/2006/relationships/footer" Target="footer38.xml" /><Relationship Id="rId157" Type="http://schemas.openxmlformats.org/officeDocument/2006/relationships/image" Target="media/image81.png" /><Relationship Id="rId158" Type="http://schemas.openxmlformats.org/officeDocument/2006/relationships/header" Target="header39.xml" /><Relationship Id="rId159" Type="http://schemas.openxmlformats.org/officeDocument/2006/relationships/footer" Target="footer39.xml" /><Relationship Id="rId16" Type="http://schemas.openxmlformats.org/officeDocument/2006/relationships/footer" Target="footer6.xml" /><Relationship Id="rId160" Type="http://schemas.openxmlformats.org/officeDocument/2006/relationships/image" Target="media/image82.png" /><Relationship Id="rId161" Type="http://schemas.openxmlformats.org/officeDocument/2006/relationships/header" Target="header40.xml" /><Relationship Id="rId162" Type="http://schemas.openxmlformats.org/officeDocument/2006/relationships/footer" Target="footer40.xml" /><Relationship Id="rId163" Type="http://schemas.openxmlformats.org/officeDocument/2006/relationships/image" Target="media/image83.png" /><Relationship Id="rId164" Type="http://schemas.openxmlformats.org/officeDocument/2006/relationships/image" Target="media/image84.png" /><Relationship Id="rId165" Type="http://schemas.openxmlformats.org/officeDocument/2006/relationships/image" Target="media/image85.png" /><Relationship Id="rId166" Type="http://schemas.openxmlformats.org/officeDocument/2006/relationships/image" Target="media/image86.png" /><Relationship Id="rId167" Type="http://schemas.openxmlformats.org/officeDocument/2006/relationships/image" Target="media/image87.png" /><Relationship Id="rId168" Type="http://schemas.openxmlformats.org/officeDocument/2006/relationships/image" Target="media/image88.png" /><Relationship Id="rId169" Type="http://schemas.openxmlformats.org/officeDocument/2006/relationships/image" Target="media/image89.png" /><Relationship Id="rId17" Type="http://schemas.openxmlformats.org/officeDocument/2006/relationships/header" Target="header7.xml" /><Relationship Id="rId170" Type="http://schemas.openxmlformats.org/officeDocument/2006/relationships/image" Target="media/image90.png" /><Relationship Id="rId171" Type="http://schemas.openxmlformats.org/officeDocument/2006/relationships/image" Target="media/image91.png" /><Relationship Id="rId172" Type="http://schemas.openxmlformats.org/officeDocument/2006/relationships/image" Target="media/image92.png" /><Relationship Id="rId173" Type="http://schemas.openxmlformats.org/officeDocument/2006/relationships/image" Target="media/image93.png" /><Relationship Id="rId174" Type="http://schemas.openxmlformats.org/officeDocument/2006/relationships/image" Target="media/image94.png" /><Relationship Id="rId175" Type="http://schemas.openxmlformats.org/officeDocument/2006/relationships/image" Target="media/image95.png" /><Relationship Id="rId176" Type="http://schemas.openxmlformats.org/officeDocument/2006/relationships/image" Target="media/image96.png" /><Relationship Id="rId177" Type="http://schemas.openxmlformats.org/officeDocument/2006/relationships/image" Target="media/image97.png" /><Relationship Id="rId178" Type="http://schemas.openxmlformats.org/officeDocument/2006/relationships/image" Target="media/image98.png" /><Relationship Id="rId179" Type="http://schemas.openxmlformats.org/officeDocument/2006/relationships/header" Target="header41.xml" /><Relationship Id="rId18" Type="http://schemas.openxmlformats.org/officeDocument/2006/relationships/footer" Target="footer7.xml" /><Relationship Id="rId180" Type="http://schemas.openxmlformats.org/officeDocument/2006/relationships/footer" Target="footer41.xml" /><Relationship Id="rId181" Type="http://schemas.openxmlformats.org/officeDocument/2006/relationships/header" Target="header42.xml" /><Relationship Id="rId182" Type="http://schemas.openxmlformats.org/officeDocument/2006/relationships/footer" Target="footer42.xml" /><Relationship Id="rId183" Type="http://schemas.openxmlformats.org/officeDocument/2006/relationships/header" Target="header43.xml" /><Relationship Id="rId184" Type="http://schemas.openxmlformats.org/officeDocument/2006/relationships/footer" Target="footer43.xml" /><Relationship Id="rId185" Type="http://schemas.openxmlformats.org/officeDocument/2006/relationships/header" Target="header44.xml" /><Relationship Id="rId186" Type="http://schemas.openxmlformats.org/officeDocument/2006/relationships/footer" Target="footer44.xml" /><Relationship Id="rId187" Type="http://schemas.openxmlformats.org/officeDocument/2006/relationships/image" Target="media/image99.png" /><Relationship Id="rId188" Type="http://schemas.openxmlformats.org/officeDocument/2006/relationships/image" Target="media/image100.png" /><Relationship Id="rId189" Type="http://schemas.openxmlformats.org/officeDocument/2006/relationships/header" Target="header45.xml" /><Relationship Id="rId19" Type="http://schemas.openxmlformats.org/officeDocument/2006/relationships/header" Target="header8.xml" /><Relationship Id="rId190" Type="http://schemas.openxmlformats.org/officeDocument/2006/relationships/footer" Target="footer45.xml" /><Relationship Id="rId191" Type="http://schemas.openxmlformats.org/officeDocument/2006/relationships/image" Target="media/image101.png" /><Relationship Id="rId192" Type="http://schemas.openxmlformats.org/officeDocument/2006/relationships/header" Target="header46.xml" /><Relationship Id="rId193" Type="http://schemas.openxmlformats.org/officeDocument/2006/relationships/footer" Target="footer46.xml" /><Relationship Id="rId194" Type="http://schemas.openxmlformats.org/officeDocument/2006/relationships/header" Target="header47.xml" /><Relationship Id="rId195" Type="http://schemas.openxmlformats.org/officeDocument/2006/relationships/footer" Target="footer47.xml" /><Relationship Id="rId196" Type="http://schemas.openxmlformats.org/officeDocument/2006/relationships/image" Target="media/image102.jpeg" /><Relationship Id="rId197" Type="http://schemas.openxmlformats.org/officeDocument/2006/relationships/image" Target="media/image103.png" /><Relationship Id="rId198" Type="http://schemas.openxmlformats.org/officeDocument/2006/relationships/header" Target="header48.xml" /><Relationship Id="rId199" Type="http://schemas.openxmlformats.org/officeDocument/2006/relationships/footer" Target="footer4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00" Type="http://schemas.openxmlformats.org/officeDocument/2006/relationships/image" Target="media/image104.jpeg" /><Relationship Id="rId201" Type="http://schemas.openxmlformats.org/officeDocument/2006/relationships/image" Target="media/image105.jpeg" /><Relationship Id="rId202" Type="http://schemas.openxmlformats.org/officeDocument/2006/relationships/image" Target="media/image106.png" /><Relationship Id="rId203" Type="http://schemas.openxmlformats.org/officeDocument/2006/relationships/image" Target="media/image107.png" /><Relationship Id="rId204" Type="http://schemas.openxmlformats.org/officeDocument/2006/relationships/image" Target="media/image108.png" /><Relationship Id="rId205" Type="http://schemas.openxmlformats.org/officeDocument/2006/relationships/image" Target="media/image109.png" /><Relationship Id="rId206" Type="http://schemas.openxmlformats.org/officeDocument/2006/relationships/image" Target="media/image110.png" /><Relationship Id="rId207" Type="http://schemas.openxmlformats.org/officeDocument/2006/relationships/image" Target="media/image111.png" /><Relationship Id="rId208" Type="http://schemas.openxmlformats.org/officeDocument/2006/relationships/image" Target="media/image112.png" /><Relationship Id="rId209" Type="http://schemas.openxmlformats.org/officeDocument/2006/relationships/image" Target="media/image113.png" /><Relationship Id="rId21" Type="http://schemas.openxmlformats.org/officeDocument/2006/relationships/header" Target="header9.xml" /><Relationship Id="rId210" Type="http://schemas.openxmlformats.org/officeDocument/2006/relationships/image" Target="media/image114.png" /><Relationship Id="rId211" Type="http://schemas.openxmlformats.org/officeDocument/2006/relationships/image" Target="media/image115.png" /><Relationship Id="rId212" Type="http://schemas.openxmlformats.org/officeDocument/2006/relationships/image" Target="media/image116.png" /><Relationship Id="rId213" Type="http://schemas.openxmlformats.org/officeDocument/2006/relationships/image" Target="media/image117.png" /><Relationship Id="rId214" Type="http://schemas.openxmlformats.org/officeDocument/2006/relationships/image" Target="media/image118.png" /><Relationship Id="rId215" Type="http://schemas.openxmlformats.org/officeDocument/2006/relationships/image" Target="media/image119.png" /><Relationship Id="rId216" Type="http://schemas.openxmlformats.org/officeDocument/2006/relationships/image" Target="media/image120.png" /><Relationship Id="rId217" Type="http://schemas.openxmlformats.org/officeDocument/2006/relationships/image" Target="media/image121.png" /><Relationship Id="rId218" Type="http://schemas.openxmlformats.org/officeDocument/2006/relationships/image" Target="media/image122.png" /><Relationship Id="rId219" Type="http://schemas.openxmlformats.org/officeDocument/2006/relationships/image" Target="media/image123.png" /><Relationship Id="rId22" Type="http://schemas.openxmlformats.org/officeDocument/2006/relationships/footer" Target="footer9.xml" /><Relationship Id="rId220" Type="http://schemas.openxmlformats.org/officeDocument/2006/relationships/image" Target="media/image124.png" /><Relationship Id="rId221" Type="http://schemas.openxmlformats.org/officeDocument/2006/relationships/image" Target="media/image125.png" /><Relationship Id="rId222" Type="http://schemas.openxmlformats.org/officeDocument/2006/relationships/image" Target="media/image126.png" /><Relationship Id="rId223" Type="http://schemas.openxmlformats.org/officeDocument/2006/relationships/image" Target="media/image127.png" /><Relationship Id="rId224" Type="http://schemas.openxmlformats.org/officeDocument/2006/relationships/image" Target="media/image128.png" /><Relationship Id="rId225" Type="http://schemas.openxmlformats.org/officeDocument/2006/relationships/image" Target="media/image129.png" /><Relationship Id="rId226" Type="http://schemas.openxmlformats.org/officeDocument/2006/relationships/header" Target="header49.xml" /><Relationship Id="rId227" Type="http://schemas.openxmlformats.org/officeDocument/2006/relationships/footer" Target="footer49.xml" /><Relationship Id="rId228" Type="http://schemas.openxmlformats.org/officeDocument/2006/relationships/header" Target="header50.xml" /><Relationship Id="rId229" Type="http://schemas.openxmlformats.org/officeDocument/2006/relationships/footer" Target="footer50.xml" /><Relationship Id="rId23" Type="http://schemas.openxmlformats.org/officeDocument/2006/relationships/header" Target="header10.xml" /><Relationship Id="rId230" Type="http://schemas.openxmlformats.org/officeDocument/2006/relationships/header" Target="header51.xml" /><Relationship Id="rId231" Type="http://schemas.openxmlformats.org/officeDocument/2006/relationships/footer" Target="footer51.xml" /><Relationship Id="rId232" Type="http://schemas.openxmlformats.org/officeDocument/2006/relationships/image" Target="media/image130.png" /><Relationship Id="rId233" Type="http://schemas.openxmlformats.org/officeDocument/2006/relationships/header" Target="header52.xml" /><Relationship Id="rId234" Type="http://schemas.openxmlformats.org/officeDocument/2006/relationships/footer" Target="footer52.xml" /><Relationship Id="rId235" Type="http://schemas.openxmlformats.org/officeDocument/2006/relationships/header" Target="header53.xml" /><Relationship Id="rId236" Type="http://schemas.openxmlformats.org/officeDocument/2006/relationships/footer" Target="footer53.xml" /><Relationship Id="rId237" Type="http://schemas.openxmlformats.org/officeDocument/2006/relationships/image" Target="media/image131.png" /><Relationship Id="rId238" Type="http://schemas.openxmlformats.org/officeDocument/2006/relationships/header" Target="header54.xml" /><Relationship Id="rId239" Type="http://schemas.openxmlformats.org/officeDocument/2006/relationships/footer" Target="footer54.xml" /><Relationship Id="rId24" Type="http://schemas.openxmlformats.org/officeDocument/2006/relationships/footer" Target="footer10.xml" /><Relationship Id="rId240" Type="http://schemas.openxmlformats.org/officeDocument/2006/relationships/header" Target="header55.xml" /><Relationship Id="rId241" Type="http://schemas.openxmlformats.org/officeDocument/2006/relationships/footer" Target="footer55.xml" /><Relationship Id="rId242" Type="http://schemas.openxmlformats.org/officeDocument/2006/relationships/image" Target="media/image132.png" /><Relationship Id="rId243" Type="http://schemas.openxmlformats.org/officeDocument/2006/relationships/image" Target="media/image133.png" /><Relationship Id="rId244" Type="http://schemas.openxmlformats.org/officeDocument/2006/relationships/image" Target="media/image134.png" /><Relationship Id="rId245" Type="http://schemas.openxmlformats.org/officeDocument/2006/relationships/image" Target="media/image135.png" /><Relationship Id="rId246" Type="http://schemas.openxmlformats.org/officeDocument/2006/relationships/image" Target="media/image136.png" /><Relationship Id="rId247" Type="http://schemas.openxmlformats.org/officeDocument/2006/relationships/image" Target="media/image137.jpeg" /><Relationship Id="rId248" Type="http://schemas.openxmlformats.org/officeDocument/2006/relationships/image" Target="media/image138.jpeg" /><Relationship Id="rId249" Type="http://schemas.openxmlformats.org/officeDocument/2006/relationships/image" Target="media/image139.jpeg" /><Relationship Id="rId25" Type="http://schemas.openxmlformats.org/officeDocument/2006/relationships/header" Target="header11.xml" /><Relationship Id="rId250" Type="http://schemas.openxmlformats.org/officeDocument/2006/relationships/image" Target="media/image140.jpeg" /><Relationship Id="rId251" Type="http://schemas.openxmlformats.org/officeDocument/2006/relationships/header" Target="header56.xml" /><Relationship Id="rId252" Type="http://schemas.openxmlformats.org/officeDocument/2006/relationships/footer" Target="footer56.xml" /><Relationship Id="rId253" Type="http://schemas.openxmlformats.org/officeDocument/2006/relationships/header" Target="header57.xml" /><Relationship Id="rId254" Type="http://schemas.openxmlformats.org/officeDocument/2006/relationships/footer" Target="footer57.xml" /><Relationship Id="rId255" Type="http://schemas.openxmlformats.org/officeDocument/2006/relationships/image" Target="media/image141.png" /><Relationship Id="rId256" Type="http://schemas.openxmlformats.org/officeDocument/2006/relationships/image" Target="media/image142.png" /><Relationship Id="rId257" Type="http://schemas.openxmlformats.org/officeDocument/2006/relationships/header" Target="header58.xml" /><Relationship Id="rId258" Type="http://schemas.openxmlformats.org/officeDocument/2006/relationships/footer" Target="footer58.xml" /><Relationship Id="rId259" Type="http://schemas.openxmlformats.org/officeDocument/2006/relationships/image" Target="media/image143.png" /><Relationship Id="rId26" Type="http://schemas.openxmlformats.org/officeDocument/2006/relationships/footer" Target="footer11.xml" /><Relationship Id="rId260" Type="http://schemas.openxmlformats.org/officeDocument/2006/relationships/image" Target="media/image144.png" /><Relationship Id="rId261" Type="http://schemas.openxmlformats.org/officeDocument/2006/relationships/image" Target="media/image145.png" /><Relationship Id="rId262" Type="http://schemas.openxmlformats.org/officeDocument/2006/relationships/image" Target="media/image146.png" /><Relationship Id="rId263" Type="http://schemas.openxmlformats.org/officeDocument/2006/relationships/image" Target="media/image147.png" /><Relationship Id="rId264" Type="http://schemas.openxmlformats.org/officeDocument/2006/relationships/image" Target="media/image148.png" /><Relationship Id="rId265" Type="http://schemas.openxmlformats.org/officeDocument/2006/relationships/image" Target="media/image149.png" /><Relationship Id="rId266" Type="http://schemas.openxmlformats.org/officeDocument/2006/relationships/image" Target="media/image150.png" /><Relationship Id="rId267" Type="http://schemas.openxmlformats.org/officeDocument/2006/relationships/image" Target="media/image151.png" /><Relationship Id="rId268" Type="http://schemas.openxmlformats.org/officeDocument/2006/relationships/image" Target="media/image152.png" /><Relationship Id="rId269" Type="http://schemas.openxmlformats.org/officeDocument/2006/relationships/image" Target="media/image153.png" /><Relationship Id="rId27" Type="http://schemas.openxmlformats.org/officeDocument/2006/relationships/header" Target="header12.xml" /><Relationship Id="rId270" Type="http://schemas.openxmlformats.org/officeDocument/2006/relationships/image" Target="media/image154.png" /><Relationship Id="rId271" Type="http://schemas.openxmlformats.org/officeDocument/2006/relationships/image" Target="media/image155.png" /><Relationship Id="rId272" Type="http://schemas.openxmlformats.org/officeDocument/2006/relationships/image" Target="media/image156.png" /><Relationship Id="rId273" Type="http://schemas.openxmlformats.org/officeDocument/2006/relationships/image" Target="media/image157.png" /><Relationship Id="rId274" Type="http://schemas.openxmlformats.org/officeDocument/2006/relationships/image" Target="media/image158.png" /><Relationship Id="rId275" Type="http://schemas.openxmlformats.org/officeDocument/2006/relationships/image" Target="media/image159.png" /><Relationship Id="rId276" Type="http://schemas.openxmlformats.org/officeDocument/2006/relationships/image" Target="media/image160.png" /><Relationship Id="rId277" Type="http://schemas.openxmlformats.org/officeDocument/2006/relationships/image" Target="media/image161.png" /><Relationship Id="rId278" Type="http://schemas.openxmlformats.org/officeDocument/2006/relationships/image" Target="media/image162.png" /><Relationship Id="rId279" Type="http://schemas.openxmlformats.org/officeDocument/2006/relationships/image" Target="media/image163.png" /><Relationship Id="rId28" Type="http://schemas.openxmlformats.org/officeDocument/2006/relationships/footer" Target="footer12.xml" /><Relationship Id="rId280" Type="http://schemas.openxmlformats.org/officeDocument/2006/relationships/image" Target="media/image164.png" /><Relationship Id="rId281" Type="http://schemas.openxmlformats.org/officeDocument/2006/relationships/image" Target="media/image165.png" /><Relationship Id="rId282" Type="http://schemas.openxmlformats.org/officeDocument/2006/relationships/header" Target="header59.xml" /><Relationship Id="rId283" Type="http://schemas.openxmlformats.org/officeDocument/2006/relationships/footer" Target="footer59.xml" /><Relationship Id="rId284" Type="http://schemas.openxmlformats.org/officeDocument/2006/relationships/header" Target="header60.xml" /><Relationship Id="rId285" Type="http://schemas.openxmlformats.org/officeDocument/2006/relationships/footer" Target="footer60.xml" /><Relationship Id="rId286" Type="http://schemas.openxmlformats.org/officeDocument/2006/relationships/image" Target="media/image166.png" /><Relationship Id="rId287" Type="http://schemas.openxmlformats.org/officeDocument/2006/relationships/image" Target="media/image167.png" /><Relationship Id="rId288" Type="http://schemas.openxmlformats.org/officeDocument/2006/relationships/image" Target="media/image168.png" /><Relationship Id="rId289" Type="http://schemas.openxmlformats.org/officeDocument/2006/relationships/image" Target="media/image169.png" /><Relationship Id="rId29" Type="http://schemas.openxmlformats.org/officeDocument/2006/relationships/header" Target="header13.xml" /><Relationship Id="rId290" Type="http://schemas.openxmlformats.org/officeDocument/2006/relationships/image" Target="media/image170.png" /><Relationship Id="rId291" Type="http://schemas.openxmlformats.org/officeDocument/2006/relationships/header" Target="header61.xml" /><Relationship Id="rId292" Type="http://schemas.openxmlformats.org/officeDocument/2006/relationships/footer" Target="footer61.xml" /><Relationship Id="rId293" Type="http://schemas.openxmlformats.org/officeDocument/2006/relationships/image" Target="media/image171.png" /><Relationship Id="rId294" Type="http://schemas.openxmlformats.org/officeDocument/2006/relationships/image" Target="media/image172.png" /><Relationship Id="rId295" Type="http://schemas.openxmlformats.org/officeDocument/2006/relationships/image" Target="media/image173.png" /><Relationship Id="rId296" Type="http://schemas.openxmlformats.org/officeDocument/2006/relationships/image" Target="media/image174.png" /><Relationship Id="rId297" Type="http://schemas.openxmlformats.org/officeDocument/2006/relationships/image" Target="media/image175.png" /><Relationship Id="rId298" Type="http://schemas.openxmlformats.org/officeDocument/2006/relationships/header" Target="header62.xml" /><Relationship Id="rId299" Type="http://schemas.openxmlformats.org/officeDocument/2006/relationships/footer" Target="footer62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00" Type="http://schemas.openxmlformats.org/officeDocument/2006/relationships/hyperlink" Target="https://d.book118.com/205121103020011113" TargetMode="External" /><Relationship Id="rId301" Type="http://schemas.openxmlformats.org/officeDocument/2006/relationships/header" Target="header63.xml" /><Relationship Id="rId302" Type="http://schemas.openxmlformats.org/officeDocument/2006/relationships/footer" Target="footer63.xml" /><Relationship Id="rId303" Type="http://schemas.openxmlformats.org/officeDocument/2006/relationships/theme" Target="theme/theme1.xml" /><Relationship Id="rId304" Type="http://schemas.openxmlformats.org/officeDocument/2006/relationships/styles" Target="styles.xml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footer" Target="footer16.xm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image" Target="media/image1.jpeg" /><Relationship Id="rId40" Type="http://schemas.openxmlformats.org/officeDocument/2006/relationships/footer" Target="footer18.xml" /><Relationship Id="rId41" Type="http://schemas.openxmlformats.org/officeDocument/2006/relationships/header" Target="header19.xml" /><Relationship Id="rId42" Type="http://schemas.openxmlformats.org/officeDocument/2006/relationships/footer" Target="footer19.xml" /><Relationship Id="rId43" Type="http://schemas.openxmlformats.org/officeDocument/2006/relationships/image" Target="media/image5.png" /><Relationship Id="rId44" Type="http://schemas.openxmlformats.org/officeDocument/2006/relationships/image" Target="media/image6.png" /><Relationship Id="rId45" Type="http://schemas.openxmlformats.org/officeDocument/2006/relationships/image" Target="media/image7.png" /><Relationship Id="rId46" Type="http://schemas.openxmlformats.org/officeDocument/2006/relationships/image" Target="media/image8.png" /><Relationship Id="rId47" Type="http://schemas.openxmlformats.org/officeDocument/2006/relationships/image" Target="media/image9.png" /><Relationship Id="rId48" Type="http://schemas.openxmlformats.org/officeDocument/2006/relationships/image" Target="media/image10.png" /><Relationship Id="rId49" Type="http://schemas.openxmlformats.org/officeDocument/2006/relationships/image" Target="media/image11.png" /><Relationship Id="rId5" Type="http://schemas.openxmlformats.org/officeDocument/2006/relationships/header" Target="header1.xml" /><Relationship Id="rId50" Type="http://schemas.openxmlformats.org/officeDocument/2006/relationships/image" Target="media/image12.png" /><Relationship Id="rId51" Type="http://schemas.openxmlformats.org/officeDocument/2006/relationships/image" Target="media/image13.png" /><Relationship Id="rId52" Type="http://schemas.openxmlformats.org/officeDocument/2006/relationships/image" Target="media/image14.png" /><Relationship Id="rId53" Type="http://schemas.openxmlformats.org/officeDocument/2006/relationships/image" Target="media/image15.png" /><Relationship Id="rId54" Type="http://schemas.openxmlformats.org/officeDocument/2006/relationships/header" Target="header20.xml" /><Relationship Id="rId55" Type="http://schemas.openxmlformats.org/officeDocument/2006/relationships/footer" Target="footer20.xml" /><Relationship Id="rId56" Type="http://schemas.openxmlformats.org/officeDocument/2006/relationships/header" Target="header21.xml" /><Relationship Id="rId57" Type="http://schemas.openxmlformats.org/officeDocument/2006/relationships/footer" Target="footer21.xml" /><Relationship Id="rId58" Type="http://schemas.openxmlformats.org/officeDocument/2006/relationships/image" Target="media/image16.png" /><Relationship Id="rId59" Type="http://schemas.openxmlformats.org/officeDocument/2006/relationships/image" Target="media/image17.png" /><Relationship Id="rId6" Type="http://schemas.openxmlformats.org/officeDocument/2006/relationships/footer" Target="footer1.xml" /><Relationship Id="rId60" Type="http://schemas.openxmlformats.org/officeDocument/2006/relationships/header" Target="header22.xml" /><Relationship Id="rId61" Type="http://schemas.openxmlformats.org/officeDocument/2006/relationships/footer" Target="footer22.xml" /><Relationship Id="rId62" Type="http://schemas.openxmlformats.org/officeDocument/2006/relationships/header" Target="header23.xml" /><Relationship Id="rId63" Type="http://schemas.openxmlformats.org/officeDocument/2006/relationships/footer" Target="footer23.xml" /><Relationship Id="rId64" Type="http://schemas.openxmlformats.org/officeDocument/2006/relationships/image" Target="media/image18.jpeg" /><Relationship Id="rId65" Type="http://schemas.openxmlformats.org/officeDocument/2006/relationships/header" Target="header24.xml" /><Relationship Id="rId66" Type="http://schemas.openxmlformats.org/officeDocument/2006/relationships/footer" Target="footer24.xml" /><Relationship Id="rId67" Type="http://schemas.openxmlformats.org/officeDocument/2006/relationships/image" Target="media/image19.png" /><Relationship Id="rId68" Type="http://schemas.openxmlformats.org/officeDocument/2006/relationships/image" Target="media/image20.jpeg" /><Relationship Id="rId69" Type="http://schemas.openxmlformats.org/officeDocument/2006/relationships/image" Target="media/image21.png" /><Relationship Id="rId7" Type="http://schemas.openxmlformats.org/officeDocument/2006/relationships/header" Target="header2.xml" /><Relationship Id="rId70" Type="http://schemas.openxmlformats.org/officeDocument/2006/relationships/image" Target="media/image22.png" /><Relationship Id="rId71" Type="http://schemas.openxmlformats.org/officeDocument/2006/relationships/image" Target="media/image23.jpeg" /><Relationship Id="rId72" Type="http://schemas.openxmlformats.org/officeDocument/2006/relationships/image" Target="media/image24.png" /><Relationship Id="rId73" Type="http://schemas.openxmlformats.org/officeDocument/2006/relationships/image" Target="media/image25.png" /><Relationship Id="rId74" Type="http://schemas.openxmlformats.org/officeDocument/2006/relationships/image" Target="media/image26.jpeg" /><Relationship Id="rId75" Type="http://schemas.openxmlformats.org/officeDocument/2006/relationships/image" Target="media/image27.jpeg" /><Relationship Id="rId76" Type="http://schemas.openxmlformats.org/officeDocument/2006/relationships/image" Target="media/image28.jpeg" /><Relationship Id="rId77" Type="http://schemas.openxmlformats.org/officeDocument/2006/relationships/image" Target="media/image29.png" /><Relationship Id="rId78" Type="http://schemas.openxmlformats.org/officeDocument/2006/relationships/image" Target="media/image30.jpeg" /><Relationship Id="rId79" Type="http://schemas.openxmlformats.org/officeDocument/2006/relationships/image" Target="media/image31.jpeg" /><Relationship Id="rId8" Type="http://schemas.openxmlformats.org/officeDocument/2006/relationships/footer" Target="footer2.xml" /><Relationship Id="rId80" Type="http://schemas.openxmlformats.org/officeDocument/2006/relationships/image" Target="media/image32.jpeg" /><Relationship Id="rId81" Type="http://schemas.openxmlformats.org/officeDocument/2006/relationships/image" Target="media/image33.jpeg" /><Relationship Id="rId82" Type="http://schemas.openxmlformats.org/officeDocument/2006/relationships/image" Target="media/image34.png" /><Relationship Id="rId83" Type="http://schemas.openxmlformats.org/officeDocument/2006/relationships/image" Target="media/image35.jpeg" /><Relationship Id="rId84" Type="http://schemas.openxmlformats.org/officeDocument/2006/relationships/image" Target="media/image36.jpeg" /><Relationship Id="rId85" Type="http://schemas.openxmlformats.org/officeDocument/2006/relationships/image" Target="media/image37.jpeg" /><Relationship Id="rId86" Type="http://schemas.openxmlformats.org/officeDocument/2006/relationships/image" Target="media/image38.jpeg" /><Relationship Id="rId87" Type="http://schemas.openxmlformats.org/officeDocument/2006/relationships/image" Target="media/image39.png" /><Relationship Id="rId88" Type="http://schemas.openxmlformats.org/officeDocument/2006/relationships/image" Target="media/image40.png" /><Relationship Id="rId89" Type="http://schemas.openxmlformats.org/officeDocument/2006/relationships/image" Target="media/image41.png" /><Relationship Id="rId9" Type="http://schemas.openxmlformats.org/officeDocument/2006/relationships/header" Target="header3.xml" /><Relationship Id="rId90" Type="http://schemas.openxmlformats.org/officeDocument/2006/relationships/image" Target="media/image42.jpeg" /><Relationship Id="rId91" Type="http://schemas.openxmlformats.org/officeDocument/2006/relationships/image" Target="media/image43.png" /><Relationship Id="rId92" Type="http://schemas.openxmlformats.org/officeDocument/2006/relationships/image" Target="media/image44.png" /><Relationship Id="rId93" Type="http://schemas.openxmlformats.org/officeDocument/2006/relationships/image" Target="media/image45.png" /><Relationship Id="rId94" Type="http://schemas.openxmlformats.org/officeDocument/2006/relationships/header" Target="header25.xml" /><Relationship Id="rId95" Type="http://schemas.openxmlformats.org/officeDocument/2006/relationships/footer" Target="footer25.xml" /><Relationship Id="rId96" Type="http://schemas.openxmlformats.org/officeDocument/2006/relationships/header" Target="header26.xml" /><Relationship Id="rId97" Type="http://schemas.openxmlformats.org/officeDocument/2006/relationships/footer" Target="footer26.xml" /><Relationship Id="rId98" Type="http://schemas.openxmlformats.org/officeDocument/2006/relationships/header" Target="header27.xml" /><Relationship Id="rId99" Type="http://schemas.openxmlformats.org/officeDocument/2006/relationships/footer" Target="footer27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2024-02-28T21:35:20Z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2024-02-28T22:07:07Z</vt:filetime>
  </property>
  <property fmtid="{D5CDD505-2E9C-101B-9397-08002B2CF9AE}" pid="3" name="CRO">
    <vt:lpwstr>wqlLaW5nc29mdCBQREYgdG8gV1BTIDkw</vt:lpwstr>
  </property>
</Properties>
</file>