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96" w:history="1">
        <w:r>
          <w:rPr>
            <w:rFonts w:ascii="仿宋" w:eastAsia="仿宋" w:hAnsi="仿宋" w:cs="仿宋" w:hint="eastAsia"/>
            <w:lang w:eastAsia="zh-CN"/>
          </w:rPr>
          <w:t>前言</w:t>
        </w:r>
        <w:r>
          <w:tab/>
        </w:r>
        <w:r>
          <w:fldChar w:fldCharType="begin"/>
        </w:r>
        <w:r>
          <w:instrText xml:space="preserve"> PAGEREF _Toc6396 \h </w:instrText>
        </w:r>
        <w:r>
          <w:fldChar w:fldCharType="separate"/>
        </w:r>
        <w:r>
          <w:t>3</w:t>
        </w:r>
        <w:r>
          <w:fldChar w:fldCharType="end"/>
        </w:r>
      </w:hyperlink>
    </w:p>
    <w:p>
      <w:pPr>
        <w:pStyle w:val="TOC1"/>
        <w:tabs>
          <w:tab w:val="right" w:leader="dot" w:pos="8306"/>
        </w:tabs>
      </w:pPr>
      <w:hyperlink w:anchor="_Toc17825" w:history="1">
        <w:r>
          <w:rPr>
            <w:rFonts w:ascii="仿宋" w:eastAsia="仿宋" w:hAnsi="仿宋" w:cs="仿宋" w:hint="eastAsia"/>
            <w:lang w:eastAsia="zh-CN"/>
          </w:rPr>
          <w:t>一、产品规划分析</w:t>
        </w:r>
        <w:r>
          <w:tab/>
        </w:r>
        <w:r>
          <w:fldChar w:fldCharType="begin"/>
        </w:r>
        <w:r>
          <w:instrText xml:space="preserve"> PAGEREF _Toc17825 \h </w:instrText>
        </w:r>
        <w:r>
          <w:fldChar w:fldCharType="separate"/>
        </w:r>
        <w:r>
          <w:t>3</w:t>
        </w:r>
        <w:r>
          <w:fldChar w:fldCharType="end"/>
        </w:r>
      </w:hyperlink>
    </w:p>
    <w:p>
      <w:pPr>
        <w:pStyle w:val="TOC2"/>
        <w:tabs>
          <w:tab w:val="right" w:leader="dot" w:pos="8306"/>
        </w:tabs>
      </w:pPr>
      <w:hyperlink w:anchor="_Toc6262" w:history="1">
        <w:r>
          <w:rPr>
            <w:rFonts w:ascii="仿宋" w:eastAsia="仿宋" w:hAnsi="仿宋" w:cs="仿宋" w:hint="eastAsia"/>
            <w:lang w:eastAsia="zh-CN"/>
          </w:rPr>
          <w:t>(一)、产品规划</w:t>
        </w:r>
        <w:r>
          <w:tab/>
        </w:r>
        <w:r>
          <w:fldChar w:fldCharType="begin"/>
        </w:r>
        <w:r>
          <w:instrText xml:space="preserve"> PAGEREF _Toc6262 \h </w:instrText>
        </w:r>
        <w:r>
          <w:fldChar w:fldCharType="separate"/>
        </w:r>
        <w:r>
          <w:t>3</w:t>
        </w:r>
        <w:r>
          <w:fldChar w:fldCharType="end"/>
        </w:r>
      </w:hyperlink>
    </w:p>
    <w:p>
      <w:pPr>
        <w:pStyle w:val="TOC2"/>
        <w:tabs>
          <w:tab w:val="right" w:leader="dot" w:pos="8306"/>
        </w:tabs>
      </w:pPr>
      <w:hyperlink w:anchor="_Toc20374" w:history="1">
        <w:r>
          <w:rPr>
            <w:rFonts w:ascii="仿宋" w:eastAsia="仿宋" w:hAnsi="仿宋" w:cs="仿宋" w:hint="eastAsia"/>
            <w:lang w:eastAsia="zh-CN"/>
          </w:rPr>
          <w:t>(二)、建设规模</w:t>
        </w:r>
        <w:r>
          <w:tab/>
        </w:r>
        <w:r>
          <w:fldChar w:fldCharType="begin"/>
        </w:r>
        <w:r>
          <w:instrText xml:space="preserve"> PAGEREF _Toc20374 \h </w:instrText>
        </w:r>
        <w:r>
          <w:fldChar w:fldCharType="separate"/>
        </w:r>
        <w:r>
          <w:t>4</w:t>
        </w:r>
        <w:r>
          <w:fldChar w:fldCharType="end"/>
        </w:r>
      </w:hyperlink>
    </w:p>
    <w:p>
      <w:pPr>
        <w:pStyle w:val="TOC1"/>
        <w:tabs>
          <w:tab w:val="right" w:leader="dot" w:pos="8306"/>
        </w:tabs>
      </w:pPr>
      <w:hyperlink w:anchor="_Toc11657" w:history="1">
        <w:r>
          <w:rPr>
            <w:rFonts w:ascii="仿宋" w:eastAsia="仿宋" w:hAnsi="仿宋" w:cs="仿宋" w:hint="eastAsia"/>
            <w:lang w:eastAsia="zh-CN"/>
          </w:rPr>
          <w:t>二、工艺说明</w:t>
        </w:r>
        <w:r>
          <w:tab/>
        </w:r>
        <w:r>
          <w:fldChar w:fldCharType="begin"/>
        </w:r>
        <w:r>
          <w:instrText xml:space="preserve"> PAGEREF _Toc11657 \h </w:instrText>
        </w:r>
        <w:r>
          <w:fldChar w:fldCharType="separate"/>
        </w:r>
        <w:r>
          <w:t>5</w:t>
        </w:r>
        <w:r>
          <w:fldChar w:fldCharType="end"/>
        </w:r>
      </w:hyperlink>
    </w:p>
    <w:p>
      <w:pPr>
        <w:pStyle w:val="TOC2"/>
        <w:tabs>
          <w:tab w:val="right" w:leader="dot" w:pos="8306"/>
        </w:tabs>
      </w:pPr>
      <w:hyperlink w:anchor="_Toc4901" w:history="1">
        <w:r>
          <w:rPr>
            <w:rFonts w:ascii="仿宋" w:eastAsia="仿宋" w:hAnsi="仿宋" w:cs="仿宋" w:hint="eastAsia"/>
            <w:lang w:eastAsia="zh-CN"/>
          </w:rPr>
          <w:t>(一)、技术管理特点</w:t>
        </w:r>
        <w:r>
          <w:tab/>
        </w:r>
        <w:r>
          <w:fldChar w:fldCharType="begin"/>
        </w:r>
        <w:r>
          <w:instrText xml:space="preserve"> PAGEREF _Toc4901 \h </w:instrText>
        </w:r>
        <w:r>
          <w:fldChar w:fldCharType="separate"/>
        </w:r>
        <w:r>
          <w:t>5</w:t>
        </w:r>
        <w:r>
          <w:fldChar w:fldCharType="end"/>
        </w:r>
      </w:hyperlink>
    </w:p>
    <w:p>
      <w:pPr>
        <w:pStyle w:val="TOC2"/>
        <w:tabs>
          <w:tab w:val="right" w:leader="dot" w:pos="8306"/>
        </w:tabs>
      </w:pPr>
      <w:hyperlink w:anchor="_Toc1954" w:history="1">
        <w:r>
          <w:rPr>
            <w:rFonts w:ascii="仿宋" w:eastAsia="仿宋" w:hAnsi="仿宋" w:cs="仿宋" w:hint="eastAsia"/>
            <w:lang w:eastAsia="zh-CN"/>
          </w:rPr>
          <w:t>(二)、汽车项目工艺技术设计方案</w:t>
        </w:r>
        <w:r>
          <w:tab/>
        </w:r>
        <w:r>
          <w:fldChar w:fldCharType="begin"/>
        </w:r>
        <w:r>
          <w:instrText xml:space="preserve"> PAGEREF _Toc1954 \h </w:instrText>
        </w:r>
        <w:r>
          <w:fldChar w:fldCharType="separate"/>
        </w:r>
        <w:r>
          <w:t>6</w:t>
        </w:r>
        <w:r>
          <w:fldChar w:fldCharType="end"/>
        </w:r>
      </w:hyperlink>
    </w:p>
    <w:p>
      <w:pPr>
        <w:pStyle w:val="TOC2"/>
        <w:tabs>
          <w:tab w:val="right" w:leader="dot" w:pos="8306"/>
        </w:tabs>
      </w:pPr>
      <w:hyperlink w:anchor="_Toc3881" w:history="1">
        <w:r>
          <w:rPr>
            <w:rFonts w:ascii="仿宋" w:eastAsia="仿宋" w:hAnsi="仿宋" w:cs="仿宋" w:hint="eastAsia"/>
            <w:lang w:eastAsia="zh-CN"/>
          </w:rPr>
          <w:t>(三)、设备选型方案</w:t>
        </w:r>
        <w:r>
          <w:tab/>
        </w:r>
        <w:r>
          <w:fldChar w:fldCharType="begin"/>
        </w:r>
        <w:r>
          <w:instrText xml:space="preserve"> PAGEREF _Toc3881 \h </w:instrText>
        </w:r>
        <w:r>
          <w:fldChar w:fldCharType="separate"/>
        </w:r>
        <w:r>
          <w:t>7</w:t>
        </w:r>
        <w:r>
          <w:fldChar w:fldCharType="end"/>
        </w:r>
      </w:hyperlink>
    </w:p>
    <w:p>
      <w:pPr>
        <w:pStyle w:val="TOC1"/>
        <w:tabs>
          <w:tab w:val="right" w:leader="dot" w:pos="8306"/>
        </w:tabs>
      </w:pPr>
      <w:hyperlink w:anchor="_Toc2761" w:history="1">
        <w:r>
          <w:rPr>
            <w:rFonts w:ascii="仿宋" w:eastAsia="仿宋" w:hAnsi="仿宋" w:cs="仿宋" w:hint="eastAsia"/>
            <w:lang w:eastAsia="zh-CN"/>
          </w:rPr>
          <w:t>三、汽车项目危机管理</w:t>
        </w:r>
        <w:r>
          <w:tab/>
        </w:r>
        <w:r>
          <w:fldChar w:fldCharType="begin"/>
        </w:r>
        <w:r>
          <w:instrText xml:space="preserve"> PAGEREF _Toc2761 \h </w:instrText>
        </w:r>
        <w:r>
          <w:fldChar w:fldCharType="separate"/>
        </w:r>
        <w:r>
          <w:t>8</w:t>
        </w:r>
        <w:r>
          <w:fldChar w:fldCharType="end"/>
        </w:r>
      </w:hyperlink>
    </w:p>
    <w:p>
      <w:pPr>
        <w:pStyle w:val="TOC2"/>
        <w:tabs>
          <w:tab w:val="right" w:leader="dot" w:pos="8306"/>
        </w:tabs>
      </w:pPr>
      <w:hyperlink w:anchor="_Toc23997" w:history="1">
        <w:r>
          <w:rPr>
            <w:rFonts w:ascii="仿宋" w:eastAsia="仿宋" w:hAnsi="仿宋" w:cs="仿宋" w:hint="eastAsia"/>
            <w:lang w:eastAsia="zh-CN"/>
          </w:rPr>
          <w:t>(一)、危机预警与识别</w:t>
        </w:r>
        <w:r>
          <w:tab/>
        </w:r>
        <w:r>
          <w:fldChar w:fldCharType="begin"/>
        </w:r>
        <w:r>
          <w:instrText xml:space="preserve"> PAGEREF _Toc23997 \h </w:instrText>
        </w:r>
        <w:r>
          <w:fldChar w:fldCharType="separate"/>
        </w:r>
        <w:r>
          <w:t>8</w:t>
        </w:r>
        <w:r>
          <w:fldChar w:fldCharType="end"/>
        </w:r>
      </w:hyperlink>
    </w:p>
    <w:p>
      <w:pPr>
        <w:pStyle w:val="TOC2"/>
        <w:tabs>
          <w:tab w:val="right" w:leader="dot" w:pos="8306"/>
        </w:tabs>
      </w:pPr>
      <w:hyperlink w:anchor="_Toc24088" w:history="1">
        <w:r>
          <w:rPr>
            <w:rFonts w:ascii="仿宋" w:eastAsia="仿宋" w:hAnsi="仿宋" w:cs="仿宋" w:hint="eastAsia"/>
            <w:lang w:eastAsia="zh-CN"/>
          </w:rPr>
          <w:t>(二)、危机应对与恢复</w:t>
        </w:r>
        <w:r>
          <w:tab/>
        </w:r>
        <w:r>
          <w:fldChar w:fldCharType="begin"/>
        </w:r>
        <w:r>
          <w:instrText xml:space="preserve"> PAGEREF _Toc24088 \h </w:instrText>
        </w:r>
        <w:r>
          <w:fldChar w:fldCharType="separate"/>
        </w:r>
        <w:r>
          <w:t>9</w:t>
        </w:r>
        <w:r>
          <w:fldChar w:fldCharType="end"/>
        </w:r>
      </w:hyperlink>
    </w:p>
    <w:p>
      <w:pPr>
        <w:pStyle w:val="TOC1"/>
        <w:tabs>
          <w:tab w:val="right" w:leader="dot" w:pos="8306"/>
        </w:tabs>
      </w:pPr>
      <w:hyperlink w:anchor="_Toc20817" w:history="1">
        <w:r>
          <w:rPr>
            <w:rFonts w:ascii="仿宋" w:eastAsia="仿宋" w:hAnsi="仿宋" w:cs="仿宋" w:hint="eastAsia"/>
            <w:lang w:eastAsia="zh-CN"/>
          </w:rPr>
          <w:t>四、汽车项目建设背景及必要性分析</w:t>
        </w:r>
        <w:r>
          <w:tab/>
        </w:r>
        <w:r>
          <w:fldChar w:fldCharType="begin"/>
        </w:r>
        <w:r>
          <w:instrText xml:space="preserve"> PAGEREF _Toc20817 \h </w:instrText>
        </w:r>
        <w:r>
          <w:fldChar w:fldCharType="separate"/>
        </w:r>
        <w:r>
          <w:t>11</w:t>
        </w:r>
        <w:r>
          <w:fldChar w:fldCharType="end"/>
        </w:r>
      </w:hyperlink>
    </w:p>
    <w:p>
      <w:pPr>
        <w:pStyle w:val="TOC2"/>
        <w:tabs>
          <w:tab w:val="right" w:leader="dot" w:pos="8306"/>
        </w:tabs>
      </w:pPr>
      <w:hyperlink w:anchor="_Toc15095" w:history="1">
        <w:r>
          <w:rPr>
            <w:rFonts w:ascii="仿宋" w:eastAsia="仿宋" w:hAnsi="仿宋" w:cs="仿宋" w:hint="eastAsia"/>
            <w:lang w:eastAsia="zh-CN"/>
          </w:rPr>
          <w:t>(一)、汽车项目背景分析</w:t>
        </w:r>
        <w:r>
          <w:tab/>
        </w:r>
        <w:r>
          <w:fldChar w:fldCharType="begin"/>
        </w:r>
        <w:r>
          <w:instrText xml:space="preserve"> PAGEREF _Toc15095 \h </w:instrText>
        </w:r>
        <w:r>
          <w:fldChar w:fldCharType="separate"/>
        </w:r>
        <w:r>
          <w:t>11</w:t>
        </w:r>
        <w:r>
          <w:fldChar w:fldCharType="end"/>
        </w:r>
      </w:hyperlink>
    </w:p>
    <w:p>
      <w:pPr>
        <w:pStyle w:val="TOC2"/>
        <w:tabs>
          <w:tab w:val="right" w:leader="dot" w:pos="8306"/>
        </w:tabs>
      </w:pPr>
      <w:hyperlink w:anchor="_Toc4994" w:history="1">
        <w:r>
          <w:rPr>
            <w:rFonts w:ascii="仿宋" w:eastAsia="仿宋" w:hAnsi="仿宋" w:cs="仿宋" w:hint="eastAsia"/>
            <w:lang w:eastAsia="zh-CN"/>
          </w:rPr>
          <w:t>(二)、汽车项目建设必要性分析</w:t>
        </w:r>
        <w:r>
          <w:tab/>
        </w:r>
        <w:r>
          <w:fldChar w:fldCharType="begin"/>
        </w:r>
        <w:r>
          <w:instrText xml:space="preserve"> PAGEREF _Toc4994 \h </w:instrText>
        </w:r>
        <w:r>
          <w:fldChar w:fldCharType="separate"/>
        </w:r>
        <w:r>
          <w:t>12</w:t>
        </w:r>
        <w:r>
          <w:fldChar w:fldCharType="end"/>
        </w:r>
      </w:hyperlink>
    </w:p>
    <w:p>
      <w:pPr>
        <w:pStyle w:val="TOC1"/>
        <w:tabs>
          <w:tab w:val="right" w:leader="dot" w:pos="8306"/>
        </w:tabs>
      </w:pPr>
      <w:hyperlink w:anchor="_Toc27420" w:history="1">
        <w:r>
          <w:rPr>
            <w:rFonts w:ascii="仿宋" w:eastAsia="仿宋" w:hAnsi="仿宋" w:cs="仿宋" w:hint="eastAsia"/>
            <w:lang w:eastAsia="zh-CN"/>
          </w:rPr>
          <w:t>五、汽车项目绩效评估</w:t>
        </w:r>
        <w:r>
          <w:tab/>
        </w:r>
        <w:r>
          <w:fldChar w:fldCharType="begin"/>
        </w:r>
        <w:r>
          <w:instrText xml:space="preserve"> PAGEREF _Toc27420 \h </w:instrText>
        </w:r>
        <w:r>
          <w:fldChar w:fldCharType="separate"/>
        </w:r>
        <w:r>
          <w:t>14</w:t>
        </w:r>
        <w:r>
          <w:fldChar w:fldCharType="end"/>
        </w:r>
      </w:hyperlink>
    </w:p>
    <w:p>
      <w:pPr>
        <w:pStyle w:val="TOC2"/>
        <w:tabs>
          <w:tab w:val="right" w:leader="dot" w:pos="8306"/>
        </w:tabs>
      </w:pPr>
      <w:hyperlink w:anchor="_Toc7056" w:history="1">
        <w:r>
          <w:rPr>
            <w:rFonts w:ascii="仿宋" w:eastAsia="仿宋" w:hAnsi="仿宋" w:cs="仿宋" w:hint="eastAsia"/>
            <w:lang w:eastAsia="zh-CN"/>
          </w:rPr>
          <w:t>(一)、绩效评估指标</w:t>
        </w:r>
        <w:r>
          <w:tab/>
        </w:r>
        <w:r>
          <w:fldChar w:fldCharType="begin"/>
        </w:r>
        <w:r>
          <w:instrText xml:space="preserve"> PAGEREF _Toc7056 \h </w:instrText>
        </w:r>
        <w:r>
          <w:fldChar w:fldCharType="separate"/>
        </w:r>
        <w:r>
          <w:t>14</w:t>
        </w:r>
        <w:r>
          <w:fldChar w:fldCharType="end"/>
        </w:r>
      </w:hyperlink>
    </w:p>
    <w:p>
      <w:pPr>
        <w:pStyle w:val="TOC2"/>
        <w:tabs>
          <w:tab w:val="right" w:leader="dot" w:pos="8306"/>
        </w:tabs>
      </w:pPr>
      <w:hyperlink w:anchor="_Toc5021" w:history="1">
        <w:r>
          <w:rPr>
            <w:rFonts w:ascii="仿宋" w:eastAsia="仿宋" w:hAnsi="仿宋" w:cs="仿宋" w:hint="eastAsia"/>
            <w:lang w:eastAsia="zh-CN"/>
          </w:rPr>
          <w:t>(二)、绩效评估方法</w:t>
        </w:r>
        <w:r>
          <w:tab/>
        </w:r>
        <w:r>
          <w:fldChar w:fldCharType="begin"/>
        </w:r>
        <w:r>
          <w:instrText xml:space="preserve"> PAGEREF _Toc5021 \h </w:instrText>
        </w:r>
        <w:r>
          <w:fldChar w:fldCharType="separate"/>
        </w:r>
        <w:r>
          <w:t>15</w:t>
        </w:r>
        <w:r>
          <w:fldChar w:fldCharType="end"/>
        </w:r>
      </w:hyperlink>
    </w:p>
    <w:p>
      <w:pPr>
        <w:pStyle w:val="TOC2"/>
        <w:tabs>
          <w:tab w:val="right" w:leader="dot" w:pos="8306"/>
        </w:tabs>
      </w:pPr>
      <w:hyperlink w:anchor="_Toc16808" w:history="1">
        <w:r>
          <w:rPr>
            <w:rFonts w:ascii="仿宋" w:eastAsia="仿宋" w:hAnsi="仿宋" w:cs="仿宋" w:hint="eastAsia"/>
            <w:lang w:eastAsia="zh-CN"/>
          </w:rPr>
          <w:t>(三)、绩效评估周期</w:t>
        </w:r>
        <w:r>
          <w:tab/>
        </w:r>
        <w:r>
          <w:fldChar w:fldCharType="begin"/>
        </w:r>
        <w:r>
          <w:instrText xml:space="preserve"> PAGEREF _Toc16808 \h </w:instrText>
        </w:r>
        <w:r>
          <w:fldChar w:fldCharType="separate"/>
        </w:r>
        <w:r>
          <w:t>16</w:t>
        </w:r>
        <w:r>
          <w:fldChar w:fldCharType="end"/>
        </w:r>
      </w:hyperlink>
    </w:p>
    <w:p>
      <w:pPr>
        <w:pStyle w:val="TOC1"/>
        <w:tabs>
          <w:tab w:val="right" w:leader="dot" w:pos="8306"/>
        </w:tabs>
      </w:pPr>
      <w:hyperlink w:anchor="_Toc7584" w:history="1">
        <w:r>
          <w:rPr>
            <w:rFonts w:ascii="仿宋" w:eastAsia="仿宋" w:hAnsi="仿宋" w:cs="仿宋" w:hint="eastAsia"/>
            <w:lang w:eastAsia="zh-CN"/>
          </w:rPr>
          <w:t>六、汽车项目土建工程</w:t>
        </w:r>
        <w:r>
          <w:tab/>
        </w:r>
        <w:r>
          <w:fldChar w:fldCharType="begin"/>
        </w:r>
        <w:r>
          <w:instrText xml:space="preserve"> PAGEREF _Toc7584 \h </w:instrText>
        </w:r>
        <w:r>
          <w:fldChar w:fldCharType="separate"/>
        </w:r>
        <w:r>
          <w:t>17</w:t>
        </w:r>
        <w:r>
          <w:fldChar w:fldCharType="end"/>
        </w:r>
      </w:hyperlink>
    </w:p>
    <w:p>
      <w:pPr>
        <w:pStyle w:val="TOC2"/>
        <w:tabs>
          <w:tab w:val="right" w:leader="dot" w:pos="8306"/>
        </w:tabs>
      </w:pPr>
      <w:hyperlink w:anchor="_Toc7517" w:history="1">
        <w:r>
          <w:rPr>
            <w:rFonts w:ascii="仿宋" w:eastAsia="仿宋" w:hAnsi="仿宋" w:cs="仿宋" w:hint="eastAsia"/>
            <w:lang w:eastAsia="zh-CN"/>
          </w:rPr>
          <w:t>(一)、建筑工程设计原则</w:t>
        </w:r>
        <w:r>
          <w:tab/>
        </w:r>
        <w:r>
          <w:fldChar w:fldCharType="begin"/>
        </w:r>
        <w:r>
          <w:instrText xml:space="preserve"> PAGEREF _Toc7517 \h </w:instrText>
        </w:r>
        <w:r>
          <w:fldChar w:fldCharType="separate"/>
        </w:r>
        <w:r>
          <w:t>17</w:t>
        </w:r>
        <w:r>
          <w:fldChar w:fldCharType="end"/>
        </w:r>
      </w:hyperlink>
    </w:p>
    <w:p>
      <w:pPr>
        <w:pStyle w:val="TOC2"/>
        <w:tabs>
          <w:tab w:val="right" w:leader="dot" w:pos="8306"/>
        </w:tabs>
      </w:pPr>
      <w:hyperlink w:anchor="_Toc20837" w:history="1">
        <w:r>
          <w:rPr>
            <w:rFonts w:ascii="仿宋" w:eastAsia="仿宋" w:hAnsi="仿宋" w:cs="仿宋" w:hint="eastAsia"/>
            <w:lang w:eastAsia="zh-CN"/>
          </w:rPr>
          <w:t>(二)、土建工程设计年限及安全等级</w:t>
        </w:r>
        <w:r>
          <w:tab/>
        </w:r>
        <w:r>
          <w:fldChar w:fldCharType="begin"/>
        </w:r>
        <w:r>
          <w:instrText xml:space="preserve"> PAGEREF _Toc20837 \h </w:instrText>
        </w:r>
        <w:r>
          <w:fldChar w:fldCharType="separate"/>
        </w:r>
        <w:r>
          <w:t>18</w:t>
        </w:r>
        <w:r>
          <w:fldChar w:fldCharType="end"/>
        </w:r>
      </w:hyperlink>
    </w:p>
    <w:p>
      <w:pPr>
        <w:pStyle w:val="TOC2"/>
        <w:tabs>
          <w:tab w:val="right" w:leader="dot" w:pos="8306"/>
        </w:tabs>
      </w:pPr>
      <w:hyperlink w:anchor="_Toc4355" w:history="1">
        <w:r>
          <w:rPr>
            <w:rFonts w:ascii="仿宋" w:eastAsia="仿宋" w:hAnsi="仿宋" w:cs="仿宋" w:hint="eastAsia"/>
            <w:lang w:eastAsia="zh-CN"/>
          </w:rPr>
          <w:t>(三)、建筑工程设计总体要求</w:t>
        </w:r>
        <w:r>
          <w:tab/>
        </w:r>
        <w:r>
          <w:fldChar w:fldCharType="begin"/>
        </w:r>
        <w:r>
          <w:instrText xml:space="preserve"> PAGEREF _Toc4355 \h </w:instrText>
        </w:r>
        <w:r>
          <w:fldChar w:fldCharType="separate"/>
        </w:r>
        <w:r>
          <w:t>19</w:t>
        </w:r>
        <w:r>
          <w:fldChar w:fldCharType="end"/>
        </w:r>
      </w:hyperlink>
    </w:p>
    <w:p>
      <w:pPr>
        <w:pStyle w:val="TOC2"/>
        <w:tabs>
          <w:tab w:val="right" w:leader="dot" w:pos="8306"/>
        </w:tabs>
      </w:pPr>
      <w:hyperlink w:anchor="_Toc7867" w:history="1">
        <w:r>
          <w:rPr>
            <w:rFonts w:ascii="仿宋" w:eastAsia="仿宋" w:hAnsi="仿宋" w:cs="仿宋" w:hint="eastAsia"/>
            <w:lang w:eastAsia="zh-CN"/>
          </w:rPr>
          <w:t>(四)、土建工程建设指标</w:t>
        </w:r>
        <w:r>
          <w:tab/>
        </w:r>
        <w:r>
          <w:fldChar w:fldCharType="begin"/>
        </w:r>
        <w:r>
          <w:instrText xml:space="preserve"> PAGEREF _Toc7867 \h </w:instrText>
        </w:r>
        <w:r>
          <w:fldChar w:fldCharType="separate"/>
        </w:r>
        <w:r>
          <w:t>20</w:t>
        </w:r>
        <w:r>
          <w:fldChar w:fldCharType="end"/>
        </w:r>
      </w:hyperlink>
    </w:p>
    <w:p>
      <w:pPr>
        <w:pStyle w:val="TOC1"/>
        <w:tabs>
          <w:tab w:val="right" w:leader="dot" w:pos="8306"/>
        </w:tabs>
      </w:pPr>
      <w:hyperlink w:anchor="_Toc12490" w:history="1">
        <w:r>
          <w:rPr>
            <w:rFonts w:ascii="仿宋" w:eastAsia="仿宋" w:hAnsi="仿宋" w:cs="仿宋" w:hint="eastAsia"/>
            <w:lang w:eastAsia="zh-CN"/>
          </w:rPr>
          <w:t>七、汽车项目风险管理</w:t>
        </w:r>
        <w:r>
          <w:tab/>
        </w:r>
        <w:r>
          <w:fldChar w:fldCharType="begin"/>
        </w:r>
        <w:r>
          <w:instrText xml:space="preserve"> PAGEREF _Toc12490 \h </w:instrText>
        </w:r>
        <w:r>
          <w:fldChar w:fldCharType="separate"/>
        </w:r>
        <w:r>
          <w:t>20</w:t>
        </w:r>
        <w:r>
          <w:fldChar w:fldCharType="end"/>
        </w:r>
      </w:hyperlink>
    </w:p>
    <w:p>
      <w:pPr>
        <w:pStyle w:val="TOC2"/>
        <w:tabs>
          <w:tab w:val="right" w:leader="dot" w:pos="8306"/>
        </w:tabs>
      </w:pPr>
      <w:hyperlink w:anchor="_Toc9771" w:history="1">
        <w:r>
          <w:rPr>
            <w:rFonts w:ascii="仿宋" w:eastAsia="仿宋" w:hAnsi="仿宋" w:cs="仿宋" w:hint="eastAsia"/>
            <w:lang w:eastAsia="zh-CN"/>
          </w:rPr>
          <w:t>(一)、风险识别与评估</w:t>
        </w:r>
        <w:r>
          <w:tab/>
        </w:r>
        <w:r>
          <w:fldChar w:fldCharType="begin"/>
        </w:r>
        <w:r>
          <w:instrText xml:space="preserve"> PAGEREF _Toc9771 \h </w:instrText>
        </w:r>
        <w:r>
          <w:fldChar w:fldCharType="separate"/>
        </w:r>
        <w:r>
          <w:t>20</w:t>
        </w:r>
        <w:r>
          <w:fldChar w:fldCharType="end"/>
        </w:r>
      </w:hyperlink>
    </w:p>
    <w:p>
      <w:pPr>
        <w:pStyle w:val="TOC2"/>
        <w:tabs>
          <w:tab w:val="right" w:leader="dot" w:pos="8306"/>
        </w:tabs>
      </w:pPr>
      <w:hyperlink w:anchor="_Toc27594" w:history="1">
        <w:r>
          <w:rPr>
            <w:rFonts w:ascii="仿宋" w:eastAsia="仿宋" w:hAnsi="仿宋" w:cs="仿宋" w:hint="eastAsia"/>
            <w:lang w:eastAsia="zh-CN"/>
          </w:rPr>
          <w:t>(二)、风险应对策略</w:t>
        </w:r>
        <w:r>
          <w:tab/>
        </w:r>
        <w:r>
          <w:fldChar w:fldCharType="begin"/>
        </w:r>
        <w:r>
          <w:instrText xml:space="preserve"> PAGEREF _Toc27594 \h </w:instrText>
        </w:r>
        <w:r>
          <w:fldChar w:fldCharType="separate"/>
        </w:r>
        <w:r>
          <w:t>21</w:t>
        </w:r>
        <w:r>
          <w:fldChar w:fldCharType="end"/>
        </w:r>
      </w:hyperlink>
    </w:p>
    <w:p>
      <w:pPr>
        <w:pStyle w:val="TOC2"/>
        <w:tabs>
          <w:tab w:val="right" w:leader="dot" w:pos="8306"/>
        </w:tabs>
      </w:pPr>
      <w:hyperlink w:anchor="_Toc28758" w:history="1">
        <w:r>
          <w:rPr>
            <w:rFonts w:ascii="仿宋" w:eastAsia="仿宋" w:hAnsi="仿宋" w:cs="仿宋" w:hint="eastAsia"/>
            <w:lang w:eastAsia="zh-CN"/>
          </w:rPr>
          <w:t>(三)、风险监控与控制</w:t>
        </w:r>
        <w:r>
          <w:tab/>
        </w:r>
        <w:r>
          <w:fldChar w:fldCharType="begin"/>
        </w:r>
        <w:r>
          <w:instrText xml:space="preserve"> PAGEREF _Toc28758 \h </w:instrText>
        </w:r>
        <w:r>
          <w:fldChar w:fldCharType="separate"/>
        </w:r>
        <w:r>
          <w:t>23</w:t>
        </w:r>
        <w:r>
          <w:fldChar w:fldCharType="end"/>
        </w:r>
      </w:hyperlink>
    </w:p>
    <w:p>
      <w:pPr>
        <w:pStyle w:val="TOC1"/>
        <w:tabs>
          <w:tab w:val="right" w:leader="dot" w:pos="8306"/>
        </w:tabs>
      </w:pPr>
      <w:hyperlink w:anchor="_Toc20068" w:history="1">
        <w:r>
          <w:rPr>
            <w:rFonts w:ascii="仿宋" w:eastAsia="仿宋" w:hAnsi="仿宋" w:cs="仿宋" w:hint="eastAsia"/>
            <w:lang w:eastAsia="zh-CN"/>
          </w:rPr>
          <w:t>八、汽车项目社会影响</w:t>
        </w:r>
        <w:r>
          <w:tab/>
        </w:r>
        <w:r>
          <w:fldChar w:fldCharType="begin"/>
        </w:r>
        <w:r>
          <w:instrText xml:space="preserve"> PAGEREF _Toc20068 \h </w:instrText>
        </w:r>
        <w:r>
          <w:fldChar w:fldCharType="separate"/>
        </w:r>
        <w:r>
          <w:t>24</w:t>
        </w:r>
        <w:r>
          <w:fldChar w:fldCharType="end"/>
        </w:r>
      </w:hyperlink>
    </w:p>
    <w:p>
      <w:pPr>
        <w:pStyle w:val="TOC2"/>
        <w:tabs>
          <w:tab w:val="right" w:leader="dot" w:pos="8306"/>
        </w:tabs>
      </w:pPr>
      <w:hyperlink w:anchor="_Toc27990" w:history="1">
        <w:r>
          <w:rPr>
            <w:rFonts w:ascii="仿宋" w:eastAsia="仿宋" w:hAnsi="仿宋" w:cs="仿宋" w:hint="eastAsia"/>
            <w:lang w:eastAsia="zh-CN"/>
          </w:rPr>
          <w:t>(一)、社会责任与义务</w:t>
        </w:r>
        <w:r>
          <w:tab/>
        </w:r>
        <w:r>
          <w:fldChar w:fldCharType="begin"/>
        </w:r>
        <w:r>
          <w:instrText xml:space="preserve"> PAGEREF _Toc27990 \h </w:instrText>
        </w:r>
        <w:r>
          <w:fldChar w:fldCharType="separate"/>
        </w:r>
        <w:r>
          <w:t>24</w:t>
        </w:r>
        <w:r>
          <w:fldChar w:fldCharType="end"/>
        </w:r>
      </w:hyperlink>
    </w:p>
    <w:p>
      <w:pPr>
        <w:pStyle w:val="TOC2"/>
        <w:tabs>
          <w:tab w:val="right" w:leader="dot" w:pos="8306"/>
        </w:tabs>
      </w:pPr>
      <w:hyperlink w:anchor="_Toc12444" w:history="1">
        <w:r>
          <w:rPr>
            <w:rFonts w:ascii="仿宋" w:eastAsia="仿宋" w:hAnsi="仿宋" w:cs="仿宋" w:hint="eastAsia"/>
            <w:lang w:eastAsia="zh-CN"/>
          </w:rPr>
          <w:t>(二)、社会参与与沟通</w:t>
        </w:r>
        <w:r>
          <w:tab/>
        </w:r>
        <w:r>
          <w:fldChar w:fldCharType="begin"/>
        </w:r>
        <w:r>
          <w:instrText xml:space="preserve"> PAGEREF _Toc12444 \h </w:instrText>
        </w:r>
        <w:r>
          <w:fldChar w:fldCharType="separate"/>
        </w:r>
        <w:r>
          <w:t>25</w:t>
        </w:r>
        <w:r>
          <w:fldChar w:fldCharType="end"/>
        </w:r>
      </w:hyperlink>
    </w:p>
    <w:p>
      <w:pPr>
        <w:pStyle w:val="TOC1"/>
        <w:tabs>
          <w:tab w:val="right" w:leader="dot" w:pos="8306"/>
        </w:tabs>
      </w:pPr>
      <w:hyperlink w:anchor="_Toc25641" w:history="1">
        <w:r>
          <w:rPr>
            <w:rFonts w:ascii="仿宋" w:eastAsia="仿宋" w:hAnsi="仿宋" w:cs="仿宋" w:hint="eastAsia"/>
            <w:lang w:eastAsia="zh-CN"/>
          </w:rPr>
          <w:t>九、汽车项目创新与研发</w:t>
        </w:r>
        <w:r>
          <w:tab/>
        </w:r>
        <w:r>
          <w:fldChar w:fldCharType="begin"/>
        </w:r>
        <w:r>
          <w:instrText xml:space="preserve"> PAGEREF _Toc25641 \h </w:instrText>
        </w:r>
        <w:r>
          <w:fldChar w:fldCharType="separate"/>
        </w:r>
        <w:r>
          <w:t>25</w:t>
        </w:r>
        <w:r>
          <w:fldChar w:fldCharType="end"/>
        </w:r>
      </w:hyperlink>
    </w:p>
    <w:p>
      <w:pPr>
        <w:pStyle w:val="TOC2"/>
        <w:tabs>
          <w:tab w:val="right" w:leader="dot" w:pos="8306"/>
        </w:tabs>
      </w:pPr>
      <w:hyperlink w:anchor="_Toc30811" w:history="1">
        <w:r>
          <w:rPr>
            <w:rFonts w:ascii="仿宋" w:eastAsia="仿宋" w:hAnsi="仿宋" w:cs="仿宋" w:hint="eastAsia"/>
            <w:lang w:eastAsia="zh-CN"/>
          </w:rPr>
          <w:t>(一)、创新策略与方向</w:t>
        </w:r>
        <w:r>
          <w:tab/>
        </w:r>
        <w:r>
          <w:fldChar w:fldCharType="begin"/>
        </w:r>
        <w:r>
          <w:instrText xml:space="preserve"> PAGEREF _Toc30811 \h </w:instrText>
        </w:r>
        <w:r>
          <w:fldChar w:fldCharType="separate"/>
        </w:r>
        <w:r>
          <w:t>25</w:t>
        </w:r>
        <w:r>
          <w:fldChar w:fldCharType="end"/>
        </w:r>
      </w:hyperlink>
    </w:p>
    <w:p>
      <w:pPr>
        <w:pStyle w:val="TOC2"/>
        <w:tabs>
          <w:tab w:val="right" w:leader="dot" w:pos="8306"/>
        </w:tabs>
      </w:pPr>
      <w:hyperlink w:anchor="_Toc31337" w:history="1">
        <w:r>
          <w:rPr>
            <w:rFonts w:ascii="仿宋" w:eastAsia="仿宋" w:hAnsi="仿宋" w:cs="仿宋" w:hint="eastAsia"/>
            <w:lang w:eastAsia="zh-CN"/>
          </w:rPr>
          <w:t>(二)、研发规划与投入</w:t>
        </w:r>
        <w:r>
          <w:tab/>
        </w:r>
        <w:r>
          <w:fldChar w:fldCharType="begin"/>
        </w:r>
        <w:r>
          <w:instrText xml:space="preserve"> PAGEREF _Toc31337 \h </w:instrText>
        </w:r>
        <w:r>
          <w:fldChar w:fldCharType="separate"/>
        </w:r>
        <w:r>
          <w:t>27</w:t>
        </w:r>
        <w:r>
          <w:fldChar w:fldCharType="end"/>
        </w:r>
      </w:hyperlink>
    </w:p>
    <w:p>
      <w:pPr>
        <w:pStyle w:val="TOC1"/>
        <w:tabs>
          <w:tab w:val="right" w:leader="dot" w:pos="8306"/>
        </w:tabs>
      </w:pPr>
      <w:hyperlink w:anchor="_Toc5824" w:history="1">
        <w:r>
          <w:rPr>
            <w:rFonts w:ascii="仿宋" w:eastAsia="仿宋" w:hAnsi="仿宋" w:cs="仿宋" w:hint="eastAsia"/>
            <w:lang w:eastAsia="zh-CN"/>
          </w:rPr>
          <w:t>十、汽车项目人力资源管理</w:t>
        </w:r>
        <w:r>
          <w:tab/>
        </w:r>
        <w:r>
          <w:fldChar w:fldCharType="begin"/>
        </w:r>
        <w:r>
          <w:instrText xml:space="preserve"> PAGEREF _Toc5824 \h </w:instrText>
        </w:r>
        <w:r>
          <w:fldChar w:fldCharType="separate"/>
        </w:r>
        <w:r>
          <w:t>28</w:t>
        </w:r>
        <w:r>
          <w:fldChar w:fldCharType="end"/>
        </w:r>
      </w:hyperlink>
    </w:p>
    <w:p>
      <w:pPr>
        <w:pStyle w:val="TOC2"/>
        <w:tabs>
          <w:tab w:val="right" w:leader="dot" w:pos="8306"/>
        </w:tabs>
      </w:pPr>
      <w:hyperlink w:anchor="_Toc32486" w:history="1">
        <w:r>
          <w:rPr>
            <w:rFonts w:ascii="仿宋" w:eastAsia="仿宋" w:hAnsi="仿宋" w:cs="仿宋" w:hint="eastAsia"/>
            <w:lang w:eastAsia="zh-CN"/>
          </w:rPr>
          <w:t>(一)、建立健全的预算管理制度</w:t>
        </w:r>
        <w:r>
          <w:tab/>
        </w:r>
        <w:r>
          <w:fldChar w:fldCharType="begin"/>
        </w:r>
        <w:r>
          <w:instrText xml:space="preserve"> PAGEREF _Toc32486 \h </w:instrText>
        </w:r>
        <w:r>
          <w:fldChar w:fldCharType="separate"/>
        </w:r>
        <w:r>
          <w:t>28</w:t>
        </w:r>
        <w:r>
          <w:fldChar w:fldCharType="end"/>
        </w:r>
      </w:hyperlink>
    </w:p>
    <w:p>
      <w:pPr>
        <w:pStyle w:val="TOC2"/>
        <w:tabs>
          <w:tab w:val="right" w:leader="dot" w:pos="8306"/>
        </w:tabs>
      </w:pPr>
      <w:hyperlink w:anchor="_Toc24803" w:history="1">
        <w:r>
          <w:rPr>
            <w:rFonts w:ascii="仿宋" w:eastAsia="仿宋" w:hAnsi="仿宋" w:cs="仿宋" w:hint="eastAsia"/>
            <w:lang w:eastAsia="zh-CN"/>
          </w:rPr>
          <w:t>(二)、加强资金流动监控</w:t>
        </w:r>
        <w:r>
          <w:tab/>
        </w:r>
        <w:r>
          <w:fldChar w:fldCharType="begin"/>
        </w:r>
        <w:r>
          <w:instrText xml:space="preserve"> PAGEREF _Toc24803 \h </w:instrText>
        </w:r>
        <w:r>
          <w:fldChar w:fldCharType="separate"/>
        </w:r>
        <w:r>
          <w:t>30</w:t>
        </w:r>
        <w:r>
          <w:fldChar w:fldCharType="end"/>
        </w:r>
      </w:hyperlink>
    </w:p>
    <w:p>
      <w:pPr>
        <w:pStyle w:val="TOC2"/>
        <w:tabs>
          <w:tab w:val="right" w:leader="dot" w:pos="8306"/>
        </w:tabs>
      </w:pPr>
      <w:hyperlink w:anchor="_Toc13781" w:history="1">
        <w:r>
          <w:rPr>
            <w:rFonts w:ascii="仿宋" w:eastAsia="仿宋" w:hAnsi="仿宋" w:cs="仿宋" w:hint="eastAsia"/>
            <w:lang w:eastAsia="zh-CN"/>
          </w:rPr>
          <w:t>(三)、制定完善的风险控制机制</w:t>
        </w:r>
        <w:r>
          <w:tab/>
        </w:r>
        <w:r>
          <w:fldChar w:fldCharType="begin"/>
        </w:r>
        <w:r>
          <w:instrText xml:space="preserve"> PAGEREF _Toc13781 \h </w:instrText>
        </w:r>
        <w:r>
          <w:fldChar w:fldCharType="separate"/>
        </w:r>
        <w:r>
          <w:t>31</w:t>
        </w:r>
        <w:r>
          <w:fldChar w:fldCharType="end"/>
        </w:r>
      </w:hyperlink>
    </w:p>
    <w:p>
      <w:pPr>
        <w:pStyle w:val="TOC2"/>
        <w:tabs>
          <w:tab w:val="right" w:leader="dot" w:pos="8306"/>
        </w:tabs>
      </w:pPr>
      <w:hyperlink w:anchor="_Toc10161" w:history="1">
        <w:r>
          <w:rPr>
            <w:rFonts w:ascii="仿宋" w:eastAsia="仿宋" w:hAnsi="仿宋" w:cs="仿宋" w:hint="eastAsia"/>
            <w:lang w:eastAsia="zh-CN"/>
          </w:rPr>
          <w:t>(四)、优化成本管理</w:t>
        </w:r>
        <w:r>
          <w:tab/>
        </w:r>
        <w:r>
          <w:fldChar w:fldCharType="begin"/>
        </w:r>
        <w:r>
          <w:instrText xml:space="preserve"> PAGEREF _Toc10161 \h </w:instrText>
        </w:r>
        <w:r>
          <w:fldChar w:fldCharType="separate"/>
        </w:r>
        <w:r>
          <w:t>32</w:t>
        </w:r>
        <w:r>
          <w:fldChar w:fldCharType="end"/>
        </w:r>
      </w:hyperlink>
    </w:p>
    <w:p>
      <w:pPr>
        <w:pStyle w:val="TOC1"/>
        <w:tabs>
          <w:tab w:val="right" w:leader="dot" w:pos="8306"/>
        </w:tabs>
      </w:pPr>
      <w:hyperlink w:anchor="_Toc7091" w:history="1">
        <w:r>
          <w:rPr>
            <w:rFonts w:ascii="仿宋" w:eastAsia="仿宋" w:hAnsi="仿宋" w:cs="仿宋" w:hint="eastAsia"/>
            <w:lang w:eastAsia="zh-CN"/>
          </w:rPr>
          <w:t>十一、汽车项目投资规划</w:t>
        </w:r>
        <w:r>
          <w:tab/>
        </w:r>
        <w:r>
          <w:fldChar w:fldCharType="begin"/>
        </w:r>
        <w:r>
          <w:instrText xml:space="preserve"> PAGEREF _Toc7091 \h </w:instrText>
        </w:r>
        <w:r>
          <w:fldChar w:fldCharType="separate"/>
        </w:r>
        <w:r>
          <w:t>34</w:t>
        </w:r>
        <w:r>
          <w:fldChar w:fldCharType="end"/>
        </w:r>
      </w:hyperlink>
    </w:p>
    <w:p>
      <w:pPr>
        <w:pStyle w:val="TOC2"/>
        <w:tabs>
          <w:tab w:val="right" w:leader="dot" w:pos="8306"/>
        </w:tabs>
      </w:pPr>
      <w:hyperlink w:anchor="_Toc20441" w:history="1">
        <w:r>
          <w:rPr>
            <w:rFonts w:ascii="仿宋" w:eastAsia="仿宋" w:hAnsi="仿宋" w:cs="仿宋" w:hint="eastAsia"/>
            <w:lang w:eastAsia="zh-CN"/>
          </w:rPr>
          <w:t>(一)、汽车项目总投资估算</w:t>
        </w:r>
        <w:r>
          <w:tab/>
        </w:r>
        <w:r>
          <w:fldChar w:fldCharType="begin"/>
        </w:r>
        <w:r>
          <w:instrText xml:space="preserve"> PAGEREF _Toc20441 \h </w:instrText>
        </w:r>
        <w:r>
          <w:fldChar w:fldCharType="separate"/>
        </w:r>
        <w:r>
          <w:t>34</w:t>
        </w:r>
        <w:r>
          <w:fldChar w:fldCharType="end"/>
        </w:r>
      </w:hyperlink>
    </w:p>
    <w:p>
      <w:pPr>
        <w:pStyle w:val="TOC2"/>
        <w:tabs>
          <w:tab w:val="right" w:leader="dot" w:pos="8306"/>
        </w:tabs>
      </w:pPr>
      <w:hyperlink w:anchor="_Toc31762" w:history="1">
        <w:r>
          <w:rPr>
            <w:rFonts w:ascii="仿宋" w:eastAsia="仿宋" w:hAnsi="仿宋" w:cs="仿宋" w:hint="eastAsia"/>
            <w:lang w:eastAsia="zh-CN"/>
          </w:rPr>
          <w:t>(二)、资金筹措</w:t>
        </w:r>
        <w:r>
          <w:tab/>
        </w:r>
        <w:r>
          <w:fldChar w:fldCharType="begin"/>
        </w:r>
        <w:r>
          <w:instrText xml:space="preserve"> PAGEREF _Toc31762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46" w:history="1">
        <w:r>
          <w:rPr>
            <w:rFonts w:ascii="仿宋" w:eastAsia="仿宋" w:hAnsi="仿宋" w:cs="仿宋" w:hint="eastAsia"/>
            <w:lang w:eastAsia="zh-CN"/>
          </w:rPr>
          <w:t>十二、汽车项目环境影响分析</w:t>
        </w:r>
        <w:r>
          <w:tab/>
        </w:r>
        <w:r>
          <w:fldChar w:fldCharType="begin"/>
        </w:r>
        <w:r>
          <w:instrText xml:space="preserve"> PAGEREF _Toc29146 \h </w:instrText>
        </w:r>
        <w:r>
          <w:fldChar w:fldCharType="separate"/>
        </w:r>
        <w:r>
          <w:t>36</w:t>
        </w:r>
        <w:r>
          <w:fldChar w:fldCharType="end"/>
        </w:r>
      </w:hyperlink>
    </w:p>
    <w:p>
      <w:pPr>
        <w:pStyle w:val="TOC2"/>
        <w:tabs>
          <w:tab w:val="right" w:leader="dot" w:pos="8306"/>
        </w:tabs>
      </w:pPr>
      <w:hyperlink w:anchor="_Toc25566" w:history="1">
        <w:r>
          <w:rPr>
            <w:rFonts w:ascii="仿宋" w:eastAsia="仿宋" w:hAnsi="仿宋" w:cs="仿宋" w:hint="eastAsia"/>
            <w:lang w:eastAsia="zh-CN"/>
          </w:rPr>
          <w:t>(一)、建设区域环境质量现状</w:t>
        </w:r>
        <w:r>
          <w:tab/>
        </w:r>
        <w:r>
          <w:fldChar w:fldCharType="begin"/>
        </w:r>
        <w:r>
          <w:instrText xml:space="preserve"> PAGEREF _Toc25566 \h </w:instrText>
        </w:r>
        <w:r>
          <w:fldChar w:fldCharType="separate"/>
        </w:r>
        <w:r>
          <w:t>36</w:t>
        </w:r>
        <w:r>
          <w:fldChar w:fldCharType="end"/>
        </w:r>
      </w:hyperlink>
    </w:p>
    <w:p>
      <w:pPr>
        <w:pStyle w:val="TOC2"/>
        <w:tabs>
          <w:tab w:val="right" w:leader="dot" w:pos="8306"/>
        </w:tabs>
      </w:pPr>
      <w:hyperlink w:anchor="_Toc2986" w:history="1">
        <w:r>
          <w:rPr>
            <w:rFonts w:ascii="仿宋" w:eastAsia="仿宋" w:hAnsi="仿宋" w:cs="仿宋" w:hint="eastAsia"/>
            <w:lang w:eastAsia="zh-CN"/>
          </w:rPr>
          <w:t>(二)、建设期环境保护</w:t>
        </w:r>
        <w:r>
          <w:tab/>
        </w:r>
        <w:r>
          <w:fldChar w:fldCharType="begin"/>
        </w:r>
        <w:r>
          <w:instrText xml:space="preserve"> PAGEREF _Toc2986 \h </w:instrText>
        </w:r>
        <w:r>
          <w:fldChar w:fldCharType="separate"/>
        </w:r>
        <w:r>
          <w:t>37</w:t>
        </w:r>
        <w:r>
          <w:fldChar w:fldCharType="end"/>
        </w:r>
      </w:hyperlink>
    </w:p>
    <w:p>
      <w:pPr>
        <w:pStyle w:val="TOC2"/>
        <w:tabs>
          <w:tab w:val="right" w:leader="dot" w:pos="8306"/>
        </w:tabs>
      </w:pPr>
      <w:hyperlink w:anchor="_Toc29421" w:history="1">
        <w:r>
          <w:rPr>
            <w:rFonts w:ascii="仿宋" w:eastAsia="仿宋" w:hAnsi="仿宋" w:cs="仿宋" w:hint="eastAsia"/>
            <w:lang w:eastAsia="zh-CN"/>
          </w:rPr>
          <w:t>(三)、运营期环境保护</w:t>
        </w:r>
        <w:r>
          <w:tab/>
        </w:r>
        <w:r>
          <w:fldChar w:fldCharType="begin"/>
        </w:r>
        <w:r>
          <w:instrText xml:space="preserve"> PAGEREF _Toc29421 \h </w:instrText>
        </w:r>
        <w:r>
          <w:fldChar w:fldCharType="separate"/>
        </w:r>
        <w:r>
          <w:t>38</w:t>
        </w:r>
        <w:r>
          <w:fldChar w:fldCharType="end"/>
        </w:r>
      </w:hyperlink>
    </w:p>
    <w:p>
      <w:pPr>
        <w:pStyle w:val="TOC2"/>
        <w:tabs>
          <w:tab w:val="right" w:leader="dot" w:pos="8306"/>
        </w:tabs>
      </w:pPr>
      <w:hyperlink w:anchor="_Toc22686" w:history="1">
        <w:r>
          <w:rPr>
            <w:rFonts w:ascii="仿宋" w:eastAsia="仿宋" w:hAnsi="仿宋" w:cs="仿宋" w:hint="eastAsia"/>
            <w:lang w:eastAsia="zh-CN"/>
          </w:rPr>
          <w:t>(四)、汽车项目建设对区域经济的影响</w:t>
        </w:r>
        <w:r>
          <w:tab/>
        </w:r>
        <w:r>
          <w:fldChar w:fldCharType="begin"/>
        </w:r>
        <w:r>
          <w:instrText xml:space="preserve"> PAGEREF _Toc22686 \h </w:instrText>
        </w:r>
        <w:r>
          <w:fldChar w:fldCharType="separate"/>
        </w:r>
        <w:r>
          <w:t>40</w:t>
        </w:r>
        <w:r>
          <w:fldChar w:fldCharType="end"/>
        </w:r>
      </w:hyperlink>
    </w:p>
    <w:p>
      <w:pPr>
        <w:pStyle w:val="TOC2"/>
        <w:tabs>
          <w:tab w:val="right" w:leader="dot" w:pos="8306"/>
        </w:tabs>
      </w:pPr>
      <w:hyperlink w:anchor="_Toc28364" w:history="1">
        <w:r>
          <w:rPr>
            <w:rFonts w:ascii="仿宋" w:eastAsia="仿宋" w:hAnsi="仿宋" w:cs="仿宋" w:hint="eastAsia"/>
            <w:lang w:eastAsia="zh-CN"/>
          </w:rPr>
          <w:t>(五)、废弃物处理</w:t>
        </w:r>
        <w:r>
          <w:tab/>
        </w:r>
        <w:r>
          <w:fldChar w:fldCharType="begin"/>
        </w:r>
        <w:r>
          <w:instrText xml:space="preserve"> PAGEREF _Toc28364 \h </w:instrText>
        </w:r>
        <w:r>
          <w:fldChar w:fldCharType="separate"/>
        </w:r>
        <w:r>
          <w:t>41</w:t>
        </w:r>
        <w:r>
          <w:fldChar w:fldCharType="end"/>
        </w:r>
      </w:hyperlink>
    </w:p>
    <w:p>
      <w:pPr>
        <w:pStyle w:val="TOC2"/>
        <w:tabs>
          <w:tab w:val="right" w:leader="dot" w:pos="8306"/>
        </w:tabs>
      </w:pPr>
      <w:hyperlink w:anchor="_Toc18801" w:history="1">
        <w:r>
          <w:rPr>
            <w:rFonts w:ascii="仿宋" w:eastAsia="仿宋" w:hAnsi="仿宋" w:cs="仿宋" w:hint="eastAsia"/>
            <w:lang w:eastAsia="zh-CN"/>
          </w:rPr>
          <w:t>(六)、特殊环境影响分析</w:t>
        </w:r>
        <w:r>
          <w:tab/>
        </w:r>
        <w:r>
          <w:fldChar w:fldCharType="begin"/>
        </w:r>
        <w:r>
          <w:instrText xml:space="preserve"> PAGEREF _Toc18801 \h </w:instrText>
        </w:r>
        <w:r>
          <w:fldChar w:fldCharType="separate"/>
        </w:r>
        <w:r>
          <w:t>43</w:t>
        </w:r>
        <w:r>
          <w:fldChar w:fldCharType="end"/>
        </w:r>
      </w:hyperlink>
    </w:p>
    <w:p>
      <w:pPr>
        <w:pStyle w:val="TOC2"/>
        <w:tabs>
          <w:tab w:val="right" w:leader="dot" w:pos="8306"/>
        </w:tabs>
      </w:pPr>
      <w:hyperlink w:anchor="_Toc18724" w:history="1">
        <w:r>
          <w:rPr>
            <w:rFonts w:ascii="仿宋" w:eastAsia="仿宋" w:hAnsi="仿宋" w:cs="仿宋" w:hint="eastAsia"/>
            <w:lang w:eastAsia="zh-CN"/>
          </w:rPr>
          <w:t>(七)、清洁生产</w:t>
        </w:r>
        <w:r>
          <w:tab/>
        </w:r>
        <w:r>
          <w:fldChar w:fldCharType="begin"/>
        </w:r>
        <w:r>
          <w:instrText xml:space="preserve"> PAGEREF _Toc18724 \h </w:instrText>
        </w:r>
        <w:r>
          <w:fldChar w:fldCharType="separate"/>
        </w:r>
        <w:r>
          <w:t>44</w:t>
        </w:r>
        <w:r>
          <w:fldChar w:fldCharType="end"/>
        </w:r>
      </w:hyperlink>
    </w:p>
    <w:p>
      <w:pPr>
        <w:pStyle w:val="TOC2"/>
        <w:tabs>
          <w:tab w:val="right" w:leader="dot" w:pos="8306"/>
        </w:tabs>
      </w:pPr>
      <w:hyperlink w:anchor="_Toc9627" w:history="1">
        <w:r>
          <w:rPr>
            <w:rFonts w:ascii="仿宋" w:eastAsia="仿宋" w:hAnsi="仿宋" w:cs="仿宋" w:hint="eastAsia"/>
            <w:lang w:eastAsia="zh-CN"/>
          </w:rPr>
          <w:t>(八)、环境保护综合评价</w:t>
        </w:r>
        <w:r>
          <w:tab/>
        </w:r>
        <w:r>
          <w:fldChar w:fldCharType="begin"/>
        </w:r>
        <w:r>
          <w:instrText xml:space="preserve"> PAGEREF _Toc9627 \h </w:instrText>
        </w:r>
        <w:r>
          <w:fldChar w:fldCharType="separate"/>
        </w:r>
        <w:r>
          <w:t>45</w:t>
        </w:r>
        <w:r>
          <w:fldChar w:fldCharType="end"/>
        </w:r>
      </w:hyperlink>
    </w:p>
    <w:p>
      <w:pPr>
        <w:pStyle w:val="TOC1"/>
        <w:tabs>
          <w:tab w:val="right" w:leader="dot" w:pos="8306"/>
        </w:tabs>
      </w:pPr>
      <w:hyperlink w:anchor="_Toc7731" w:history="1">
        <w:r>
          <w:rPr>
            <w:rFonts w:ascii="仿宋" w:eastAsia="仿宋" w:hAnsi="仿宋" w:cs="仿宋" w:hint="eastAsia"/>
            <w:lang w:eastAsia="zh-CN"/>
          </w:rPr>
          <w:t>十三、利益相关者分析与沟通计划</w:t>
        </w:r>
        <w:r>
          <w:tab/>
        </w:r>
        <w:r>
          <w:fldChar w:fldCharType="begin"/>
        </w:r>
        <w:r>
          <w:instrText xml:space="preserve"> PAGEREF _Toc7731 \h </w:instrText>
        </w:r>
        <w:r>
          <w:fldChar w:fldCharType="separate"/>
        </w:r>
        <w:r>
          <w:t>46</w:t>
        </w:r>
        <w:r>
          <w:fldChar w:fldCharType="end"/>
        </w:r>
      </w:hyperlink>
    </w:p>
    <w:p>
      <w:pPr>
        <w:pStyle w:val="TOC2"/>
        <w:tabs>
          <w:tab w:val="right" w:leader="dot" w:pos="8306"/>
        </w:tabs>
      </w:pPr>
      <w:hyperlink w:anchor="_Toc26719" w:history="1">
        <w:r>
          <w:rPr>
            <w:rFonts w:ascii="仿宋" w:eastAsia="仿宋" w:hAnsi="仿宋" w:cs="仿宋" w:hint="eastAsia"/>
            <w:lang w:eastAsia="zh-CN"/>
          </w:rPr>
          <w:t>(一)、利益相关者分析</w:t>
        </w:r>
        <w:r>
          <w:tab/>
        </w:r>
        <w:r>
          <w:fldChar w:fldCharType="begin"/>
        </w:r>
        <w:r>
          <w:instrText xml:space="preserve"> PAGEREF _Toc26719 \h </w:instrText>
        </w:r>
        <w:r>
          <w:fldChar w:fldCharType="separate"/>
        </w:r>
        <w:r>
          <w:t>46</w:t>
        </w:r>
        <w:r>
          <w:fldChar w:fldCharType="end"/>
        </w:r>
      </w:hyperlink>
    </w:p>
    <w:p>
      <w:pPr>
        <w:pStyle w:val="TOC2"/>
        <w:tabs>
          <w:tab w:val="right" w:leader="dot" w:pos="8306"/>
        </w:tabs>
      </w:pPr>
      <w:hyperlink w:anchor="_Toc5168" w:history="1">
        <w:r>
          <w:rPr>
            <w:rFonts w:ascii="仿宋" w:eastAsia="仿宋" w:hAnsi="仿宋" w:cs="仿宋" w:hint="eastAsia"/>
            <w:lang w:eastAsia="zh-CN"/>
          </w:rPr>
          <w:t>(二)、沟通计划</w:t>
        </w:r>
        <w:r>
          <w:tab/>
        </w:r>
        <w:r>
          <w:fldChar w:fldCharType="begin"/>
        </w:r>
        <w:r>
          <w:instrText xml:space="preserve"> PAGEREF _Toc5168 \h </w:instrText>
        </w:r>
        <w:r>
          <w:fldChar w:fldCharType="separate"/>
        </w:r>
        <w:r>
          <w:t>47</w:t>
        </w:r>
        <w:r>
          <w:fldChar w:fldCharType="end"/>
        </w:r>
      </w:hyperlink>
    </w:p>
    <w:p>
      <w:pPr>
        <w:pStyle w:val="TOC1"/>
        <w:tabs>
          <w:tab w:val="right" w:leader="dot" w:pos="8306"/>
        </w:tabs>
      </w:pPr>
      <w:hyperlink w:anchor="_Toc16176" w:history="1">
        <w:r>
          <w:rPr>
            <w:rFonts w:ascii="仿宋" w:eastAsia="仿宋" w:hAnsi="仿宋" w:cs="仿宋" w:hint="eastAsia"/>
            <w:lang w:eastAsia="zh-CN"/>
          </w:rPr>
          <w:t>十四、质量管理体系</w:t>
        </w:r>
        <w:r>
          <w:tab/>
        </w:r>
        <w:r>
          <w:fldChar w:fldCharType="begin"/>
        </w:r>
        <w:r>
          <w:instrText xml:space="preserve"> PAGEREF _Toc16176 \h </w:instrText>
        </w:r>
        <w:r>
          <w:fldChar w:fldCharType="separate"/>
        </w:r>
        <w:r>
          <w:t>48</w:t>
        </w:r>
        <w:r>
          <w:fldChar w:fldCharType="end"/>
        </w:r>
      </w:hyperlink>
    </w:p>
    <w:p>
      <w:pPr>
        <w:pStyle w:val="TOC2"/>
        <w:tabs>
          <w:tab w:val="right" w:leader="dot" w:pos="8306"/>
        </w:tabs>
      </w:pPr>
      <w:hyperlink w:anchor="_Toc2697" w:history="1">
        <w:r>
          <w:rPr>
            <w:rFonts w:ascii="仿宋" w:eastAsia="仿宋" w:hAnsi="仿宋" w:cs="仿宋" w:hint="eastAsia"/>
            <w:lang w:eastAsia="zh-CN"/>
          </w:rPr>
          <w:t>(一)、质量目标与方针</w:t>
        </w:r>
        <w:r>
          <w:tab/>
        </w:r>
        <w:r>
          <w:fldChar w:fldCharType="begin"/>
        </w:r>
        <w:r>
          <w:instrText xml:space="preserve"> PAGEREF _Toc2697 \h </w:instrText>
        </w:r>
        <w:r>
          <w:fldChar w:fldCharType="separate"/>
        </w:r>
        <w:r>
          <w:t>48</w:t>
        </w:r>
        <w:r>
          <w:fldChar w:fldCharType="end"/>
        </w:r>
      </w:hyperlink>
    </w:p>
    <w:p>
      <w:pPr>
        <w:pStyle w:val="TOC2"/>
        <w:tabs>
          <w:tab w:val="right" w:leader="dot" w:pos="8306"/>
        </w:tabs>
      </w:pPr>
      <w:hyperlink w:anchor="_Toc31840" w:history="1">
        <w:r>
          <w:rPr>
            <w:rFonts w:ascii="仿宋" w:eastAsia="仿宋" w:hAnsi="仿宋" w:cs="仿宋" w:hint="eastAsia"/>
            <w:lang w:eastAsia="zh-CN"/>
          </w:rPr>
          <w:t>(二)、质量管理责任</w:t>
        </w:r>
        <w:r>
          <w:tab/>
        </w:r>
        <w:r>
          <w:fldChar w:fldCharType="begin"/>
        </w:r>
        <w:r>
          <w:instrText xml:space="preserve"> PAGEREF _Toc31840 \h </w:instrText>
        </w:r>
        <w:r>
          <w:fldChar w:fldCharType="separate"/>
        </w:r>
        <w:r>
          <w:t>49</w:t>
        </w:r>
        <w:r>
          <w:fldChar w:fldCharType="end"/>
        </w:r>
      </w:hyperlink>
    </w:p>
    <w:p>
      <w:pPr>
        <w:pStyle w:val="TOC2"/>
        <w:tabs>
          <w:tab w:val="right" w:leader="dot" w:pos="8306"/>
        </w:tabs>
      </w:pPr>
      <w:hyperlink w:anchor="_Toc16482" w:history="1">
        <w:r>
          <w:rPr>
            <w:rFonts w:ascii="仿宋" w:eastAsia="仿宋" w:hAnsi="仿宋" w:cs="仿宋" w:hint="eastAsia"/>
            <w:lang w:eastAsia="zh-CN"/>
          </w:rPr>
          <w:t>(三)、质量管理体系文件</w:t>
        </w:r>
        <w:r>
          <w:tab/>
        </w:r>
        <w:r>
          <w:fldChar w:fldCharType="begin"/>
        </w:r>
        <w:r>
          <w:instrText xml:space="preserve"> PAGEREF _Toc16482 \h </w:instrText>
        </w:r>
        <w:r>
          <w:fldChar w:fldCharType="separate"/>
        </w:r>
        <w:r>
          <w:t>51</w:t>
        </w:r>
        <w:r>
          <w:fldChar w:fldCharType="end"/>
        </w:r>
      </w:hyperlink>
    </w:p>
    <w:p>
      <w:pPr>
        <w:pStyle w:val="TOC2"/>
        <w:tabs>
          <w:tab w:val="right" w:leader="dot" w:pos="8306"/>
        </w:tabs>
      </w:pPr>
      <w:hyperlink w:anchor="_Toc10300" w:history="1">
        <w:r>
          <w:rPr>
            <w:rFonts w:ascii="仿宋" w:eastAsia="仿宋" w:hAnsi="仿宋" w:cs="仿宋" w:hint="eastAsia"/>
            <w:lang w:eastAsia="zh-CN"/>
          </w:rPr>
          <w:t>(四)、质量培训与教育</w:t>
        </w:r>
        <w:r>
          <w:tab/>
        </w:r>
        <w:r>
          <w:fldChar w:fldCharType="begin"/>
        </w:r>
        <w:r>
          <w:instrText xml:space="preserve"> PAGEREF _Toc10300 \h </w:instrText>
        </w:r>
        <w:r>
          <w:fldChar w:fldCharType="separate"/>
        </w:r>
        <w:r>
          <w:t>53</w:t>
        </w:r>
        <w:r>
          <w:fldChar w:fldCharType="end"/>
        </w:r>
      </w:hyperlink>
    </w:p>
    <w:p>
      <w:pPr>
        <w:pStyle w:val="TOC2"/>
        <w:tabs>
          <w:tab w:val="right" w:leader="dot" w:pos="8306"/>
        </w:tabs>
      </w:pPr>
      <w:hyperlink w:anchor="_Toc5053" w:history="1">
        <w:r>
          <w:rPr>
            <w:rFonts w:ascii="仿宋" w:eastAsia="仿宋" w:hAnsi="仿宋" w:cs="仿宋" w:hint="eastAsia"/>
            <w:lang w:eastAsia="zh-CN"/>
          </w:rPr>
          <w:t>(五)、质量审核与评价</w:t>
        </w:r>
        <w:r>
          <w:tab/>
        </w:r>
        <w:r>
          <w:fldChar w:fldCharType="begin"/>
        </w:r>
        <w:r>
          <w:instrText xml:space="preserve"> PAGEREF _Toc5053 \h </w:instrText>
        </w:r>
        <w:r>
          <w:fldChar w:fldCharType="separate"/>
        </w:r>
        <w:r>
          <w:t>54</w:t>
        </w:r>
        <w:r>
          <w:fldChar w:fldCharType="end"/>
        </w:r>
      </w:hyperlink>
    </w:p>
    <w:p>
      <w:pPr>
        <w:pStyle w:val="TOC2"/>
        <w:tabs>
          <w:tab w:val="right" w:leader="dot" w:pos="8306"/>
        </w:tabs>
      </w:pPr>
      <w:hyperlink w:anchor="_Toc27643" w:history="1">
        <w:r>
          <w:rPr>
            <w:rFonts w:ascii="仿宋" w:eastAsia="仿宋" w:hAnsi="仿宋" w:cs="仿宋" w:hint="eastAsia"/>
            <w:lang w:eastAsia="zh-CN"/>
          </w:rPr>
          <w:t>(六)、不符合与纠正措施</w:t>
        </w:r>
        <w:r>
          <w:tab/>
        </w:r>
        <w:r>
          <w:fldChar w:fldCharType="begin"/>
        </w:r>
        <w:r>
          <w:instrText xml:space="preserve"> PAGEREF _Toc27643 \h </w:instrText>
        </w:r>
        <w:r>
          <w:fldChar w:fldCharType="separate"/>
        </w:r>
        <w:r>
          <w:t>55</w:t>
        </w:r>
        <w:r>
          <w:fldChar w:fldCharType="end"/>
        </w:r>
      </w:hyperlink>
    </w:p>
    <w:p>
      <w:pPr>
        <w:pStyle w:val="TOC1"/>
        <w:tabs>
          <w:tab w:val="right" w:leader="dot" w:pos="8306"/>
        </w:tabs>
      </w:pPr>
      <w:hyperlink w:anchor="_Toc18225" w:history="1">
        <w:r>
          <w:rPr>
            <w:rFonts w:ascii="仿宋" w:eastAsia="仿宋" w:hAnsi="仿宋" w:cs="仿宋" w:hint="eastAsia"/>
            <w:lang w:eastAsia="zh-CN"/>
          </w:rPr>
          <w:t>十五、汽车项目实施时间节点</w:t>
        </w:r>
        <w:r>
          <w:tab/>
        </w:r>
        <w:r>
          <w:fldChar w:fldCharType="begin"/>
        </w:r>
        <w:r>
          <w:instrText xml:space="preserve"> PAGEREF _Toc18225 \h </w:instrText>
        </w:r>
        <w:r>
          <w:fldChar w:fldCharType="separate"/>
        </w:r>
        <w:r>
          <w:t>56</w:t>
        </w:r>
        <w:r>
          <w:fldChar w:fldCharType="end"/>
        </w:r>
      </w:hyperlink>
    </w:p>
    <w:p>
      <w:pPr>
        <w:pStyle w:val="TOC2"/>
        <w:tabs>
          <w:tab w:val="right" w:leader="dot" w:pos="8306"/>
        </w:tabs>
      </w:pPr>
      <w:hyperlink w:anchor="_Toc11561" w:history="1">
        <w:r>
          <w:rPr>
            <w:rFonts w:ascii="仿宋" w:eastAsia="仿宋" w:hAnsi="仿宋" w:cs="仿宋" w:hint="eastAsia"/>
            <w:lang w:eastAsia="zh-CN"/>
          </w:rPr>
          <w:t>(一)、汽车项目启动阶段时间节点</w:t>
        </w:r>
        <w:r>
          <w:tab/>
        </w:r>
        <w:r>
          <w:fldChar w:fldCharType="begin"/>
        </w:r>
        <w:r>
          <w:instrText xml:space="preserve"> PAGEREF _Toc11561 \h </w:instrText>
        </w:r>
        <w:r>
          <w:fldChar w:fldCharType="separate"/>
        </w:r>
        <w:r>
          <w:t>56</w:t>
        </w:r>
        <w:r>
          <w:fldChar w:fldCharType="end"/>
        </w:r>
      </w:hyperlink>
    </w:p>
    <w:p>
      <w:pPr>
        <w:pStyle w:val="TOC2"/>
        <w:tabs>
          <w:tab w:val="right" w:leader="dot" w:pos="8306"/>
        </w:tabs>
      </w:pPr>
      <w:hyperlink w:anchor="_Toc27172" w:history="1">
        <w:r>
          <w:rPr>
            <w:rFonts w:ascii="仿宋" w:eastAsia="仿宋" w:hAnsi="仿宋" w:cs="仿宋" w:hint="eastAsia"/>
            <w:lang w:eastAsia="zh-CN"/>
          </w:rPr>
          <w:t>(二)、汽车项目执行阶段时间节点</w:t>
        </w:r>
        <w:r>
          <w:tab/>
        </w:r>
        <w:r>
          <w:fldChar w:fldCharType="begin"/>
        </w:r>
        <w:r>
          <w:instrText xml:space="preserve"> PAGEREF _Toc27172 \h </w:instrText>
        </w:r>
        <w:r>
          <w:fldChar w:fldCharType="separate"/>
        </w:r>
        <w:r>
          <w:t>57</w:t>
        </w:r>
        <w:r>
          <w:fldChar w:fldCharType="end"/>
        </w:r>
      </w:hyperlink>
    </w:p>
    <w:p>
      <w:pPr>
        <w:pStyle w:val="TOC2"/>
        <w:tabs>
          <w:tab w:val="right" w:leader="dot" w:pos="8306"/>
        </w:tabs>
      </w:pPr>
      <w:hyperlink w:anchor="_Toc9594" w:history="1">
        <w:r>
          <w:rPr>
            <w:rFonts w:ascii="仿宋" w:eastAsia="仿宋" w:hAnsi="仿宋" w:cs="仿宋" w:hint="eastAsia"/>
            <w:lang w:eastAsia="zh-CN"/>
          </w:rPr>
          <w:t>(三)、汽车项目完成阶段时间节点</w:t>
        </w:r>
        <w:r>
          <w:tab/>
        </w:r>
        <w:r>
          <w:fldChar w:fldCharType="begin"/>
        </w:r>
        <w:r>
          <w:instrText xml:space="preserve"> PAGEREF _Toc9594 \h </w:instrText>
        </w:r>
        <w:r>
          <w:fldChar w:fldCharType="separate"/>
        </w:r>
        <w:r>
          <w:t>58</w:t>
        </w:r>
        <w:r>
          <w:fldChar w:fldCharType="end"/>
        </w:r>
      </w:hyperlink>
    </w:p>
    <w:p>
      <w:pPr>
        <w:pStyle w:val="TOC1"/>
        <w:tabs>
          <w:tab w:val="right" w:leader="dot" w:pos="8306"/>
        </w:tabs>
      </w:pPr>
      <w:hyperlink w:anchor="_Toc8147" w:history="1">
        <w:r>
          <w:rPr>
            <w:rFonts w:ascii="仿宋" w:eastAsia="仿宋" w:hAnsi="仿宋" w:cs="仿宋" w:hint="eastAsia"/>
            <w:lang w:eastAsia="zh-CN"/>
          </w:rPr>
          <w:t>十六、供应链管理</w:t>
        </w:r>
        <w:r>
          <w:tab/>
        </w:r>
        <w:r>
          <w:fldChar w:fldCharType="begin"/>
        </w:r>
        <w:r>
          <w:instrText xml:space="preserve"> PAGEREF _Toc8147 \h </w:instrText>
        </w:r>
        <w:r>
          <w:fldChar w:fldCharType="separate"/>
        </w:r>
        <w:r>
          <w:t>59</w:t>
        </w:r>
        <w:r>
          <w:fldChar w:fldCharType="end"/>
        </w:r>
      </w:hyperlink>
    </w:p>
    <w:p>
      <w:pPr>
        <w:pStyle w:val="TOC2"/>
        <w:tabs>
          <w:tab w:val="right" w:leader="dot" w:pos="8306"/>
        </w:tabs>
      </w:pPr>
      <w:hyperlink w:anchor="_Toc25130" w:history="1">
        <w:r>
          <w:rPr>
            <w:rFonts w:ascii="仿宋" w:eastAsia="仿宋" w:hAnsi="仿宋" w:cs="仿宋" w:hint="eastAsia"/>
            <w:lang w:eastAsia="zh-CN"/>
          </w:rPr>
          <w:t>(一)、供应链战略规划</w:t>
        </w:r>
        <w:r>
          <w:tab/>
        </w:r>
        <w:r>
          <w:fldChar w:fldCharType="begin"/>
        </w:r>
        <w:r>
          <w:instrText xml:space="preserve"> PAGEREF _Toc25130 \h </w:instrText>
        </w:r>
        <w:r>
          <w:fldChar w:fldCharType="separate"/>
        </w:r>
        <w:r>
          <w:t>59</w:t>
        </w:r>
        <w:r>
          <w:fldChar w:fldCharType="end"/>
        </w:r>
      </w:hyperlink>
    </w:p>
    <w:p>
      <w:pPr>
        <w:pStyle w:val="TOC2"/>
        <w:tabs>
          <w:tab w:val="right" w:leader="dot" w:pos="8306"/>
        </w:tabs>
      </w:pPr>
      <w:hyperlink w:anchor="_Toc9142" w:history="1">
        <w:r>
          <w:rPr>
            <w:rFonts w:ascii="仿宋" w:eastAsia="仿宋" w:hAnsi="仿宋" w:cs="仿宋" w:hint="eastAsia"/>
            <w:lang w:eastAsia="zh-CN"/>
          </w:rPr>
          <w:t>(二)、供应商选择与合作</w:t>
        </w:r>
        <w:r>
          <w:tab/>
        </w:r>
        <w:r>
          <w:fldChar w:fldCharType="begin"/>
        </w:r>
        <w:r>
          <w:instrText xml:space="preserve"> PAGEREF _Toc9142 \h </w:instrText>
        </w:r>
        <w:r>
          <w:fldChar w:fldCharType="separate"/>
        </w:r>
        <w:r>
          <w:t>61</w:t>
        </w:r>
        <w:r>
          <w:fldChar w:fldCharType="end"/>
        </w:r>
      </w:hyperlink>
    </w:p>
    <w:p>
      <w:pPr>
        <w:pStyle w:val="TOC2"/>
        <w:tabs>
          <w:tab w:val="right" w:leader="dot" w:pos="8306"/>
        </w:tabs>
      </w:pPr>
      <w:hyperlink w:anchor="_Toc12108" w:history="1">
        <w:r>
          <w:rPr>
            <w:rFonts w:ascii="仿宋" w:eastAsia="仿宋" w:hAnsi="仿宋" w:cs="仿宋" w:hint="eastAsia"/>
            <w:lang w:eastAsia="zh-CN"/>
          </w:rPr>
          <w:t>(三)、物流与库存管理</w:t>
        </w:r>
        <w:r>
          <w:tab/>
        </w:r>
        <w:r>
          <w:fldChar w:fldCharType="begin"/>
        </w:r>
        <w:r>
          <w:instrText xml:space="preserve"> PAGEREF _Toc12108 \h </w:instrText>
        </w:r>
        <w:r>
          <w:fldChar w:fldCharType="separate"/>
        </w:r>
        <w:r>
          <w:t>62</w:t>
        </w:r>
        <w:r>
          <w:fldChar w:fldCharType="end"/>
        </w:r>
      </w:hyperlink>
    </w:p>
    <w:p>
      <w:pPr>
        <w:pStyle w:val="TOC1"/>
        <w:tabs>
          <w:tab w:val="right" w:leader="dot" w:pos="8306"/>
        </w:tabs>
      </w:pPr>
      <w:hyperlink w:anchor="_Toc7690" w:history="1">
        <w:r>
          <w:rPr>
            <w:rFonts w:ascii="仿宋" w:eastAsia="仿宋" w:hAnsi="仿宋" w:cs="仿宋" w:hint="eastAsia"/>
            <w:lang w:eastAsia="zh-CN"/>
          </w:rPr>
          <w:t>十七、营销与推广策略</w:t>
        </w:r>
        <w:r>
          <w:tab/>
        </w:r>
        <w:r>
          <w:fldChar w:fldCharType="begin"/>
        </w:r>
        <w:r>
          <w:instrText xml:space="preserve"> PAGEREF _Toc7690 \h </w:instrText>
        </w:r>
        <w:r>
          <w:fldChar w:fldCharType="separate"/>
        </w:r>
        <w:r>
          <w:t>63</w:t>
        </w:r>
        <w:r>
          <w:fldChar w:fldCharType="end"/>
        </w:r>
      </w:hyperlink>
    </w:p>
    <w:p>
      <w:pPr>
        <w:pStyle w:val="TOC2"/>
        <w:tabs>
          <w:tab w:val="right" w:leader="dot" w:pos="8306"/>
        </w:tabs>
      </w:pPr>
      <w:hyperlink w:anchor="_Toc22208" w:history="1">
        <w:r>
          <w:rPr>
            <w:rFonts w:ascii="仿宋" w:eastAsia="仿宋" w:hAnsi="仿宋" w:cs="仿宋" w:hint="eastAsia"/>
            <w:lang w:eastAsia="zh-CN"/>
          </w:rPr>
          <w:t>(一)、产品/服务定位与特点</w:t>
        </w:r>
        <w:r>
          <w:tab/>
        </w:r>
        <w:r>
          <w:fldChar w:fldCharType="begin"/>
        </w:r>
        <w:r>
          <w:instrText xml:space="preserve"> PAGEREF _Toc22208 \h </w:instrText>
        </w:r>
        <w:r>
          <w:fldChar w:fldCharType="separate"/>
        </w:r>
        <w:r>
          <w:t>63</w:t>
        </w:r>
        <w:r>
          <w:fldChar w:fldCharType="end"/>
        </w:r>
      </w:hyperlink>
    </w:p>
    <w:p>
      <w:pPr>
        <w:pStyle w:val="TOC2"/>
        <w:tabs>
          <w:tab w:val="right" w:leader="dot" w:pos="8306"/>
        </w:tabs>
      </w:pPr>
      <w:hyperlink w:anchor="_Toc12666" w:history="1">
        <w:r>
          <w:rPr>
            <w:rFonts w:ascii="仿宋" w:eastAsia="仿宋" w:hAnsi="仿宋" w:cs="仿宋" w:hint="eastAsia"/>
            <w:lang w:eastAsia="zh-CN"/>
          </w:rPr>
          <w:t>(二)、市场定位与竞争分析</w:t>
        </w:r>
        <w:r>
          <w:tab/>
        </w:r>
        <w:r>
          <w:fldChar w:fldCharType="begin"/>
        </w:r>
        <w:r>
          <w:instrText xml:space="preserve"> PAGEREF _Toc12666 \h </w:instrText>
        </w:r>
        <w:r>
          <w:fldChar w:fldCharType="separate"/>
        </w:r>
        <w:r>
          <w:t>64</w:t>
        </w:r>
        <w:r>
          <w:fldChar w:fldCharType="end"/>
        </w:r>
      </w:hyperlink>
    </w:p>
    <w:p>
      <w:pPr>
        <w:pStyle w:val="TOC2"/>
        <w:tabs>
          <w:tab w:val="right" w:leader="dot" w:pos="8306"/>
        </w:tabs>
      </w:pPr>
      <w:hyperlink w:anchor="_Toc6055" w:history="1">
        <w:r>
          <w:rPr>
            <w:rFonts w:ascii="仿宋" w:eastAsia="仿宋" w:hAnsi="仿宋" w:cs="仿宋" w:hint="eastAsia"/>
            <w:lang w:eastAsia="zh-CN"/>
          </w:rPr>
          <w:t>(三)、营销渠道与策略</w:t>
        </w:r>
        <w:r>
          <w:tab/>
        </w:r>
        <w:r>
          <w:fldChar w:fldCharType="begin"/>
        </w:r>
        <w:r>
          <w:instrText xml:space="preserve"> PAGEREF _Toc6055 \h </w:instrText>
        </w:r>
        <w:r>
          <w:fldChar w:fldCharType="separate"/>
        </w:r>
        <w:r>
          <w:t>66</w:t>
        </w:r>
        <w:r>
          <w:fldChar w:fldCharType="end"/>
        </w:r>
      </w:hyperlink>
    </w:p>
    <w:p>
      <w:pPr>
        <w:pStyle w:val="TOC2"/>
        <w:tabs>
          <w:tab w:val="right" w:leader="dot" w:pos="8306"/>
        </w:tabs>
      </w:pPr>
      <w:hyperlink w:anchor="_Toc13121" w:history="1">
        <w:r>
          <w:rPr>
            <w:rFonts w:ascii="仿宋" w:eastAsia="仿宋" w:hAnsi="仿宋" w:cs="仿宋" w:hint="eastAsia"/>
            <w:lang w:eastAsia="zh-CN"/>
          </w:rPr>
          <w:t>(四)、推广与宣传活动</w:t>
        </w:r>
        <w:r>
          <w:tab/>
        </w:r>
        <w:r>
          <w:fldChar w:fldCharType="begin"/>
        </w:r>
        <w:r>
          <w:instrText xml:space="preserve"> PAGEREF _Toc13121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26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汽车项目的主要产品是XXXX，预计年产值为XXX万元。这一产品在市场中占据着重要的地位，其广泛的应用范围使得该汽车项目的市场前景非常广阔。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项目的xxx产品作为重要的原材料之一，将在多个领域发挥关键作用。其在建筑、交通、能源等方面的广泛应用将为整个产业链提供强大的支持，形成产业协同效应。汽车项目的年产值XXX万XXX万XXX万万元不仅反映了其在市场上的巨大潜力，更预示着它对国民经济的积极贡献。这种关联度高、涉及面广的产业关系，使得该汽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3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总征地面积为XXXX平方米，相当于约XX.XX亩，其中净用地面积为XXXX平方米，红线范围内相当于约XX.XX亩。这一用地规模充分考虑了汽车项目的建设需求，保障了汽车项目在合适的空间内得以充分发展。汽车项目规划的总建筑面积为XXXX平方米，其中主体工程建设占XXXX平方米，计容建筑面积达XXXX平方米。预计建筑工程的投资将达到XXXX万元，为汽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计划购置的设备共计XXXX台（套），设备购置费用为XXXX万元。这一设备购置计划充分考虑到汽车项目的生产需求和技术要求，确保了汽车项目在生产运营中具备先进的技术装备和高效的生产能力。设备的合理配置将为汽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计划总投资为XXXX万元，预计年实现营业收入为XXXX万元。这一产能规模的设定旨在确保汽车项目能够在投资与回报之间取得平衡，实现长期可持续的发展。汽车项目的总投资充分考虑到各个方面的需求，包括用地建设、设备购置等多个环节，以确保汽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65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90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技术管理特点体现在其创新导向。通过引入最先进的技术趋势和解决方案，汽车项目致力于提升科技含量、提高质量和效率水平。这意味着我们将采用最新的工具和方法，确保汽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项目技术管理的显著特征。通过整合不同领域的技术资源，我们实现了跨学科的协同工作。这有助于优化技术架构，提高整体效能。此外，整合性策略还促进了不同技术团队之间的紧密沟通和高效合作，确保汽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项目所采用的技术。通过不断优化技术方案，汽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项目团队将在汽车项目初期识别可能的技术风险，并采取相应的预防和应对措施。通过建立健全的风险评估机制，汽车项目能够在实施过程中及时发现并解决潜在的技术问题，保障汽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通过这些独特的技术管理特点，我们确信在汽车项目中，技术将成为汽车项目成功的有力支持。这一深度剖析揭示了技术管理在汽车项目实施中的关键作用，为汽车项目的技术基础奠定了坚实的基础。</w:t>
      </w:r>
    </w:p>
    <w:p>
      <w:pPr>
        <w:pStyle w:val="Heading2"/>
        <w:ind w:firstLine="560" w:firstLineChars="200"/>
        <w:rPr>
          <w:rFonts w:ascii="仿宋" w:eastAsia="仿宋" w:hAnsi="仿宋" w:cs="仿宋" w:hint="eastAsia"/>
          <w:sz w:val="28"/>
          <w:lang w:eastAsia="zh-CN"/>
        </w:rPr>
      </w:pPr>
      <w:bookmarkStart w:id="7" w:name="_Toc1954"/>
      <w:r>
        <w:rPr>
          <w:rFonts w:ascii="仿宋" w:eastAsia="仿宋" w:hAnsi="仿宋" w:cs="仿宋" w:hint="eastAsia"/>
          <w:sz w:val="28"/>
          <w:lang w:eastAsia="zh-CN"/>
        </w:rPr>
        <w:t>(二)、汽车项目工艺技术设计方案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项目将严格按照相关行业规范要求进行组织。通过有效控制产品质量，汽车项目将致力于为顾客提供优质的汽车项目产品和良好的服务。这体现了汽车项目对于生产活动合规性和质量标准的高度重视，为汽车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汽车项目注重生态效益和清洁生产原则。汽车项目建设将紧密结合地方特色经济发展，与社会经济发展规划和区域环境保护规划方案相协调一致。通过与当地区域自然生态系统的结合，汽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项目产品具有多样化的客户需求和个性化的特点。因此，汽车项目产品规格品种多样，且单批生产数量较小。为满足这一特点，汽车项目承办单位将建设先进的柔性制造生产线。通过广泛应用柔性制造技术，汽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总体而言，汽车项目采用的技术具有较高的技术含量和自动化水平，处于国内先进水平。这一技术选用不仅体现了对生产效率、质量和环境友好性的高标准要求，同时为汽车项目的可持续发展奠定了坚实的基础。</w:t>
      </w:r>
    </w:p>
    <w:p>
      <w:pPr>
        <w:pStyle w:val="Heading2"/>
        <w:ind w:firstLine="560" w:firstLineChars="200"/>
        <w:rPr>
          <w:rFonts w:ascii="仿宋" w:eastAsia="仿宋" w:hAnsi="仿宋" w:cs="仿宋" w:hint="eastAsia"/>
          <w:sz w:val="28"/>
          <w:lang w:eastAsia="zh-CN"/>
        </w:rPr>
      </w:pPr>
      <w:bookmarkStart w:id="8" w:name="_Toc388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为确保汽车项目的高效生产和技术实施，我们制定了一套精心设计的设备选型方案，以满足汽车项目生产、质量和环保的要求。该方案的主要特点如下：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61"/>
      <w:r>
        <w:rPr>
          <w:rFonts w:ascii="仿宋" w:eastAsia="仿宋" w:hAnsi="仿宋" w:cs="仿宋" w:hint="eastAsia"/>
          <w:sz w:val="28"/>
          <w:lang w:eastAsia="zh-CN"/>
        </w:rPr>
        <w:t>三、汽车项目危机管理</w:t>
      </w:r>
      <w:bookmarkEnd w:id="9"/>
    </w:p>
    <w:p>
      <w:pPr>
        <w:pStyle w:val="Heading2"/>
        <w:rPr>
          <w:rFonts w:ascii="仿宋" w:eastAsia="仿宋" w:hAnsi="仿宋" w:cs="仿宋" w:hint="eastAsia"/>
          <w:lang w:eastAsia="zh-CN"/>
        </w:rPr>
      </w:pPr>
      <w:bookmarkStart w:id="10" w:name="_Toc2399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项目危机管理中，危机预警与识别是确保汽车项目稳健运行的核心步骤。通过建立全面的监测机制，汽车项目团队旨在及时发现和理解潜在的风险和危机因素，以便采取及时的预防和应对措施，确保汽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首先，通过深入的风险评估，汽车项目团队全面分析了整个汽车项目和各个阶段可能存在的威胁。这包括准确评估每个潜在风险的发生概率和可能影响的程度，为后续危机预警提供了有力支持。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项目团队着重于明确定义汽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项目进展的持续监控，团队能够及时发现潜在问题并作出迅速反应。汽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在这一阶段，团队的专业素养和反应速度将发挥至关重要的作用，以确保潜在危机能够在初期得到有效的处理，最大程度地减轻负面影响。通过危机预警与识别，汽车项目得以更有序、可控地推进。</w:t>
      </w:r>
    </w:p>
    <w:p>
      <w:pPr>
        <w:pStyle w:val="Heading2"/>
        <w:ind w:firstLine="560" w:firstLineChars="200"/>
        <w:rPr>
          <w:rFonts w:ascii="仿宋" w:eastAsia="仿宋" w:hAnsi="仿宋" w:cs="仿宋" w:hint="eastAsia"/>
          <w:sz w:val="28"/>
          <w:lang w:eastAsia="zh-CN"/>
        </w:rPr>
      </w:pPr>
      <w:bookmarkStart w:id="11" w:name="_Toc2408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暂停汽车项目进度：为遏制危机蔓延，汽车项目暂时停止进行，以便全面评估当前状况。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实时沟通：与关键利益相关者建立实时沟通机制，向他们传递汽车项目危机的实际状况，保障汽车项目核心利益。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随着危机得到初步控制，汽车项目团队转向制定恢复计划，以确保汽车项目能够从中迅速恢复。主要恢复计划包括：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修复受损的进度计划：重新评估汽车项目进度，制定修复计划，确保汽车项目尽快回归正常进程。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817"/>
      <w:r>
        <w:rPr>
          <w:rFonts w:ascii="仿宋" w:eastAsia="仿宋" w:hAnsi="仿宋" w:cs="仿宋" w:hint="eastAsia"/>
          <w:sz w:val="28"/>
          <w:lang w:eastAsia="zh-CN"/>
        </w:rPr>
        <w:t>四、汽车项目建设背景及必要性分析</w:t>
      </w:r>
      <w:bookmarkEnd w:id="12"/>
    </w:p>
    <w:p>
      <w:pPr>
        <w:pStyle w:val="Heading2"/>
        <w:rPr>
          <w:rFonts w:ascii="仿宋" w:eastAsia="仿宋" w:hAnsi="仿宋" w:cs="仿宋" w:hint="eastAsia"/>
          <w:lang w:eastAsia="zh-CN"/>
        </w:rPr>
      </w:pPr>
      <w:bookmarkStart w:id="13" w:name="_Toc15095"/>
      <w:r>
        <w:rPr>
          <w:rFonts w:ascii="仿宋" w:eastAsia="仿宋" w:hAnsi="仿宋" w:cs="仿宋" w:hint="eastAsia"/>
          <w:lang w:eastAsia="zh-CN"/>
        </w:rPr>
        <w:t>(一)、汽车项目背景分析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我们的背景分析将深入挖掘当前行业的发展趋势，通过对竞争态势的全面审视，找到汽车项目在这个潮流中的定位。同时，我们将关注行业内涌现的新兴机遇，以便汽车项目更好地融入行业发展的潮流中。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项目提供了强大的发展动力。我们将聚焦于行业内最新的技术发展趋势，包括但不限于人工智能、大数据分析、物联网等领域。通过深度的技术研究，我们将确保汽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项目发展的源泉。我们将投入更多的精力对市场需求进行深入剖析，超越表面的需求，深入挖掘潜在的市场痛点和机遇。通过对市场需求的细致了解，汽车项目将更有针对性地设计解决方案，满足市场的多样化需求，从而更好地促进汽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项目战略至关重要。我们将对竞争态势进行更为深入的分析，包括但不限于市场份额、产品特点、客户满意度等多个维度。通过深度的竞争分析，汽车项目将能够更准确地把握市场脉搏，制定具有竞争力的汽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项目的发展具有直接的影响。我们将进行更为全面的法规和政策分析，了解行业发展中的潜在法律风险和合规挑战。通过充分了解和遵守相关法规，汽车项目将确保在法律框架内合法合规运营，为汽车项目的稳健发展提供有力支持。</w:t>
      </w:r>
    </w:p>
    <w:p>
      <w:pPr>
        <w:pStyle w:val="Heading2"/>
        <w:ind w:firstLine="560" w:firstLineChars="200"/>
        <w:rPr>
          <w:rFonts w:ascii="仿宋" w:eastAsia="仿宋" w:hAnsi="仿宋" w:cs="仿宋" w:hint="eastAsia"/>
          <w:sz w:val="28"/>
          <w:lang w:eastAsia="zh-CN"/>
        </w:rPr>
      </w:pPr>
      <w:bookmarkStart w:id="14" w:name="_Toc4994"/>
      <w:r>
        <w:rPr>
          <w:rFonts w:ascii="仿宋" w:eastAsia="仿宋" w:hAnsi="仿宋" w:cs="仿宋" w:hint="eastAsia"/>
          <w:sz w:val="28"/>
          <w:lang w:eastAsia="zh-CN"/>
        </w:rPr>
        <w:t>(二)、汽车项目建设必要性分析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建设的迫切性源于对行业发展趋势的深刻洞察。我们正处于一个行业变革的时代，科技创新、数字化转型成为企业发展的关键动力。汽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建设不仅仅是为了跟上潮流，更是为了通过技术创新推动企业的持续发展。通过引入先进的技术和解决方案，汽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项目的建设成为必然选择，通过提高产品质量、拓展服务领域，从而在竞争中获得更多的机会。汽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项目建设的必要性体现在对客户需求更精准的满足。通过汽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汽车项目建设的背后是对企业持续创新的追求。只有通过不断创新，企业才能在竞争中立于不败之地。汽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420"/>
      <w:r>
        <w:rPr>
          <w:rFonts w:ascii="仿宋" w:eastAsia="仿宋" w:hAnsi="仿宋" w:cs="仿宋" w:hint="eastAsia"/>
          <w:sz w:val="28"/>
          <w:lang w:eastAsia="zh-CN"/>
        </w:rPr>
        <w:t>五、汽车项目绩效评估</w:t>
      </w:r>
      <w:bookmarkEnd w:id="15"/>
    </w:p>
    <w:p>
      <w:pPr>
        <w:pStyle w:val="Heading2"/>
        <w:rPr>
          <w:rFonts w:ascii="仿宋" w:eastAsia="仿宋" w:hAnsi="仿宋" w:cs="仿宋" w:hint="eastAsia"/>
          <w:lang w:eastAsia="zh-CN"/>
        </w:rPr>
      </w:pPr>
      <w:bookmarkStart w:id="16" w:name="_Toc705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在汽车项目中，我们设计了一套全面的绩效评估指标，以确保汽车项目的可控和成功交付。这些指标跨足汽车项目目标、成本、进度和质量等多个维度，为我们提供了全面洞察汽车项目的健康状况。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目标达成率是我们关注的首要指标。我们设定了明确的目标，并通过定期监测和评估，迅速发现并应对潜在的目标偏差。这为汽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进度作为关键的绩效指标之一，得到了精心的关注。我们制定了详细的汽车项目进度计划，并设立了进度符合度指标，确保实际进度与计划进度保持一致。这使我们能够快速发现和解决潜在的进度问题，保持汽车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项目绩效的不可或缺的一环。我们引入了一系列的质量标准和客户满意度指标，以确保汽车项目交付的成果在质量上达到或超越预期水平。通过持续监测这些指标，我们努力提升汽车项目整体质量水平，为汽车项目的成功交付提供有力保障。通过这些科学且全面的绩效评估，我们能够更好地引导汽车项目的持续改进，确保汽车项目目标的顺利达成。</w:t>
      </w:r>
    </w:p>
    <w:p>
      <w:pPr>
        <w:pStyle w:val="Heading2"/>
        <w:ind w:firstLine="560" w:firstLineChars="200"/>
        <w:rPr>
          <w:rFonts w:ascii="仿宋" w:eastAsia="仿宋" w:hAnsi="仿宋" w:cs="仿宋" w:hint="eastAsia"/>
          <w:sz w:val="28"/>
          <w:lang w:eastAsia="zh-CN"/>
        </w:rPr>
      </w:pPr>
      <w:bookmarkStart w:id="17" w:name="_Toc502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绩效评估是汽车项目中的关键环节，为确保汽车项目达到预期目标，我们采用了多层次、多维度的绩效评估方法。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项目的战略目标对齐，确保每个决策和行动都与汽车项目整体目标保持一致。团队会定期召开战略对齐会议，审视当前工作与汽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项目进度、质量、成本和风险等方面。这些指标通过数据收集和分析，为汽车项目管理团队提供了客观的评估依据。例如，我们通过汽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绩效评估不仅仅停留在汽车项目内部，还考虑了汽车项目对外部环境的影响。我们定期进行干系人满意度调查，以了解各利益相关方对汽车项目的期望和满意度，并及时做出调整。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这种多层次、多角度的绩效评估方法，使得我们能够全面了解汽车项目的运行状态，及时做出调整，确保汽车项目在不断变化的环境中保持稳健前行。</w:t>
      </w:r>
    </w:p>
    <w:p>
      <w:pPr>
        <w:pStyle w:val="Heading2"/>
        <w:ind w:firstLine="560" w:firstLineChars="200"/>
        <w:rPr>
          <w:rFonts w:ascii="仿宋" w:eastAsia="仿宋" w:hAnsi="仿宋" w:cs="仿宋" w:hint="eastAsia"/>
          <w:sz w:val="28"/>
          <w:lang w:eastAsia="zh-CN"/>
        </w:rPr>
      </w:pPr>
      <w:bookmarkStart w:id="18" w:name="_Toc1680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为了确保汽车项目的有效管理和不断优化，我们采用了精心设计的绩效评估周期。这个周期旨在实现灵活、实时和全面的评估，以适应汽车项目执行中的各种挑战。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项目的不同需求，分为短期、中期和长期。短期评估关注每个迭代或工作周期，以及时发现和解决当前任务中的问题。中期评估涵盖几个迭代，深入了解整体汽车项目的趋势和性能。长期评估则着眼于整个汽车项目阶段，确保汽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项目管理工具和协作平台，团队成员能够随时更新和分享汽车项目数据。这种实时性的反馈机制使我们能够及时察觉潜在问题，快速调整，保持汽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项目的决策制定密不可分。每个周期的汽车项目回顾会议成为集体总结经验、识别问题深层次原因并找到创新解决方案的平台。这种定期的反思与调整机制使汽车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https://d.book118.com/205212122222011043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3242C3"/>
    <w:rsid w:val="043242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212122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2024-01-17T09:00:00Z</dcterms:created>
  <dcterms:modified xsi:type="dcterms:W3CDTF">2024-01-17T09:00:53Z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CE3A99547DC44AB8BC7A20FF711FE3F0_11</vt:lpwstr>
  </property>
  <property fmtid="{D5CDD505-2E9C-101B-9397-08002B2CF9AE}" pid="3" name="KSOProductBuildVer">
    <vt:lpwstr>2052-12.1.0.16120</vt:lpwstr>
  </property>
</Properties>
</file>