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橡胶型密封胶项目构思建设方案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76" w:history="1">
        <w:r>
          <w:rPr>
            <w:rFonts w:ascii="仿宋" w:eastAsia="仿宋" w:hAnsi="仿宋" w:cs="仿宋" w:hint="eastAsia"/>
            <w:lang w:eastAsia="zh-CN"/>
          </w:rPr>
          <w:t>前言</w:t>
        </w:r>
        <w:r>
          <w:tab/>
        </w:r>
        <w:r>
          <w:fldChar w:fldCharType="begin"/>
        </w:r>
        <w:r>
          <w:instrText xml:space="preserve"> PAGEREF _Toc5076 \h </w:instrText>
        </w:r>
        <w:r>
          <w:fldChar w:fldCharType="separate"/>
        </w:r>
        <w:r>
          <w:t>3</w:t>
        </w:r>
        <w:r>
          <w:fldChar w:fldCharType="end"/>
        </w:r>
      </w:hyperlink>
    </w:p>
    <w:p>
      <w:pPr>
        <w:pStyle w:val="TOC1"/>
        <w:tabs>
          <w:tab w:val="right" w:leader="dot" w:pos="8306"/>
        </w:tabs>
      </w:pPr>
      <w:hyperlink w:anchor="_Toc7001" w:history="1">
        <w:r>
          <w:rPr>
            <w:rFonts w:ascii="仿宋" w:eastAsia="仿宋" w:hAnsi="仿宋" w:cs="仿宋" w:hint="eastAsia"/>
            <w:lang w:eastAsia="zh-CN"/>
          </w:rPr>
          <w:t>一、背景、必要性分析</w:t>
        </w:r>
        <w:r>
          <w:tab/>
        </w:r>
        <w:r>
          <w:fldChar w:fldCharType="begin"/>
        </w:r>
        <w:r>
          <w:instrText xml:space="preserve"> PAGEREF _Toc7001 \h </w:instrText>
        </w:r>
        <w:r>
          <w:fldChar w:fldCharType="separate"/>
        </w:r>
        <w:r>
          <w:t>3</w:t>
        </w:r>
        <w:r>
          <w:fldChar w:fldCharType="end"/>
        </w:r>
      </w:hyperlink>
    </w:p>
    <w:p>
      <w:pPr>
        <w:pStyle w:val="TOC2"/>
        <w:tabs>
          <w:tab w:val="right" w:leader="dot" w:pos="8306"/>
        </w:tabs>
      </w:pPr>
      <w:hyperlink w:anchor="_Toc24896" w:history="1">
        <w:r>
          <w:rPr>
            <w:rFonts w:ascii="仿宋" w:eastAsia="仿宋" w:hAnsi="仿宋" w:cs="仿宋" w:hint="eastAsia"/>
            <w:lang w:eastAsia="zh-CN"/>
          </w:rPr>
          <w:t>(一)、项目建设背景</w:t>
        </w:r>
        <w:r>
          <w:tab/>
        </w:r>
        <w:r>
          <w:fldChar w:fldCharType="begin"/>
        </w:r>
        <w:r>
          <w:instrText xml:space="preserve"> PAGEREF _Toc24896 \h </w:instrText>
        </w:r>
        <w:r>
          <w:fldChar w:fldCharType="separate"/>
        </w:r>
        <w:r>
          <w:t>3</w:t>
        </w:r>
        <w:r>
          <w:fldChar w:fldCharType="end"/>
        </w:r>
      </w:hyperlink>
    </w:p>
    <w:p>
      <w:pPr>
        <w:pStyle w:val="TOC2"/>
        <w:tabs>
          <w:tab w:val="right" w:leader="dot" w:pos="8306"/>
        </w:tabs>
      </w:pPr>
      <w:hyperlink w:anchor="_Toc340" w:history="1">
        <w:r>
          <w:rPr>
            <w:rFonts w:ascii="仿宋" w:eastAsia="仿宋" w:hAnsi="仿宋" w:cs="仿宋" w:hint="eastAsia"/>
            <w:lang w:eastAsia="zh-CN"/>
          </w:rPr>
          <w:t>(二)、必要性分析</w:t>
        </w:r>
        <w:r>
          <w:tab/>
        </w:r>
        <w:r>
          <w:fldChar w:fldCharType="begin"/>
        </w:r>
        <w:r>
          <w:instrText xml:space="preserve"> PAGEREF _Toc340 \h </w:instrText>
        </w:r>
        <w:r>
          <w:fldChar w:fldCharType="separate"/>
        </w:r>
        <w:r>
          <w:t>4</w:t>
        </w:r>
        <w:r>
          <w:fldChar w:fldCharType="end"/>
        </w:r>
      </w:hyperlink>
    </w:p>
    <w:p>
      <w:pPr>
        <w:pStyle w:val="TOC2"/>
        <w:tabs>
          <w:tab w:val="right" w:leader="dot" w:pos="8306"/>
        </w:tabs>
      </w:pPr>
      <w:hyperlink w:anchor="_Toc30257" w:history="1">
        <w:r>
          <w:rPr>
            <w:rFonts w:ascii="仿宋" w:eastAsia="仿宋" w:hAnsi="仿宋" w:cs="仿宋" w:hint="eastAsia"/>
            <w:lang w:eastAsia="zh-CN"/>
          </w:rPr>
          <w:t>(三)、项目建设有利条件</w:t>
        </w:r>
        <w:r>
          <w:tab/>
        </w:r>
        <w:r>
          <w:fldChar w:fldCharType="begin"/>
        </w:r>
        <w:r>
          <w:instrText xml:space="preserve"> PAGEREF _Toc30257 \h </w:instrText>
        </w:r>
        <w:r>
          <w:fldChar w:fldCharType="separate"/>
        </w:r>
        <w:r>
          <w:t>5</w:t>
        </w:r>
        <w:r>
          <w:fldChar w:fldCharType="end"/>
        </w:r>
      </w:hyperlink>
    </w:p>
    <w:p>
      <w:pPr>
        <w:pStyle w:val="TOC1"/>
        <w:tabs>
          <w:tab w:val="right" w:leader="dot" w:pos="8306"/>
        </w:tabs>
      </w:pPr>
      <w:hyperlink w:anchor="_Toc22784" w:history="1">
        <w:r>
          <w:rPr>
            <w:rFonts w:ascii="仿宋" w:eastAsia="仿宋" w:hAnsi="仿宋" w:cs="仿宋" w:hint="eastAsia"/>
            <w:lang w:eastAsia="zh-CN"/>
          </w:rPr>
          <w:t>二、橡胶型密封胶项目概论</w:t>
        </w:r>
        <w:r>
          <w:tab/>
        </w:r>
        <w:r>
          <w:fldChar w:fldCharType="begin"/>
        </w:r>
        <w:r>
          <w:instrText xml:space="preserve"> PAGEREF _Toc22784 \h </w:instrText>
        </w:r>
        <w:r>
          <w:fldChar w:fldCharType="separate"/>
        </w:r>
        <w:r>
          <w:t>7</w:t>
        </w:r>
        <w:r>
          <w:fldChar w:fldCharType="end"/>
        </w:r>
      </w:hyperlink>
    </w:p>
    <w:p>
      <w:pPr>
        <w:pStyle w:val="TOC2"/>
        <w:tabs>
          <w:tab w:val="right" w:leader="dot" w:pos="8306"/>
        </w:tabs>
      </w:pPr>
      <w:hyperlink w:anchor="_Toc27215" w:history="1">
        <w:r>
          <w:rPr>
            <w:rFonts w:ascii="仿宋" w:eastAsia="仿宋" w:hAnsi="仿宋" w:cs="仿宋" w:hint="eastAsia"/>
            <w:lang w:eastAsia="zh-CN"/>
          </w:rPr>
          <w:t>(一)、项目申报单位概况</w:t>
        </w:r>
        <w:r>
          <w:tab/>
        </w:r>
        <w:r>
          <w:fldChar w:fldCharType="begin"/>
        </w:r>
        <w:r>
          <w:instrText xml:space="preserve"> PAGEREF _Toc27215 \h </w:instrText>
        </w:r>
        <w:r>
          <w:fldChar w:fldCharType="separate"/>
        </w:r>
        <w:r>
          <w:t>7</w:t>
        </w:r>
        <w:r>
          <w:fldChar w:fldCharType="end"/>
        </w:r>
      </w:hyperlink>
    </w:p>
    <w:p>
      <w:pPr>
        <w:pStyle w:val="TOC2"/>
        <w:tabs>
          <w:tab w:val="right" w:leader="dot" w:pos="8306"/>
        </w:tabs>
      </w:pPr>
      <w:hyperlink w:anchor="_Toc20317" w:history="1">
        <w:r>
          <w:rPr>
            <w:rFonts w:ascii="仿宋" w:eastAsia="仿宋" w:hAnsi="仿宋" w:cs="仿宋" w:hint="eastAsia"/>
            <w:lang w:eastAsia="zh-CN"/>
          </w:rPr>
          <w:t>(二)、项目概况</w:t>
        </w:r>
        <w:r>
          <w:tab/>
        </w:r>
        <w:r>
          <w:fldChar w:fldCharType="begin"/>
        </w:r>
        <w:r>
          <w:instrText xml:space="preserve"> PAGEREF _Toc20317 \h </w:instrText>
        </w:r>
        <w:r>
          <w:fldChar w:fldCharType="separate"/>
        </w:r>
        <w:r>
          <w:t>8</w:t>
        </w:r>
        <w:r>
          <w:fldChar w:fldCharType="end"/>
        </w:r>
      </w:hyperlink>
    </w:p>
    <w:p>
      <w:pPr>
        <w:pStyle w:val="TOC1"/>
        <w:tabs>
          <w:tab w:val="right" w:leader="dot" w:pos="8306"/>
        </w:tabs>
      </w:pPr>
      <w:hyperlink w:anchor="_Toc17069" w:history="1">
        <w:r>
          <w:rPr>
            <w:rFonts w:ascii="仿宋" w:eastAsia="仿宋" w:hAnsi="仿宋" w:cs="仿宋" w:hint="eastAsia"/>
            <w:lang w:eastAsia="zh-CN"/>
          </w:rPr>
          <w:t>三、项目监理与质量保证</w:t>
        </w:r>
        <w:r>
          <w:tab/>
        </w:r>
        <w:r>
          <w:fldChar w:fldCharType="begin"/>
        </w:r>
        <w:r>
          <w:instrText xml:space="preserve"> PAGEREF _Toc17069 \h </w:instrText>
        </w:r>
        <w:r>
          <w:fldChar w:fldCharType="separate"/>
        </w:r>
        <w:r>
          <w:t>11</w:t>
        </w:r>
        <w:r>
          <w:fldChar w:fldCharType="end"/>
        </w:r>
      </w:hyperlink>
    </w:p>
    <w:p>
      <w:pPr>
        <w:pStyle w:val="TOC2"/>
        <w:tabs>
          <w:tab w:val="right" w:leader="dot" w:pos="8306"/>
        </w:tabs>
      </w:pPr>
      <w:hyperlink w:anchor="_Toc30975" w:history="1">
        <w:r>
          <w:rPr>
            <w:rFonts w:ascii="仿宋" w:eastAsia="仿宋" w:hAnsi="仿宋" w:cs="仿宋" w:hint="eastAsia"/>
            <w:lang w:eastAsia="zh-CN"/>
          </w:rPr>
          <w:t>(一)、监理体系构建</w:t>
        </w:r>
        <w:r>
          <w:tab/>
        </w:r>
        <w:r>
          <w:fldChar w:fldCharType="begin"/>
        </w:r>
        <w:r>
          <w:instrText xml:space="preserve"> PAGEREF _Toc30975 \h </w:instrText>
        </w:r>
        <w:r>
          <w:fldChar w:fldCharType="separate"/>
        </w:r>
        <w:r>
          <w:t>11</w:t>
        </w:r>
        <w:r>
          <w:fldChar w:fldCharType="end"/>
        </w:r>
      </w:hyperlink>
    </w:p>
    <w:p>
      <w:pPr>
        <w:pStyle w:val="TOC2"/>
        <w:tabs>
          <w:tab w:val="right" w:leader="dot" w:pos="8306"/>
        </w:tabs>
      </w:pPr>
      <w:hyperlink w:anchor="_Toc32309" w:history="1">
        <w:r>
          <w:rPr>
            <w:rFonts w:ascii="仿宋" w:eastAsia="仿宋" w:hAnsi="仿宋" w:cs="仿宋" w:hint="eastAsia"/>
            <w:lang w:eastAsia="zh-CN"/>
          </w:rPr>
          <w:t>(二)、质量保证体系实施</w:t>
        </w:r>
        <w:r>
          <w:tab/>
        </w:r>
        <w:r>
          <w:fldChar w:fldCharType="begin"/>
        </w:r>
        <w:r>
          <w:instrText xml:space="preserve"> PAGEREF _Toc32309 \h </w:instrText>
        </w:r>
        <w:r>
          <w:fldChar w:fldCharType="separate"/>
        </w:r>
        <w:r>
          <w:t>12</w:t>
        </w:r>
        <w:r>
          <w:fldChar w:fldCharType="end"/>
        </w:r>
      </w:hyperlink>
    </w:p>
    <w:p>
      <w:pPr>
        <w:pStyle w:val="TOC2"/>
        <w:tabs>
          <w:tab w:val="right" w:leader="dot" w:pos="8306"/>
        </w:tabs>
      </w:pPr>
      <w:hyperlink w:anchor="_Toc11074" w:history="1">
        <w:r>
          <w:rPr>
            <w:rFonts w:ascii="仿宋" w:eastAsia="仿宋" w:hAnsi="仿宋" w:cs="仿宋" w:hint="eastAsia"/>
            <w:lang w:eastAsia="zh-CN"/>
          </w:rPr>
          <w:t>(三)、监理与质量控制流程</w:t>
        </w:r>
        <w:r>
          <w:tab/>
        </w:r>
        <w:r>
          <w:fldChar w:fldCharType="begin"/>
        </w:r>
        <w:r>
          <w:instrText xml:space="preserve"> PAGEREF _Toc11074 \h </w:instrText>
        </w:r>
        <w:r>
          <w:fldChar w:fldCharType="separate"/>
        </w:r>
        <w:r>
          <w:t>12</w:t>
        </w:r>
        <w:r>
          <w:fldChar w:fldCharType="end"/>
        </w:r>
      </w:hyperlink>
    </w:p>
    <w:p>
      <w:pPr>
        <w:pStyle w:val="TOC1"/>
        <w:tabs>
          <w:tab w:val="right" w:leader="dot" w:pos="8306"/>
        </w:tabs>
      </w:pPr>
      <w:hyperlink w:anchor="_Toc3713" w:history="1">
        <w:r>
          <w:rPr>
            <w:rFonts w:ascii="仿宋" w:eastAsia="仿宋" w:hAnsi="仿宋" w:cs="仿宋" w:hint="eastAsia"/>
            <w:lang w:eastAsia="zh-CN"/>
          </w:rPr>
          <w:t>四、资源开发及综合利用分析</w:t>
        </w:r>
        <w:r>
          <w:tab/>
        </w:r>
        <w:r>
          <w:fldChar w:fldCharType="begin"/>
        </w:r>
        <w:r>
          <w:instrText xml:space="preserve"> PAGEREF _Toc3713 \h </w:instrText>
        </w:r>
        <w:r>
          <w:fldChar w:fldCharType="separate"/>
        </w:r>
        <w:r>
          <w:t>13</w:t>
        </w:r>
        <w:r>
          <w:fldChar w:fldCharType="end"/>
        </w:r>
      </w:hyperlink>
    </w:p>
    <w:p>
      <w:pPr>
        <w:pStyle w:val="TOC2"/>
        <w:tabs>
          <w:tab w:val="right" w:leader="dot" w:pos="8306"/>
        </w:tabs>
      </w:pPr>
      <w:hyperlink w:anchor="_Toc1085" w:history="1">
        <w:r>
          <w:rPr>
            <w:rFonts w:ascii="仿宋" w:eastAsia="仿宋" w:hAnsi="仿宋" w:cs="仿宋" w:hint="eastAsia"/>
            <w:lang w:eastAsia="zh-CN"/>
          </w:rPr>
          <w:t>(一)、资源开发方案</w:t>
        </w:r>
        <w:r>
          <w:tab/>
        </w:r>
        <w:r>
          <w:fldChar w:fldCharType="begin"/>
        </w:r>
        <w:r>
          <w:instrText xml:space="preserve"> PAGEREF _Toc1085 \h </w:instrText>
        </w:r>
        <w:r>
          <w:fldChar w:fldCharType="separate"/>
        </w:r>
        <w:r>
          <w:t>13</w:t>
        </w:r>
        <w:r>
          <w:fldChar w:fldCharType="end"/>
        </w:r>
      </w:hyperlink>
    </w:p>
    <w:p>
      <w:pPr>
        <w:pStyle w:val="TOC2"/>
        <w:tabs>
          <w:tab w:val="right" w:leader="dot" w:pos="8306"/>
        </w:tabs>
      </w:pPr>
      <w:hyperlink w:anchor="_Toc26768" w:history="1">
        <w:r>
          <w:rPr>
            <w:rFonts w:ascii="仿宋" w:eastAsia="仿宋" w:hAnsi="仿宋" w:cs="仿宋" w:hint="eastAsia"/>
            <w:lang w:eastAsia="zh-CN"/>
          </w:rPr>
          <w:t>(二)、资源利用方案</w:t>
        </w:r>
        <w:r>
          <w:tab/>
        </w:r>
        <w:r>
          <w:fldChar w:fldCharType="begin"/>
        </w:r>
        <w:r>
          <w:instrText xml:space="preserve"> PAGEREF _Toc26768 \h </w:instrText>
        </w:r>
        <w:r>
          <w:fldChar w:fldCharType="separate"/>
        </w:r>
        <w:r>
          <w:t>14</w:t>
        </w:r>
        <w:r>
          <w:fldChar w:fldCharType="end"/>
        </w:r>
      </w:hyperlink>
    </w:p>
    <w:p>
      <w:pPr>
        <w:pStyle w:val="TOC2"/>
        <w:tabs>
          <w:tab w:val="right" w:leader="dot" w:pos="8306"/>
        </w:tabs>
      </w:pPr>
      <w:hyperlink w:anchor="_Toc16178" w:history="1">
        <w:r>
          <w:rPr>
            <w:rFonts w:ascii="仿宋" w:eastAsia="仿宋" w:hAnsi="仿宋" w:cs="仿宋" w:hint="eastAsia"/>
            <w:lang w:eastAsia="zh-CN"/>
          </w:rPr>
          <w:t>(三)、资源节约措施</w:t>
        </w:r>
        <w:r>
          <w:tab/>
        </w:r>
        <w:r>
          <w:fldChar w:fldCharType="begin"/>
        </w:r>
        <w:r>
          <w:instrText xml:space="preserve"> PAGEREF _Toc16178 \h </w:instrText>
        </w:r>
        <w:r>
          <w:fldChar w:fldCharType="separate"/>
        </w:r>
        <w:r>
          <w:t>15</w:t>
        </w:r>
        <w:r>
          <w:fldChar w:fldCharType="end"/>
        </w:r>
      </w:hyperlink>
    </w:p>
    <w:p>
      <w:pPr>
        <w:pStyle w:val="TOC1"/>
        <w:tabs>
          <w:tab w:val="right" w:leader="dot" w:pos="8306"/>
        </w:tabs>
      </w:pPr>
      <w:hyperlink w:anchor="_Toc29676" w:history="1">
        <w:r>
          <w:rPr>
            <w:rFonts w:ascii="仿宋" w:eastAsia="仿宋" w:hAnsi="仿宋" w:cs="仿宋" w:hint="eastAsia"/>
            <w:lang w:eastAsia="zh-CN"/>
          </w:rPr>
          <w:t>五、环境和生态影响分析</w:t>
        </w:r>
        <w:r>
          <w:tab/>
        </w:r>
        <w:r>
          <w:fldChar w:fldCharType="begin"/>
        </w:r>
        <w:r>
          <w:instrText xml:space="preserve"> PAGEREF _Toc29676 \h </w:instrText>
        </w:r>
        <w:r>
          <w:fldChar w:fldCharType="separate"/>
        </w:r>
        <w:r>
          <w:t>16</w:t>
        </w:r>
        <w:r>
          <w:fldChar w:fldCharType="end"/>
        </w:r>
      </w:hyperlink>
    </w:p>
    <w:p>
      <w:pPr>
        <w:pStyle w:val="TOC2"/>
        <w:tabs>
          <w:tab w:val="right" w:leader="dot" w:pos="8306"/>
        </w:tabs>
      </w:pPr>
      <w:hyperlink w:anchor="_Toc8585" w:history="1">
        <w:r>
          <w:rPr>
            <w:rFonts w:ascii="仿宋" w:eastAsia="仿宋" w:hAnsi="仿宋" w:cs="仿宋" w:hint="eastAsia"/>
            <w:lang w:eastAsia="zh-CN"/>
          </w:rPr>
          <w:t>(一)、环境和生态现状</w:t>
        </w:r>
        <w:r>
          <w:tab/>
        </w:r>
        <w:r>
          <w:fldChar w:fldCharType="begin"/>
        </w:r>
        <w:r>
          <w:instrText xml:space="preserve"> PAGEREF _Toc8585 \h </w:instrText>
        </w:r>
        <w:r>
          <w:fldChar w:fldCharType="separate"/>
        </w:r>
        <w:r>
          <w:t>16</w:t>
        </w:r>
        <w:r>
          <w:fldChar w:fldCharType="end"/>
        </w:r>
      </w:hyperlink>
    </w:p>
    <w:p>
      <w:pPr>
        <w:pStyle w:val="TOC2"/>
        <w:tabs>
          <w:tab w:val="right" w:leader="dot" w:pos="8306"/>
        </w:tabs>
      </w:pPr>
      <w:hyperlink w:anchor="_Toc5186" w:history="1">
        <w:r>
          <w:rPr>
            <w:rFonts w:ascii="仿宋" w:eastAsia="仿宋" w:hAnsi="仿宋" w:cs="仿宋" w:hint="eastAsia"/>
            <w:lang w:eastAsia="zh-CN"/>
          </w:rPr>
          <w:t>(二)、生态环境影响分析</w:t>
        </w:r>
        <w:r>
          <w:tab/>
        </w:r>
        <w:r>
          <w:fldChar w:fldCharType="begin"/>
        </w:r>
        <w:r>
          <w:instrText xml:space="preserve"> PAGEREF _Toc5186 \h </w:instrText>
        </w:r>
        <w:r>
          <w:fldChar w:fldCharType="separate"/>
        </w:r>
        <w:r>
          <w:t>18</w:t>
        </w:r>
        <w:r>
          <w:fldChar w:fldCharType="end"/>
        </w:r>
      </w:hyperlink>
    </w:p>
    <w:p>
      <w:pPr>
        <w:pStyle w:val="TOC2"/>
        <w:tabs>
          <w:tab w:val="right" w:leader="dot" w:pos="8306"/>
        </w:tabs>
      </w:pPr>
      <w:hyperlink w:anchor="_Toc27802" w:history="1">
        <w:r>
          <w:rPr>
            <w:rFonts w:ascii="仿宋" w:eastAsia="仿宋" w:hAnsi="仿宋" w:cs="仿宋" w:hint="eastAsia"/>
            <w:lang w:eastAsia="zh-CN"/>
          </w:rPr>
          <w:t>(三)、生态环境保护措施</w:t>
        </w:r>
        <w:r>
          <w:tab/>
        </w:r>
        <w:r>
          <w:fldChar w:fldCharType="begin"/>
        </w:r>
        <w:r>
          <w:instrText xml:space="preserve"> PAGEREF _Toc27802 \h </w:instrText>
        </w:r>
        <w:r>
          <w:fldChar w:fldCharType="separate"/>
        </w:r>
        <w:r>
          <w:t>19</w:t>
        </w:r>
        <w:r>
          <w:fldChar w:fldCharType="end"/>
        </w:r>
      </w:hyperlink>
    </w:p>
    <w:p>
      <w:pPr>
        <w:pStyle w:val="TOC2"/>
        <w:tabs>
          <w:tab w:val="right" w:leader="dot" w:pos="8306"/>
        </w:tabs>
      </w:pPr>
      <w:hyperlink w:anchor="_Toc10363" w:history="1">
        <w:r>
          <w:rPr>
            <w:rFonts w:ascii="仿宋" w:eastAsia="仿宋" w:hAnsi="仿宋" w:cs="仿宋" w:hint="eastAsia"/>
            <w:lang w:eastAsia="zh-CN"/>
          </w:rPr>
          <w:t>(四)、地质灾害影响分析</w:t>
        </w:r>
        <w:r>
          <w:tab/>
        </w:r>
        <w:r>
          <w:fldChar w:fldCharType="begin"/>
        </w:r>
        <w:r>
          <w:instrText xml:space="preserve"> PAGEREF _Toc10363 \h </w:instrText>
        </w:r>
        <w:r>
          <w:fldChar w:fldCharType="separate"/>
        </w:r>
        <w:r>
          <w:t>21</w:t>
        </w:r>
        <w:r>
          <w:fldChar w:fldCharType="end"/>
        </w:r>
      </w:hyperlink>
    </w:p>
    <w:p>
      <w:pPr>
        <w:pStyle w:val="TOC2"/>
        <w:tabs>
          <w:tab w:val="right" w:leader="dot" w:pos="8306"/>
        </w:tabs>
      </w:pPr>
      <w:hyperlink w:anchor="_Toc25297" w:history="1">
        <w:r>
          <w:rPr>
            <w:rFonts w:ascii="仿宋" w:eastAsia="仿宋" w:hAnsi="仿宋" w:cs="仿宋" w:hint="eastAsia"/>
            <w:lang w:eastAsia="zh-CN"/>
          </w:rPr>
          <w:t>(五)、特殊环境影响</w:t>
        </w:r>
        <w:r>
          <w:tab/>
        </w:r>
        <w:r>
          <w:fldChar w:fldCharType="begin"/>
        </w:r>
        <w:r>
          <w:instrText xml:space="preserve"> PAGEREF _Toc25297 \h </w:instrText>
        </w:r>
        <w:r>
          <w:fldChar w:fldCharType="separate"/>
        </w:r>
        <w:r>
          <w:t>23</w:t>
        </w:r>
        <w:r>
          <w:fldChar w:fldCharType="end"/>
        </w:r>
      </w:hyperlink>
    </w:p>
    <w:p>
      <w:pPr>
        <w:pStyle w:val="TOC1"/>
        <w:tabs>
          <w:tab w:val="right" w:leader="dot" w:pos="8306"/>
        </w:tabs>
      </w:pPr>
      <w:hyperlink w:anchor="_Toc29650" w:history="1">
        <w:r>
          <w:rPr>
            <w:rFonts w:ascii="仿宋" w:eastAsia="仿宋" w:hAnsi="仿宋" w:cs="仿宋" w:hint="eastAsia"/>
            <w:lang w:eastAsia="zh-CN"/>
          </w:rPr>
          <w:t>六、建设风险评估分析</w:t>
        </w:r>
        <w:r>
          <w:tab/>
        </w:r>
        <w:r>
          <w:fldChar w:fldCharType="begin"/>
        </w:r>
        <w:r>
          <w:instrText xml:space="preserve"> PAGEREF _Toc29650 \h </w:instrText>
        </w:r>
        <w:r>
          <w:fldChar w:fldCharType="separate"/>
        </w:r>
        <w:r>
          <w:t>24</w:t>
        </w:r>
        <w:r>
          <w:fldChar w:fldCharType="end"/>
        </w:r>
      </w:hyperlink>
    </w:p>
    <w:p>
      <w:pPr>
        <w:pStyle w:val="TOC2"/>
        <w:tabs>
          <w:tab w:val="right" w:leader="dot" w:pos="8306"/>
        </w:tabs>
      </w:pPr>
      <w:hyperlink w:anchor="_Toc8949" w:history="1">
        <w:r>
          <w:rPr>
            <w:rFonts w:ascii="仿宋" w:eastAsia="仿宋" w:hAnsi="仿宋" w:cs="仿宋" w:hint="eastAsia"/>
            <w:lang w:eastAsia="zh-CN"/>
          </w:rPr>
          <w:t>(一)、政策风险分析</w:t>
        </w:r>
        <w:r>
          <w:tab/>
        </w:r>
        <w:r>
          <w:fldChar w:fldCharType="begin"/>
        </w:r>
        <w:r>
          <w:instrText xml:space="preserve"> PAGEREF _Toc8949 \h </w:instrText>
        </w:r>
        <w:r>
          <w:fldChar w:fldCharType="separate"/>
        </w:r>
        <w:r>
          <w:t>24</w:t>
        </w:r>
        <w:r>
          <w:fldChar w:fldCharType="end"/>
        </w:r>
      </w:hyperlink>
    </w:p>
    <w:p>
      <w:pPr>
        <w:pStyle w:val="TOC2"/>
        <w:tabs>
          <w:tab w:val="right" w:leader="dot" w:pos="8306"/>
        </w:tabs>
      </w:pPr>
      <w:hyperlink w:anchor="_Toc18567" w:history="1">
        <w:r>
          <w:rPr>
            <w:rFonts w:ascii="仿宋" w:eastAsia="仿宋" w:hAnsi="仿宋" w:cs="仿宋" w:hint="eastAsia"/>
            <w:lang w:eastAsia="zh-CN"/>
          </w:rPr>
          <w:t>(二)、社会风险分析</w:t>
        </w:r>
        <w:r>
          <w:tab/>
        </w:r>
        <w:r>
          <w:fldChar w:fldCharType="begin"/>
        </w:r>
        <w:r>
          <w:instrText xml:space="preserve"> PAGEREF _Toc18567 \h </w:instrText>
        </w:r>
        <w:r>
          <w:fldChar w:fldCharType="separate"/>
        </w:r>
        <w:r>
          <w:t>25</w:t>
        </w:r>
        <w:r>
          <w:fldChar w:fldCharType="end"/>
        </w:r>
      </w:hyperlink>
    </w:p>
    <w:p>
      <w:pPr>
        <w:pStyle w:val="TOC2"/>
        <w:tabs>
          <w:tab w:val="right" w:leader="dot" w:pos="8306"/>
        </w:tabs>
      </w:pPr>
      <w:hyperlink w:anchor="_Toc29332" w:history="1">
        <w:r>
          <w:rPr>
            <w:rFonts w:ascii="仿宋" w:eastAsia="仿宋" w:hAnsi="仿宋" w:cs="仿宋" w:hint="eastAsia"/>
            <w:lang w:eastAsia="zh-CN"/>
          </w:rPr>
          <w:t>(三)、市场风险分析</w:t>
        </w:r>
        <w:r>
          <w:tab/>
        </w:r>
        <w:r>
          <w:fldChar w:fldCharType="begin"/>
        </w:r>
        <w:r>
          <w:instrText xml:space="preserve"> PAGEREF _Toc29332 \h </w:instrText>
        </w:r>
        <w:r>
          <w:fldChar w:fldCharType="separate"/>
        </w:r>
        <w:r>
          <w:t>26</w:t>
        </w:r>
        <w:r>
          <w:fldChar w:fldCharType="end"/>
        </w:r>
      </w:hyperlink>
    </w:p>
    <w:p>
      <w:pPr>
        <w:pStyle w:val="TOC2"/>
        <w:tabs>
          <w:tab w:val="right" w:leader="dot" w:pos="8306"/>
        </w:tabs>
      </w:pPr>
      <w:hyperlink w:anchor="_Toc18704" w:history="1">
        <w:r>
          <w:rPr>
            <w:rFonts w:ascii="仿宋" w:eastAsia="仿宋" w:hAnsi="仿宋" w:cs="仿宋" w:hint="eastAsia"/>
            <w:lang w:eastAsia="zh-CN"/>
          </w:rPr>
          <w:t>(四)、资金风险分析</w:t>
        </w:r>
        <w:r>
          <w:tab/>
        </w:r>
        <w:r>
          <w:fldChar w:fldCharType="begin"/>
        </w:r>
        <w:r>
          <w:instrText xml:space="preserve"> PAGEREF _Toc18704 \h </w:instrText>
        </w:r>
        <w:r>
          <w:fldChar w:fldCharType="separate"/>
        </w:r>
        <w:r>
          <w:t>27</w:t>
        </w:r>
        <w:r>
          <w:fldChar w:fldCharType="end"/>
        </w:r>
      </w:hyperlink>
    </w:p>
    <w:p>
      <w:pPr>
        <w:pStyle w:val="TOC2"/>
        <w:tabs>
          <w:tab w:val="right" w:leader="dot" w:pos="8306"/>
        </w:tabs>
      </w:pPr>
      <w:hyperlink w:anchor="_Toc6372" w:history="1">
        <w:r>
          <w:rPr>
            <w:rFonts w:ascii="仿宋" w:eastAsia="仿宋" w:hAnsi="仿宋" w:cs="仿宋" w:hint="eastAsia"/>
            <w:lang w:eastAsia="zh-CN"/>
          </w:rPr>
          <w:t>(五)、技术风险分析</w:t>
        </w:r>
        <w:r>
          <w:tab/>
        </w:r>
        <w:r>
          <w:fldChar w:fldCharType="begin"/>
        </w:r>
        <w:r>
          <w:instrText xml:space="preserve"> PAGEREF _Toc6372 \h </w:instrText>
        </w:r>
        <w:r>
          <w:fldChar w:fldCharType="separate"/>
        </w:r>
        <w:r>
          <w:t>28</w:t>
        </w:r>
        <w:r>
          <w:fldChar w:fldCharType="end"/>
        </w:r>
      </w:hyperlink>
    </w:p>
    <w:p>
      <w:pPr>
        <w:pStyle w:val="TOC2"/>
        <w:tabs>
          <w:tab w:val="right" w:leader="dot" w:pos="8306"/>
        </w:tabs>
      </w:pPr>
      <w:hyperlink w:anchor="_Toc31743" w:history="1">
        <w:r>
          <w:rPr>
            <w:rFonts w:ascii="仿宋" w:eastAsia="仿宋" w:hAnsi="仿宋" w:cs="仿宋" w:hint="eastAsia"/>
            <w:lang w:eastAsia="zh-CN"/>
          </w:rPr>
          <w:t>(六)、财务风险分析</w:t>
        </w:r>
        <w:r>
          <w:tab/>
        </w:r>
        <w:r>
          <w:fldChar w:fldCharType="begin"/>
        </w:r>
        <w:r>
          <w:instrText xml:space="preserve"> PAGEREF _Toc31743 \h </w:instrText>
        </w:r>
        <w:r>
          <w:fldChar w:fldCharType="separate"/>
        </w:r>
        <w:r>
          <w:t>30</w:t>
        </w:r>
        <w:r>
          <w:fldChar w:fldCharType="end"/>
        </w:r>
      </w:hyperlink>
    </w:p>
    <w:p>
      <w:pPr>
        <w:pStyle w:val="TOC2"/>
        <w:tabs>
          <w:tab w:val="right" w:leader="dot" w:pos="8306"/>
        </w:tabs>
      </w:pPr>
      <w:hyperlink w:anchor="_Toc13721" w:history="1">
        <w:r>
          <w:rPr>
            <w:rFonts w:ascii="仿宋" w:eastAsia="仿宋" w:hAnsi="仿宋" w:cs="仿宋" w:hint="eastAsia"/>
            <w:lang w:eastAsia="zh-CN"/>
          </w:rPr>
          <w:t>(七)、管理风险分析</w:t>
        </w:r>
        <w:r>
          <w:tab/>
        </w:r>
        <w:r>
          <w:fldChar w:fldCharType="begin"/>
        </w:r>
        <w:r>
          <w:instrText xml:space="preserve"> PAGEREF _Toc13721 \h </w:instrText>
        </w:r>
        <w:r>
          <w:fldChar w:fldCharType="separate"/>
        </w:r>
        <w:r>
          <w:t>31</w:t>
        </w:r>
        <w:r>
          <w:fldChar w:fldCharType="end"/>
        </w:r>
      </w:hyperlink>
    </w:p>
    <w:p>
      <w:pPr>
        <w:pStyle w:val="TOC2"/>
        <w:tabs>
          <w:tab w:val="right" w:leader="dot" w:pos="8306"/>
        </w:tabs>
      </w:pPr>
      <w:hyperlink w:anchor="_Toc4088" w:history="1">
        <w:r>
          <w:rPr>
            <w:rFonts w:ascii="仿宋" w:eastAsia="仿宋" w:hAnsi="仿宋" w:cs="仿宋" w:hint="eastAsia"/>
            <w:lang w:eastAsia="zh-CN"/>
          </w:rPr>
          <w:t>(八)、其它风险分析</w:t>
        </w:r>
        <w:r>
          <w:tab/>
        </w:r>
        <w:r>
          <w:fldChar w:fldCharType="begin"/>
        </w:r>
        <w:r>
          <w:instrText xml:space="preserve"> PAGEREF _Toc4088 \h </w:instrText>
        </w:r>
        <w:r>
          <w:fldChar w:fldCharType="separate"/>
        </w:r>
        <w:r>
          <w:t>33</w:t>
        </w:r>
        <w:r>
          <w:fldChar w:fldCharType="end"/>
        </w:r>
      </w:hyperlink>
    </w:p>
    <w:p>
      <w:pPr>
        <w:pStyle w:val="TOC2"/>
        <w:tabs>
          <w:tab w:val="right" w:leader="dot" w:pos="8306"/>
        </w:tabs>
      </w:pPr>
      <w:hyperlink w:anchor="_Toc7041" w:history="1">
        <w:r>
          <w:rPr>
            <w:rFonts w:ascii="仿宋" w:eastAsia="仿宋" w:hAnsi="仿宋" w:cs="仿宋" w:hint="eastAsia"/>
            <w:lang w:eastAsia="zh-CN"/>
          </w:rPr>
          <w:t>(九)、社会影响评估</w:t>
        </w:r>
        <w:r>
          <w:tab/>
        </w:r>
        <w:r>
          <w:fldChar w:fldCharType="begin"/>
        </w:r>
        <w:r>
          <w:instrText xml:space="preserve"> PAGEREF _Toc7041 \h </w:instrText>
        </w:r>
        <w:r>
          <w:fldChar w:fldCharType="separate"/>
        </w:r>
        <w:r>
          <w:t>34</w:t>
        </w:r>
        <w:r>
          <w:fldChar w:fldCharType="end"/>
        </w:r>
      </w:hyperlink>
    </w:p>
    <w:p>
      <w:pPr>
        <w:pStyle w:val="TOC1"/>
        <w:tabs>
          <w:tab w:val="right" w:leader="dot" w:pos="8306"/>
        </w:tabs>
      </w:pPr>
      <w:hyperlink w:anchor="_Toc22632" w:history="1">
        <w:r>
          <w:rPr>
            <w:rFonts w:ascii="仿宋" w:eastAsia="仿宋" w:hAnsi="仿宋" w:cs="仿宋" w:hint="eastAsia"/>
            <w:lang w:eastAsia="zh-CN"/>
          </w:rPr>
          <w:t>七、环境保护与治理方案</w:t>
        </w:r>
        <w:r>
          <w:tab/>
        </w:r>
        <w:r>
          <w:fldChar w:fldCharType="begin"/>
        </w:r>
        <w:r>
          <w:instrText xml:space="preserve"> PAGEREF _Toc22632 \h </w:instrText>
        </w:r>
        <w:r>
          <w:fldChar w:fldCharType="separate"/>
        </w:r>
        <w:r>
          <w:t>36</w:t>
        </w:r>
        <w:r>
          <w:fldChar w:fldCharType="end"/>
        </w:r>
      </w:hyperlink>
    </w:p>
    <w:p>
      <w:pPr>
        <w:pStyle w:val="TOC2"/>
        <w:tabs>
          <w:tab w:val="right" w:leader="dot" w:pos="8306"/>
        </w:tabs>
      </w:pPr>
      <w:hyperlink w:anchor="_Toc13538" w:history="1">
        <w:r>
          <w:rPr>
            <w:rFonts w:ascii="仿宋" w:eastAsia="仿宋" w:hAnsi="仿宋" w:cs="仿宋" w:hint="eastAsia"/>
            <w:lang w:eastAsia="zh-CN"/>
          </w:rPr>
          <w:t>(一)、项目环境影响评估</w:t>
        </w:r>
        <w:r>
          <w:tab/>
        </w:r>
        <w:r>
          <w:fldChar w:fldCharType="begin"/>
        </w:r>
        <w:r>
          <w:instrText xml:space="preserve"> PAGEREF _Toc13538 \h </w:instrText>
        </w:r>
        <w:r>
          <w:fldChar w:fldCharType="separate"/>
        </w:r>
        <w:r>
          <w:t>36</w:t>
        </w:r>
        <w:r>
          <w:fldChar w:fldCharType="end"/>
        </w:r>
      </w:hyperlink>
    </w:p>
    <w:p>
      <w:pPr>
        <w:pStyle w:val="TOC2"/>
        <w:tabs>
          <w:tab w:val="right" w:leader="dot" w:pos="8306"/>
        </w:tabs>
      </w:pPr>
      <w:hyperlink w:anchor="_Toc4313" w:history="1">
        <w:r>
          <w:rPr>
            <w:rFonts w:ascii="仿宋" w:eastAsia="仿宋" w:hAnsi="仿宋" w:cs="仿宋" w:hint="eastAsia"/>
            <w:lang w:eastAsia="zh-CN"/>
          </w:rPr>
          <w:t>(二)、环境保护措施与治理方案</w:t>
        </w:r>
        <w:r>
          <w:tab/>
        </w:r>
        <w:r>
          <w:fldChar w:fldCharType="begin"/>
        </w:r>
        <w:r>
          <w:instrText xml:space="preserve"> PAGEREF _Toc4313 \h </w:instrText>
        </w:r>
        <w:r>
          <w:fldChar w:fldCharType="separate"/>
        </w:r>
        <w:r>
          <w:t>36</w:t>
        </w:r>
        <w:r>
          <w:fldChar w:fldCharType="end"/>
        </w:r>
      </w:hyperlink>
    </w:p>
    <w:p>
      <w:pPr>
        <w:pStyle w:val="TOC1"/>
        <w:tabs>
          <w:tab w:val="right" w:leader="dot" w:pos="8306"/>
        </w:tabs>
      </w:pPr>
      <w:hyperlink w:anchor="_Toc26608" w:history="1">
        <w:r>
          <w:rPr>
            <w:rFonts w:ascii="仿宋" w:eastAsia="仿宋" w:hAnsi="仿宋" w:cs="仿宋" w:hint="eastAsia"/>
            <w:lang w:eastAsia="zh-CN"/>
          </w:rPr>
          <w:t>八、技术创新与产业升级</w:t>
        </w:r>
        <w:r>
          <w:tab/>
        </w:r>
        <w:r>
          <w:fldChar w:fldCharType="begin"/>
        </w:r>
        <w:r>
          <w:instrText xml:space="preserve"> PAGEREF _Toc26608 \h </w:instrText>
        </w:r>
        <w:r>
          <w:fldChar w:fldCharType="separate"/>
        </w:r>
        <w:r>
          <w:t>37</w:t>
        </w:r>
        <w:r>
          <w:fldChar w:fldCharType="end"/>
        </w:r>
      </w:hyperlink>
    </w:p>
    <w:p>
      <w:pPr>
        <w:pStyle w:val="TOC2"/>
        <w:tabs>
          <w:tab w:val="right" w:leader="dot" w:pos="8306"/>
        </w:tabs>
      </w:pPr>
      <w:hyperlink w:anchor="_Toc9249" w:history="1">
        <w:r>
          <w:rPr>
            <w:rFonts w:ascii="仿宋" w:eastAsia="仿宋" w:hAnsi="仿宋" w:cs="仿宋" w:hint="eastAsia"/>
            <w:lang w:eastAsia="zh-CN"/>
          </w:rPr>
          <w:t>(一)、技术创新方向与目标</w:t>
        </w:r>
        <w:r>
          <w:tab/>
        </w:r>
        <w:r>
          <w:fldChar w:fldCharType="begin"/>
        </w:r>
        <w:r>
          <w:instrText xml:space="preserve"> PAGEREF _Toc9249 \h </w:instrText>
        </w:r>
        <w:r>
          <w:fldChar w:fldCharType="separate"/>
        </w:r>
        <w:r>
          <w:t>37</w:t>
        </w:r>
        <w:r>
          <w:fldChar w:fldCharType="end"/>
        </w:r>
      </w:hyperlink>
    </w:p>
    <w:p>
      <w:pPr>
        <w:pStyle w:val="TOC2"/>
        <w:tabs>
          <w:tab w:val="right" w:leader="dot" w:pos="8306"/>
        </w:tabs>
      </w:pPr>
      <w:hyperlink w:anchor="_Toc25564" w:history="1">
        <w:r>
          <w:rPr>
            <w:rFonts w:ascii="仿宋" w:eastAsia="仿宋" w:hAnsi="仿宋" w:cs="仿宋" w:hint="eastAsia"/>
            <w:lang w:eastAsia="zh-CN"/>
          </w:rPr>
          <w:t>(二)、产业升级路径与措施</w:t>
        </w:r>
        <w:r>
          <w:tab/>
        </w:r>
        <w:r>
          <w:fldChar w:fldCharType="begin"/>
        </w:r>
        <w:r>
          <w:instrText xml:space="preserve"> PAGEREF _Toc25564 \h </w:instrText>
        </w:r>
        <w:r>
          <w:fldChar w:fldCharType="separate"/>
        </w:r>
        <w:r>
          <w:t>38</w:t>
        </w:r>
        <w:r>
          <w:fldChar w:fldCharType="end"/>
        </w:r>
      </w:hyperlink>
    </w:p>
    <w:p>
      <w:pPr>
        <w:pStyle w:val="TOC1"/>
        <w:tabs>
          <w:tab w:val="right" w:leader="dot" w:pos="8306"/>
        </w:tabs>
      </w:pPr>
      <w:hyperlink w:anchor="_Toc23991" w:history="1">
        <w:r>
          <w:rPr>
            <w:rFonts w:ascii="仿宋" w:eastAsia="仿宋" w:hAnsi="仿宋" w:cs="仿宋" w:hint="eastAsia"/>
            <w:lang w:eastAsia="zh-CN"/>
          </w:rPr>
          <w:t>九、项目变更管理</w:t>
        </w:r>
        <w:r>
          <w:tab/>
        </w:r>
        <w:r>
          <w:fldChar w:fldCharType="begin"/>
        </w:r>
        <w:r>
          <w:instrText xml:space="preserve"> PAGEREF _Toc23991 \h </w:instrText>
        </w:r>
        <w:r>
          <w:fldChar w:fldCharType="separate"/>
        </w:r>
        <w:r>
          <w:t>40</w:t>
        </w:r>
        <w:r>
          <w:fldChar w:fldCharType="end"/>
        </w:r>
      </w:hyperlink>
    </w:p>
    <w:p>
      <w:pPr>
        <w:pStyle w:val="TOC2"/>
        <w:tabs>
          <w:tab w:val="right" w:leader="dot" w:pos="8306"/>
        </w:tabs>
      </w:pPr>
      <w:hyperlink w:anchor="_Toc17208" w:history="1">
        <w:r>
          <w:rPr>
            <w:rFonts w:ascii="仿宋" w:eastAsia="仿宋" w:hAnsi="仿宋" w:cs="仿宋" w:hint="eastAsia"/>
            <w:lang w:eastAsia="zh-CN"/>
          </w:rPr>
          <w:t>(一)、变更控制流程</w:t>
        </w:r>
        <w:r>
          <w:tab/>
        </w:r>
        <w:r>
          <w:fldChar w:fldCharType="begin"/>
        </w:r>
        <w:r>
          <w:instrText xml:space="preserve"> PAGEREF _Toc17208 \h </w:instrText>
        </w:r>
        <w:r>
          <w:fldChar w:fldCharType="separate"/>
        </w:r>
        <w:r>
          <w:t>40</w:t>
        </w:r>
        <w:r>
          <w:fldChar w:fldCharType="end"/>
        </w:r>
      </w:hyperlink>
    </w:p>
    <w:p>
      <w:pPr>
        <w:pStyle w:val="TOC2"/>
        <w:tabs>
          <w:tab w:val="right" w:leader="dot" w:pos="8306"/>
        </w:tabs>
      </w:pPr>
      <w:hyperlink w:anchor="_Toc24300" w:history="1">
        <w:r>
          <w:rPr>
            <w:rFonts w:ascii="仿宋" w:eastAsia="仿宋" w:hAnsi="仿宋" w:cs="仿宋" w:hint="eastAsia"/>
            <w:lang w:eastAsia="zh-CN"/>
          </w:rPr>
          <w:t>(二)、影响评估与处理</w:t>
        </w:r>
        <w:r>
          <w:tab/>
        </w:r>
        <w:r>
          <w:fldChar w:fldCharType="begin"/>
        </w:r>
        <w:r>
          <w:instrText xml:space="preserve"> PAGEREF _Toc24300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48" w:history="1">
        <w:r>
          <w:rPr>
            <w:rFonts w:ascii="仿宋" w:eastAsia="仿宋" w:hAnsi="仿宋" w:cs="仿宋" w:hint="eastAsia"/>
            <w:lang w:eastAsia="zh-CN"/>
          </w:rPr>
          <w:t>(三)、变更记录与追踪</w:t>
        </w:r>
        <w:r>
          <w:tab/>
        </w:r>
        <w:r>
          <w:fldChar w:fldCharType="begin"/>
        </w:r>
        <w:r>
          <w:instrText xml:space="preserve"> PAGEREF _Toc5848 \h </w:instrText>
        </w:r>
        <w:r>
          <w:fldChar w:fldCharType="separate"/>
        </w:r>
        <w:r>
          <w:t>42</w:t>
        </w:r>
        <w:r>
          <w:fldChar w:fldCharType="end"/>
        </w:r>
      </w:hyperlink>
    </w:p>
    <w:p>
      <w:pPr>
        <w:pStyle w:val="TOC2"/>
        <w:tabs>
          <w:tab w:val="right" w:leader="dot" w:pos="8306"/>
        </w:tabs>
      </w:pPr>
      <w:hyperlink w:anchor="_Toc16109" w:history="1">
        <w:r>
          <w:rPr>
            <w:rFonts w:ascii="仿宋" w:eastAsia="仿宋" w:hAnsi="仿宋" w:cs="仿宋" w:hint="eastAsia"/>
            <w:lang w:eastAsia="zh-CN"/>
          </w:rPr>
          <w:t>(四)、变更管理策略</w:t>
        </w:r>
        <w:r>
          <w:tab/>
        </w:r>
        <w:r>
          <w:fldChar w:fldCharType="begin"/>
        </w:r>
        <w:r>
          <w:instrText xml:space="preserve"> PAGEREF _Toc16109 \h </w:instrText>
        </w:r>
        <w:r>
          <w:fldChar w:fldCharType="separate"/>
        </w:r>
        <w:r>
          <w:t>44</w:t>
        </w:r>
        <w:r>
          <w:fldChar w:fldCharType="end"/>
        </w:r>
      </w:hyperlink>
    </w:p>
    <w:p>
      <w:pPr>
        <w:pStyle w:val="TOC1"/>
        <w:tabs>
          <w:tab w:val="right" w:leader="dot" w:pos="8306"/>
        </w:tabs>
      </w:pPr>
      <w:hyperlink w:anchor="_Toc17489" w:history="1">
        <w:r>
          <w:rPr>
            <w:rFonts w:ascii="仿宋" w:eastAsia="仿宋" w:hAnsi="仿宋" w:cs="仿宋" w:hint="eastAsia"/>
            <w:lang w:eastAsia="zh-CN"/>
          </w:rPr>
          <w:t>十、客户关系管理与市场拓展</w:t>
        </w:r>
        <w:r>
          <w:tab/>
        </w:r>
        <w:r>
          <w:fldChar w:fldCharType="begin"/>
        </w:r>
        <w:r>
          <w:instrText xml:space="preserve"> PAGEREF _Toc17489 \h </w:instrText>
        </w:r>
        <w:r>
          <w:fldChar w:fldCharType="separate"/>
        </w:r>
        <w:r>
          <w:t>45</w:t>
        </w:r>
        <w:r>
          <w:fldChar w:fldCharType="end"/>
        </w:r>
      </w:hyperlink>
    </w:p>
    <w:p>
      <w:pPr>
        <w:pStyle w:val="TOC2"/>
        <w:tabs>
          <w:tab w:val="right" w:leader="dot" w:pos="8306"/>
        </w:tabs>
      </w:pPr>
      <w:hyperlink w:anchor="_Toc13226" w:history="1">
        <w:r>
          <w:rPr>
            <w:rFonts w:ascii="仿宋" w:eastAsia="仿宋" w:hAnsi="仿宋" w:cs="仿宋" w:hint="eastAsia"/>
            <w:lang w:eastAsia="zh-CN"/>
          </w:rPr>
          <w:t>(一)、客户关系管理策略</w:t>
        </w:r>
        <w:r>
          <w:tab/>
        </w:r>
        <w:r>
          <w:fldChar w:fldCharType="begin"/>
        </w:r>
        <w:r>
          <w:instrText xml:space="preserve"> PAGEREF _Toc13226 \h </w:instrText>
        </w:r>
        <w:r>
          <w:fldChar w:fldCharType="separate"/>
        </w:r>
        <w:r>
          <w:t>45</w:t>
        </w:r>
        <w:r>
          <w:fldChar w:fldCharType="end"/>
        </w:r>
      </w:hyperlink>
    </w:p>
    <w:p>
      <w:pPr>
        <w:pStyle w:val="TOC2"/>
        <w:tabs>
          <w:tab w:val="right" w:leader="dot" w:pos="8306"/>
        </w:tabs>
      </w:pPr>
      <w:hyperlink w:anchor="_Toc15806" w:history="1">
        <w:r>
          <w:rPr>
            <w:rFonts w:ascii="仿宋" w:eastAsia="仿宋" w:hAnsi="仿宋" w:cs="仿宋" w:hint="eastAsia"/>
            <w:lang w:eastAsia="zh-CN"/>
          </w:rPr>
          <w:t>(二)、市场拓展方案</w:t>
        </w:r>
        <w:r>
          <w:tab/>
        </w:r>
        <w:r>
          <w:fldChar w:fldCharType="begin"/>
        </w:r>
        <w:r>
          <w:instrText xml:space="preserve"> PAGEREF _Toc15806 \h </w:instrText>
        </w:r>
        <w:r>
          <w:fldChar w:fldCharType="separate"/>
        </w:r>
        <w:r>
          <w:t>47</w:t>
        </w:r>
        <w:r>
          <w:fldChar w:fldCharType="end"/>
        </w:r>
      </w:hyperlink>
    </w:p>
    <w:p>
      <w:pPr>
        <w:pStyle w:val="TOC1"/>
        <w:tabs>
          <w:tab w:val="right" w:leader="dot" w:pos="8306"/>
        </w:tabs>
      </w:pPr>
      <w:hyperlink w:anchor="_Toc21270" w:history="1">
        <w:r>
          <w:rPr>
            <w:rFonts w:ascii="仿宋" w:eastAsia="仿宋" w:hAnsi="仿宋" w:cs="仿宋" w:hint="eastAsia"/>
            <w:lang w:eastAsia="zh-CN"/>
          </w:rPr>
          <w:t>十一、环境保护与绿色发展</w:t>
        </w:r>
        <w:r>
          <w:tab/>
        </w:r>
        <w:r>
          <w:fldChar w:fldCharType="begin"/>
        </w:r>
        <w:r>
          <w:instrText xml:space="preserve"> PAGEREF _Toc21270 \h </w:instrText>
        </w:r>
        <w:r>
          <w:fldChar w:fldCharType="separate"/>
        </w:r>
        <w:r>
          <w:t>48</w:t>
        </w:r>
        <w:r>
          <w:fldChar w:fldCharType="end"/>
        </w:r>
      </w:hyperlink>
    </w:p>
    <w:p>
      <w:pPr>
        <w:pStyle w:val="TOC2"/>
        <w:tabs>
          <w:tab w:val="right" w:leader="dot" w:pos="8306"/>
        </w:tabs>
      </w:pPr>
      <w:hyperlink w:anchor="_Toc1151" w:history="1">
        <w:r>
          <w:rPr>
            <w:rFonts w:ascii="仿宋" w:eastAsia="仿宋" w:hAnsi="仿宋" w:cs="仿宋" w:hint="eastAsia"/>
            <w:lang w:eastAsia="zh-CN"/>
          </w:rPr>
          <w:t>(一)、环境保护措施</w:t>
        </w:r>
        <w:r>
          <w:tab/>
        </w:r>
        <w:r>
          <w:fldChar w:fldCharType="begin"/>
        </w:r>
        <w:r>
          <w:instrText xml:space="preserve"> PAGEREF _Toc1151 \h </w:instrText>
        </w:r>
        <w:r>
          <w:fldChar w:fldCharType="separate"/>
        </w:r>
        <w:r>
          <w:t>48</w:t>
        </w:r>
        <w:r>
          <w:fldChar w:fldCharType="end"/>
        </w:r>
      </w:hyperlink>
    </w:p>
    <w:p>
      <w:pPr>
        <w:pStyle w:val="TOC2"/>
        <w:tabs>
          <w:tab w:val="right" w:leader="dot" w:pos="8306"/>
        </w:tabs>
      </w:pPr>
      <w:hyperlink w:anchor="_Toc14182" w:history="1">
        <w:r>
          <w:rPr>
            <w:rFonts w:ascii="仿宋" w:eastAsia="仿宋" w:hAnsi="仿宋" w:cs="仿宋" w:hint="eastAsia"/>
            <w:lang w:eastAsia="zh-CN"/>
          </w:rPr>
          <w:t>(二)、绿色发展与可持续发展策略</w:t>
        </w:r>
        <w:r>
          <w:tab/>
        </w:r>
        <w:r>
          <w:fldChar w:fldCharType="begin"/>
        </w:r>
        <w:r>
          <w:instrText xml:space="preserve"> PAGEREF _Toc14182 \h </w:instrText>
        </w:r>
        <w:r>
          <w:fldChar w:fldCharType="separate"/>
        </w:r>
        <w:r>
          <w:t>50</w:t>
        </w:r>
        <w:r>
          <w:fldChar w:fldCharType="end"/>
        </w:r>
      </w:hyperlink>
    </w:p>
    <w:p>
      <w:pPr>
        <w:pStyle w:val="TOC1"/>
        <w:tabs>
          <w:tab w:val="right" w:leader="dot" w:pos="8306"/>
        </w:tabs>
      </w:pPr>
      <w:hyperlink w:anchor="_Toc14080" w:history="1">
        <w:r>
          <w:rPr>
            <w:rFonts w:ascii="仿宋" w:eastAsia="仿宋" w:hAnsi="仿宋" w:cs="仿宋" w:hint="eastAsia"/>
            <w:lang w:eastAsia="zh-CN"/>
          </w:rPr>
          <w:t>十二、经济效益与社会效益优化</w:t>
        </w:r>
        <w:r>
          <w:tab/>
        </w:r>
        <w:r>
          <w:fldChar w:fldCharType="begin"/>
        </w:r>
        <w:r>
          <w:instrText xml:space="preserve"> PAGEREF _Toc14080 \h </w:instrText>
        </w:r>
        <w:r>
          <w:fldChar w:fldCharType="separate"/>
        </w:r>
        <w:r>
          <w:t>51</w:t>
        </w:r>
        <w:r>
          <w:fldChar w:fldCharType="end"/>
        </w:r>
      </w:hyperlink>
    </w:p>
    <w:p>
      <w:pPr>
        <w:pStyle w:val="TOC2"/>
        <w:tabs>
          <w:tab w:val="right" w:leader="dot" w:pos="8306"/>
        </w:tabs>
      </w:pPr>
      <w:hyperlink w:anchor="_Toc26158" w:history="1">
        <w:r>
          <w:rPr>
            <w:rFonts w:ascii="仿宋" w:eastAsia="仿宋" w:hAnsi="仿宋" w:cs="仿宋" w:hint="eastAsia"/>
            <w:lang w:eastAsia="zh-CN"/>
          </w:rPr>
          <w:t>(一)、经济效益提升策略</w:t>
        </w:r>
        <w:r>
          <w:tab/>
        </w:r>
        <w:r>
          <w:fldChar w:fldCharType="begin"/>
        </w:r>
        <w:r>
          <w:instrText xml:space="preserve"> PAGEREF _Toc26158 \h </w:instrText>
        </w:r>
        <w:r>
          <w:fldChar w:fldCharType="separate"/>
        </w:r>
        <w:r>
          <w:t>51</w:t>
        </w:r>
        <w:r>
          <w:fldChar w:fldCharType="end"/>
        </w:r>
      </w:hyperlink>
    </w:p>
    <w:p>
      <w:pPr>
        <w:pStyle w:val="TOC2"/>
        <w:tabs>
          <w:tab w:val="right" w:leader="dot" w:pos="8306"/>
        </w:tabs>
      </w:pPr>
      <w:hyperlink w:anchor="_Toc10718" w:history="1">
        <w:r>
          <w:rPr>
            <w:rFonts w:ascii="仿宋" w:eastAsia="仿宋" w:hAnsi="仿宋" w:cs="仿宋" w:hint="eastAsia"/>
            <w:lang w:eastAsia="zh-CN"/>
          </w:rPr>
          <w:t>(二)、社会效益增强方案</w:t>
        </w:r>
        <w:r>
          <w:tab/>
        </w:r>
        <w:r>
          <w:fldChar w:fldCharType="begin"/>
        </w:r>
        <w:r>
          <w:instrText xml:space="preserve"> PAGEREF _Toc10718 \h </w:instrText>
        </w:r>
        <w:r>
          <w:fldChar w:fldCharType="separate"/>
        </w:r>
        <w:r>
          <w:t>52</w:t>
        </w:r>
        <w:r>
          <w:fldChar w:fldCharType="end"/>
        </w:r>
      </w:hyperlink>
    </w:p>
    <w:p>
      <w:pPr>
        <w:pStyle w:val="TOC1"/>
        <w:tabs>
          <w:tab w:val="right" w:leader="dot" w:pos="8306"/>
        </w:tabs>
      </w:pPr>
      <w:hyperlink w:anchor="_Toc6549" w:history="1">
        <w:r>
          <w:rPr>
            <w:rFonts w:ascii="仿宋" w:eastAsia="仿宋" w:hAnsi="仿宋" w:cs="仿宋" w:hint="eastAsia"/>
            <w:lang w:eastAsia="zh-CN"/>
          </w:rPr>
          <w:t>十三、项目施工方案</w:t>
        </w:r>
        <w:r>
          <w:tab/>
        </w:r>
        <w:r>
          <w:fldChar w:fldCharType="begin"/>
        </w:r>
        <w:r>
          <w:instrText xml:space="preserve"> PAGEREF _Toc6549 \h </w:instrText>
        </w:r>
        <w:r>
          <w:fldChar w:fldCharType="separate"/>
        </w:r>
        <w:r>
          <w:t>53</w:t>
        </w:r>
        <w:r>
          <w:fldChar w:fldCharType="end"/>
        </w:r>
      </w:hyperlink>
    </w:p>
    <w:p>
      <w:pPr>
        <w:pStyle w:val="TOC2"/>
        <w:tabs>
          <w:tab w:val="right" w:leader="dot" w:pos="8306"/>
        </w:tabs>
      </w:pPr>
      <w:hyperlink w:anchor="_Toc20174" w:history="1">
        <w:r>
          <w:rPr>
            <w:rFonts w:ascii="仿宋" w:eastAsia="仿宋" w:hAnsi="仿宋" w:cs="仿宋" w:hint="eastAsia"/>
            <w:lang w:eastAsia="zh-CN"/>
          </w:rPr>
          <w:t>(一)、施工组织设计</w:t>
        </w:r>
        <w:r>
          <w:tab/>
        </w:r>
        <w:r>
          <w:fldChar w:fldCharType="begin"/>
        </w:r>
        <w:r>
          <w:instrText xml:space="preserve"> PAGEREF _Toc20174 \h </w:instrText>
        </w:r>
        <w:r>
          <w:fldChar w:fldCharType="separate"/>
        </w:r>
        <w:r>
          <w:t>53</w:t>
        </w:r>
        <w:r>
          <w:fldChar w:fldCharType="end"/>
        </w:r>
      </w:hyperlink>
    </w:p>
    <w:p>
      <w:pPr>
        <w:pStyle w:val="TOC2"/>
        <w:tabs>
          <w:tab w:val="right" w:leader="dot" w:pos="8306"/>
        </w:tabs>
      </w:pPr>
      <w:hyperlink w:anchor="_Toc17397" w:history="1">
        <w:r>
          <w:rPr>
            <w:rFonts w:ascii="仿宋" w:eastAsia="仿宋" w:hAnsi="仿宋" w:cs="仿宋" w:hint="eastAsia"/>
            <w:lang w:eastAsia="zh-CN"/>
          </w:rPr>
          <w:t>(二)、施工工艺与技术路线</w:t>
        </w:r>
        <w:r>
          <w:tab/>
        </w:r>
        <w:r>
          <w:fldChar w:fldCharType="begin"/>
        </w:r>
        <w:r>
          <w:instrText xml:space="preserve"> PAGEREF _Toc17397 \h </w:instrText>
        </w:r>
        <w:r>
          <w:fldChar w:fldCharType="separate"/>
        </w:r>
        <w:r>
          <w:t>55</w:t>
        </w:r>
        <w:r>
          <w:fldChar w:fldCharType="end"/>
        </w:r>
      </w:hyperlink>
    </w:p>
    <w:p>
      <w:pPr>
        <w:pStyle w:val="TOC2"/>
        <w:tabs>
          <w:tab w:val="right" w:leader="dot" w:pos="8306"/>
        </w:tabs>
      </w:pPr>
      <w:hyperlink w:anchor="_Toc61" w:history="1">
        <w:r>
          <w:rPr>
            <w:rFonts w:ascii="仿宋" w:eastAsia="仿宋" w:hAnsi="仿宋" w:cs="仿宋" w:hint="eastAsia"/>
            <w:lang w:eastAsia="zh-CN"/>
          </w:rPr>
          <w:t>(三)、关键节点施工计划</w:t>
        </w:r>
        <w:r>
          <w:tab/>
        </w:r>
        <w:r>
          <w:fldChar w:fldCharType="begin"/>
        </w:r>
        <w:r>
          <w:instrText xml:space="preserve"> PAGEREF _Toc61 \h </w:instrText>
        </w:r>
        <w:r>
          <w:fldChar w:fldCharType="separate"/>
        </w:r>
        <w:r>
          <w:t>56</w:t>
        </w:r>
        <w:r>
          <w:fldChar w:fldCharType="end"/>
        </w:r>
      </w:hyperlink>
    </w:p>
    <w:p>
      <w:pPr>
        <w:pStyle w:val="TOC2"/>
        <w:tabs>
          <w:tab w:val="right" w:leader="dot" w:pos="8306"/>
        </w:tabs>
      </w:pPr>
      <w:hyperlink w:anchor="_Toc10652" w:history="1">
        <w:r>
          <w:rPr>
            <w:rFonts w:ascii="仿宋" w:eastAsia="仿宋" w:hAnsi="仿宋" w:cs="仿宋" w:hint="eastAsia"/>
            <w:lang w:eastAsia="zh-CN"/>
          </w:rPr>
          <w:t>(四)、施工现场管理</w:t>
        </w:r>
        <w:r>
          <w:tab/>
        </w:r>
        <w:r>
          <w:fldChar w:fldCharType="begin"/>
        </w:r>
        <w:r>
          <w:instrText xml:space="preserve"> PAGEREF _Toc10652 \h </w:instrText>
        </w:r>
        <w:r>
          <w:fldChar w:fldCharType="separate"/>
        </w:r>
        <w:r>
          <w:t>57</w:t>
        </w:r>
        <w:r>
          <w:fldChar w:fldCharType="end"/>
        </w:r>
      </w:hyperlink>
    </w:p>
    <w:p>
      <w:pPr>
        <w:pStyle w:val="TOC1"/>
        <w:tabs>
          <w:tab w:val="right" w:leader="dot" w:pos="8306"/>
        </w:tabs>
      </w:pPr>
      <w:hyperlink w:anchor="_Toc16009" w:history="1">
        <w:r>
          <w:rPr>
            <w:rFonts w:ascii="仿宋" w:eastAsia="仿宋" w:hAnsi="仿宋" w:cs="仿宋" w:hint="eastAsia"/>
            <w:lang w:eastAsia="zh-CN"/>
          </w:rPr>
          <w:t>十四、法律法规与政策遵循</w:t>
        </w:r>
        <w:r>
          <w:tab/>
        </w:r>
        <w:r>
          <w:fldChar w:fldCharType="begin"/>
        </w:r>
        <w:r>
          <w:instrText xml:space="preserve"> PAGEREF _Toc16009 \h </w:instrText>
        </w:r>
        <w:r>
          <w:fldChar w:fldCharType="separate"/>
        </w:r>
        <w:r>
          <w:t>59</w:t>
        </w:r>
        <w:r>
          <w:fldChar w:fldCharType="end"/>
        </w:r>
      </w:hyperlink>
    </w:p>
    <w:p>
      <w:pPr>
        <w:pStyle w:val="TOC2"/>
        <w:tabs>
          <w:tab w:val="right" w:leader="dot" w:pos="8306"/>
        </w:tabs>
      </w:pPr>
      <w:hyperlink w:anchor="_Toc2452" w:history="1">
        <w:r>
          <w:rPr>
            <w:rFonts w:ascii="仿宋" w:eastAsia="仿宋" w:hAnsi="仿宋" w:cs="仿宋" w:hint="eastAsia"/>
            <w:lang w:eastAsia="zh-CN"/>
          </w:rPr>
          <w:t>(一)、法律法规遵守</w:t>
        </w:r>
        <w:r>
          <w:tab/>
        </w:r>
        <w:r>
          <w:fldChar w:fldCharType="begin"/>
        </w:r>
        <w:r>
          <w:instrText xml:space="preserve"> PAGEREF _Toc2452 \h </w:instrText>
        </w:r>
        <w:r>
          <w:fldChar w:fldCharType="separate"/>
        </w:r>
        <w:r>
          <w:t>59</w:t>
        </w:r>
        <w:r>
          <w:fldChar w:fldCharType="end"/>
        </w:r>
      </w:hyperlink>
    </w:p>
    <w:p>
      <w:pPr>
        <w:pStyle w:val="TOC2"/>
        <w:tabs>
          <w:tab w:val="right" w:leader="dot" w:pos="8306"/>
        </w:tabs>
      </w:pPr>
      <w:hyperlink w:anchor="_Toc5167" w:history="1">
        <w:r>
          <w:rPr>
            <w:rFonts w:ascii="仿宋" w:eastAsia="仿宋" w:hAnsi="仿宋" w:cs="仿宋" w:hint="eastAsia"/>
            <w:lang w:eastAsia="zh-CN"/>
          </w:rPr>
          <w:t>(二)、政策导向与利用</w:t>
        </w:r>
        <w:r>
          <w:tab/>
        </w:r>
        <w:r>
          <w:fldChar w:fldCharType="begin"/>
        </w:r>
        <w:r>
          <w:instrText xml:space="preserve"> PAGEREF _Toc5167 \h </w:instrText>
        </w:r>
        <w:r>
          <w:fldChar w:fldCharType="separate"/>
        </w:r>
        <w:r>
          <w:t>60</w:t>
        </w:r>
        <w:r>
          <w:fldChar w:fldCharType="end"/>
        </w:r>
      </w:hyperlink>
    </w:p>
    <w:p>
      <w:pPr>
        <w:pStyle w:val="TOC1"/>
        <w:tabs>
          <w:tab w:val="right" w:leader="dot" w:pos="8306"/>
        </w:tabs>
      </w:pPr>
      <w:hyperlink w:anchor="_Toc21907" w:history="1">
        <w:r>
          <w:rPr>
            <w:rFonts w:ascii="仿宋" w:eastAsia="仿宋" w:hAnsi="仿宋" w:cs="仿宋" w:hint="eastAsia"/>
            <w:lang w:eastAsia="zh-CN"/>
          </w:rPr>
          <w:t>十五、知识产权管理与保护</w:t>
        </w:r>
        <w:r>
          <w:tab/>
        </w:r>
        <w:r>
          <w:fldChar w:fldCharType="begin"/>
        </w:r>
        <w:r>
          <w:instrText xml:space="preserve"> PAGEREF _Toc21907 \h </w:instrText>
        </w:r>
        <w:r>
          <w:fldChar w:fldCharType="separate"/>
        </w:r>
        <w:r>
          <w:t>61</w:t>
        </w:r>
        <w:r>
          <w:fldChar w:fldCharType="end"/>
        </w:r>
      </w:hyperlink>
    </w:p>
    <w:p>
      <w:pPr>
        <w:pStyle w:val="TOC2"/>
        <w:tabs>
          <w:tab w:val="right" w:leader="dot" w:pos="8306"/>
        </w:tabs>
      </w:pPr>
      <w:hyperlink w:anchor="_Toc16505" w:history="1">
        <w:r>
          <w:rPr>
            <w:rFonts w:ascii="仿宋" w:eastAsia="仿宋" w:hAnsi="仿宋" w:cs="仿宋" w:hint="eastAsia"/>
            <w:lang w:eastAsia="zh-CN"/>
          </w:rPr>
          <w:t>(一)、知识产权管理体系建设</w:t>
        </w:r>
        <w:r>
          <w:tab/>
        </w:r>
        <w:r>
          <w:fldChar w:fldCharType="begin"/>
        </w:r>
        <w:r>
          <w:instrText xml:space="preserve"> PAGEREF _Toc16505 \h </w:instrText>
        </w:r>
        <w:r>
          <w:fldChar w:fldCharType="separate"/>
        </w:r>
        <w:r>
          <w:t>61</w:t>
        </w:r>
        <w:r>
          <w:fldChar w:fldCharType="end"/>
        </w:r>
      </w:hyperlink>
    </w:p>
    <w:p>
      <w:pPr>
        <w:pStyle w:val="TOC2"/>
        <w:tabs>
          <w:tab w:val="right" w:leader="dot" w:pos="8306"/>
        </w:tabs>
      </w:pPr>
      <w:hyperlink w:anchor="_Toc14979" w:history="1">
        <w:r>
          <w:rPr>
            <w:rFonts w:ascii="仿宋" w:eastAsia="仿宋" w:hAnsi="仿宋" w:cs="仿宋" w:hint="eastAsia"/>
            <w:lang w:eastAsia="zh-CN"/>
          </w:rPr>
          <w:t>(二)、知识产权保护措施</w:t>
        </w:r>
        <w:r>
          <w:tab/>
        </w:r>
        <w:r>
          <w:fldChar w:fldCharType="begin"/>
        </w:r>
        <w:r>
          <w:instrText xml:space="preserve"> PAGEREF _Toc14979 \h </w:instrText>
        </w:r>
        <w:r>
          <w:fldChar w:fldCharType="separate"/>
        </w:r>
        <w:r>
          <w:t>62</w:t>
        </w:r>
        <w:r>
          <w:fldChar w:fldCharType="end"/>
        </w:r>
      </w:hyperlink>
    </w:p>
    <w:p>
      <w:pPr>
        <w:pStyle w:val="TOC1"/>
        <w:tabs>
          <w:tab w:val="right" w:leader="dot" w:pos="8306"/>
        </w:tabs>
      </w:pPr>
      <w:hyperlink w:anchor="_Toc1120" w:history="1">
        <w:r>
          <w:rPr>
            <w:rFonts w:ascii="仿宋" w:eastAsia="仿宋" w:hAnsi="仿宋" w:cs="仿宋" w:hint="eastAsia"/>
            <w:lang w:eastAsia="zh-CN"/>
          </w:rPr>
          <w:t>十六、人力资源管理与开发</w:t>
        </w:r>
        <w:r>
          <w:tab/>
        </w:r>
        <w:r>
          <w:fldChar w:fldCharType="begin"/>
        </w:r>
        <w:r>
          <w:instrText xml:space="preserve"> PAGEREF _Toc1120 \h </w:instrText>
        </w:r>
        <w:r>
          <w:fldChar w:fldCharType="separate"/>
        </w:r>
        <w:r>
          <w:t>64</w:t>
        </w:r>
        <w:r>
          <w:fldChar w:fldCharType="end"/>
        </w:r>
      </w:hyperlink>
    </w:p>
    <w:p>
      <w:pPr>
        <w:pStyle w:val="TOC2"/>
        <w:tabs>
          <w:tab w:val="right" w:leader="dot" w:pos="8306"/>
        </w:tabs>
      </w:pPr>
      <w:hyperlink w:anchor="_Toc1609" w:history="1">
        <w:r>
          <w:rPr>
            <w:rFonts w:ascii="仿宋" w:eastAsia="仿宋" w:hAnsi="仿宋" w:cs="仿宋" w:hint="eastAsia"/>
            <w:lang w:eastAsia="zh-CN"/>
          </w:rPr>
          <w:t>(一)、人力资源规划</w:t>
        </w:r>
        <w:r>
          <w:tab/>
        </w:r>
        <w:r>
          <w:fldChar w:fldCharType="begin"/>
        </w:r>
        <w:r>
          <w:instrText xml:space="preserve"> PAGEREF _Toc1609 \h </w:instrText>
        </w:r>
        <w:r>
          <w:fldChar w:fldCharType="separate"/>
        </w:r>
        <w:r>
          <w:t>64</w:t>
        </w:r>
        <w:r>
          <w:fldChar w:fldCharType="end"/>
        </w:r>
      </w:hyperlink>
    </w:p>
    <w:p>
      <w:pPr>
        <w:pStyle w:val="TOC2"/>
        <w:tabs>
          <w:tab w:val="right" w:leader="dot" w:pos="8306"/>
        </w:tabs>
      </w:pPr>
      <w:hyperlink w:anchor="_Toc3010" w:history="1">
        <w:r>
          <w:rPr>
            <w:rFonts w:ascii="仿宋" w:eastAsia="仿宋" w:hAnsi="仿宋" w:cs="仿宋" w:hint="eastAsia"/>
            <w:lang w:eastAsia="zh-CN"/>
          </w:rPr>
          <w:t>(二)、人力资源开发与培训</w:t>
        </w:r>
        <w:r>
          <w:tab/>
        </w:r>
        <w:r>
          <w:fldChar w:fldCharType="begin"/>
        </w:r>
        <w:r>
          <w:instrText xml:space="preserve"> PAGEREF _Toc3010 \h </w:instrText>
        </w:r>
        <w:r>
          <w:fldChar w:fldCharType="separate"/>
        </w:r>
        <w:r>
          <w:t>66</w:t>
        </w:r>
        <w:r>
          <w:fldChar w:fldCharType="end"/>
        </w:r>
      </w:hyperlink>
    </w:p>
    <w:p>
      <w:pPr>
        <w:pStyle w:val="TOC1"/>
        <w:tabs>
          <w:tab w:val="right" w:leader="dot" w:pos="8306"/>
        </w:tabs>
      </w:pPr>
      <w:hyperlink w:anchor="_Toc7338" w:history="1">
        <w:r>
          <w:rPr>
            <w:rFonts w:ascii="仿宋" w:eastAsia="仿宋" w:hAnsi="仿宋" w:cs="仿宋" w:hint="eastAsia"/>
            <w:lang w:eastAsia="zh-CN"/>
          </w:rPr>
          <w:t>十七、质量管理与控制</w:t>
        </w:r>
        <w:r>
          <w:tab/>
        </w:r>
        <w:r>
          <w:fldChar w:fldCharType="begin"/>
        </w:r>
        <w:r>
          <w:instrText xml:space="preserve"> PAGEREF _Toc7338 \h </w:instrText>
        </w:r>
        <w:r>
          <w:fldChar w:fldCharType="separate"/>
        </w:r>
        <w:r>
          <w:t>68</w:t>
        </w:r>
        <w:r>
          <w:fldChar w:fldCharType="end"/>
        </w:r>
      </w:hyperlink>
    </w:p>
    <w:p>
      <w:pPr>
        <w:pStyle w:val="TOC2"/>
        <w:tabs>
          <w:tab w:val="right" w:leader="dot" w:pos="8306"/>
        </w:tabs>
      </w:pPr>
      <w:hyperlink w:anchor="_Toc32038" w:history="1">
        <w:r>
          <w:rPr>
            <w:rFonts w:ascii="仿宋" w:eastAsia="仿宋" w:hAnsi="仿宋" w:cs="仿宋" w:hint="eastAsia"/>
            <w:lang w:eastAsia="zh-CN"/>
          </w:rPr>
          <w:t>(一)、质量管理体系建设</w:t>
        </w:r>
        <w:r>
          <w:tab/>
        </w:r>
        <w:r>
          <w:fldChar w:fldCharType="begin"/>
        </w:r>
        <w:r>
          <w:instrText xml:space="preserve"> PAGEREF _Toc32038 \h </w:instrText>
        </w:r>
        <w:r>
          <w:fldChar w:fldCharType="separate"/>
        </w:r>
        <w:r>
          <w:t>68</w:t>
        </w:r>
        <w:r>
          <w:fldChar w:fldCharType="end"/>
        </w:r>
      </w:hyperlink>
    </w:p>
    <w:p>
      <w:pPr>
        <w:pStyle w:val="TOC2"/>
        <w:tabs>
          <w:tab w:val="right" w:leader="dot" w:pos="8306"/>
        </w:tabs>
      </w:pPr>
      <w:hyperlink w:anchor="_Toc31880" w:history="1">
        <w:r>
          <w:rPr>
            <w:rFonts w:ascii="仿宋" w:eastAsia="仿宋" w:hAnsi="仿宋" w:cs="仿宋" w:hint="eastAsia"/>
            <w:lang w:eastAsia="zh-CN"/>
          </w:rPr>
          <w:t>(二)、质量控制措施</w:t>
        </w:r>
        <w:r>
          <w:tab/>
        </w:r>
        <w:r>
          <w:fldChar w:fldCharType="begin"/>
        </w:r>
        <w:r>
          <w:instrText xml:space="preserve"> PAGEREF _Toc31880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00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89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橡胶型密封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橡胶型密封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型密封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橡胶型密封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4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橡胶型密封胶项目的必要性在当前经济和社会背景下表现得尤为重要，其对市场需求的满足、技术创新的推动、社会经济发展的促进以及环境可持续性的提高，共同构成了项目建设的核心价值和必要性。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橡胶型密封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橡胶型密封胶项目在其专注的领域内，特别是在人工智能和数据科学方面，有望推动显著的技术革新。项目的研发活动不仅有望孕育出改变行业运作方式的新技术，还可能在长远中影响整个技术生态系统。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橡胶型密封胶项目还致力于提升当地居民的技能和就业能力，通过与当地教育机构合作提供培训和教育机会，从而提高社区整体的生活水平和社会福祉。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橡胶型密封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025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橡胶型密封胶项目的建设和发展得益于一系列有利条件，这些条件涵盖了技术优势、市场潜力、政策支持、人力资源、基础设施以及投资和合作伙伴的支持，共同构成了项目成功的坚实基础。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橡胶型密封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橡胶型密封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784"/>
      <w:r>
        <w:rPr>
          <w:rFonts w:ascii="仿宋" w:eastAsia="仿宋" w:hAnsi="仿宋" w:cs="仿宋" w:hint="eastAsia"/>
          <w:sz w:val="28"/>
          <w:lang w:eastAsia="zh-CN"/>
        </w:rPr>
        <w:t>二、橡胶型密封胶项目概论</w:t>
      </w:r>
      <w:bookmarkEnd w:id="6"/>
    </w:p>
    <w:p>
      <w:pPr>
        <w:pStyle w:val="Heading2"/>
        <w:rPr>
          <w:rFonts w:ascii="仿宋" w:eastAsia="仿宋" w:hAnsi="仿宋" w:cs="仿宋" w:hint="eastAsia"/>
          <w:lang w:eastAsia="zh-CN"/>
        </w:rPr>
      </w:pPr>
      <w:bookmarkStart w:id="7" w:name="_Toc2721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橡胶型密封胶项目的申报单位是“XXX实业发展公司”，这是一家在其所处行业内备受尊敬的企业。公司自成立以来，通过其在橡胶型密封胶项目中表现出的创新精神和卓越执行力，在市场上赢得了显著的地位。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该公司的法定代表人秦XX，在橡胶型密封胶项目及其他多个行业领域中都有着显著的贡献。秦XX以其出色的领导才能和敏锐的商业洞察力，带领公司在橡胶型密封胶项目等多个领域实现了持续的成长和成功。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橡胶型密封胶项目的重要合作伙伴。公司专注于[行业名称]领域，以创新作为驱动力，不断推动技术进步和市场扩张。在橡胶型密封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橡胶型密封胶项目中展现了强劲的增长和稳定的财务表现。公司通过有效的策略，在橡胶型密封胶项目中扩大了其市场份额并增强了盈利能力。同时，公司积极承担社会责任，参与各类社会公益项目，增强了其在橡胶型密封胶项目中的品牌形象和社会影响力。</w:t>
      </w:r>
    </w:p>
    <w:p>
      <w:pPr>
        <w:pStyle w:val="Heading2"/>
        <w:ind w:firstLine="560" w:firstLineChars="200"/>
        <w:rPr>
          <w:rFonts w:ascii="仿宋" w:eastAsia="仿宋" w:hAnsi="仿宋" w:cs="仿宋" w:hint="eastAsia"/>
          <w:sz w:val="28"/>
          <w:lang w:eastAsia="zh-CN"/>
        </w:rPr>
      </w:pPr>
      <w:bookmarkStart w:id="8" w:name="_Toc2031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橡胶型密封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橡胶型密封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7069"/>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30975"/>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https://d.book118.com/205220041041011043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橡胶型密封胶项目构思建设方案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橡胶型密封胶项目构思建设方案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橡胶型密封胶项目构思建设方案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橡胶型密封胶项目构思建设方案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橡胶型密封胶项目构思建设方案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橡胶型密封胶项目构思建设方案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橡胶型密封胶项目构思建设方案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橡胶型密封胶项目构思建设方案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橡胶型密封胶项目构思建设方案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橡胶型密封胶项目构思建设方案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橡胶型密封胶项目构思建设方案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橡胶型密封胶项目构思建设方案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7B2403"/>
    <w:rsid w:val="687B24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5220041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2024-01-10T01:17:00Z</dcterms:created>
  <dcterms:modified xsi:type="dcterms:W3CDTF">2024-01-10T01:18:09Z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C34687D5451448A58E0506B2D9241317_11</vt:lpwstr>
  </property>
  <property fmtid="{D5CDD505-2E9C-101B-9397-08002B2CF9AE}" pid="3" name="KSOProductBuildVer">
    <vt:lpwstr>2052-12.1.0.16120</vt:lpwstr>
  </property>
</Properties>
</file>