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1、教师的角色认同处于教师职业角色形成的第几阶段（　　　）。</w:t>
        <w:br/>
        <w:t>A.一</w:t>
        <w:br/>
        <w:t>B.二</w:t>
        <w:br/>
        <w:t>C.三</w:t>
        <w:br/>
        <w:t>D.四</w:t>
        <w:br/>
        <w:br/>
        <w:t xml:space="preserve">【答案】：B </w:t>
      </w:r>
    </w:p>
    <w:p>
      <w:r>
        <w:t>2、师生交往系统一般有集中型、松散型和（　　　）三种典型方式。</w:t>
        <w:br/>
        <w:t>A.单向型</w:t>
        <w:br/>
        <w:t>B.外倾性</w:t>
        <w:br/>
        <w:t>C.内倾往</w:t>
        <w:br/>
        <w:t>D.温和型</w:t>
        <w:br/>
        <w:br/>
        <w:t xml:space="preserve">【答案】：D </w:t>
      </w:r>
    </w:p>
    <w:p>
      <w:pPr>
        <w:sectPr w:rsidSect="00034616">
          <w:pgSz w:w="12240" w:h="15840"/>
          <w:pgMar w:top="1440" w:right="1800" w:bottom="1440" w:left="1800" w:header="720" w:footer="720" w:gutter="0"/>
          <w:cols w:space="720"/>
          <w:docGrid w:linePitch="360"/>
        </w:sectPr>
      </w:pPr>
      <w:r>
        <w:t>3、以少数的学生为对象，在较短的时间内（5—20分钟），尝试小型的课堂教学，可以把这种教学过程摄制成录像，课后再进行分析。这是训练新教师，提高教学水平的一条重要途径。这一教学称为（　　　）。</w:t>
        <w:br/>
        <w:t>A.教学观摩</w:t>
        <w:br/>
        <w:t>B.教学反思</w:t>
        <w:br/>
        <w:t>C.微型教学</w:t>
        <w:br/>
        <w:t>D.程序教学</w:t>
        <w:br/>
        <w:br/>
        <w:t xml:space="preserve">【答案】：C </w:t>
      </w:r>
    </w:p>
    <w:p>
      <w:r>
        <w:t>4、德国心理学家冯特在德国莱比锡大学创建世界上第一个心理学实验室的时间是（　　　）。</w:t>
        <w:br/>
        <w:t>A.1789年</w:t>
        <w:br/>
        <w:t>B.1879年</w:t>
        <w:br/>
        <w:t>C.1859年</w:t>
        <w:br/>
        <w:t>D.1689年</w:t>
        <w:br/>
        <w:br/>
        <w:t xml:space="preserve">【答案】：B </w:t>
      </w:r>
    </w:p>
    <w:p>
      <w:r>
        <w:t>5、下列关于投资者投资股权投资基金时应履行义务的说法中，错误的是（   ）。</w:t>
        <w:br/>
        <w:t>A.确保自身符合合格投资者条件</w:t>
        <w:br/>
        <w:t>B.对自身资产或收入情况应作如实承诺，如提供虚假承诺文件，承担相应责任</w:t>
        <w:br/>
        <w:t>C.如实填写风险识别能力和承担能力问卷</w:t>
        <w:br/>
        <w:t>D.如自身不符合合格投资者条件，可以购买以私募基金份额或其收益权为投资标的的金融产品</w:t>
        <w:br/>
        <w:br/>
        <w:t xml:space="preserve">【答案】：D </w:t>
      </w:r>
    </w:p>
    <w:p>
      <w:r>
        <w:t>6、下列属于社会文化的是（　　　）。</w:t>
        <w:br/>
        <w:t>A.学校文化</w:t>
        <w:br/>
        <w:t>B.民族文化</w:t>
        <w:br/>
        <w:t>C.企业文化</w:t>
        <w:br/>
        <w:t>D.制度文化</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7、精神分析学派的代表人物是（　　　）。</w:t>
        <w:br/>
        <w:t>A.冯特</w:t>
        <w:br/>
        <w:t>B.韦特海默</w:t>
        <w:br/>
        <w:t>C.弗洛伊德</w:t>
        <w:br/>
        <w:t>D.罗杰斯</w:t>
        <w:br/>
        <w:br/>
        <w:t>【答案】：C</w:t>
      </w:r>
      <w:r>
        <w:t xml:space="preserve"> </w:t>
      </w:r>
    </w:p>
    <w:p>
      <w:r>
        <w:t>8、提出认知结构学习论的心理学家是（　　　）。</w:t>
        <w:br/>
        <w:t>A.奥苏伯尔</w:t>
        <w:br/>
        <w:t>B.布鲁纳</w:t>
        <w:br/>
        <w:t>C.加涅</w:t>
        <w:br/>
        <w:t>D.桑代克</w:t>
        <w:br/>
        <w:br/>
        <w:t xml:space="preserve">【答案】：B </w:t>
      </w:r>
    </w:p>
    <w:p>
      <w:r>
        <w:t>9、以下不属于股权投资基金的市场服务机构的是（   ）.</w:t>
        <w:br/>
        <w:t>A.基金资产保管机构</w:t>
        <w:br/>
        <w:t>B.律师事务所</w:t>
        <w:br/>
        <w:t>C.中国证券投资基金业协会</w:t>
        <w:br/>
        <w:t>D.基金销售机构</w:t>
        <w:br/>
        <w:br/>
        <w:t xml:space="preserve">【答案】：C </w:t>
      </w:r>
    </w:p>
    <w:p>
      <w:r>
        <w:t>10、在人性的叙述中，认为人是理性的、善良的和值得尊重的心理学流派是（　　　）。</w:t>
        <w:br/>
        <w:t>A.认知主义</w:t>
        <w:br/>
        <w:t>B.行为主义</w:t>
        <w:br/>
        <w:t>C.人本主义</w:t>
        <w:br/>
        <w:t>D.存在主义</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5月4日，某机构投资者看到5年期国债期货TF1509合约和TF1506合约之间的价差偏高，于是采用卖出套利策略建立套利头寸，卖出50手TF1509合约，同时买入50手TF1506合约，成交价差为1.100元。5月6日，该投资者以0.970的价差平仓，此时，投资者损益为（　　　）万元。</w:t>
      </w:r>
      <w:r>
        <w:t xml:space="preserve"> </w:t>
        <w:br/>
        <w:t>A.盈利3</w:t>
        <w:br/>
        <w:t>B.亏损6.5</w:t>
        <w:br/>
        <w:t>C.盈利6.5</w:t>
        <w:br/>
        <w:t>D.亏损3</w:t>
        <w:br/>
        <w:br/>
        <w:t>【答案】：C</w:t>
      </w:r>
      <w:r>
        <w:t xml:space="preserve"> </w:t>
      </w:r>
    </w:p>
    <w:p>
      <w:r>
        <w:t>12、教师在授课中的语言应尽量做到抑扬顿挫、轻重有落，这是运用了哪个感知规律？（　　　）</w:t>
        <w:br/>
        <w:t>A.组合律</w:t>
        <w:br/>
        <w:t>B.活动律</w:t>
        <w:br/>
        <w:t>C.差异律</w:t>
        <w:br/>
        <w:t>D.强度律</w:t>
        <w:br/>
        <w:br/>
        <w:t xml:space="preserve">【答案】：D </w:t>
      </w:r>
    </w:p>
    <w:p>
      <w:r>
        <w:t>13、高级神经活动类型为活泼型（强、平衡、灵活），其气质类型为（　　　）。</w:t>
        <w:br/>
        <w:t>A.胆汁质</w:t>
        <w:br/>
        <w:t>B.多血质</w:t>
        <w:br/>
        <w:t>C.粘液质</w:t>
        <w:br/>
        <w:t>D.抑郁症</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14、学习效率和动机水平之间存在（　　　）。</w:t>
        <w:br/>
        <w:t>A.正相关关系</w:t>
        <w:br/>
        <w:t>B.U型关系</w:t>
        <w:br/>
        <w:t>C.倒U型关系</w:t>
        <w:br/>
        <w:t>D.负相关关系</w:t>
        <w:br/>
        <w:br/>
        <w:t>【答案】：C</w:t>
      </w:r>
      <w:r>
        <w:t xml:space="preserve"> </w:t>
      </w:r>
    </w:p>
    <w:p>
      <w:r>
        <w:t>15、个体运用已有的认知经验，使新输入的信息与原有的认知结构发生联系，理解新知识所描绘的事物或现象的意义，使之与已有的知识建立各种联系指的是（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 xml:space="preserve">【答案】：A </w:t>
      </w:r>
    </w:p>
    <w:p>
      <w:r>
        <w:t>16、在教“鸟”概念时，用麻雀、燕子说明“前肢为翼，无齿有喙”是鸟概念的本持征，这是适当地运用了（　　　）。</w:t>
        <w:br/>
        <w:t>A.命题</w:t>
        <w:br/>
        <w:t>B.案例</w:t>
        <w:br/>
        <w:t>C.反例</w:t>
        <w:br/>
        <w:t>D.正例</w:t>
        <w:br/>
        <w:br/>
        <w:t xml:space="preserve">【答案】：D </w:t>
      </w:r>
    </w:p>
    <w:p>
      <w:r>
        <w:t>17、在早期的迁移理论中，提出两种情境中有相同要素时才能产生迁移的共同要素说的是（　　　）。</w:t>
        <w:br/>
        <w:t>A.贾德</w:t>
        <w:br/>
        <w:t>B.安德森</w:t>
        <w:br/>
        <w:t>C.桑代克</w:t>
        <w:br/>
        <w:t>D.奥苏伯尔</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18、自我效能理论的最早提出者是（　　　）。</w:t>
        <w:br/>
        <w:t>A.班杜拉</w:t>
        <w:br/>
        <w:t>B.布鲁纳</w:t>
        <w:br/>
        <w:t>C.斯金纳</w:t>
        <w:br/>
        <w:t>D.马斯洛</w:t>
        <w:br/>
        <w:br/>
        <w:t>【答案】：A</w:t>
      </w:r>
      <w:r>
        <w:t xml:space="preserve"> </w:t>
      </w:r>
    </w:p>
    <w:p>
      <w:r>
        <w:t>19、学会弹风琴的人，再学习弹钢琴就会容易些，这是由于（　　　）。</w:t>
        <w:br/>
        <w:t>A.定势的作用</w:t>
        <w:br/>
        <w:t>B.原型启发的作用</w:t>
        <w:br/>
        <w:t>C.迁移的作用</w:t>
        <w:br/>
        <w:t>D.注意的转移</w:t>
        <w:br/>
        <w:br/>
        <w:t xml:space="preserve">【答案】：C </w:t>
      </w:r>
    </w:p>
    <w:p>
      <w:r>
        <w:t>20、提出复演论心理发展理论的是（　　　）。</w:t>
        <w:br/>
        <w:t>A.沃尔夫</w:t>
        <w:br/>
        <w:t>B.高尔顿</w:t>
        <w:br/>
        <w:t>C.斯金纳</w:t>
        <w:br/>
        <w:t>D.霍尔</w:t>
        <w:br/>
        <w:br/>
        <w:t xml:space="preserve">【答案】：D </w:t>
      </w:r>
    </w:p>
    <w:p>
      <w:r>
        <w:t>21、对行为结果的归因中，属于稳定归因的因素是（　　　）。</w:t>
        <w:br/>
        <w:t>A.能力和努力程度</w:t>
        <w:br/>
        <w:t>B.能力和运气好坏</w:t>
        <w:br/>
        <w:t>C.能力和任务难度</w:t>
        <w:br/>
        <w:t>D.努力和任务难度</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22、期货交易所应当及时公布的上市品种合约信息不包括（　　　）。</w:t>
      </w:r>
    </w:p>
    <w:p>
      <w:r>
        <w:t xml:space="preserve"> </w:t>
        <w:br/>
        <w:t>A.成交量、成交价</w:t>
        <w:br/>
        <w:t>B.持仓量</w:t>
        <w:br/>
        <w:t>C.最高价与最低价</w:t>
        <w:br/>
        <w:t>D.预期行情</w:t>
        <w:br/>
        <w:br/>
        <w:t>【答案】：D</w:t>
      </w:r>
      <w:r>
        <w:t xml:space="preserve"> </w:t>
      </w:r>
    </w:p>
    <w:p>
      <w:r>
        <w:t>23、倾向于选择非常容易或非常困难任务的是（　　　）。</w:t>
        <w:br/>
        <w:t>A.避免失败者</w:t>
        <w:br/>
        <w:t>B.力求成功者</w:t>
        <w:br/>
        <w:t>C.自我实现者</w:t>
        <w:br/>
        <w:t>D.追求荣誉者</w:t>
        <w:br/>
        <w:br/>
        <w:t xml:space="preserve">【答案】：A </w:t>
      </w:r>
    </w:p>
    <w:p>
      <w:r>
        <w:t>24、平时我们所讲的举一反三，闻一知十等属于以下哪种迁移？（　　　）</w:t>
        <w:br/>
        <w:t>A.顺就迁移</w:t>
        <w:br/>
        <w:t>B.同化性迁移</w:t>
        <w:br/>
        <w:t>C.重组性迁移</w:t>
        <w:br/>
        <w:t>D.具体迁移</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25、根据信息加工理论提出了学习过程的基本模式，认为学习过程就是一个信息加工的过程，即学习者对来自环境刺激的信息进行内在的认知加工的过程。这是（　　　）提出的。</w:t>
        <w:br/>
        <w:t>A.加涅</w:t>
        <w:br/>
        <w:t>B.布鲁纳</w:t>
        <w:br/>
        <w:t>C.斯金纳</w:t>
        <w:br/>
        <w:t>D.维纳</w:t>
        <w:br/>
        <w:br/>
        <w:t>【答案】：A</w:t>
      </w:r>
      <w:r>
        <w:t xml:space="preserve"> </w:t>
      </w:r>
    </w:p>
    <w:p>
      <w:r>
        <w:t xml:space="preserve">26、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 </w:t>
        <w:br/>
        <w:t>A.盈利10000</w:t>
        <w:br/>
        <w:t>B.亏损12000</w:t>
        <w:br/>
        <w:t>C.盈利12000</w:t>
        <w:br/>
        <w:t>D.亏损10000</w:t>
        <w:br/>
        <w:br/>
        <w:t xml:space="preserve">【答案】：D </w:t>
      </w:r>
    </w:p>
    <w:p>
      <w:r>
        <w:t xml:space="preserve">27、道氏理论所研究的是（　　　） </w:t>
        <w:br/>
        <w:t>A.趋势的方向</w:t>
        <w:br/>
        <w:t>B.趋势的时间跨度</w:t>
        <w:br/>
        <w:t>C.趋势的波动幅度</w:t>
        <w:br/>
        <w:t>D.以上全部</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28、“最近发展区理论”的提出者是（　　　）。</w:t>
        <w:br/>
        <w:t>A.乌申斯基</w:t>
        <w:br/>
        <w:t>B.维果茨基</w:t>
        <w:br/>
        <w:t>C.巴甫洛夫</w:t>
        <w:br/>
        <w:t>D.布鲁纳</w:t>
        <w:br/>
        <w:br/>
        <w:t xml:space="preserve">【答案】：B </w:t>
      </w:r>
    </w:p>
    <w:p>
      <w:r>
        <w:t xml:space="preserve">29、在美国本土之外，最大的、最有指标意义的欧洲美元交易市场在（　　　），欧洲美元已经成为国际金融市场上最重要的融资工具之一。 </w:t>
        <w:br/>
        <w:t>A.巴黎</w:t>
        <w:br/>
        <w:t>B.东京</w:t>
        <w:br/>
        <w:t>C.伦敦</w:t>
        <w:br/>
        <w:t>D.柏林</w:t>
        <w:br/>
        <w:br/>
        <w:t xml:space="preserve">【答案】：C </w:t>
      </w:r>
    </w:p>
    <w:p>
      <w:r>
        <w:t>30、老师对学生取得的好成绩给予表扬和鼓励，以期促进他们进一步努力学习，这符合桑代克学习规律中的（　　　）。</w:t>
        <w:br/>
        <w:t>A.准备律</w:t>
        <w:br/>
        <w:t>B.效果律</w:t>
        <w:br/>
        <w:t>C.动机律</w:t>
        <w:br/>
        <w:t>D.练习律</w:t>
        <w:br/>
        <w:br/>
        <w:t xml:space="preserve">【答案】：B </w:t>
      </w:r>
    </w:p>
    <w:p>
      <w:r>
        <w:t xml:space="preserve">31、刘某以2100元／吨的价格卖出5月份大豆期货合约一张，同时以2000元／吨的价格买人7月份大豆合约一张，当5月合约和7月份合约价差为（　　　）时，该投资人获利。 </w:t>
        <w:br/>
        <w:t>A.150元</w:t>
        <w:br/>
        <w:t>B.50元</w:t>
        <w:br/>
        <w:t>C.100元</w:t>
        <w:br/>
        <w:t>D.-80元E</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32、常见的基金管理人的业绩报酬分配模式为（</w:t>
      </w:r>
      <w:r>
        <w:t xml:space="preserve"> </w:t>
      </w:r>
      <w:r>
        <w:t xml:space="preserve"> </w:t>
      </w:r>
    </w:p>
    <w:p>
      <w:r>
        <w:t xml:space="preserve"> ）。</w:t>
        <w:br/>
        <w:t>A.“二八模式”</w:t>
        <w:br/>
        <w:t>B.“三七模式”</w:t>
        <w:br/>
        <w:t>C.“一九模式”</w:t>
        <w:br/>
        <w:t>D.“四六模式”</w:t>
        <w:br/>
        <w:br/>
        <w:t>【答案】：A</w:t>
      </w:r>
      <w:r>
        <w:t xml:space="preserve"> </w:t>
      </w:r>
    </w:p>
    <w:p>
      <w:r>
        <w:t>33、（　　　）指个体对自己的认知过程和结果的意识。</w:t>
        <w:br/>
        <w:t>A.认知</w:t>
        <w:br/>
        <w:t>B.反思</w:t>
        <w:br/>
        <w:t>C.元认知</w:t>
        <w:br/>
        <w:t>D.编码</w:t>
        <w:br/>
        <w:br/>
        <w:t xml:space="preserve">【答案】：C </w:t>
      </w:r>
    </w:p>
    <w:p>
      <w:r>
        <w:t>34、心理学发展史上的第一次革命为（　　　）。</w:t>
        <w:br/>
        <w:t>A.精神分析心理学的兴起</w:t>
        <w:br/>
        <w:t>B.行为主义心理学的兴起</w:t>
        <w:br/>
        <w:t>C.人本主义心理学的兴起</w:t>
        <w:br/>
        <w:t>D.认知主义心理学的兴起</w:t>
        <w:br/>
        <w:br/>
        <w:t xml:space="preserve">【答案】：B </w:t>
      </w:r>
    </w:p>
    <w:p>
      <w:r>
        <w:t>35、遵从、认同和内化是大学生态度与品德的（　　　）。</w:t>
        <w:br/>
        <w:t>A.形成阶段</w:t>
        <w:br/>
        <w:t>B.转化阶段</w:t>
        <w:br/>
        <w:t>C.习得阶段</w:t>
        <w:br/>
        <w:t>D.修正阶段</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36、韦氏智力量表和斯坦福一比奈智力量表的记分都是34的儿童属于（　　　）。</w:t>
        <w:br/>
        <w:t>A.轻度弱智</w:t>
        <w:br/>
        <w:t>B.中度弱智</w:t>
        <w:br/>
        <w:t>C.重度弱智</w:t>
        <w:br/>
        <w:t>D.极重度弱智</w:t>
        <w:br/>
        <w:br/>
        <w:t>【答案】：C</w:t>
      </w:r>
      <w:r>
        <w:t xml:space="preserve"> </w:t>
      </w:r>
    </w:p>
    <w:p>
      <w:r>
        <w:t xml:space="preserve">37、实行会员分级结算制度的期货交易所应当配套建立结算担保金制度。结算担保金包括（　　　）。 </w:t>
        <w:br/>
        <w:t>A.基础结算担保金</w:t>
        <w:br/>
        <w:t>B.履约结算担保金</w:t>
        <w:br/>
        <w:t>C.变动结算担保金</w:t>
        <w:br/>
        <w:t>D.投标结算担保金E</w:t>
        <w:br/>
        <w:br/>
        <w:t xml:space="preserve">【答案】：A </w:t>
      </w:r>
    </w:p>
    <w:p>
      <w:r>
        <w:t>38、创造性思维的核心是（　　　）。</w:t>
        <w:br/>
        <w:t>A.发散思维</w:t>
        <w:br/>
        <w:t>B.分析思维</w:t>
        <w:br/>
        <w:t>C.形象思维</w:t>
        <w:br/>
        <w:t>D.抽象思维</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 xml:space="preserve">39、某日，我国菜籽油期货某合约的结算价为9900元/吨，收盘价为9910元/吨，若该合约每日交割最大波动限制为正负3%，最小变动价位为2元/吨，则下一交易菜籽油期货合约允许的报价范围为（　　　）元/吨。 </w:t>
        <w:br/>
        <w:t>A.9614~10206</w:t>
        <w:br/>
        <w:t>B.9613~10207</w:t>
        <w:br/>
        <w:t>C.9604~10196</w:t>
        <w:br/>
        <w:t>D.9603~10197</w:t>
        <w:br/>
        <w:br/>
        <w:t xml:space="preserve">【答案】：C </w:t>
      </w:r>
    </w:p>
    <w:p>
      <w:r>
        <w:t>40、有限责任公司型基金由（   ）指定的代表或者共同委托的代理人向公司登记管理机关申请设立登记。</w:t>
        <w:br/>
        <w:t>A.半数以上股东</w:t>
        <w:br/>
        <w:t>B.全体股东</w:t>
        <w:br/>
        <w:t>C.2／3以上股东</w:t>
        <w:br/>
        <w:t>D.1／3以上股东</w:t>
        <w:br/>
        <w:br/>
        <w:t xml:space="preserve">【答案】：B </w:t>
      </w:r>
    </w:p>
    <w:p>
      <w:r>
        <w:t>41、教师既要在课堂教学活动中建立良好的秩序，又要建好班集体，这属于教师的哪一角色要求（　　　）。</w:t>
        <w:br/>
        <w:t>A.心理辅导员</w:t>
        <w:br/>
        <w:t>B.行为规范的示范者</w:t>
        <w:br/>
        <w:t>C.学习的指导者和促进者</w:t>
        <w:br/>
        <w:t>D.班集体活动的领导者</w:t>
        <w:br/>
        <w:br/>
        <w:t xml:space="preserve">【答案】：D </w:t>
      </w:r>
    </w:p>
    <w:p>
      <w:r>
        <w:t>42、下列不属于股权投资基金运行期间基金管理人和投资者互动的重点的是（   ）。</w:t>
        <w:br/>
        <w:t>A.基金管理人召集基金年度会议</w:t>
        <w:br/>
        <w:t>B.基金管理人发布定期报告</w:t>
        <w:br/>
        <w:t>C.帮助投资者充分理解股权投资基金的协议约定</w:t>
        <w:br/>
        <w:t>D.基金管理人反馈投资者的需求</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43、根据自我意识的结构形式，自信、自强分别属于（　　　）。</w:t>
        <w:br/>
        <w:t>A.自我认识与自我体验</w:t>
        <w:br/>
        <w:t>B.自我体验与自我调控</w:t>
        <w:br/>
        <w:t>C.自我认识与自我调控</w:t>
        <w:br/>
        <w:t>D.自我体验与自我认识</w:t>
        <w:br/>
        <w:br/>
        <w:t>【答案】：B</w:t>
      </w:r>
      <w:r>
        <w:t xml:space="preserve"> </w:t>
      </w:r>
    </w:p>
    <w:p>
      <w:r>
        <w:t>44、关于股权投资基金业绩评价，以下表述正确的是（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 xml:space="preserve">【答案】：D </w:t>
      </w:r>
    </w:p>
    <w:p>
      <w:r>
        <w:t>45、教师高尚的（　　　）、渊博的知识和高超的教育教学艺术是获取威信的基本条件。</w:t>
        <w:br/>
        <w:t>A.思想道德品质</w:t>
        <w:br/>
        <w:t>B.人格魅力</w:t>
        <w:br/>
        <w:t>C.情操</w:t>
        <w:br/>
        <w:t>D.品质</w:t>
        <w:br/>
        <w:br/>
        <w:t xml:space="preserve">【答案】：A </w:t>
      </w:r>
    </w:p>
    <w:p>
      <w:r>
        <w:t>46、内在动机是维持学习的基本动力，学生具有的三种最基本的内在动机不包括（　　　）。</w:t>
        <w:br/>
        <w:t>A.好奇内驱力</w:t>
        <w:br/>
        <w:t>B.行动内驱力</w:t>
        <w:br/>
        <w:t>C.胜任内驱力</w:t>
        <w:br/>
        <w:t>D.互惠内驱力</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47、以下最佳跨品种套利的组合是（　　　）。</w:t>
      </w:r>
    </w:p>
    <w:p>
      <w:r>
        <w:t xml:space="preserve"> </w:t>
        <w:br/>
        <w:t>A.上证50股指期货与沪深300股指期货之间的套利</w:t>
        <w:br/>
        <w:t>B.上证50股指期货与中证500股指期货之间的套利</w:t>
        <w:br/>
        <w:t>C.上证50股指期货与上证50</w:t>
        <w:br/>
        <w:t>D.上证50股指期货与新加坡新华富时50股指期货之间的套利</w:t>
        <w:br/>
        <w:br/>
        <w:t>【答案】：A</w:t>
      </w:r>
      <w:r>
        <w:t xml:space="preserve"> </w:t>
      </w:r>
    </w:p>
    <w:p>
      <w:r>
        <w:t xml:space="preserve">48、某新客户存入保证金50000元，5月7日买入5手大豆合约，成交价为4000元/吨，结算价为4010元/吨，收盘价为4020元/吨。5月8日再买入5手大豆合约成交价为4020元/吨，结算价为4040元/吨，收盘价4030元/吨。5月9日将10手大豆合约全部平仓，成交价为4050元/吨，则5月9日该客户的当日结算准备金余额为（　　　）元。（大豆期货的交易单位是10吨/手） </w:t>
        <w:br/>
        <w:t>A.51000</w:t>
        <w:br/>
        <w:t>B.5400</w:t>
        <w:br/>
        <w:t>C.54000</w:t>
        <w:br/>
        <w:t>D.5100</w:t>
        <w:br/>
        <w:br/>
        <w:t xml:space="preserve">【答案】：C </w:t>
      </w:r>
    </w:p>
    <w:p>
      <w:r>
        <w:t>49、感觉记忆的主要编码方式是（　　　）。</w:t>
        <w:br/>
        <w:t>A.视觉编码</w:t>
        <w:br/>
        <w:t>B.听觉编码</w:t>
        <w:br/>
        <w:t>C.语义编码</w:t>
        <w:br/>
        <w:t>D.语言中介编码</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50、先于教学内容或新的学习材料所呈现的一种引导性材料，它是对新学习材料的简化与概括，在新学习材料与学习者原有观念之间起认知桥梁作用，这种学习内容的组织技术或教学策略叫作（　　　）。</w:t>
        <w:br/>
        <w:t>A.先行组织者</w:t>
        <w:br/>
        <w:t>B.认知结构</w:t>
        <w:br/>
        <w:t>C.复习材料</w:t>
        <w:br/>
        <w:t>D.固定点</w:t>
        <w:br/>
        <w:br/>
        <w:t>【答案】：A</w:t>
      </w:r>
      <w:r>
        <w:t xml:space="preserve"> </w:t>
      </w:r>
    </w:p>
    <w:p>
      <w:r>
        <w:t>51、教师职业角色意识的形成过程不包括（　　　）。</w:t>
        <w:br/>
        <w:t>A.角色扮演阶段</w:t>
        <w:br/>
        <w:t>B.角色认知阶段</w:t>
        <w:br/>
        <w:t>C.角色认同阶段</w:t>
        <w:br/>
        <w:t>D.角色信念阶段</w:t>
        <w:br/>
        <w:br/>
        <w:t xml:space="preserve">【答案】：A </w:t>
      </w:r>
    </w:p>
    <w:p>
      <w:r>
        <w:t>52、（　　　）是指学生在学习情境中，通过自己的探索获得问题答案的学习方式。</w:t>
        <w:br/>
        <w:t>A.概念学习</w:t>
        <w:br/>
        <w:t>B.发现学习</w:t>
        <w:br/>
        <w:t>C.意义学习</w:t>
        <w:br/>
        <w:t>D.机械学习</w:t>
        <w:br/>
        <w:br/>
        <w:t xml:space="preserve">【答案】：B </w:t>
      </w:r>
    </w:p>
    <w:p>
      <w:r>
        <w:t>53、动机、需要、兴趣和世界观等心理成分属于（　　　）。</w:t>
        <w:br/>
        <w:t>A.心理动力</w:t>
        <w:br/>
        <w:t>B.心理过程</w:t>
        <w:br/>
        <w:t>C.心理状态</w:t>
        <w:br/>
        <w:t>D.心理特征</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54、创造过程的必经阶段是（　　　）。</w:t>
        <w:br/>
        <w:t>A.准备阶段、酝酿阶段、启发阶段、验证阶段</w:t>
        <w:br/>
        <w:t>B.酝酿阶段、准备阶段、启发阶段、明朗阶段</w:t>
        <w:br/>
        <w:t>C.准备阶段、启发阶段、明朗阶段、验证阶段</w:t>
        <w:br/>
        <w:t>D.准备阶段、酝酿阶段、明朗阶段、验证阶段</w:t>
        <w:br/>
        <w:br/>
        <w:t>【答案】：D</w:t>
      </w:r>
      <w:r>
        <w:t xml:space="preserve"> </w:t>
      </w:r>
    </w:p>
    <w:p>
      <w:r>
        <w:t>55、个体心理包括心理动力、心理过程、心理状态和（　　　）四个方面。</w:t>
        <w:br/>
        <w:t>A.心理现象</w:t>
        <w:br/>
        <w:t>B.心理迁移</w:t>
        <w:br/>
        <w:t>C.心理体征</w:t>
        <w:br/>
        <w:t>D.心理特征</w:t>
        <w:br/>
        <w:br/>
        <w:t xml:space="preserve">【答案】：D </w:t>
      </w:r>
    </w:p>
    <w:p>
      <w:r>
        <w:t>56、指导法和（　　　）是两种相对立的教学方法。</w:t>
        <w:br/>
        <w:t>A.发现法</w:t>
        <w:br/>
        <w:t>B.设计法</w:t>
        <w:br/>
        <w:t>C.算式法</w:t>
        <w:br/>
        <w:t>D.假设法</w:t>
        <w:br/>
        <w:br/>
        <w:t xml:space="preserve">【答案】：A </w:t>
      </w:r>
    </w:p>
    <w:p>
      <w:r>
        <w:t xml:space="preserve">57、交易者以0.0106（汇率）的价格出售10张在芝加哥商业交易所集团上市的执行价格为1.590的GB、D、/USD、美式看涨期货期权。则该交易者的盈亏平衡点为（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58、以下哪位心理学家1967年出版的《认知心理学》一书标志着认知心理学的诞生（　　　）</w:t>
        <w:br/>
        <w:t>A.皮亚杰</w:t>
        <w:br/>
        <w:t>B.奈塞尔</w:t>
        <w:br/>
        <w:t>C.布鲁纳</w:t>
        <w:br/>
        <w:t>D.奥苏泊尔</w:t>
        <w:br/>
        <w:br/>
        <w:t>【答案】：B</w:t>
      </w:r>
      <w:r>
        <w:t xml:space="preserve"> </w:t>
      </w:r>
    </w:p>
    <w:p>
      <w:r>
        <w:t>59、人和动物一旦学会对某一特定的条件刺激作出条件反应以后，其它与该条件刺激相类似的刺激也能诱发其条件反应，称为（　　　）。</w:t>
        <w:br/>
        <w:t>A.刺激分化</w:t>
        <w:br/>
        <w:t>B.消退</w:t>
        <w:br/>
        <w:t>C.刺激泛化</w:t>
        <w:br/>
        <w:t>D.获得</w:t>
        <w:br/>
        <w:br/>
        <w:t xml:space="preserve">【答案】：C </w:t>
      </w:r>
    </w:p>
    <w:p>
      <w:r>
        <w:t>60、善于因势利导、随机应变、对症下药、掌握教育时机和分寸是（　　　）的表现形式。</w:t>
        <w:br/>
        <w:t>A.教育机智</w:t>
        <w:br/>
        <w:t>B.教育能力</w:t>
        <w:br/>
        <w:t>C.教育效果</w:t>
        <w:br/>
        <w:t>D.教育策略</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61、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w:t>
      </w:r>
    </w:p>
    <w:p>
      <w:r>
        <w:t xml:space="preserve"> </w:t>
        <w:br/>
        <w:t>A.期权备兑开仓策略</w:t>
        <w:br/>
        <w:t>B.期权备兑平仓策略</w:t>
        <w:br/>
        <w:t>C.有担保的看涨期权策略</w:t>
        <w:br/>
        <w:t>D.有担保的看跌期权策略</w:t>
        <w:br/>
        <w:br/>
        <w:t>【答案】：A</w:t>
      </w:r>
      <w:r>
        <w:t xml:space="preserve"> </w:t>
      </w:r>
    </w:p>
    <w:p>
      <w:r>
        <w:t>62、教师威信的形成：威信的形成取决于一系列的（　　　）因素。</w:t>
        <w:br/>
        <w:t>A.人生观</w:t>
        <w:br/>
        <w:t>B.教师观</w:t>
        <w:br/>
        <w:t>C.学生观</w:t>
        <w:br/>
        <w:t>D.主客观</w:t>
        <w:br/>
        <w:br/>
        <w:t xml:space="preserve">【答案】：D </w:t>
      </w:r>
    </w:p>
    <w:p>
      <w:r>
        <w:t>63、下列关于折现现金流估值法的说法中，错误的是（   ）。</w:t>
        <w:br/>
        <w:t>A.折现现金流估值法的基本原理是将估值时点之后目标公司的未来现金流加总得到相应的价值</w:t>
        <w:br/>
        <w:t>B.使用折现现金流估值法对目标公司进行价值评估时，一般都要预测目标公司未来每期现金流，但是目标公司是永续的，不可能预测到永远</w:t>
        <w:br/>
        <w:t>C.评估所得的价值，可以是股权价值，也可以是企业价值</w:t>
        <w:br/>
        <w:t>D.在实际估值中，都会设定一个详细预测期，此期间通过对目标公司的收入与成本、资产与负债等进行详细预测，得出每期现金流</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64、是指项目投资退出的资金先返还至基金投资者，当投资者收回全部投资本金后，再按照约定的门槛收益率（如有）向基金投资者分配门槛收益。上述步骤完成后，基金管理人才参与基金的收益分配。（</w:t>
      </w:r>
      <w:r>
        <w:t xml:space="preserve"> </w:t>
      </w:r>
      <w:r>
        <w:t xml:space="preserve"> </w:t>
      </w:r>
    </w:p>
    <w:p>
      <w:r>
        <w:t xml:space="preserve"> ）。</w:t>
        <w:br/>
        <w:t>A.基金管理人的业绩报酬</w:t>
        <w:br/>
        <w:t>B.瀑布式的收益分配体系</w:t>
        <w:br/>
        <w:t>C.追赶机制</w:t>
        <w:br/>
        <w:t>D.回拨机制</w:t>
        <w:br/>
        <w:br/>
        <w:t>【答案】：B</w:t>
      </w:r>
      <w:r>
        <w:t xml:space="preserve"> </w:t>
      </w:r>
    </w:p>
    <w:p>
      <w:r>
        <w:t>65、有限合伙型私募股权投资基金，至少应有（   ）名普通合伙人。</w:t>
        <w:br/>
        <w:t>A.1</w:t>
        <w:br/>
        <w:t>B.3</w:t>
        <w:br/>
        <w:t>C.4</w:t>
        <w:br/>
        <w:t>D.2</w:t>
        <w:br/>
        <w:br/>
        <w:t xml:space="preserve">【答案】：A </w:t>
      </w:r>
    </w:p>
    <w:p>
      <w:r>
        <w:t>66、动作技能形成的一般过程的提出者是费茨和（　　　）。</w:t>
        <w:br/>
        <w:t>A.斯金纳</w:t>
        <w:br/>
        <w:t>B.波斯纳</w:t>
        <w:br/>
        <w:t>C.巴甫洛夫</w:t>
        <w:br/>
        <w:t>D.皮亚杰</w:t>
        <w:br/>
        <w:br/>
        <w:t xml:space="preserve">【答案】：B </w:t>
      </w:r>
    </w:p>
    <w:p>
      <w:r>
        <w:t>67、根据美国心理学家维纳的成败归因理论，努力程度属于（　　　）因素。</w:t>
        <w:br/>
        <w:t>A.稳定、外在、不可控</w:t>
        <w:br/>
        <w:t>B.不稳定、内在、可控</w:t>
        <w:br/>
        <w:t>C.不稳定、外在、可控</w:t>
        <w:br/>
        <w:t>D.稳定、内在、不可控</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68、下述选项中，不符合股权投资基金的合格投资者认定标准的是（</w:t>
      </w:r>
      <w:r>
        <w:t xml:space="preserve"> </w:t>
      </w:r>
      <w:r>
        <w:t xml:space="preserve"> </w:t>
      </w:r>
    </w:p>
    <w:p>
      <w:r>
        <w:t xml:space="preserve"> ）。</w:t>
        <w:br/>
        <w:t>A.持有价值500万元房产的无收入的大学在校学生</w:t>
        <w:br/>
        <w:t>B.社会保障基金</w:t>
        <w:br/>
        <w:t>C.持有市值350万元股票的某工厂流水线员工</w:t>
        <w:br/>
        <w:t>D.净资产1800万元的单位投资者</w:t>
        <w:br/>
        <w:br/>
        <w:t>【答案】：A</w:t>
      </w:r>
      <w:r>
        <w:t xml:space="preserve"> </w:t>
      </w:r>
    </w:p>
    <w:p>
      <w:r>
        <w:t>69、在教师反思的四个过程中，反思最集中体现在（　　　）。</w:t>
        <w:br/>
        <w:t>A.具体经验阶段</w:t>
        <w:br/>
        <w:t>B.观察分析阶段</w:t>
        <w:br/>
        <w:t>C.重新概括阶段</w:t>
        <w:br/>
        <w:t>D.积极的验证阶段</w:t>
        <w:br/>
        <w:br/>
        <w:t xml:space="preserve">【答案】：B </w:t>
      </w:r>
    </w:p>
    <w:p>
      <w:r>
        <w:t>70、关于投资协议中的保密条款，下列说法错误的是（   ）。</w:t>
        <w:br/>
        <w:t>A.投资协议中规定投资方应对投资中了解的目标公司的商业机密承担保密义务，保证不将这些信息泄露给第三方</w:t>
        <w:br/>
        <w:t>B.保密条款也需要对所投资的目标公司施加保密的义务</w:t>
        <w:br/>
        <w:t>C.保密条款有利于保护双方的利益</w:t>
        <w:br/>
        <w:t>D.对于股权投资基金而言，其所投目标公司不属于商业机密</w:t>
        <w:br/>
        <w:br/>
        <w:t xml:space="preserve">【答案】：D </w:t>
      </w:r>
    </w:p>
    <w:p>
      <w:r>
        <w:t>71、用多种感觉通道识记时效果最显著的智力类型是（　　　）。</w:t>
        <w:br/>
        <w:t>A.视觉型</w:t>
        <w:br/>
        <w:t>B.听觉型</w:t>
        <w:br/>
        <w:t>C.动觉型</w:t>
        <w:br/>
        <w:t>D.混合型</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72、要求股权投资基金管理人只能向法律法规认可的、符合一定标准的投资者募集资本的制度是（</w:t>
      </w:r>
      <w:r>
        <w:t xml:space="preserve"> </w:t>
      </w:r>
      <w:r>
        <w:t xml:space="preserve"> </w:t>
      </w:r>
    </w:p>
    <w:p>
      <w:r>
        <w:t xml:space="preserve"> ）。</w:t>
        <w:br/>
        <w:t>A.投资者保护制度</w:t>
        <w:br/>
        <w:t>B.合格投资者制度</w:t>
        <w:br/>
        <w:t>C.投资者交易制度</w:t>
        <w:br/>
        <w:t>D.投资限额制度</w:t>
        <w:br/>
        <w:br/>
        <w:t>【答案】：B</w:t>
      </w:r>
      <w:r>
        <w:t xml:space="preserve"> </w:t>
      </w:r>
    </w:p>
    <w:p>
      <w:r>
        <w:t>73、“活泼好动、行为敏捷”是下列（　　　）的表现。</w:t>
        <w:br/>
        <w:t>A.能力</w:t>
        <w:br/>
        <w:t>B.气质</w:t>
        <w:br/>
        <w:t>C.兴趣</w:t>
        <w:br/>
        <w:t>D.性格</w:t>
        <w:br/>
        <w:br/>
        <w:t xml:space="preserve">【答案】：B </w:t>
      </w:r>
    </w:p>
    <w:p>
      <w:r>
        <w:t>74、在计算某基金所投资的A项目层面截至某一时点的内部收益率时，选取的必备参数不包括（   ）</w:t>
        <w:br/>
        <w:t>A.基金对A项目历次出资的时间和金额</w:t>
        <w:br/>
        <w:t>B.投资者对基金的出资时间和金额</w:t>
        <w:br/>
        <w:t>C.A项目截至该时点的资产价值</w:t>
        <w:br/>
        <w:t>D.基金在A项目上历次收到分配的时间和金额</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75、人的需要有五种，它们由低到高依次排列成一定的层次，即生理的需要、安全的需要、归属和爱的需要、尊重的需要、（　　　）。</w:t>
        <w:br/>
        <w:t>A.家庭的需要</w:t>
        <w:br/>
        <w:t>B.成功的需要</w:t>
        <w:br/>
        <w:t>C.实现理想的需要</w:t>
        <w:br/>
        <w:t>D.自我实现的需要</w:t>
        <w:br/>
        <w:br/>
        <w:t xml:space="preserve">【答案】：D </w:t>
      </w:r>
    </w:p>
    <w:p>
      <w:r>
        <w:t>76、关于股权投资基金投资者的主要类型，以下表述错误的是（   ）</w:t>
        <w:br/>
        <w:t>A.在美国和欧洲市场，养老基金的规模很大，通常为第一大资本供给者</w:t>
        <w:br/>
        <w:t>B.母基金是以股权投资基金为主要投资对象的基金，在国外为重要的机构投资者</w:t>
        <w:br/>
        <w:t>C.具有资金实力的大型企业通常采取自己出资并以子公司形式直接投资，或作为投资者与基金管理人发起设立的股权投资基金</w:t>
        <w:br/>
        <w:t>D.大学基金会受每届生源、学校运营等复杂因素影响，对流动性需求较高，故倾向于相对短期的投资</w:t>
        <w:br/>
        <w:br/>
        <w:t xml:space="preserve">【答案】：D </w:t>
      </w:r>
    </w:p>
    <w:p>
      <w:r>
        <w:t>77、股权投资基金管理人利用部门分设、岗位分设、外包、托管等方式实现（   ）。</w:t>
        <w:br/>
        <w:t>A.专业化运营</w:t>
        <w:br/>
        <w:t>B.内部牵制</w:t>
        <w:br/>
        <w:t>C.业务流程控制</w:t>
        <w:br/>
        <w:t>D.授权流程管理</w:t>
        <w:br/>
        <w:br/>
        <w:t xml:space="preserve">【答案】：C </w:t>
      </w:r>
    </w:p>
    <w:p>
      <w:r>
        <w:t>78、人格的核心是（　　　）。</w:t>
        <w:br/>
        <w:t>A.能力</w:t>
        <w:br/>
        <w:t>B.智力</w:t>
        <w:br/>
        <w:t>C.性格</w:t>
        <w:br/>
        <w:t>D.气质</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79、基金服务机构在破产或者清算时，以下表述正确的是（</w:t>
      </w:r>
      <w:r>
        <w:t xml:space="preserve"> </w:t>
      </w:r>
      <w:r>
        <w:t xml:space="preserve"> </w:t>
      </w:r>
    </w:p>
    <w:p>
      <w:r>
        <w:t xml:space="preserve">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【答案】：A</w:t>
      </w:r>
      <w:r>
        <w:t xml:space="preserve"> </w:t>
      </w:r>
    </w:p>
    <w:p>
      <w:r>
        <w:t>80、心理学中运用两难故事法研究人的道德发展阶段的心理学家是（　　　）。</w:t>
        <w:br/>
        <w:t>A.柯尔伯格</w:t>
        <w:br/>
        <w:t>B.皮亚杰</w:t>
        <w:br/>
        <w:t>C.斯金纳</w:t>
        <w:br/>
        <w:t>D.巴甫洛夫</w:t>
        <w:br/>
        <w:br/>
        <w:t xml:space="preserve">【答案】：A </w:t>
      </w:r>
    </w:p>
    <w:p>
      <w:r>
        <w:t>81、大学校园精神文化的核心是（　　　）。</w:t>
        <w:br/>
        <w:t>A.政治观点</w:t>
        <w:br/>
        <w:t>B.思想意识</w:t>
        <w:br/>
        <w:t>C.理想信念</w:t>
        <w:br/>
        <w:t>D.价值观</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82、先于所要学习的新材料呈现的一种引导性材料，它是对新学习材料的简化与概括，在新学习材料与学习者原有观念之间起认知桥梁作用，这种学习内容的组织技术或教学策略叫作（　　　）。</w:t>
        <w:br/>
        <w:t>A.比较性组织者</w:t>
        <w:br/>
        <w:t>B.先行组织者</w:t>
        <w:br/>
        <w:t>C.认知结构</w:t>
        <w:br/>
        <w:t>D.固定点</w:t>
        <w:br/>
        <w:br/>
        <w:t>【答案】：B</w:t>
      </w:r>
      <w:r>
        <w:t xml:space="preserve"> </w:t>
      </w:r>
    </w:p>
    <w:p>
      <w:r>
        <w:t>83、广义的文化指的是（　　　）。</w:t>
        <w:br/>
        <w:t>A.物质制度文化和精神制度文化</w:t>
        <w:br/>
        <w:t>B.物质文化和精神文化</w:t>
        <w:br/>
        <w:t>C.历史文化和现实文化</w:t>
        <w:br/>
        <w:t>D.表层文化和深层文化</w:t>
        <w:br/>
        <w:br/>
        <w:t xml:space="preserve">【答案】：B </w:t>
      </w:r>
    </w:p>
    <w:p>
      <w:r>
        <w:t xml:space="preserve">84、技术分析的三大假设中最根本的、最核心的观点是（　　　）。 </w:t>
        <w:br/>
        <w:t>A.经济人假设</w:t>
        <w:br/>
        <w:t>B.市场行为反映一切</w:t>
        <w:br/>
        <w:t>C.价格呈趋势变动</w:t>
        <w:br/>
        <w:t>D.历史会重演</w:t>
        <w:br/>
        <w:br/>
        <w:t xml:space="preserve">【答案】：C </w:t>
      </w:r>
    </w:p>
    <w:p>
      <w:r>
        <w:t>85、下述哪个机构可以接受股权投资基金管理人的委托成为募集机构（   ）</w:t>
        <w:br/>
        <w:t>A.具有资产管理资格的中国证监会会员的资产管理公司</w:t>
        <w:br/>
        <w:t>B.具有资产管理资格的中国证券投资基金业协会会员的资产管理公司</w:t>
        <w:br/>
        <w:t>C.具有基金销售业务资格的中国证监会会员的基金销售公司</w:t>
        <w:br/>
        <w:t>D.具有基金销售业务资格的中国证券投资基金业协会会员的基金销售公司</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86、公司型股权投资基金在进行解散清算时，分配顺序在清算费用之后的一项是（</w:t>
      </w:r>
      <w:r>
        <w:t xml:space="preserve"> </w:t>
      </w:r>
      <w:r>
        <w:t xml:space="preserve"> </w:t>
      </w:r>
    </w:p>
    <w:p>
      <w:r>
        <w:t xml:space="preserve"> ）</w:t>
        <w:br/>
        <w:t>A.业绩报酬</w:t>
        <w:br/>
        <w:t>B.基金所欠税款</w:t>
        <w:br/>
        <w:t>C.公司债务</w:t>
        <w:br/>
        <w:t>D.职工的工资</w:t>
        <w:br/>
        <w:br/>
        <w:t>【答案】：D</w:t>
      </w:r>
      <w:r>
        <w:t xml:space="preserve"> </w:t>
      </w:r>
    </w:p>
    <w:p>
      <w:r>
        <w:t>87、狭义的校园文化是指（　　　）。</w:t>
        <w:br/>
        <w:t>A.把校园文化作为相对独立于社会文化的一种文化现象进行研究时所采用的理解</w:t>
        <w:br/>
        <w:t>B.包含学术文化在内的概念</w:t>
        <w:br/>
        <w:t>C.排除学校组织制度的文化概念</w:t>
        <w:br/>
        <w:t>D.是将校园文化的学术文化排除在外时研究校园文化所使用的概念</w:t>
        <w:br/>
        <w:br/>
        <w:t xml:space="preserve">【答案】：D </w:t>
      </w:r>
    </w:p>
    <w:p>
      <w:r>
        <w:t>88、教师如果能与学生打成一片，则容易使学生接受老师的观点，这种现象在宣传教育心理学中被称为（　　　）。</w:t>
        <w:br/>
        <w:t>A.皮格马利翁效应</w:t>
        <w:br/>
        <w:t>B.“自己人”效应</w:t>
        <w:br/>
        <w:t>C.威信效应</w:t>
        <w:br/>
        <w:t>D.“名片”效应</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89、学习实质上是一种反应概率上的变化，而强化是增强反应概率的（　　　）。</w:t>
        <w:br/>
        <w:t>A.手段</w:t>
        <w:br/>
        <w:t>B.方法</w:t>
        <w:br/>
        <w:t>C.技巧</w:t>
        <w:br/>
        <w:t>D.形式</w:t>
        <w:br/>
        <w:br/>
        <w:t xml:space="preserve">【答案】：A </w:t>
      </w:r>
    </w:p>
    <w:p>
      <w:r>
        <w:t>90、基金托管的服务内容不包括（   ）。</w:t>
        <w:br/>
        <w:t>A.基金估值</w:t>
        <w:br/>
        <w:t>B.账户管理</w:t>
        <w:br/>
        <w:t>C.会计核算</w:t>
        <w:br/>
        <w:t>D.份额登记</w:t>
        <w:br/>
        <w:br/>
        <w:t xml:space="preserve">【答案】：D </w:t>
      </w:r>
    </w:p>
    <w:p>
      <w:r>
        <w:t xml:space="preserve">91、某交易者以3485元/吨的价格卖出大豆期货合约100手（每手10吨），次日以3400元/吨的价格买入平仓，如果单边手续费以10元/手计，那么该交易者（　　　）。 </w:t>
        <w:br/>
        <w:t>A.亏损150元</w:t>
        <w:br/>
        <w:t>B.盈利150元</w:t>
        <w:br/>
        <w:t>C.盈利84000元</w:t>
        <w:br/>
        <w:t>D.盈利1500元</w:t>
        <w:br/>
        <w:br/>
        <w:t xml:space="preserve">【答案】：C </w:t>
      </w:r>
    </w:p>
    <w:p>
      <w:r>
        <w:t>92、一种学习对另一种学习的影响，称为学习的（　　　）。</w:t>
        <w:br/>
        <w:t>A.强化</w:t>
        <w:br/>
        <w:t>B.反馈</w:t>
        <w:br/>
        <w:t>C.联结</w:t>
        <w:br/>
        <w:t>D.迁移</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93、态度的核心成分是（　　　）。</w:t>
        <w:br/>
        <w:t>A.行为成分</w:t>
        <w:br/>
        <w:t>B.认知成分</w:t>
        <w:br/>
        <w:t>C.情感成分</w:t>
        <w:br/>
        <w:t>D.理智成分</w:t>
        <w:br/>
        <w:br/>
        <w:t>【答案】：C</w:t>
      </w:r>
      <w:r>
        <w:t xml:space="preserve"> </w:t>
      </w:r>
    </w:p>
    <w:p>
      <w:r>
        <w:t>94、有限责任公司型股权投资基金作出增资或者减资决议，应当遵循以下原则（   ）。</w:t>
        <w:br/>
        <w:t>A.将转让的所有结果通知股东</w:t>
        <w:br/>
        <w:t>B.得到三分之二以上表决权股东的同意</w:t>
        <w:br/>
        <w:t>C.得到其他股东的同意</w:t>
        <w:br/>
        <w:t>D.得到半数以上股东的同意</w:t>
        <w:br/>
        <w:br/>
        <w:t xml:space="preserve">【答案】：B </w:t>
      </w:r>
    </w:p>
    <w:p>
      <w:r>
        <w:t>95、群体一起完成一件事情时，个人所付出努力比单独完成时偏少的现象，称之为（　　　）。</w:t>
        <w:br/>
        <w:t>A.社会助长</w:t>
        <w:br/>
        <w:t>B.社会逍遥</w:t>
        <w:br/>
        <w:t>C.旁观者效应</w:t>
        <w:br/>
        <w:t>D.从众效应</w:t>
        <w:br/>
        <w:br/>
        <w:t xml:space="preserve">【答案】：B </w:t>
      </w:r>
    </w:p>
    <w:p>
      <w:r>
        <w:t>96、有一种学习理论认为，学习不是从不知到知的过程，而是学习者在原有知识经验的基础上不断“生长”出新知识意义的过程。这种学习理论称为（　　　）。</w:t>
        <w:br/>
        <w:t>A.人本主义学习理论</w:t>
        <w:br/>
        <w:t>B.建构主义学习理论</w:t>
        <w:br/>
        <w:t>C.行为主义学习理论</w:t>
        <w:br/>
        <w:t>D.认知主义学习理论</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https://d.book118.com/205220202141011100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05220202141011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