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2024年酸雾塔行业分析报告及未来五到十年行业发展趋势报告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7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3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6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9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7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5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2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2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9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1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2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7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92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1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6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5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5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1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24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1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6" w:history="1">
        <w:r>
          <w:rPr>
            <w:rFonts w:eastAsia="微软雅黑" w:hint="eastAsia"/>
            <w:snapToGrid/>
            <w:lang w:val="en-US" w:eastAsia="zh-CN"/>
          </w:rPr>
          <w:t>(六)、生态化</w:t>
        </w:r>
        <w:r>
          <w:rPr>
            <w:rFonts w:eastAsia="微软雅黑" w:hint="eastAsia"/>
            <w:snapToGrid/>
            <w:lang w:val="en-US" w:eastAsia="zh-CN"/>
          </w:rPr>
          <w:t>建设进一步开放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酸雾塔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3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95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7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4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酸雾塔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https://d.book118.com/205241123133011033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05241123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