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ordWrap w:val="0"/>
        <w:autoSpaceDE/>
        <w:autoSpaceDN/>
        <w:spacing w:before="120" w:beforeLines="50" w:line="440" w:lineRule="exact"/>
        <w:jc w:val="center"/>
        <w:rPr>
          <w:rFonts w:ascii="黑体" w:eastAsia="黑体" w:hAnsi="黑体" w:cs="黑体" w:hint="eastAsia"/>
          <w:kern w:val="2"/>
          <w:sz w:val="40"/>
          <w:szCs w:val="40"/>
          <w:lang w:val="en-US" w:bidi="ar-SA"/>
        </w:rPr>
      </w:pPr>
      <w:r>
        <w:rPr>
          <w:rFonts w:ascii="黑体" w:eastAsia="黑体" w:hAnsi="黑体" w:cs="黑体" w:hint="eastAsia"/>
          <w:kern w:val="2"/>
          <w:sz w:val="40"/>
          <w:szCs w:val="40"/>
          <w:lang w:val="en-US" w:bidi="ar-SA"/>
        </w:rPr>
        <w:t>第</w:t>
      </w:r>
      <w:r>
        <w:rPr>
          <w:rFonts w:ascii="黑体" w:eastAsia="黑体" w:hAnsi="黑体" w:cs="黑体" w:hint="eastAsia"/>
          <w:kern w:val="2"/>
          <w:sz w:val="40"/>
          <w:szCs w:val="40"/>
          <w:lang w:val="en-US" w:eastAsia="zh-CN" w:bidi="ar-SA"/>
        </w:rPr>
        <w:t>一</w:t>
      </w:r>
      <w:r>
        <w:rPr>
          <w:rFonts w:ascii="黑体" w:eastAsia="黑体" w:hAnsi="黑体" w:cs="黑体" w:hint="eastAsia"/>
          <w:kern w:val="2"/>
          <w:sz w:val="40"/>
          <w:szCs w:val="40"/>
          <w:lang w:val="en-US" w:bidi="ar-SA"/>
        </w:rPr>
        <w:t>单元大单元教学设计</w:t>
      </w:r>
    </w:p>
    <w:p>
      <w:pPr>
        <w:wordWrap w:val="0"/>
        <w:autoSpaceDE/>
        <w:autoSpaceDN/>
        <w:spacing w:before="120" w:beforeLines="50" w:line="440" w:lineRule="exact"/>
        <w:jc w:val="center"/>
        <w:rPr>
          <w:rFonts w:ascii="黑体" w:eastAsia="黑体" w:hAnsi="黑体" w:cs="Times New Roman" w:hint="eastAsia"/>
          <w:kern w:val="2"/>
          <w:sz w:val="30"/>
          <w:szCs w:val="30"/>
          <w:lang w:val="en-US" w:bidi="ar-SA"/>
        </w:rPr>
      </w:pPr>
      <w:bookmarkStart w:id="0" w:name="_GoBack"/>
      <w:bookmarkEnd w:id="0"/>
      <w:r>
        <w:rPr>
          <w:rFonts w:ascii="方正小标宋简体" w:eastAsia="方正小标宋简体" w:cs="Times New Roman" w:hint="eastAsia"/>
          <w:kern w:val="2"/>
          <w:sz w:val="36"/>
          <w:szCs w:val="36"/>
          <w:lang w:val="en-US" w:eastAsia="zh-CN" w:bidi="ar-SA"/>
        </w:rPr>
        <w:t>童年成长故事交流会</w:t>
      </w:r>
    </w:p>
    <w:p>
      <w:pPr>
        <w:keepNext w:val="0"/>
        <w:keepLines w:val="0"/>
        <w:pageBreakBefore w:val="0"/>
        <w:widowControl w:val="0"/>
        <w:kinsoku/>
        <w:wordWrap/>
        <w:overflowPunct/>
        <w:topLinePunct w:val="0"/>
        <w:autoSpaceDE/>
        <w:autoSpaceDN/>
        <w:bidi w:val="0"/>
        <w:adjustRightInd/>
        <w:snapToGrid/>
        <w:spacing w:before="150" w:beforeLines="50" w:line="440" w:lineRule="exact"/>
        <w:ind w:firstLine="560" w:firstLineChars="200"/>
        <w:jc w:val="both"/>
        <w:textAlignment w:val="auto"/>
        <w:outlineLvl w:val="9"/>
        <w:rPr>
          <w:rFonts w:ascii="黑体" w:eastAsia="黑体" w:hAnsi="黑体" w:cs="Times New Roman" w:hint="eastAsia"/>
          <w:kern w:val="2"/>
          <w:sz w:val="28"/>
          <w:szCs w:val="28"/>
          <w:lang w:val="en-US" w:bidi="ar-SA"/>
        </w:rPr>
      </w:pPr>
      <w:r>
        <w:rPr>
          <w:rFonts w:ascii="黑体" w:eastAsia="黑体" w:hAnsi="黑体" w:cs="Times New Roman" w:hint="eastAsia"/>
          <w:kern w:val="2"/>
          <w:sz w:val="28"/>
          <w:szCs w:val="28"/>
          <w:lang w:val="en-US" w:bidi="ar-SA"/>
        </w:rPr>
        <w:t>一、学习内容分析</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cs="Times New Roman" w:hint="eastAsia"/>
          <w:b w:val="0"/>
          <w:bCs w:val="0"/>
          <w:kern w:val="2"/>
          <w:sz w:val="28"/>
          <w:szCs w:val="28"/>
          <w:lang w:val="en-US" w:bidi="ar-SA"/>
        </w:rPr>
      </w:pPr>
      <w:r>
        <w:rPr>
          <w:rFonts w:ascii="楷体" w:eastAsia="楷体" w:hAnsi="楷体" w:cs="Times New Roman" w:hint="eastAsia"/>
          <w:b w:val="0"/>
          <w:bCs w:val="0"/>
          <w:kern w:val="2"/>
          <w:sz w:val="28"/>
          <w:szCs w:val="28"/>
          <w:lang w:val="en-US" w:bidi="ar-SA"/>
        </w:rPr>
        <w:t>（</w:t>
      </w:r>
      <w:r>
        <w:rPr>
          <w:rFonts w:ascii="楷体" w:eastAsia="楷体" w:hAnsi="楷体" w:cs="Times New Roman" w:hint="eastAsia"/>
          <w:b w:val="0"/>
          <w:bCs w:val="0"/>
          <w:kern w:val="2"/>
          <w:sz w:val="28"/>
          <w:szCs w:val="28"/>
          <w:lang w:val="en-US" w:eastAsia="zh-CN" w:bidi="ar-SA"/>
        </w:rPr>
        <w:t>一</w:t>
      </w:r>
      <w:r>
        <w:rPr>
          <w:rFonts w:ascii="楷体" w:eastAsia="楷体" w:hAnsi="楷体" w:cs="Times New Roman" w:hint="eastAsia"/>
          <w:b w:val="0"/>
          <w:bCs w:val="0"/>
          <w:kern w:val="2"/>
          <w:sz w:val="28"/>
          <w:szCs w:val="28"/>
          <w:lang w:val="en-US" w:bidi="ar-SA"/>
        </w:rPr>
        <w:t>）横向分析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b w:val="0"/>
          <w:bCs w:val="0"/>
          <w:kern w:val="2"/>
          <w:sz w:val="24"/>
          <w:szCs w:val="24"/>
          <w:lang w:val="en-US" w:bidi="ar-SA"/>
        </w:rPr>
      </w:pPr>
      <w:r>
        <w:rPr>
          <w:rFonts w:ascii="宋体" w:eastAsia="宋体" w:hAnsi="宋体" w:cs="宋体" w:hint="eastAsia"/>
          <w:b w:val="0"/>
          <w:bCs w:val="0"/>
          <w:kern w:val="2"/>
          <w:sz w:val="24"/>
          <w:szCs w:val="24"/>
          <w:lang w:val="en-US" w:bidi="ar-SA"/>
        </w:rPr>
        <w:t>五年级下册第一单元以冰心先生的“每个人都有他自己的童年往事，快乐也好，心酸也好，对于他都是心动神移的最深刻的记忆”为导语带领学生走进不同年代、不同人物的童年生活，体会其中浓浓的情意，并关注自己正在经历的童年生活</w:t>
      </w:r>
      <w:r>
        <w:rPr>
          <w:rFonts w:eastAsia="宋体" w:cs="宋体" w:hint="eastAsia"/>
          <w:b w:val="0"/>
          <w:bCs w:val="0"/>
          <w:kern w:val="2"/>
          <w:sz w:val="24"/>
          <w:szCs w:val="24"/>
          <w:lang w:val="en-US" w:eastAsia="zh-CN" w:bidi="ar-SA"/>
        </w:rPr>
        <w:t>，</w:t>
      </w:r>
      <w:r>
        <w:rPr>
          <w:rFonts w:ascii="宋体" w:eastAsia="宋体" w:hAnsi="宋体" w:cs="宋体" w:hint="eastAsia"/>
          <w:b w:val="0"/>
          <w:bCs w:val="0"/>
          <w:kern w:val="2"/>
          <w:sz w:val="24"/>
          <w:szCs w:val="24"/>
          <w:lang w:val="en-US" w:bidi="ar-SA"/>
        </w:rPr>
        <w:t>旨在告诉学生童年所经历的</w:t>
      </w:r>
      <w:r>
        <w:rPr>
          <w:rFonts w:eastAsia="宋体" w:cs="宋体" w:hint="eastAsia"/>
          <w:b w:val="0"/>
          <w:bCs w:val="0"/>
          <w:kern w:val="2"/>
          <w:sz w:val="24"/>
          <w:szCs w:val="24"/>
          <w:lang w:val="en-US" w:eastAsia="zh-CN" w:bidi="ar-SA"/>
        </w:rPr>
        <w:t>一切</w:t>
      </w:r>
      <w:r>
        <w:rPr>
          <w:rFonts w:ascii="宋体" w:eastAsia="宋体" w:hAnsi="宋体" w:cs="宋体" w:hint="eastAsia"/>
          <w:b w:val="0"/>
          <w:bCs w:val="0"/>
          <w:kern w:val="2"/>
          <w:sz w:val="24"/>
          <w:szCs w:val="24"/>
          <w:lang w:val="en-US" w:bidi="ar-SA"/>
        </w:rPr>
        <w:t>，都会为一个人的一生涂上最厚实的底色。</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b w:val="0"/>
          <w:bCs w:val="0"/>
          <w:kern w:val="2"/>
          <w:sz w:val="24"/>
          <w:szCs w:val="24"/>
          <w:lang w:val="en-US" w:bidi="ar-SA"/>
        </w:rPr>
      </w:pPr>
      <w:r>
        <w:rPr>
          <w:rFonts w:ascii="宋体" w:eastAsia="宋体" w:hAnsi="宋体" w:cs="宋体" w:hint="eastAsia"/>
          <w:b w:val="0"/>
          <w:bCs w:val="0"/>
          <w:kern w:val="2"/>
          <w:sz w:val="24"/>
          <w:szCs w:val="24"/>
          <w:lang w:val="en-US" w:bidi="ar-SA"/>
        </w:rPr>
        <w:t>围绕“童年往事”主题，本单元编排了《四时田园杂兴（其三十一）》《稚子弄冰》和《村晚》三首古诗</w:t>
      </w:r>
      <w:r>
        <w:rPr>
          <w:rFonts w:eastAsia="宋体" w:cs="宋体" w:hint="eastAsia"/>
          <w:b w:val="0"/>
          <w:bCs w:val="0"/>
          <w:kern w:val="2"/>
          <w:sz w:val="24"/>
          <w:szCs w:val="24"/>
          <w:lang w:val="en-US" w:eastAsia="zh-CN" w:bidi="ar-SA"/>
        </w:rPr>
        <w:t>、</w:t>
      </w:r>
      <w:r>
        <w:rPr>
          <w:rFonts w:ascii="宋体" w:eastAsia="宋体" w:hAnsi="宋体" w:cs="宋体" w:hint="eastAsia"/>
          <w:b w:val="0"/>
          <w:bCs w:val="0"/>
          <w:kern w:val="2"/>
          <w:sz w:val="24"/>
          <w:szCs w:val="24"/>
          <w:lang w:val="en-US" w:bidi="ar-SA"/>
        </w:rPr>
        <w:t>精读课文《祖父的园子》</w:t>
      </w:r>
      <w:r>
        <w:rPr>
          <w:rFonts w:eastAsia="宋体" w:cs="宋体" w:hint="eastAsia"/>
          <w:b w:val="0"/>
          <w:bCs w:val="0"/>
          <w:kern w:val="2"/>
          <w:sz w:val="24"/>
          <w:szCs w:val="24"/>
          <w:lang w:val="en-US" w:eastAsia="zh-CN" w:bidi="ar-SA"/>
        </w:rPr>
        <w:t>、</w:t>
      </w:r>
      <w:r>
        <w:rPr>
          <w:rFonts w:ascii="宋体" w:eastAsia="宋体" w:hAnsi="宋体" w:cs="宋体" w:hint="eastAsia"/>
          <w:b w:val="0"/>
          <w:bCs w:val="0"/>
          <w:kern w:val="2"/>
          <w:sz w:val="24"/>
          <w:szCs w:val="24"/>
          <w:lang w:val="en-US" w:bidi="ar-SA"/>
        </w:rPr>
        <w:t>略读课文《月是故乡明》和《梅花魂》</w:t>
      </w:r>
      <w:r>
        <w:rPr>
          <w:rFonts w:eastAsia="宋体" w:cs="宋体" w:hint="eastAsia"/>
          <w:b w:val="0"/>
          <w:bCs w:val="0"/>
          <w:kern w:val="2"/>
          <w:sz w:val="24"/>
          <w:szCs w:val="24"/>
          <w:lang w:val="en-US" w:eastAsia="zh-CN" w:bidi="ar-SA"/>
        </w:rPr>
        <w:t>、</w:t>
      </w:r>
      <w:r>
        <w:rPr>
          <w:rFonts w:ascii="宋体" w:eastAsia="宋体" w:hAnsi="宋体" w:cs="宋体" w:hint="eastAsia"/>
          <w:b w:val="0"/>
          <w:bCs w:val="0"/>
          <w:kern w:val="2"/>
          <w:sz w:val="24"/>
          <w:szCs w:val="24"/>
          <w:lang w:val="en-US" w:bidi="ar-SA"/>
        </w:rPr>
        <w:t>《口语交际》“走进他们的童年岁月”</w:t>
      </w:r>
      <w:r>
        <w:rPr>
          <w:rFonts w:eastAsia="宋体" w:cs="宋体" w:hint="eastAsia"/>
          <w:b w:val="0"/>
          <w:bCs w:val="0"/>
          <w:kern w:val="2"/>
          <w:sz w:val="24"/>
          <w:szCs w:val="24"/>
          <w:lang w:val="en-US" w:eastAsia="zh-CN" w:bidi="ar-SA"/>
        </w:rPr>
        <w:t>、</w:t>
      </w:r>
      <w:r>
        <w:rPr>
          <w:rFonts w:ascii="宋体" w:eastAsia="宋体" w:hAnsi="宋体" w:cs="宋体" w:hint="eastAsia"/>
          <w:b w:val="0"/>
          <w:bCs w:val="0"/>
          <w:kern w:val="2"/>
          <w:sz w:val="24"/>
          <w:szCs w:val="24"/>
          <w:lang w:val="en-US" w:bidi="ar-SA"/>
        </w:rPr>
        <w:t>《习作》“那一刻，我长大了”和语文园地，是一个“读-说-写”一体化的单元。</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b w:val="0"/>
          <w:bCs w:val="0"/>
          <w:kern w:val="2"/>
          <w:sz w:val="24"/>
          <w:szCs w:val="24"/>
          <w:lang w:val="en-US" w:bidi="ar-SA"/>
        </w:rPr>
        <w:sectPr>
          <w:footerReference w:type="default" r:id="rId5"/>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1"/>
          <w:cols w:num="1" w:space="0"/>
          <w:rtlGutter w:val="0"/>
          <w:docGrid w:linePitch="299" w:charSpace="0"/>
        </w:sectPr>
      </w:pPr>
      <w:r>
        <w:rPr>
          <w:rFonts w:ascii="宋体" w:eastAsia="宋体" w:hAnsi="宋体" w:cs="宋体"/>
          <w:sz w:val="24"/>
          <w:szCs w:val="24"/>
        </w:rPr>
        <w:drawing>
          <wp:anchor distT="0" distB="0" distL="114300" distR="114300" simplePos="0" relativeHeight="251658240" behindDoc="0" locked="0" layoutInCell="1" allowOverlap="1">
            <wp:simplePos x="0" y="0"/>
            <wp:positionH relativeFrom="column">
              <wp:posOffset>71120</wp:posOffset>
            </wp:positionH>
            <wp:positionV relativeFrom="paragraph">
              <wp:posOffset>60325</wp:posOffset>
            </wp:positionV>
            <wp:extent cx="5213985" cy="2555875"/>
            <wp:effectExtent l="0" t="0" r="5715" b="15875"/>
            <wp:wrapSquare wrapText="bothSides"/>
            <wp:docPr id="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6"/>
                    <pic:cNvPicPr>
                      <a:picLocks noChangeAspect="1"/>
                    </pic:cNvPicPr>
                  </pic:nvPicPr>
                  <pic:blipFill>
                    <a:blip xmlns:r="http://schemas.openxmlformats.org/officeDocument/2006/relationships" r:embed="rId6"/>
                    <a:stretch>
                      <a:fillRect/>
                    </a:stretch>
                  </pic:blipFill>
                  <pic:spPr>
                    <a:xfrm>
                      <a:off x="0" y="0"/>
                      <a:ext cx="5213985" cy="255587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b w:val="0"/>
          <w:bCs w:val="0"/>
          <w:kern w:val="2"/>
          <w:sz w:val="24"/>
          <w:szCs w:val="24"/>
          <w:lang w:val="en-US" w:bidi="ar-SA"/>
        </w:rPr>
      </w:pPr>
      <w:r>
        <w:rPr>
          <w:rFonts w:ascii="宋体" w:eastAsia="宋体" w:hAnsi="宋体" w:cs="宋体" w:hint="eastAsia"/>
          <w:b w:val="0"/>
          <w:bCs w:val="0"/>
          <w:kern w:val="2"/>
          <w:sz w:val="24"/>
          <w:szCs w:val="24"/>
          <w:lang w:val="en-US" w:bidi="ar-SA"/>
        </w:rPr>
        <w:t>观照人文主题，本单元设置了两个语文要素。第一个语文要素是“体会课文表达的思想感情。”阅读是一个读者经由文本与作者进行对话的过程，阅读表达具体思想感情的文本，只有真正体会到了作者倾注于字里行间的思想感情，才算读懂了文本，才能联结并丰富情感体验，才能进一步理解文本的构思和表达。怎样体会课文表达的思想感情？教材在精读课文的课后习题中就提示了三种具体的方法：《古诗三首》课后习题第2题“读下面的诗句，说说你眼前浮现出怎样的画面，体会其中的乐趣。”引导学生运用图像化策略，将诗句转化为具体可感的画面情景，体会其中蕴含的思想感情。《祖父的园子》课后习题第2题“读下面的句子，体会‘我’的内心感受，再从课文中找出类似的句子，和同学交流。”引导学生抓住具体语句体会思想感情。课后习题第3题“读下面的阅读链接，说说你对课文有什么新的体会，再有感情地朗读课文。”引导学生联系上下文来体会思想感情。此外，单元语文园地的“交流平台”总结了四种方法：其中第2种与《祖父的园子》课后习题2是一致的，另外三种分别是抓住直接抒发感情的关键语句、</w:t>
      </w:r>
      <w:r>
        <w:rPr>
          <w:rFonts w:eastAsia="宋体" w:cs="宋体" w:hint="eastAsia"/>
          <w:b w:val="0"/>
          <w:bCs w:val="0"/>
          <w:kern w:val="2"/>
          <w:sz w:val="24"/>
          <w:szCs w:val="24"/>
          <w:lang w:val="en-US" w:eastAsia="zh-CN" w:bidi="ar-SA"/>
        </w:rPr>
        <w:t>把自己当成主人公</w:t>
      </w:r>
      <w:r>
        <w:rPr>
          <w:rFonts w:ascii="宋体" w:eastAsia="宋体" w:hAnsi="宋体" w:cs="宋体" w:hint="eastAsia"/>
          <w:b w:val="0"/>
          <w:bCs w:val="0"/>
          <w:kern w:val="2"/>
          <w:sz w:val="24"/>
          <w:szCs w:val="24"/>
          <w:lang w:val="en-US" w:bidi="ar-SA"/>
        </w:rPr>
        <w:t>和</w:t>
      </w:r>
      <w:r>
        <w:rPr>
          <w:rFonts w:eastAsia="宋体" w:cs="宋体" w:hint="eastAsia"/>
          <w:b w:val="0"/>
          <w:bCs w:val="0"/>
          <w:kern w:val="2"/>
          <w:sz w:val="24"/>
          <w:szCs w:val="24"/>
          <w:lang w:val="en-US" w:eastAsia="zh-CN" w:bidi="ar-SA"/>
        </w:rPr>
        <w:t>借助</w:t>
      </w:r>
      <w:r>
        <w:rPr>
          <w:rFonts w:ascii="宋体" w:eastAsia="宋体" w:hAnsi="宋体" w:cs="宋体" w:hint="eastAsia"/>
          <w:b w:val="0"/>
          <w:bCs w:val="0"/>
          <w:kern w:val="2"/>
          <w:sz w:val="24"/>
          <w:szCs w:val="24"/>
          <w:lang w:val="en-US" w:bidi="ar-SA"/>
        </w:rPr>
        <w:t>朗读</w:t>
      </w:r>
      <w:r>
        <w:rPr>
          <w:rFonts w:eastAsia="宋体" w:cs="宋体" w:hint="eastAsia"/>
          <w:b w:val="0"/>
          <w:bCs w:val="0"/>
          <w:kern w:val="2"/>
          <w:sz w:val="24"/>
          <w:szCs w:val="24"/>
          <w:lang w:val="en-US" w:eastAsia="zh-CN" w:bidi="ar-SA"/>
        </w:rPr>
        <w:t>来体会</w:t>
      </w:r>
      <w:r>
        <w:rPr>
          <w:rFonts w:cs="宋体" w:hint="eastAsia"/>
          <w:b w:val="0"/>
          <w:bCs w:val="0"/>
          <w:kern w:val="2"/>
          <w:sz w:val="24"/>
          <w:szCs w:val="24"/>
          <w:lang w:val="en-US" w:eastAsia="zh-CN" w:bidi="ar-SA"/>
        </w:rPr>
        <w:t>情感</w:t>
      </w:r>
      <w:r>
        <w:rPr>
          <w:rFonts w:ascii="宋体" w:eastAsia="宋体" w:hAnsi="宋体" w:cs="宋体" w:hint="eastAsia"/>
          <w:b w:val="0"/>
          <w:bCs w:val="0"/>
          <w:kern w:val="2"/>
          <w:sz w:val="24"/>
          <w:szCs w:val="24"/>
          <w:lang w:val="en-US" w:bidi="ar-SA"/>
        </w:rPr>
        <w:t>。需要指出的是，朗读不是直接的方法或手段，而是在运用其他方法有所体会的基础上，通过“有感情地”朗读，可以加深体会。</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cs="Times New Roman" w:hint="eastAsia"/>
          <w:b w:val="0"/>
          <w:bCs w:val="0"/>
          <w:kern w:val="2"/>
          <w:sz w:val="24"/>
          <w:szCs w:val="28"/>
          <w:lang w:val="en-US" w:bidi="ar-SA"/>
        </w:rPr>
      </w:pPr>
      <w:r>
        <w:rPr>
          <w:rFonts w:ascii="楷体" w:eastAsia="楷体" w:hAnsi="楷体" w:cs="Times New Roman" w:hint="eastAsia"/>
          <w:b w:val="0"/>
          <w:bCs w:val="0"/>
          <w:kern w:val="2"/>
          <w:sz w:val="28"/>
          <w:szCs w:val="28"/>
          <w:lang w:val="en-US" w:bidi="ar-SA"/>
        </w:rPr>
        <w:t>（</w:t>
      </w:r>
      <w:r>
        <w:rPr>
          <w:rFonts w:ascii="楷体" w:eastAsia="楷体" w:hAnsi="楷体" w:cs="Times New Roman" w:hint="eastAsia"/>
          <w:b w:val="0"/>
          <w:bCs w:val="0"/>
          <w:kern w:val="2"/>
          <w:sz w:val="28"/>
          <w:szCs w:val="28"/>
          <w:lang w:val="en-US" w:eastAsia="zh-CN" w:bidi="ar-SA"/>
        </w:rPr>
        <w:t>二</w:t>
      </w:r>
      <w:r>
        <w:rPr>
          <w:rFonts w:ascii="楷体" w:eastAsia="楷体" w:hAnsi="楷体" w:cs="Times New Roman" w:hint="eastAsia"/>
          <w:b w:val="0"/>
          <w:bCs w:val="0"/>
          <w:kern w:val="2"/>
          <w:sz w:val="28"/>
          <w:szCs w:val="28"/>
          <w:lang w:val="en-US" w:bidi="ar-SA"/>
        </w:rPr>
        <w:t>）纵向分析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如果放眼整个统编教科书有关体会文章思想感情的要素编排，就会发现，这些方法和技能不是这个单元才学习的，学生已经有相关的学习经验和方法、技能的积累。梳理可知：本单元实际上是对学生已经习得的体会课文表达的思想感情的方法和能力的一个“检阅”，进而指向综合运用能力的提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统编版教材中，与本单元在纵向上有直接关联的</w:t>
      </w:r>
      <w:r>
        <w:rPr>
          <w:rFonts w:cs="Times New Roman" w:hint="eastAsia"/>
          <w:kern w:val="2"/>
          <w:sz w:val="24"/>
          <w:szCs w:val="28"/>
          <w:lang w:val="en-US" w:eastAsia="zh-CN" w:bidi="ar-SA"/>
        </w:rPr>
        <w:t>阅读</w:t>
      </w:r>
      <w:r>
        <w:rPr>
          <w:rFonts w:cs="Times New Roman" w:hint="eastAsia"/>
          <w:kern w:val="2"/>
          <w:sz w:val="24"/>
          <w:szCs w:val="28"/>
          <w:lang w:val="en-US" w:bidi="ar-SA"/>
        </w:rPr>
        <w:t>训练要素梳理如下：</w:t>
      </w:r>
    </w:p>
    <w:tbl>
      <w:tblPr>
        <w:tblStyle w:val="TableNormal"/>
        <w:tblW w:w="8307" w:type="dxa"/>
        <w:jc w:val="center"/>
        <w:shd w:val="clear" w:color="auto" w:fill="FFFFFF"/>
        <w:tblLayout w:type="fixed"/>
        <w:tblCellMar>
          <w:top w:w="0" w:type="dxa"/>
          <w:left w:w="0" w:type="dxa"/>
          <w:bottom w:w="0" w:type="dxa"/>
          <w:right w:w="0" w:type="dxa"/>
        </w:tblCellMar>
      </w:tblPr>
      <w:tblGrid>
        <w:gridCol w:w="990"/>
        <w:gridCol w:w="1411"/>
        <w:gridCol w:w="5906"/>
      </w:tblGrid>
      <w:tr>
        <w:tblPrEx>
          <w:tblW w:w="8307" w:type="dxa"/>
          <w:jc w:val="center"/>
          <w:shd w:val="clear" w:color="auto" w:fill="FFFFFF"/>
          <w:tblLayout w:type="fixed"/>
          <w:tblCellMar>
            <w:top w:w="0" w:type="dxa"/>
            <w:left w:w="0" w:type="dxa"/>
            <w:bottom w:w="0" w:type="dxa"/>
            <w:right w:w="0" w:type="dxa"/>
          </w:tblCellMar>
        </w:tblPrEx>
        <w:trPr>
          <w:trHeight w:val="512"/>
          <w:jc w:val="center"/>
        </w:trPr>
        <w:tc>
          <w:tcPr>
            <w:tcW w:w="990" w:type="dxa"/>
            <w:tcBorders>
              <w:top w:val="single" w:sz="6" w:space="0" w:color="auto"/>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册序</w:t>
            </w:r>
          </w:p>
        </w:tc>
        <w:tc>
          <w:tcPr>
            <w:tcW w:w="1411" w:type="dxa"/>
            <w:tcBorders>
              <w:top w:val="single" w:sz="6" w:space="0" w:color="auto"/>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单元</w:t>
            </w:r>
          </w:p>
        </w:tc>
        <w:tc>
          <w:tcPr>
            <w:tcW w:w="5906" w:type="dxa"/>
            <w:tcBorders>
              <w:top w:val="single" w:sz="6" w:space="0" w:color="auto"/>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阅读</w:t>
            </w:r>
            <w:r>
              <w:rPr>
                <w:rFonts w:ascii="楷体_GB2312" w:eastAsia="楷体_GB2312" w:hAnsi="楷体_GB2312" w:cs="楷体_GB2312" w:hint="eastAsia"/>
                <w:lang w:val="zh-TW" w:eastAsia="zh-CN"/>
              </w:rPr>
              <w:t>训练要素</w:t>
            </w:r>
          </w:p>
        </w:tc>
      </w:tr>
      <w:tr>
        <w:tblPrEx>
          <w:tblW w:w="8307" w:type="dxa"/>
          <w:jc w:val="center"/>
          <w:shd w:val="clear" w:color="auto" w:fill="FFFFFF"/>
          <w:tblLayout w:type="fixed"/>
          <w:tblCellMar>
            <w:top w:w="0" w:type="dxa"/>
            <w:left w:w="0" w:type="dxa"/>
            <w:bottom w:w="0" w:type="dxa"/>
            <w:right w:w="0" w:type="dxa"/>
          </w:tblCellMar>
        </w:tblPrEx>
        <w:trPr>
          <w:trHeight w:val="552"/>
          <w:jc w:val="center"/>
        </w:trPr>
        <w:tc>
          <w:tcPr>
            <w:tcW w:w="990" w:type="dxa"/>
            <w:tcBorders>
              <w:top w:val="nil"/>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四上</w:t>
            </w:r>
          </w:p>
        </w:tc>
        <w:tc>
          <w:tcPr>
            <w:tcW w:w="1411"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第一单元</w:t>
            </w:r>
          </w:p>
        </w:tc>
        <w:tc>
          <w:tcPr>
            <w:tcW w:w="5906"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边读边想象画面，感受自然之美。</w:t>
            </w:r>
          </w:p>
        </w:tc>
      </w:tr>
      <w:tr>
        <w:tblPrEx>
          <w:tblW w:w="8307" w:type="dxa"/>
          <w:jc w:val="center"/>
          <w:shd w:val="clear" w:color="auto" w:fill="FFFFFF"/>
          <w:tblLayout w:type="fixed"/>
          <w:tblCellMar>
            <w:top w:w="0" w:type="dxa"/>
            <w:left w:w="0" w:type="dxa"/>
            <w:bottom w:w="0" w:type="dxa"/>
            <w:right w:w="0" w:type="dxa"/>
          </w:tblCellMar>
        </w:tblPrEx>
        <w:trPr>
          <w:trHeight w:val="512"/>
          <w:jc w:val="center"/>
        </w:trPr>
        <w:tc>
          <w:tcPr>
            <w:tcW w:w="990" w:type="dxa"/>
            <w:tcBorders>
              <w:top w:val="nil"/>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default"/>
                <w:lang w:val="en-US" w:eastAsia="zh-CN"/>
              </w:rPr>
              <w:t>四上</w:t>
            </w:r>
          </w:p>
        </w:tc>
        <w:tc>
          <w:tcPr>
            <w:tcW w:w="1411"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第六单元</w:t>
            </w:r>
          </w:p>
        </w:tc>
        <w:tc>
          <w:tcPr>
            <w:tcW w:w="5906"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通过人物的动作、语言、神态体会人物的心情。</w:t>
            </w:r>
          </w:p>
        </w:tc>
      </w:tr>
      <w:tr>
        <w:tblPrEx>
          <w:tblW w:w="8307" w:type="dxa"/>
          <w:jc w:val="center"/>
          <w:shd w:val="clear" w:color="auto" w:fill="FFFFFF"/>
          <w:tblLayout w:type="fixed"/>
          <w:tblCellMar>
            <w:top w:w="0" w:type="dxa"/>
            <w:left w:w="0" w:type="dxa"/>
            <w:bottom w:w="0" w:type="dxa"/>
            <w:right w:w="0" w:type="dxa"/>
          </w:tblCellMar>
        </w:tblPrEx>
        <w:trPr>
          <w:trHeight w:val="512"/>
          <w:jc w:val="center"/>
        </w:trPr>
        <w:tc>
          <w:tcPr>
            <w:tcW w:w="990" w:type="dxa"/>
            <w:tcBorders>
              <w:top w:val="nil"/>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四下</w:t>
            </w:r>
          </w:p>
        </w:tc>
        <w:tc>
          <w:tcPr>
            <w:tcW w:w="1411"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第一单元</w:t>
            </w:r>
          </w:p>
        </w:tc>
        <w:tc>
          <w:tcPr>
            <w:tcW w:w="5906"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抓住关键语句，体会课文表达的思想感情。</w:t>
            </w:r>
          </w:p>
        </w:tc>
      </w:tr>
      <w:tr>
        <w:tblPrEx>
          <w:tblW w:w="8307" w:type="dxa"/>
          <w:jc w:val="center"/>
          <w:shd w:val="clear" w:color="auto" w:fill="FFFFFF"/>
          <w:tblLayout w:type="fixed"/>
          <w:tblCellMar>
            <w:top w:w="0" w:type="dxa"/>
            <w:left w:w="0" w:type="dxa"/>
            <w:bottom w:w="0" w:type="dxa"/>
            <w:right w:w="0" w:type="dxa"/>
          </w:tblCellMar>
        </w:tblPrEx>
        <w:trPr>
          <w:trHeight w:val="512"/>
          <w:jc w:val="center"/>
        </w:trPr>
        <w:tc>
          <w:tcPr>
            <w:tcW w:w="990" w:type="dxa"/>
            <w:tcBorders>
              <w:top w:val="nil"/>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default"/>
                <w:lang w:val="en-US" w:eastAsia="zh-CN"/>
              </w:rPr>
              <w:t>四</w:t>
            </w:r>
            <w:r>
              <w:rPr>
                <w:rFonts w:ascii="楷体_GB2312" w:eastAsia="楷体_GB2312" w:hAnsi="楷体_GB2312" w:cs="楷体_GB2312" w:hint="eastAsia"/>
                <w:lang w:val="en-US" w:eastAsia="zh-CN"/>
              </w:rPr>
              <w:t>下</w:t>
            </w:r>
          </w:p>
        </w:tc>
        <w:tc>
          <w:tcPr>
            <w:tcW w:w="1411"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第三单元</w:t>
            </w:r>
          </w:p>
        </w:tc>
        <w:tc>
          <w:tcPr>
            <w:tcW w:w="5906"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初步了解现代诗的一些特点，体会诗歌的感情。</w:t>
            </w:r>
          </w:p>
        </w:tc>
      </w:tr>
      <w:tr>
        <w:tblPrEx>
          <w:tblW w:w="8307" w:type="dxa"/>
          <w:jc w:val="center"/>
          <w:shd w:val="clear" w:color="auto" w:fill="FFFFFF"/>
          <w:tblLayout w:type="fixed"/>
          <w:tblCellMar>
            <w:top w:w="0" w:type="dxa"/>
            <w:left w:w="0" w:type="dxa"/>
            <w:bottom w:w="0" w:type="dxa"/>
            <w:right w:w="0" w:type="dxa"/>
          </w:tblCellMar>
        </w:tblPrEx>
        <w:trPr>
          <w:trHeight w:val="512"/>
          <w:jc w:val="center"/>
        </w:trPr>
        <w:tc>
          <w:tcPr>
            <w:tcW w:w="990" w:type="dxa"/>
            <w:tcBorders>
              <w:top w:val="nil"/>
              <w:left w:val="single" w:sz="6" w:space="0" w:color="auto"/>
              <w:bottom w:val="single" w:sz="4"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五上</w:t>
            </w:r>
          </w:p>
        </w:tc>
        <w:tc>
          <w:tcPr>
            <w:tcW w:w="1411" w:type="dxa"/>
            <w:tcBorders>
              <w:top w:val="nil"/>
              <w:left w:val="nil"/>
              <w:bottom w:val="single" w:sz="4"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第一单元</w:t>
            </w:r>
          </w:p>
        </w:tc>
        <w:tc>
          <w:tcPr>
            <w:tcW w:w="5906" w:type="dxa"/>
            <w:tcBorders>
              <w:top w:val="nil"/>
              <w:left w:val="nil"/>
              <w:bottom w:val="single" w:sz="4"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default"/>
                <w:lang w:val="en-US" w:eastAsia="zh-CN"/>
              </w:rPr>
              <w:t>初步了解课文借助具体事务</w:t>
            </w:r>
            <w:r>
              <w:rPr>
                <w:rFonts w:ascii="楷体_GB2312" w:eastAsia="楷体_GB2312" w:hAnsi="楷体_GB2312" w:cs="楷体_GB2312" w:hint="eastAsia"/>
                <w:lang w:val="en-US" w:eastAsia="zh-CN"/>
              </w:rPr>
              <w:t>抒</w:t>
            </w:r>
            <w:r>
              <w:rPr>
                <w:rFonts w:ascii="楷体_GB2312" w:eastAsia="楷体_GB2312" w:hAnsi="楷体_GB2312" w:cs="楷体_GB2312" w:hint="default"/>
                <w:lang w:val="en-US" w:eastAsia="zh-CN"/>
              </w:rPr>
              <w:t>发感情的方法。</w:t>
            </w:r>
          </w:p>
        </w:tc>
      </w:tr>
      <w:tr>
        <w:tblPrEx>
          <w:tblW w:w="8307" w:type="dxa"/>
          <w:jc w:val="center"/>
          <w:shd w:val="clear" w:color="auto" w:fill="FFFFFF"/>
          <w:tblLayout w:type="fixed"/>
          <w:tblCellMar>
            <w:top w:w="0" w:type="dxa"/>
            <w:left w:w="0" w:type="dxa"/>
            <w:bottom w:w="0" w:type="dxa"/>
            <w:right w:w="0" w:type="dxa"/>
          </w:tblCellMar>
        </w:tblPrEx>
        <w:trPr>
          <w:trHeight w:val="468"/>
          <w:jc w:val="center"/>
        </w:trPr>
        <w:tc>
          <w:tcPr>
            <w:tcW w:w="990" w:type="dxa"/>
            <w:tcBorders>
              <w:top w:val="single" w:sz="4" w:space="0" w:color="auto"/>
              <w:left w:val="single" w:sz="4" w:space="0" w:color="auto"/>
              <w:bottom w:val="single" w:sz="4"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五上</w:t>
            </w:r>
          </w:p>
        </w:tc>
        <w:tc>
          <w:tcPr>
            <w:tcW w:w="1411" w:type="dxa"/>
            <w:tcBorders>
              <w:top w:val="single" w:sz="4" w:space="0" w:color="auto"/>
              <w:left w:val="nil"/>
              <w:bottom w:val="single" w:sz="4"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eastAsia"/>
              </w:rPr>
            </w:pPr>
            <w:r>
              <w:rPr>
                <w:rFonts w:ascii="楷体_GB2312" w:eastAsia="楷体_GB2312" w:hAnsi="楷体_GB2312" w:cs="楷体_GB2312" w:hint="eastAsia"/>
                <w:lang w:val="en-US" w:eastAsia="zh-CN"/>
              </w:rPr>
              <w:t>第四单元</w:t>
            </w:r>
          </w:p>
        </w:tc>
        <w:tc>
          <w:tcPr>
            <w:tcW w:w="5906" w:type="dxa"/>
            <w:tcBorders>
              <w:top w:val="single" w:sz="4" w:space="0" w:color="auto"/>
              <w:left w:val="nil"/>
              <w:bottom w:val="single" w:sz="4" w:space="0" w:color="auto"/>
              <w:right w:val="single" w:sz="4"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default"/>
                <w:lang w:val="en-US" w:eastAsia="zh-CN"/>
              </w:rPr>
              <w:t>结合查我的资料，体会课文表达的思想感情。</w:t>
            </w:r>
          </w:p>
        </w:tc>
      </w:tr>
      <w:tr>
        <w:tblPrEx>
          <w:tblW w:w="8307" w:type="dxa"/>
          <w:jc w:val="center"/>
          <w:shd w:val="clear" w:color="auto" w:fill="FFFFFF"/>
          <w:tblLayout w:type="fixed"/>
          <w:tblCellMar>
            <w:top w:w="0" w:type="dxa"/>
            <w:left w:w="0" w:type="dxa"/>
            <w:bottom w:w="0" w:type="dxa"/>
            <w:right w:w="0" w:type="dxa"/>
          </w:tblCellMar>
        </w:tblPrEx>
        <w:trPr>
          <w:trHeight w:val="512"/>
          <w:jc w:val="center"/>
        </w:trPr>
        <w:tc>
          <w:tcPr>
            <w:tcW w:w="990" w:type="dxa"/>
            <w:tcBorders>
              <w:top w:val="single" w:sz="4" w:space="0" w:color="auto"/>
              <w:left w:val="single" w:sz="4" w:space="0" w:color="auto"/>
              <w:bottom w:val="single" w:sz="4"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五上</w:t>
            </w:r>
          </w:p>
        </w:tc>
        <w:tc>
          <w:tcPr>
            <w:tcW w:w="1411" w:type="dxa"/>
            <w:tcBorders>
              <w:top w:val="single" w:sz="4" w:space="0" w:color="auto"/>
              <w:left w:val="nil"/>
              <w:bottom w:val="single" w:sz="4"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eastAsia"/>
              </w:rPr>
            </w:pPr>
            <w:r>
              <w:rPr>
                <w:rFonts w:ascii="楷体_GB2312" w:eastAsia="楷体_GB2312" w:hAnsi="楷体_GB2312" w:cs="楷体_GB2312" w:hint="eastAsia"/>
                <w:lang w:val="en-US" w:eastAsia="zh-CN"/>
              </w:rPr>
              <w:t>第六单元</w:t>
            </w:r>
          </w:p>
        </w:tc>
        <w:tc>
          <w:tcPr>
            <w:tcW w:w="5906" w:type="dxa"/>
            <w:tcBorders>
              <w:top w:val="single" w:sz="4" w:space="0" w:color="auto"/>
              <w:left w:val="nil"/>
              <w:bottom w:val="single" w:sz="4" w:space="0" w:color="auto"/>
              <w:right w:val="single" w:sz="4"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default"/>
                <w:lang w:val="en-US" w:eastAsia="zh-CN"/>
              </w:rPr>
              <w:t>注意体会作者描写的场景、</w:t>
            </w:r>
            <w:r>
              <w:rPr>
                <w:rFonts w:ascii="楷体_GB2312" w:eastAsia="楷体_GB2312" w:hAnsi="楷体_GB2312" w:cs="楷体_GB2312" w:hint="eastAsia"/>
                <w:lang w:val="en-US" w:eastAsia="zh-CN"/>
              </w:rPr>
              <w:t>细</w:t>
            </w:r>
            <w:r>
              <w:rPr>
                <w:rFonts w:ascii="楷体_GB2312" w:eastAsia="楷体_GB2312" w:hAnsi="楷体_GB2312" w:cs="楷体_GB2312" w:hint="default"/>
                <w:lang w:val="en-US" w:eastAsia="zh-CN"/>
              </w:rPr>
              <w:t>节中蕴含的感情。</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sectPr>
          <w:footerReference w:type="default" r:id="rId7"/>
          <w:type w:val="nextPage"/>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2"/>
          <w:cols w:num="1" w:space="0"/>
          <w:titlePg w:val="0"/>
          <w:rtlGutter w:val="0"/>
          <w:docGrid w:linePitch="299" w:charSpace="0"/>
        </w:sectPr>
      </w:pPr>
      <w:r>
        <w:rPr>
          <w:rFonts w:cs="Times New Roman" w:hint="eastAsia"/>
          <w:kern w:val="2"/>
          <w:sz w:val="24"/>
          <w:szCs w:val="28"/>
          <w:lang w:val="en-US" w:bidi="ar-SA"/>
        </w:rPr>
        <w:t>习作要求是“把一件事的重点部分写具体”。习作话题“那一刻，我长大了”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 xml:space="preserve"> 从单元主题“童年往事”延伸而来，让学生在了解他人童年的同时，关注自己的成长历程。本单元课文引导学生体会作者的思想感情，习作引导学生写清楚成长过程中印象最深的一件事的经过，并把受触动、感到长大的”那一刻”写具体，表达自己的真情实感，体现了读与写的结合。统编版教材中，与本单元在纵向上有直接关联的表达训练要素梳理如下：</w:t>
      </w:r>
    </w:p>
    <w:tbl>
      <w:tblPr>
        <w:tblStyle w:val="TableNormal"/>
        <w:tblW w:w="8454" w:type="dxa"/>
        <w:jc w:val="center"/>
        <w:shd w:val="clear" w:color="auto" w:fill="FFFFFF"/>
        <w:tblLayout w:type="fixed"/>
        <w:tblCellMar>
          <w:top w:w="0" w:type="dxa"/>
          <w:left w:w="0" w:type="dxa"/>
          <w:bottom w:w="0" w:type="dxa"/>
          <w:right w:w="0" w:type="dxa"/>
        </w:tblCellMar>
      </w:tblPr>
      <w:tblGrid>
        <w:gridCol w:w="1007"/>
        <w:gridCol w:w="1436"/>
        <w:gridCol w:w="6011"/>
      </w:tblGrid>
      <w:tr>
        <w:tblPrEx>
          <w:tblW w:w="8454" w:type="dxa"/>
          <w:jc w:val="center"/>
          <w:shd w:val="clear" w:color="auto" w:fill="FFFFFF"/>
          <w:tblLayout w:type="fixed"/>
          <w:tblCellMar>
            <w:top w:w="0" w:type="dxa"/>
            <w:left w:w="0" w:type="dxa"/>
            <w:bottom w:w="0" w:type="dxa"/>
            <w:right w:w="0" w:type="dxa"/>
          </w:tblCellMar>
        </w:tblPrEx>
        <w:trPr>
          <w:trHeight w:val="512"/>
          <w:jc w:val="center"/>
        </w:trPr>
        <w:tc>
          <w:tcPr>
            <w:tcW w:w="1007" w:type="dxa"/>
            <w:tcBorders>
              <w:top w:val="single" w:sz="6" w:space="0" w:color="auto"/>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册序</w:t>
            </w:r>
          </w:p>
        </w:tc>
        <w:tc>
          <w:tcPr>
            <w:tcW w:w="1436" w:type="dxa"/>
            <w:tcBorders>
              <w:top w:val="single" w:sz="6" w:space="0" w:color="auto"/>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单元</w:t>
            </w:r>
          </w:p>
        </w:tc>
        <w:tc>
          <w:tcPr>
            <w:tcW w:w="6011" w:type="dxa"/>
            <w:tcBorders>
              <w:top w:val="single" w:sz="6" w:space="0" w:color="auto"/>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zh-TW" w:eastAsia="zh-CN"/>
              </w:rPr>
              <w:t>表达训练要素</w:t>
            </w:r>
          </w:p>
        </w:tc>
      </w:tr>
      <w:tr>
        <w:tblPrEx>
          <w:tblW w:w="8454" w:type="dxa"/>
          <w:jc w:val="center"/>
          <w:shd w:val="clear" w:color="auto" w:fill="FFFFFF"/>
          <w:tblLayout w:type="fixed"/>
          <w:tblCellMar>
            <w:top w:w="0" w:type="dxa"/>
            <w:left w:w="0" w:type="dxa"/>
            <w:bottom w:w="0" w:type="dxa"/>
            <w:right w:w="0" w:type="dxa"/>
          </w:tblCellMar>
        </w:tblPrEx>
        <w:trPr>
          <w:trHeight w:val="512"/>
          <w:jc w:val="center"/>
        </w:trPr>
        <w:tc>
          <w:tcPr>
            <w:tcW w:w="1007" w:type="dxa"/>
            <w:tcBorders>
              <w:top w:val="nil"/>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三上</w:t>
            </w:r>
          </w:p>
        </w:tc>
        <w:tc>
          <w:tcPr>
            <w:tcW w:w="1436"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第八单元</w:t>
            </w:r>
          </w:p>
        </w:tc>
        <w:tc>
          <w:tcPr>
            <w:tcW w:w="6011"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学写一件简单的事。</w:t>
            </w:r>
          </w:p>
        </w:tc>
      </w:tr>
      <w:tr>
        <w:tblPrEx>
          <w:tblW w:w="8454" w:type="dxa"/>
          <w:jc w:val="center"/>
          <w:shd w:val="clear" w:color="auto" w:fill="FFFFFF"/>
          <w:tblLayout w:type="fixed"/>
          <w:tblCellMar>
            <w:top w:w="0" w:type="dxa"/>
            <w:left w:w="0" w:type="dxa"/>
            <w:bottom w:w="0" w:type="dxa"/>
            <w:right w:w="0" w:type="dxa"/>
          </w:tblCellMar>
        </w:tblPrEx>
        <w:trPr>
          <w:trHeight w:val="512"/>
          <w:jc w:val="center"/>
        </w:trPr>
        <w:tc>
          <w:tcPr>
            <w:tcW w:w="1007" w:type="dxa"/>
            <w:tcBorders>
              <w:top w:val="nil"/>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四上</w:t>
            </w:r>
          </w:p>
        </w:tc>
        <w:tc>
          <w:tcPr>
            <w:tcW w:w="1436"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第五单元</w:t>
            </w:r>
          </w:p>
        </w:tc>
        <w:tc>
          <w:tcPr>
            <w:tcW w:w="6011"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写一件事，把事情写清楚。</w:t>
            </w:r>
          </w:p>
        </w:tc>
      </w:tr>
      <w:tr>
        <w:tblPrEx>
          <w:tblW w:w="8454" w:type="dxa"/>
          <w:jc w:val="center"/>
          <w:shd w:val="clear" w:color="auto" w:fill="FFFFFF"/>
          <w:tblLayout w:type="fixed"/>
          <w:tblCellMar>
            <w:top w:w="0" w:type="dxa"/>
            <w:left w:w="0" w:type="dxa"/>
            <w:bottom w:w="0" w:type="dxa"/>
            <w:right w:w="0" w:type="dxa"/>
          </w:tblCellMar>
        </w:tblPrEx>
        <w:trPr>
          <w:trHeight w:val="512"/>
          <w:jc w:val="center"/>
        </w:trPr>
        <w:tc>
          <w:tcPr>
            <w:tcW w:w="1007" w:type="dxa"/>
            <w:tcBorders>
              <w:top w:val="nil"/>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四上</w:t>
            </w:r>
          </w:p>
        </w:tc>
        <w:tc>
          <w:tcPr>
            <w:tcW w:w="1436"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第八单元</w:t>
            </w:r>
          </w:p>
        </w:tc>
        <w:tc>
          <w:tcPr>
            <w:tcW w:w="6011"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写一件事，能写出自己的感受。</w:t>
            </w:r>
          </w:p>
        </w:tc>
      </w:tr>
      <w:tr>
        <w:tblPrEx>
          <w:tblW w:w="8454" w:type="dxa"/>
          <w:jc w:val="center"/>
          <w:shd w:val="clear" w:color="auto" w:fill="FFFFFF"/>
          <w:tblLayout w:type="fixed"/>
          <w:tblCellMar>
            <w:top w:w="0" w:type="dxa"/>
            <w:left w:w="0" w:type="dxa"/>
            <w:bottom w:w="0" w:type="dxa"/>
            <w:right w:w="0" w:type="dxa"/>
          </w:tblCellMar>
        </w:tblPrEx>
        <w:trPr>
          <w:trHeight w:val="512"/>
          <w:jc w:val="center"/>
        </w:trPr>
        <w:tc>
          <w:tcPr>
            <w:tcW w:w="1007" w:type="dxa"/>
            <w:tcBorders>
              <w:top w:val="nil"/>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四下</w:t>
            </w:r>
          </w:p>
        </w:tc>
        <w:tc>
          <w:tcPr>
            <w:tcW w:w="1436"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第六单元</w:t>
            </w:r>
          </w:p>
        </w:tc>
        <w:tc>
          <w:tcPr>
            <w:tcW w:w="6011"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按一定的顺序把事情的经过写清楚。</w:t>
            </w:r>
          </w:p>
        </w:tc>
      </w:tr>
      <w:tr>
        <w:tblPrEx>
          <w:tblW w:w="8454" w:type="dxa"/>
          <w:jc w:val="center"/>
          <w:shd w:val="clear" w:color="auto" w:fill="FFFFFF"/>
          <w:tblLayout w:type="fixed"/>
          <w:tblCellMar>
            <w:top w:w="0" w:type="dxa"/>
            <w:left w:w="0" w:type="dxa"/>
            <w:bottom w:w="0" w:type="dxa"/>
            <w:right w:w="0" w:type="dxa"/>
          </w:tblCellMar>
        </w:tblPrEx>
        <w:trPr>
          <w:trHeight w:val="512"/>
          <w:jc w:val="center"/>
        </w:trPr>
        <w:tc>
          <w:tcPr>
            <w:tcW w:w="1007" w:type="dxa"/>
            <w:tcBorders>
              <w:top w:val="nil"/>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五上</w:t>
            </w:r>
          </w:p>
        </w:tc>
        <w:tc>
          <w:tcPr>
            <w:tcW w:w="1436"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第二单元</w:t>
            </w:r>
          </w:p>
        </w:tc>
        <w:tc>
          <w:tcPr>
            <w:tcW w:w="6011"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default"/>
                <w:lang w:val="en-US" w:eastAsia="zh-CN"/>
              </w:rPr>
              <w:t>结合具体示例，写出人物的特点。</w:t>
            </w:r>
          </w:p>
        </w:tc>
      </w:tr>
      <w:tr>
        <w:tblPrEx>
          <w:tblW w:w="8454" w:type="dxa"/>
          <w:jc w:val="center"/>
          <w:shd w:val="clear" w:color="auto" w:fill="FFFFFF"/>
          <w:tblLayout w:type="fixed"/>
          <w:tblCellMar>
            <w:top w:w="0" w:type="dxa"/>
            <w:left w:w="0" w:type="dxa"/>
            <w:bottom w:w="0" w:type="dxa"/>
            <w:right w:w="0" w:type="dxa"/>
          </w:tblCellMar>
        </w:tblPrEx>
        <w:trPr>
          <w:trHeight w:val="512"/>
          <w:jc w:val="center"/>
        </w:trPr>
        <w:tc>
          <w:tcPr>
            <w:tcW w:w="1007" w:type="dxa"/>
            <w:tcBorders>
              <w:top w:val="nil"/>
              <w:left w:val="single" w:sz="6" w:space="0" w:color="auto"/>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五下</w:t>
            </w:r>
          </w:p>
        </w:tc>
        <w:tc>
          <w:tcPr>
            <w:tcW w:w="1436"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eastAsia"/>
                <w:lang w:val="en-US" w:eastAsia="zh-CN"/>
              </w:rPr>
              <w:t>第一单元</w:t>
            </w:r>
          </w:p>
        </w:tc>
        <w:tc>
          <w:tcPr>
            <w:tcW w:w="6011" w:type="dxa"/>
            <w:tcBorders>
              <w:top w:val="nil"/>
              <w:left w:val="nil"/>
              <w:bottom w:val="single" w:sz="6" w:space="0" w:color="auto"/>
              <w:right w:val="single" w:sz="6" w:space="0" w:color="auto"/>
            </w:tcBorders>
            <w:shd w:val="clear" w:color="auto" w:fill="FFFFFF"/>
            <w:noWrap w:val="0"/>
            <w:tcMar>
              <w:left w:w="105" w:type="dxa"/>
              <w:right w:w="105" w:type="dxa"/>
            </w:tcMar>
            <w:vAlign w:val="top"/>
          </w:tcPr>
          <w:p>
            <w:pPr>
              <w:pStyle w:val="NormalWeb"/>
              <w:widowControl/>
              <w:spacing w:beforeAutospacing="0" w:afterAutospacing="0" w:line="440" w:lineRule="exact"/>
              <w:jc w:val="both"/>
              <w:rPr>
                <w:rFonts w:ascii="楷体_GB2312" w:eastAsia="楷体_GB2312" w:hAnsi="楷体_GB2312" w:cs="楷体_GB2312" w:hint="default"/>
              </w:rPr>
            </w:pPr>
            <w:r>
              <w:rPr>
                <w:rFonts w:ascii="楷体_GB2312" w:eastAsia="楷体_GB2312" w:hAnsi="楷体_GB2312" w:cs="楷体_GB2312" w:hint="default"/>
                <w:lang w:val="en-US" w:eastAsia="zh-CN"/>
              </w:rPr>
              <w:t>把一件事的重点部分写具体。</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从此表可知，想象类作文是统编版教材中的重要习作内容，贯穿</w:t>
      </w:r>
      <w:r>
        <w:rPr>
          <w:rFonts w:cs="Times New Roman" w:hint="eastAsia"/>
          <w:kern w:val="2"/>
          <w:sz w:val="24"/>
          <w:szCs w:val="28"/>
          <w:lang w:val="en-US" w:eastAsia="zh-CN" w:bidi="ar-SA"/>
        </w:rPr>
        <w:t>小学中高学段</w:t>
      </w:r>
      <w:r>
        <w:rPr>
          <w:rFonts w:cs="Times New Roman" w:hint="eastAsia"/>
          <w:kern w:val="2"/>
          <w:sz w:val="24"/>
          <w:szCs w:val="28"/>
          <w:lang w:val="en-US" w:bidi="ar-SA"/>
        </w:rPr>
        <w:t>，且难度和要求也是逐渐提高，体现了从单纯关注故事到注意谋篇布局的转变。可见统编教材的想象作文，在强化整体性的同时又凸显阶段性。</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ascii="黑体" w:eastAsia="黑体" w:hAnsi="黑体" w:cs="Times New Roman" w:hint="eastAsia"/>
          <w:color w:val="000000"/>
          <w:kern w:val="2"/>
          <w:sz w:val="28"/>
          <w:szCs w:val="28"/>
          <w:lang w:val="en-US" w:bidi="ar-SA"/>
        </w:rPr>
      </w:pPr>
      <w:r>
        <w:rPr>
          <w:rFonts w:ascii="黑体" w:eastAsia="黑体" w:hAnsi="黑体" w:cs="Times New Roman" w:hint="eastAsia"/>
          <w:color w:val="000000"/>
          <w:kern w:val="2"/>
          <w:sz w:val="28"/>
          <w:szCs w:val="28"/>
          <w:lang w:val="en-US" w:bidi="ar-SA"/>
        </w:rPr>
        <w:t>二、学情分析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eastAsia="宋体" w:cs="Times New Roman" w:hint="eastAsia"/>
          <w:kern w:val="2"/>
          <w:sz w:val="24"/>
          <w:szCs w:val="28"/>
          <w:lang w:val="en-US" w:bidi="ar-SA"/>
        </w:rPr>
        <w:t>五年级的孩子已经掌握了多种学习识记字词的方法，因此字词的学习以学生自主学习为主，教师适时点拨指导。阅读方面，五年级的孩子已经能够完全独立阅读，所以应放手让学生自主阅读，自由阅读。学生已经有相关“体会文章思想感情”的学习经验和方法、技能的积累。本单元实际上是对学生已经习得的体会课文表达的思想感情的方法和能力的一个“检阅”，进而指向综合运用能力的提升。这是五年级开始的第一个教学单元，教学中，教师在鼓励学生多读书，多积累，注意根据学生具体情况适当放缓教学节奏，不能给学生“下马威”，要保护好学生学习兴趣。</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ascii="黑体" w:eastAsia="黑体" w:hAnsi="黑体" w:cs="Times New Roman" w:hint="eastAsia"/>
          <w:color w:val="000000"/>
          <w:kern w:val="2"/>
          <w:sz w:val="28"/>
          <w:szCs w:val="28"/>
          <w:lang w:val="en-US" w:bidi="ar-SA"/>
        </w:rPr>
      </w:pPr>
      <w:r>
        <w:rPr>
          <w:rFonts w:ascii="黑体" w:eastAsia="黑体" w:hAnsi="黑体" w:cs="Times New Roman" w:hint="eastAsia"/>
          <w:color w:val="000000"/>
          <w:kern w:val="2"/>
          <w:sz w:val="28"/>
          <w:szCs w:val="28"/>
          <w:lang w:val="en-US" w:bidi="ar-SA"/>
        </w:rPr>
        <w:t>三、课标要求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sectPr>
          <w:footerReference w:type="default" r:id="rId8"/>
          <w:type w:val="nextPage"/>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3"/>
          <w:cols w:num="1" w:space="0"/>
          <w:titlePg w:val="0"/>
          <w:rtlGutter w:val="0"/>
          <w:docGrid w:linePitch="299" w:charSpace="0"/>
        </w:sectPr>
      </w:pPr>
      <w:r>
        <w:rPr>
          <w:rFonts w:cs="Times New Roman" w:hint="eastAsia"/>
          <w:kern w:val="2"/>
          <w:sz w:val="24"/>
          <w:szCs w:val="28"/>
          <w:lang w:val="en-US" w:bidi="ar-SA"/>
        </w:rPr>
        <w:t>《义务教育语文课程标准（2022年版）》第</w:t>
      </w:r>
      <w:r>
        <w:rPr>
          <w:rFonts w:cs="Times New Roman" w:hint="eastAsia"/>
          <w:kern w:val="2"/>
          <w:sz w:val="24"/>
          <w:szCs w:val="28"/>
          <w:lang w:val="en-US" w:eastAsia="zh-CN" w:bidi="ar-SA"/>
        </w:rPr>
        <w:t>三</w:t>
      </w:r>
      <w:r>
        <w:rPr>
          <w:rFonts w:cs="Times New Roman" w:hint="eastAsia"/>
          <w:kern w:val="2"/>
          <w:sz w:val="24"/>
          <w:szCs w:val="28"/>
          <w:lang w:val="en-US" w:bidi="ar-SA"/>
        </w:rPr>
        <w:t>学段（</w:t>
      </w:r>
      <w:r>
        <w:rPr>
          <w:rFonts w:cs="Times New Roman" w:hint="eastAsia"/>
          <w:kern w:val="2"/>
          <w:sz w:val="24"/>
          <w:szCs w:val="28"/>
          <w:lang w:val="en-US" w:eastAsia="zh-CN" w:bidi="ar-SA"/>
        </w:rPr>
        <w:t>5</w:t>
      </w:r>
      <w:r>
        <w:rPr>
          <w:rFonts w:cs="Times New Roman" w:hint="eastAsia"/>
          <w:kern w:val="2"/>
          <w:sz w:val="24"/>
          <w:szCs w:val="28"/>
          <w:lang w:val="en-US" w:bidi="ar-SA"/>
        </w:rPr>
        <w:t>～</w:t>
      </w:r>
      <w:r>
        <w:rPr>
          <w:rFonts w:cs="Times New Roman" w:hint="eastAsia"/>
          <w:kern w:val="2"/>
          <w:sz w:val="24"/>
          <w:szCs w:val="28"/>
          <w:lang w:val="en-US" w:eastAsia="zh-CN" w:bidi="ar-SA"/>
        </w:rPr>
        <w:t>6</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年级）的课程目标对本单元的要求是：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b/>
          <w:bCs/>
          <w:kern w:val="2"/>
          <w:sz w:val="24"/>
          <w:szCs w:val="28"/>
          <w:lang w:val="en-US" w:bidi="ar-SA"/>
        </w:rPr>
      </w:pPr>
      <w:r>
        <w:rPr>
          <w:rFonts w:cs="Times New Roman" w:hint="eastAsia"/>
          <w:b/>
          <w:bCs/>
          <w:kern w:val="2"/>
          <w:sz w:val="24"/>
          <w:szCs w:val="28"/>
          <w:lang w:val="en-US" w:bidi="ar-SA"/>
        </w:rPr>
        <w:t>【识字与写字】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1.</w:t>
      </w:r>
      <w:r>
        <w:rPr>
          <w:rFonts w:cs="Times New Roman" w:hint="eastAsia"/>
          <w:kern w:val="2"/>
          <w:sz w:val="24"/>
          <w:szCs w:val="28"/>
          <w:lang w:val="en-US" w:eastAsia="zh-CN" w:bidi="ar-SA"/>
        </w:rPr>
        <w:t>有较强的独立识字能力，感受汉字的构字组词特点，体会汉字蕴含的智慧</w:t>
      </w:r>
      <w:r>
        <w:rPr>
          <w:rFonts w:cs="Times New Roman" w:hint="eastAsia"/>
          <w:kern w:val="2"/>
          <w:sz w:val="24"/>
          <w:szCs w:val="28"/>
          <w:lang w:val="en-US" w:bidi="ar-SA"/>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2.</w:t>
      </w:r>
      <w:r>
        <w:rPr>
          <w:rFonts w:cs="Times New Roman" w:hint="eastAsia"/>
          <w:kern w:val="2"/>
          <w:sz w:val="24"/>
          <w:szCs w:val="28"/>
          <w:lang w:val="en-US" w:eastAsia="zh-CN" w:bidi="ar-SA"/>
        </w:rPr>
        <w:t>硬笔书写楷书，行款整齐，力求美观，有一定的速度</w:t>
      </w:r>
      <w:r>
        <w:rPr>
          <w:rFonts w:cs="Times New Roman" w:hint="eastAsia"/>
          <w:kern w:val="2"/>
          <w:sz w:val="24"/>
          <w:szCs w:val="28"/>
          <w:lang w:val="en-US" w:bidi="ar-SA"/>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b/>
          <w:bCs/>
          <w:kern w:val="2"/>
          <w:sz w:val="24"/>
          <w:szCs w:val="28"/>
          <w:lang w:val="en-US" w:bidi="ar-SA"/>
        </w:rPr>
      </w:pPr>
      <w:r>
        <w:rPr>
          <w:rFonts w:cs="Times New Roman" w:hint="eastAsia"/>
          <w:b/>
          <w:bCs/>
          <w:kern w:val="2"/>
          <w:sz w:val="24"/>
          <w:szCs w:val="28"/>
          <w:lang w:val="en-US" w:bidi="ar-SA"/>
        </w:rPr>
        <w:t>【阅读与鉴赏】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1.</w:t>
      </w:r>
      <w:r>
        <w:rPr>
          <w:rFonts w:cs="Times New Roman" w:hint="eastAsia"/>
          <w:kern w:val="2"/>
          <w:sz w:val="24"/>
          <w:szCs w:val="28"/>
          <w:lang w:val="en-US" w:eastAsia="zh-CN" w:bidi="ar-SA"/>
        </w:rPr>
        <w:t>默读有一定的速度，学习浏览，扩大知识面</w:t>
      </w:r>
      <w:r>
        <w:rPr>
          <w:rFonts w:cs="Times New Roman" w:hint="eastAsia"/>
          <w:kern w:val="2"/>
          <w:sz w:val="24"/>
          <w:szCs w:val="28"/>
          <w:lang w:val="en-US" w:bidi="ar-SA"/>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2.</w:t>
      </w:r>
      <w:r>
        <w:rPr>
          <w:rFonts w:cs="Times New Roman" w:hint="eastAsia"/>
          <w:kern w:val="2"/>
          <w:sz w:val="24"/>
          <w:szCs w:val="28"/>
          <w:lang w:val="en-US" w:eastAsia="zh-CN" w:bidi="ar-SA"/>
        </w:rPr>
        <w:t>在阅读中了解文章的表达顺序；在交流和讨论中，敢于提出看法，做出自己的判断</w:t>
      </w:r>
      <w:r>
        <w:rPr>
          <w:rFonts w:cs="Times New Roman" w:hint="eastAsia"/>
          <w:kern w:val="2"/>
          <w:sz w:val="24"/>
          <w:szCs w:val="28"/>
          <w:lang w:val="en-US" w:bidi="ar-SA"/>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3.</w:t>
      </w:r>
      <w:r>
        <w:rPr>
          <w:rFonts w:cs="Times New Roman" w:hint="eastAsia"/>
          <w:kern w:val="2"/>
          <w:sz w:val="24"/>
          <w:szCs w:val="28"/>
          <w:lang w:val="en-US" w:eastAsia="zh-CN" w:bidi="ar-SA"/>
        </w:rPr>
        <w:t>阅读叙事性作品，了解事件梗概能简单描述印象最深的场景、人物、细节，说出自己的喜爱、憎恶、崇敬、向往、同情等感受</w:t>
      </w:r>
      <w:r>
        <w:rPr>
          <w:rFonts w:cs="Times New Roman" w:hint="eastAsia"/>
          <w:kern w:val="2"/>
          <w:sz w:val="24"/>
          <w:szCs w:val="28"/>
          <w:lang w:val="en-US" w:bidi="ar-SA"/>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b/>
          <w:bCs/>
          <w:kern w:val="2"/>
          <w:sz w:val="24"/>
          <w:szCs w:val="28"/>
          <w:lang w:val="en-US" w:bidi="ar-SA"/>
        </w:rPr>
      </w:pPr>
      <w:r>
        <w:rPr>
          <w:rFonts w:cs="Times New Roman" w:hint="eastAsia"/>
          <w:b/>
          <w:bCs/>
          <w:kern w:val="2"/>
          <w:sz w:val="24"/>
          <w:szCs w:val="28"/>
          <w:lang w:val="en-US" w:bidi="ar-SA"/>
        </w:rPr>
        <w:t>【表达与交流】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1.听人说话认真、耐心，能抓住要点，并能简要转述。表达有条理，语气、语调适当。参与讨论，敢于发表自己的意见，说清自己的观点。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2.能写简单的记实作文和想象作文，内容具体，感情真实。能根据内容表达的需要，分段表述。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3.修改自己的习作，并主动与他人交换修改，做到语句通顺</w:t>
      </w:r>
      <w:r>
        <w:rPr>
          <w:rFonts w:cs="Times New Roman" w:hint="eastAsia"/>
          <w:kern w:val="2"/>
          <w:sz w:val="24"/>
          <w:szCs w:val="28"/>
          <w:lang w:val="en-US" w:eastAsia="zh-CN" w:bidi="ar-SA"/>
        </w:rPr>
        <w:t>，</w:t>
      </w:r>
      <w:r>
        <w:rPr>
          <w:rFonts w:cs="Times New Roman" w:hint="eastAsia"/>
          <w:kern w:val="2"/>
          <w:sz w:val="24"/>
          <w:szCs w:val="28"/>
          <w:lang w:val="en-US" w:bidi="ar-SA"/>
        </w:rPr>
        <w:t>行款正确，书写规范整洁。根据表达的需要正确使用常用的标点符号。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b/>
          <w:bCs/>
          <w:kern w:val="2"/>
          <w:sz w:val="24"/>
          <w:szCs w:val="28"/>
          <w:lang w:val="en-US" w:bidi="ar-SA"/>
        </w:rPr>
      </w:pPr>
      <w:r>
        <w:rPr>
          <w:rFonts w:cs="Times New Roman" w:hint="eastAsia"/>
          <w:b/>
          <w:bCs/>
          <w:kern w:val="2"/>
          <w:sz w:val="24"/>
          <w:szCs w:val="28"/>
          <w:lang w:val="en-US" w:bidi="ar-SA"/>
        </w:rPr>
        <w:t>【梳理与探究】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1.分类整理学过的字词，发现所学汉字形、音、义和书写的特点，发展独立识字能力和写字能力。</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2.策划简单的校园活动和社会活动，对所策划的主题进行讨论和分析，学写活动计划和活动总结。</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ascii="黑体" w:eastAsia="黑体" w:hAnsi="黑体" w:cs="Times New Roman" w:hint="eastAsia"/>
          <w:color w:val="000000"/>
          <w:kern w:val="2"/>
          <w:sz w:val="28"/>
          <w:szCs w:val="28"/>
          <w:lang w:val="en-US" w:bidi="ar-SA"/>
        </w:rPr>
      </w:pPr>
      <w:r>
        <w:rPr>
          <w:rFonts w:ascii="黑体" w:eastAsia="黑体" w:hAnsi="黑体" w:cs="Times New Roman" w:hint="eastAsia"/>
          <w:color w:val="000000"/>
          <w:kern w:val="2"/>
          <w:sz w:val="28"/>
          <w:szCs w:val="28"/>
          <w:lang w:val="en-US" w:bidi="ar-SA"/>
        </w:rPr>
        <w:t>四、学习目标</w:t>
      </w:r>
    </w:p>
    <w:p>
      <w:pPr>
        <w:spacing w:line="440" w:lineRule="exact"/>
        <w:ind w:firstLine="480" w:firstLineChars="200"/>
        <w:rPr>
          <w:rFonts w:hint="eastAsia"/>
          <w:b/>
          <w:bCs/>
          <w:sz w:val="24"/>
          <w:szCs w:val="24"/>
        </w:rPr>
      </w:pPr>
      <w:r>
        <w:rPr>
          <w:rFonts w:ascii="宋体" w:eastAsia="宋体" w:hAnsi="宋体" w:hint="eastAsia"/>
          <w:sz w:val="24"/>
          <w:szCs w:val="24"/>
        </w:rPr>
        <w:t>结合课程标准和学生现有水平，制定了</w:t>
      </w:r>
      <w:r>
        <w:rPr>
          <w:rFonts w:ascii="宋体" w:eastAsia="宋体" w:hAnsi="宋体" w:hint="eastAsia"/>
          <w:sz w:val="24"/>
          <w:szCs w:val="24"/>
          <w:lang w:eastAsia="zh-CN"/>
        </w:rPr>
        <w:t>本单元的</w:t>
      </w:r>
      <w:r>
        <w:rPr>
          <w:rFonts w:hint="eastAsia"/>
          <w:sz w:val="24"/>
          <w:szCs w:val="24"/>
          <w:lang w:val="en-US" w:eastAsia="zh-CN"/>
        </w:rPr>
        <w:t>学习</w:t>
      </w:r>
      <w:r>
        <w:rPr>
          <w:rFonts w:ascii="宋体" w:eastAsia="宋体" w:hAnsi="宋体" w:hint="eastAsia"/>
          <w:sz w:val="24"/>
          <w:szCs w:val="24"/>
        </w:rPr>
        <w:t>目标：</w:t>
      </w:r>
    </w:p>
    <w:p>
      <w:pPr>
        <w:pStyle w:val="PlainText"/>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b/>
          <w:bCs/>
          <w:sz w:val="24"/>
          <w:szCs w:val="24"/>
        </w:rPr>
      </w:pPr>
      <w:r>
        <w:rPr>
          <w:rFonts w:ascii="宋体" w:eastAsia="宋体" w:hAnsi="宋体" w:cs="宋体" w:hint="eastAsia"/>
          <w:b/>
          <w:bCs/>
          <w:sz w:val="24"/>
          <w:szCs w:val="24"/>
        </w:rPr>
        <w:t>【</w:t>
      </w:r>
      <w:r>
        <w:rPr>
          <w:rFonts w:ascii="宋体" w:eastAsia="宋体" w:hAnsi="宋体" w:cs="宋体" w:hint="eastAsia"/>
          <w:b/>
          <w:bCs/>
          <w:sz w:val="24"/>
          <w:szCs w:val="24"/>
          <w:lang w:val="en-US" w:eastAsia="zh-CN"/>
        </w:rPr>
        <w:t>基础性目标</w:t>
      </w:r>
      <w:r>
        <w:rPr>
          <w:rFonts w:ascii="宋体" w:eastAsia="宋体" w:hAnsi="宋体" w:cs="宋体" w:hint="eastAsia"/>
          <w:b/>
          <w:bCs/>
          <w:sz w:val="24"/>
          <w:szCs w:val="24"/>
        </w:rPr>
        <w:t>】</w:t>
      </w:r>
    </w:p>
    <w:p>
      <w:pPr>
        <w:pStyle w:val="PlainText"/>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sz w:val="24"/>
          <w:szCs w:val="24"/>
        </w:rPr>
      </w:pPr>
      <w:r>
        <w:rPr>
          <w:rFonts w:ascii="宋体" w:eastAsia="宋体" w:hAnsi="宋体" w:cs="宋体" w:hint="eastAsia"/>
          <w:b w:val="0"/>
          <w:bCs w:val="0"/>
          <w:sz w:val="24"/>
          <w:szCs w:val="24"/>
          <w:lang w:val="en-US" w:eastAsia="zh-CN"/>
        </w:rPr>
        <w:t>1.</w:t>
      </w:r>
      <w:r>
        <w:rPr>
          <w:rFonts w:ascii="宋体" w:eastAsia="宋体" w:hAnsi="宋体" w:cs="宋体" w:hint="eastAsia"/>
          <w:b w:val="0"/>
          <w:bCs w:val="0"/>
          <w:sz w:val="24"/>
          <w:szCs w:val="24"/>
        </w:rPr>
        <w:t>认识</w:t>
      </w:r>
      <w:r>
        <w:rPr>
          <w:rFonts w:ascii="宋体" w:eastAsia="宋体" w:hAnsi="宋体" w:cs="宋体" w:hint="eastAsia"/>
          <w:sz w:val="24"/>
          <w:szCs w:val="24"/>
        </w:rPr>
        <w:t>41个生字；读准“供”等3个多音字；会写18个字。</w:t>
      </w:r>
    </w:p>
    <w:p>
      <w:pPr>
        <w:pStyle w:val="PlainText"/>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sz w:val="24"/>
          <w:szCs w:val="24"/>
        </w:rPr>
      </w:pPr>
      <w:r>
        <w:rPr>
          <w:rFonts w:ascii="宋体" w:eastAsia="宋体" w:hAnsi="宋体" w:cs="宋体" w:hint="eastAsia"/>
          <w:sz w:val="24"/>
          <w:szCs w:val="24"/>
          <w:lang w:val="en-US" w:eastAsia="zh-CN"/>
        </w:rPr>
        <w:t>2.</w:t>
      </w:r>
      <w:r>
        <w:rPr>
          <w:rFonts w:ascii="宋体" w:eastAsia="宋体" w:hAnsi="宋体" w:cs="宋体" w:hint="eastAsia"/>
          <w:sz w:val="24"/>
          <w:szCs w:val="24"/>
        </w:rPr>
        <w:t>正确、流利、有感情地朗读课文。背诵三首古诗，默写《四时田园杂兴》(其三十一)。能运用学过的方法，体会课文表达的思想感情。</w:t>
      </w:r>
    </w:p>
    <w:p>
      <w:pPr>
        <w:pStyle w:val="PlainText"/>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sz w:val="24"/>
          <w:szCs w:val="24"/>
        </w:rPr>
        <w:sectPr>
          <w:footerReference w:type="default" r:id="rId9"/>
          <w:type w:val="nextPage"/>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4"/>
          <w:cols w:num="1" w:space="0"/>
          <w:titlePg w:val="0"/>
          <w:rtlGutter w:val="0"/>
          <w:docGrid w:linePitch="299" w:charSpace="0"/>
        </w:sectPr>
      </w:pPr>
      <w:r>
        <w:rPr>
          <w:rFonts w:ascii="宋体" w:eastAsia="宋体" w:hAnsi="宋体" w:cs="宋体" w:hint="eastAsia"/>
          <w:sz w:val="24"/>
          <w:szCs w:val="24"/>
          <w:lang w:val="en-US" w:eastAsia="zh-CN"/>
        </w:rPr>
        <w:t>3</w:t>
      </w:r>
      <w:r>
        <w:rPr>
          <w:rFonts w:ascii="宋体" w:eastAsia="宋体" w:hAnsi="宋体" w:cs="宋体" w:hint="eastAsia"/>
          <w:sz w:val="24"/>
          <w:szCs w:val="24"/>
        </w:rPr>
        <w:t>.能想象并说出诗句描绘的情景，体会其中的乐趣。</w:t>
      </w:r>
    </w:p>
    <w:p>
      <w:pPr>
        <w:pStyle w:val="PlainText"/>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sz w:val="24"/>
          <w:szCs w:val="24"/>
        </w:rPr>
      </w:pPr>
      <w:r>
        <w:rPr>
          <w:rFonts w:ascii="宋体" w:eastAsia="宋体" w:hAnsi="宋体" w:cs="宋体" w:hint="eastAsia"/>
          <w:sz w:val="24"/>
          <w:szCs w:val="24"/>
          <w:lang w:val="en-US" w:eastAsia="zh-CN"/>
        </w:rPr>
        <w:t>4</w:t>
      </w:r>
      <w:r>
        <w:rPr>
          <w:rFonts w:ascii="宋体" w:eastAsia="宋体" w:hAnsi="宋体" w:cs="宋体" w:hint="eastAsia"/>
          <w:sz w:val="24"/>
          <w:szCs w:val="24"/>
        </w:rPr>
        <w:t>.能交流、总结“体会课文思想感情”的阅读经验。</w:t>
      </w:r>
    </w:p>
    <w:p>
      <w:pPr>
        <w:pStyle w:val="PlainText"/>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b/>
          <w:bCs/>
          <w:sz w:val="24"/>
          <w:szCs w:val="24"/>
        </w:rPr>
      </w:pPr>
      <w:r>
        <w:rPr>
          <w:rFonts w:ascii="宋体" w:eastAsia="宋体" w:hAnsi="宋体" w:cs="宋体" w:hint="eastAsia"/>
          <w:b/>
          <w:bCs/>
          <w:sz w:val="24"/>
          <w:szCs w:val="24"/>
        </w:rPr>
        <w:t>【</w:t>
      </w:r>
      <w:r>
        <w:rPr>
          <w:rFonts w:ascii="宋体" w:eastAsia="宋体" w:hAnsi="宋体" w:cs="宋体" w:hint="eastAsia"/>
          <w:b/>
          <w:bCs/>
          <w:sz w:val="24"/>
          <w:szCs w:val="24"/>
          <w:lang w:val="en-US" w:eastAsia="zh-CN"/>
        </w:rPr>
        <w:t>发展性目标</w:t>
      </w:r>
      <w:r>
        <w:rPr>
          <w:rFonts w:ascii="宋体" w:eastAsia="宋体" w:hAnsi="宋体" w:cs="宋体" w:hint="eastAsia"/>
          <w:b/>
          <w:bCs/>
          <w:sz w:val="24"/>
          <w:szCs w:val="24"/>
        </w:rPr>
        <w:t>】</w:t>
      </w:r>
    </w:p>
    <w:p>
      <w:pPr>
        <w:pStyle w:val="PlainText"/>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sz w:val="24"/>
          <w:szCs w:val="24"/>
        </w:rPr>
      </w:pPr>
      <w:r>
        <w:rPr>
          <w:rFonts w:ascii="宋体" w:eastAsia="宋体" w:hAnsi="宋体" w:cs="宋体" w:hint="eastAsia"/>
          <w:sz w:val="24"/>
          <w:szCs w:val="24"/>
        </w:rPr>
        <w:t>能根据需要向别人提出不同的问题，认真倾听别人对自己提问的回答，交流时能边听边记录，能根据整理的记录有条理的表达。</w:t>
      </w:r>
    </w:p>
    <w:p>
      <w:pPr>
        <w:pStyle w:val="PlainText"/>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sz w:val="24"/>
          <w:szCs w:val="24"/>
        </w:rPr>
      </w:pPr>
      <w:r>
        <w:rPr>
          <w:rFonts w:ascii="宋体" w:eastAsia="宋体" w:hAnsi="宋体" w:cs="宋体" w:hint="eastAsia"/>
          <w:sz w:val="24"/>
          <w:szCs w:val="24"/>
          <w:lang w:val="en-US" w:eastAsia="zh-CN"/>
        </w:rPr>
        <w:t>2.</w:t>
      </w:r>
      <w:r>
        <w:rPr>
          <w:rFonts w:ascii="宋体" w:eastAsia="宋体" w:hAnsi="宋体" w:cs="宋体" w:hint="eastAsia"/>
          <w:sz w:val="24"/>
          <w:szCs w:val="24"/>
        </w:rPr>
        <w:t>能想象句子描写的情景，并能照样子口头描述一种情景。</w:t>
      </w:r>
    </w:p>
    <w:p>
      <w:pPr>
        <w:pStyle w:val="PlainText"/>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sz w:val="24"/>
          <w:szCs w:val="24"/>
        </w:rPr>
      </w:pPr>
      <w:r>
        <w:rPr>
          <w:rFonts w:ascii="宋体" w:eastAsia="宋体" w:hAnsi="宋体" w:cs="宋体" w:hint="eastAsia"/>
          <w:sz w:val="24"/>
          <w:szCs w:val="24"/>
          <w:lang w:val="en-US" w:eastAsia="zh-CN"/>
        </w:rPr>
        <w:t>3.</w:t>
      </w:r>
      <w:r>
        <w:rPr>
          <w:rFonts w:ascii="宋体" w:eastAsia="宋体" w:hAnsi="宋体" w:cs="宋体" w:hint="eastAsia"/>
          <w:sz w:val="24"/>
          <w:szCs w:val="24"/>
        </w:rPr>
        <w:t>能从自己的成长经历中选择一件印象最深的事，把事情的经过写清楚。</w:t>
      </w:r>
    </w:p>
    <w:p>
      <w:pPr>
        <w:pStyle w:val="PlainText"/>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sz w:val="24"/>
          <w:szCs w:val="24"/>
        </w:rPr>
      </w:pPr>
      <w:r>
        <w:rPr>
          <w:rFonts w:ascii="宋体" w:eastAsia="宋体" w:hAnsi="宋体" w:cs="宋体" w:hint="eastAsia"/>
          <w:sz w:val="24"/>
          <w:szCs w:val="24"/>
        </w:rPr>
        <w:t>4.能把感到长大的“那一刻”的情形写具体，记录真实感受。</w:t>
      </w:r>
    </w:p>
    <w:p>
      <w:pPr>
        <w:pStyle w:val="PlainText"/>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eastAsia="宋体" w:hAnsi="宋体" w:cs="宋体" w:hint="eastAsia"/>
          <w:b/>
          <w:bCs/>
          <w:sz w:val="24"/>
          <w:szCs w:val="24"/>
        </w:rPr>
      </w:pPr>
      <w:r>
        <w:rPr>
          <w:rFonts w:ascii="宋体" w:eastAsia="宋体" w:hAnsi="宋体" w:cs="宋体" w:hint="eastAsia"/>
          <w:b/>
          <w:bCs/>
          <w:sz w:val="24"/>
          <w:szCs w:val="24"/>
        </w:rPr>
        <w:t>【</w:t>
      </w:r>
      <w:r>
        <w:rPr>
          <w:rFonts w:ascii="宋体" w:eastAsia="宋体" w:hAnsi="宋体" w:cs="宋体" w:hint="eastAsia"/>
          <w:b/>
          <w:bCs/>
          <w:sz w:val="24"/>
          <w:szCs w:val="24"/>
          <w:lang w:val="en-US" w:eastAsia="zh-CN"/>
        </w:rPr>
        <w:t>拓展性目标</w:t>
      </w:r>
      <w:r>
        <w:rPr>
          <w:rFonts w:ascii="宋体" w:eastAsia="宋体" w:hAnsi="宋体" w:cs="宋体" w:hint="eastAsia"/>
          <w:b/>
          <w:bCs/>
          <w:sz w:val="24"/>
          <w:szCs w:val="24"/>
        </w:rPr>
        <w:t>】</w:t>
      </w:r>
    </w:p>
    <w:p>
      <w:pPr>
        <w:pStyle w:val="PlainText"/>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lang w:val="en-US" w:eastAsia="zh-CN"/>
        </w:rPr>
      </w:pPr>
      <w:r>
        <w:rPr>
          <w:rFonts w:ascii="宋体" w:eastAsia="宋体" w:hAnsi="宋体" w:cs="宋体" w:hint="eastAsia"/>
          <w:sz w:val="24"/>
          <w:szCs w:val="24"/>
        </w:rPr>
        <w:t>通过分类整理，积累、梳理本单元难写易错的新词；能交流、总结“体会课文思想感情”的阅读经验。</w:t>
      </w:r>
    </w:p>
    <w:p>
      <w:pPr>
        <w:keepNext w:val="0"/>
        <w:keepLines w:val="0"/>
        <w:pageBreakBefore w:val="0"/>
        <w:widowControl w:val="0"/>
        <w:numPr>
          <w:ilvl w:val="0"/>
          <w:numId w:val="0"/>
        </w:numPr>
        <w:kinsoku/>
        <w:wordWrap/>
        <w:overflowPunct/>
        <w:topLinePunct w:val="0"/>
        <w:autoSpaceDE/>
        <w:autoSpaceDN/>
        <w:bidi w:val="0"/>
        <w:adjustRightInd/>
        <w:snapToGrid/>
        <w:spacing w:after="150" w:afterLines="50" w:line="440" w:lineRule="exact"/>
        <w:ind w:firstLine="560" w:firstLineChars="200"/>
        <w:jc w:val="both"/>
        <w:textAlignment w:val="auto"/>
        <w:rPr>
          <w:rFonts w:hint="eastAsia"/>
          <w:color w:val="000000"/>
          <w:kern w:val="2"/>
          <w:sz w:val="24"/>
          <w:szCs w:val="24"/>
          <w:lang w:val="en-US" w:bidi="ar-SA"/>
        </w:rPr>
      </w:pPr>
      <w:r>
        <w:rPr>
          <w:rFonts w:ascii="黑体" w:eastAsia="黑体" w:hAnsi="黑体" w:cs="Times New Roman" w:hint="eastAsia"/>
          <w:color w:val="000000"/>
          <w:kern w:val="2"/>
          <w:sz w:val="28"/>
          <w:szCs w:val="28"/>
          <w:lang w:val="en-US" w:eastAsia="zh-CN" w:bidi="ar-SA"/>
        </w:rPr>
        <w:t>五、</w:t>
      </w:r>
      <w:r>
        <w:rPr>
          <w:rFonts w:ascii="黑体" w:eastAsia="黑体" w:hAnsi="黑体" w:cs="Times New Roman" w:hint="eastAsia"/>
          <w:color w:val="000000"/>
          <w:kern w:val="2"/>
          <w:sz w:val="28"/>
          <w:szCs w:val="28"/>
          <w:lang w:val="en-US" w:bidi="ar-SA"/>
        </w:rPr>
        <w:t>单元评价</w:t>
      </w:r>
    </w:p>
    <w:tbl>
      <w:tblPr>
        <w:tblStyle w:val="TableNormal"/>
        <w:tblW w:w="7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1"/>
        <w:gridCol w:w="4720"/>
        <w:gridCol w:w="840"/>
        <w:gridCol w:w="810"/>
        <w:gridCol w:w="755"/>
      </w:tblGrid>
      <w:tr>
        <w:tblPrEx>
          <w:tblW w:w="7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35"/>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目标层级</w:t>
            </w:r>
          </w:p>
        </w:tc>
        <w:tc>
          <w:tcPr>
            <w:tcW w:w="472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“参加童年成长故事交流会”评价量表</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自评</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互评</w:t>
            </w:r>
          </w:p>
        </w:tc>
        <w:tc>
          <w:tcPr>
            <w:tcW w:w="7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师评</w:t>
            </w:r>
          </w:p>
        </w:tc>
      </w:tr>
      <w:tr>
        <w:tblPrEx>
          <w:tblW w:w="7936" w:type="dxa"/>
          <w:jc w:val="center"/>
          <w:tblLayout w:type="fixed"/>
          <w:tblCellMar>
            <w:top w:w="0" w:type="dxa"/>
            <w:left w:w="108" w:type="dxa"/>
            <w:bottom w:w="0" w:type="dxa"/>
            <w:right w:w="108" w:type="dxa"/>
          </w:tblCellMar>
        </w:tblPrEx>
        <w:trPr>
          <w:trHeight w:val="805"/>
          <w:jc w:val="center"/>
        </w:trPr>
        <w:tc>
          <w:tcPr>
            <w:tcW w:w="81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基</w:t>
            </w:r>
          </w:p>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础</w:t>
            </w:r>
          </w:p>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default"/>
                <w:kern w:val="2"/>
                <w:sz w:val="24"/>
                <w:szCs w:val="24"/>
                <w:lang w:val="en-US" w:bidi="ar-SA"/>
              </w:rPr>
            </w:pPr>
            <w:r>
              <w:rPr>
                <w:rFonts w:ascii="楷体_GB2312" w:eastAsia="楷体_GB2312" w:hAnsi="楷体" w:hint="eastAsia"/>
                <w:kern w:val="2"/>
                <w:sz w:val="24"/>
                <w:szCs w:val="24"/>
                <w:lang w:val="en-US" w:eastAsia="zh-CN" w:bidi="ar-SA"/>
              </w:rPr>
              <w:t>性</w:t>
            </w:r>
          </w:p>
        </w:tc>
        <w:tc>
          <w:tcPr>
            <w:tcW w:w="472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1.认识41个生字；读准“供”等3个多音字；会写18个字。</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7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r>
      <w:tr>
        <w:tblPrEx>
          <w:tblW w:w="7936" w:type="dxa"/>
          <w:jc w:val="center"/>
          <w:tblLayout w:type="fixed"/>
          <w:tblCellMar>
            <w:top w:w="0" w:type="dxa"/>
            <w:left w:w="108" w:type="dxa"/>
            <w:bottom w:w="0" w:type="dxa"/>
            <w:right w:w="108" w:type="dxa"/>
          </w:tblCellMar>
        </w:tblPrEx>
        <w:trPr>
          <w:trHeight w:val="522"/>
          <w:jc w:val="center"/>
        </w:trPr>
        <w:tc>
          <w:tcPr>
            <w:tcW w:w="811" w:type="dxa"/>
            <w:vMerge/>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default"/>
                <w:kern w:val="2"/>
                <w:sz w:val="24"/>
                <w:szCs w:val="24"/>
                <w:lang w:val="en-US" w:bidi="ar-SA"/>
              </w:rPr>
            </w:pPr>
          </w:p>
        </w:tc>
        <w:tc>
          <w:tcPr>
            <w:tcW w:w="472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2.正确、流利、有感情地朗读课文。背诵三首古诗，默写《四时田园杂兴》(其三十一)。能运用学过的方法，体会课文表达的思想感情。</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7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r>
      <w:tr>
        <w:tblPrEx>
          <w:tblW w:w="7936" w:type="dxa"/>
          <w:jc w:val="center"/>
          <w:tblLayout w:type="fixed"/>
          <w:tblCellMar>
            <w:top w:w="0" w:type="dxa"/>
            <w:left w:w="108" w:type="dxa"/>
            <w:bottom w:w="0" w:type="dxa"/>
            <w:right w:w="108" w:type="dxa"/>
          </w:tblCellMar>
        </w:tblPrEx>
        <w:trPr>
          <w:trHeight w:val="522"/>
          <w:jc w:val="center"/>
        </w:trPr>
        <w:tc>
          <w:tcPr>
            <w:tcW w:w="811" w:type="dxa"/>
            <w:vMerge/>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default"/>
                <w:kern w:val="2"/>
                <w:sz w:val="24"/>
                <w:szCs w:val="24"/>
                <w:lang w:val="en-US" w:bidi="ar-SA"/>
              </w:rPr>
            </w:pPr>
          </w:p>
        </w:tc>
        <w:tc>
          <w:tcPr>
            <w:tcW w:w="472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3.能想象并说出诗句描绘的情景，体会其中的乐趣。</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7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r>
      <w:tr>
        <w:tblPrEx>
          <w:tblW w:w="7936" w:type="dxa"/>
          <w:jc w:val="center"/>
          <w:tblLayout w:type="fixed"/>
          <w:tblCellMar>
            <w:top w:w="0" w:type="dxa"/>
            <w:left w:w="108" w:type="dxa"/>
            <w:bottom w:w="0" w:type="dxa"/>
            <w:right w:w="108" w:type="dxa"/>
          </w:tblCellMar>
        </w:tblPrEx>
        <w:trPr>
          <w:trHeight w:val="522"/>
          <w:jc w:val="center"/>
        </w:trPr>
        <w:tc>
          <w:tcPr>
            <w:tcW w:w="811" w:type="dxa"/>
            <w:vMerge/>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default"/>
                <w:kern w:val="2"/>
                <w:sz w:val="24"/>
                <w:szCs w:val="24"/>
                <w:lang w:val="en-US" w:bidi="ar-SA"/>
              </w:rPr>
            </w:pPr>
          </w:p>
        </w:tc>
        <w:tc>
          <w:tcPr>
            <w:tcW w:w="472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4.能交流、总结“体会课文思想感情”的阅读经验。</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7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r>
      <w:tr>
        <w:tblPrEx>
          <w:tblW w:w="7936" w:type="dxa"/>
          <w:jc w:val="center"/>
          <w:tblLayout w:type="fixed"/>
          <w:tblCellMar>
            <w:top w:w="0" w:type="dxa"/>
            <w:left w:w="108" w:type="dxa"/>
            <w:bottom w:w="0" w:type="dxa"/>
            <w:right w:w="108" w:type="dxa"/>
          </w:tblCellMar>
        </w:tblPrEx>
        <w:trPr>
          <w:cantSplit/>
          <w:trHeight w:val="1134"/>
          <w:jc w:val="center"/>
        </w:trPr>
        <w:tc>
          <w:tcPr>
            <w:tcW w:w="81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发</w:t>
            </w:r>
          </w:p>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展</w:t>
            </w:r>
          </w:p>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default"/>
                <w:kern w:val="2"/>
                <w:sz w:val="24"/>
                <w:szCs w:val="24"/>
                <w:lang w:val="en-US" w:bidi="ar-SA"/>
              </w:rPr>
            </w:pPr>
            <w:r>
              <w:rPr>
                <w:rFonts w:ascii="楷体_GB2312" w:eastAsia="楷体_GB2312" w:hAnsi="楷体" w:hint="eastAsia"/>
                <w:kern w:val="2"/>
                <w:sz w:val="24"/>
                <w:szCs w:val="24"/>
                <w:lang w:val="en-US" w:eastAsia="zh-CN" w:bidi="ar-SA"/>
              </w:rPr>
              <w:t>性</w:t>
            </w:r>
          </w:p>
        </w:tc>
        <w:tc>
          <w:tcPr>
            <w:tcW w:w="472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1.能根据需要向别人提出不同的问题，认真倾听别人对自己提问的回答，交流时能边听边记录，能根据整理的记录有条理的表达。</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7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r>
      <w:tr>
        <w:tblPrEx>
          <w:tblW w:w="7936" w:type="dxa"/>
          <w:jc w:val="center"/>
          <w:tblLayout w:type="fixed"/>
          <w:tblCellMar>
            <w:top w:w="0" w:type="dxa"/>
            <w:left w:w="108" w:type="dxa"/>
            <w:bottom w:w="0" w:type="dxa"/>
            <w:right w:w="108" w:type="dxa"/>
          </w:tblCellMar>
        </w:tblPrEx>
        <w:trPr>
          <w:jc w:val="center"/>
        </w:trPr>
        <w:tc>
          <w:tcPr>
            <w:tcW w:w="811" w:type="dxa"/>
            <w:vMerge/>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default"/>
                <w:kern w:val="2"/>
                <w:sz w:val="24"/>
                <w:szCs w:val="24"/>
                <w:lang w:val="en-US" w:bidi="ar-SA"/>
              </w:rPr>
            </w:pPr>
          </w:p>
        </w:tc>
        <w:tc>
          <w:tcPr>
            <w:tcW w:w="472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2.能想象句子描写的情景，并能照样子口头描述一种情景。</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7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r>
    </w:tbl>
    <w:p>
      <w:pPr>
        <w:sectPr>
          <w:footerReference w:type="default" r:id="rId10"/>
          <w:type w:val="nextPage"/>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5"/>
          <w:cols w:num="1" w:space="0"/>
          <w:titlePg w:val="0"/>
          <w:rtlGutter w:val="0"/>
          <w:docGrid w:linePitch="299" w:charSpace="0"/>
        </w:sectPr>
      </w:pPr>
    </w:p>
    <w:tbl>
      <w:tblPr>
        <w:tblStyle w:val="TableNormal"/>
        <w:tblW w:w="7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1"/>
        <w:gridCol w:w="4720"/>
        <w:gridCol w:w="840"/>
        <w:gridCol w:w="810"/>
        <w:gridCol w:w="755"/>
      </w:tblGrid>
      <w:tr>
        <w:tblPrEx>
          <w:tblW w:w="7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1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default"/>
                <w:kern w:val="2"/>
                <w:sz w:val="24"/>
                <w:szCs w:val="24"/>
                <w:lang w:val="en-US" w:bidi="ar-SA"/>
              </w:rPr>
            </w:pPr>
          </w:p>
        </w:tc>
        <w:tc>
          <w:tcPr>
            <w:tcW w:w="472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3.能从自己的成长经历中选择一件印象最深的事，把事情的经过写清楚。</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7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r>
      <w:tr>
        <w:tblPrEx>
          <w:tblW w:w="7936" w:type="dxa"/>
          <w:jc w:val="center"/>
          <w:tblLayout w:type="fixed"/>
          <w:tblCellMar>
            <w:top w:w="0" w:type="dxa"/>
            <w:left w:w="108" w:type="dxa"/>
            <w:bottom w:w="0" w:type="dxa"/>
            <w:right w:w="108" w:type="dxa"/>
          </w:tblCellMar>
        </w:tblPrEx>
        <w:trPr>
          <w:jc w:val="center"/>
        </w:trPr>
        <w:tc>
          <w:tcPr>
            <w:tcW w:w="811" w:type="dxa"/>
            <w:vMerge/>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default"/>
                <w:kern w:val="2"/>
                <w:sz w:val="24"/>
                <w:szCs w:val="24"/>
                <w:lang w:val="en-US" w:bidi="ar-SA"/>
              </w:rPr>
            </w:pPr>
          </w:p>
        </w:tc>
        <w:tc>
          <w:tcPr>
            <w:tcW w:w="472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4.能把感到长大的“那一刻”的情形写具体，记录真实感受。</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7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r>
      <w:tr>
        <w:tblPrEx>
          <w:tblW w:w="7936" w:type="dxa"/>
          <w:jc w:val="center"/>
          <w:tblLayout w:type="fixed"/>
          <w:tblCellMar>
            <w:top w:w="0" w:type="dxa"/>
            <w:left w:w="108" w:type="dxa"/>
            <w:bottom w:w="0" w:type="dxa"/>
            <w:right w:w="108" w:type="dxa"/>
          </w:tblCellMar>
        </w:tblPrEx>
        <w:trPr>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default"/>
                <w:kern w:val="2"/>
                <w:sz w:val="24"/>
                <w:szCs w:val="24"/>
                <w:lang w:val="en-US" w:bidi="ar-SA"/>
              </w:rPr>
            </w:pPr>
            <w:r>
              <w:rPr>
                <w:rFonts w:ascii="楷体_GB2312" w:eastAsia="楷体_GB2312" w:hAnsi="楷体" w:hint="eastAsia"/>
                <w:kern w:val="2"/>
                <w:sz w:val="24"/>
                <w:szCs w:val="24"/>
                <w:lang w:val="en-US" w:eastAsia="zh-CN" w:bidi="ar-SA"/>
              </w:rPr>
              <w:t>拓 展 性</w:t>
            </w:r>
          </w:p>
        </w:tc>
        <w:tc>
          <w:tcPr>
            <w:tcW w:w="472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left"/>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通过分类整理，积累、梳理本单元难写易错的新词；能交流、总结“体会课文思想感情”的阅读经验。</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c>
          <w:tcPr>
            <w:tcW w:w="7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1" w:afterAutospacing="1"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w:t>
            </w:r>
          </w:p>
        </w:tc>
      </w:tr>
    </w:tbl>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cs="Times New Roman" w:hint="eastAsia"/>
          <w:color w:val="auto"/>
          <w:kern w:val="2"/>
          <w:sz w:val="28"/>
          <w:szCs w:val="28"/>
          <w:lang w:val="en-US" w:bidi="ar-SA"/>
        </w:rPr>
      </w:pPr>
      <w:r>
        <w:rPr>
          <w:rFonts w:ascii="黑体" w:eastAsia="黑体" w:hAnsi="黑体" w:cs="Times New Roman" w:hint="eastAsia"/>
          <w:color w:val="000000"/>
          <w:kern w:val="2"/>
          <w:sz w:val="28"/>
          <w:szCs w:val="28"/>
          <w:lang w:val="en-US" w:bidi="ar-SA"/>
        </w:rPr>
        <w:t>六、设计思路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color w:val="auto"/>
          <w:kern w:val="2"/>
          <w:sz w:val="24"/>
          <w:szCs w:val="24"/>
          <w:lang w:val="en-US" w:bidi="ar-SA"/>
        </w:rPr>
      </w:pPr>
      <w:r>
        <w:rPr>
          <w:rFonts w:cs="宋体" w:hint="eastAsia"/>
          <w:kern w:val="2"/>
          <w:sz w:val="24"/>
          <w:szCs w:val="24"/>
          <w:lang w:val="en-US" w:eastAsia="zh-CN" w:bidi="ar"/>
        </w:rPr>
        <w:t>根据单元选文和语文要素确定</w:t>
      </w:r>
      <w:r>
        <w:rPr>
          <w:rFonts w:ascii="宋体" w:eastAsia="宋体" w:hAnsi="宋体" w:cs="宋体" w:hint="eastAsia"/>
          <w:kern w:val="2"/>
          <w:sz w:val="24"/>
          <w:szCs w:val="24"/>
          <w:lang w:val="en-US" w:eastAsia="zh-CN" w:bidi="ar"/>
        </w:rPr>
        <w:t>，本单元属于典型的“文学阅读与创意表达”学习任务群。</w:t>
      </w:r>
      <w:r>
        <w:rPr>
          <w:rFonts w:cs="Times New Roman" w:hint="eastAsia"/>
          <w:color w:val="auto"/>
          <w:kern w:val="2"/>
          <w:sz w:val="24"/>
          <w:szCs w:val="28"/>
          <w:lang w:val="en-US" w:bidi="ar-SA"/>
        </w:rPr>
        <w:t>2022年版课程标准中，这样定位这一学习任务群第</w:t>
      </w:r>
      <w:r>
        <w:rPr>
          <w:rFonts w:cs="Times New Roman" w:hint="eastAsia"/>
          <w:color w:val="auto"/>
          <w:kern w:val="2"/>
          <w:sz w:val="24"/>
          <w:szCs w:val="28"/>
          <w:lang w:val="en-US" w:eastAsia="zh-CN" w:bidi="ar-SA"/>
        </w:rPr>
        <w:t>三</w:t>
      </w:r>
      <w:r>
        <w:rPr>
          <w:rFonts w:cs="Times New Roman" w:hint="eastAsia"/>
          <w:color w:val="auto"/>
          <w:kern w:val="2"/>
          <w:sz w:val="24"/>
          <w:szCs w:val="28"/>
          <w:lang w:val="en-US" w:bidi="ar-SA"/>
        </w:rPr>
        <w:t>学段的学习内容：</w:t>
      </w:r>
      <w:r>
        <w:rPr>
          <w:rFonts w:cs="Times New Roman" w:hint="eastAsia"/>
          <w:color w:val="auto"/>
          <w:kern w:val="2"/>
          <w:sz w:val="24"/>
          <w:szCs w:val="28"/>
          <w:lang w:val="en-US" w:eastAsia="zh-CN" w:bidi="ar-SA"/>
        </w:rPr>
        <w:t>“</w:t>
      </w:r>
      <w:r>
        <w:rPr>
          <w:rFonts w:cs="Times New Roman" w:hint="eastAsia"/>
          <w:color w:val="auto"/>
          <w:kern w:val="2"/>
          <w:sz w:val="24"/>
          <w:szCs w:val="28"/>
          <w:lang w:val="en-US" w:bidi="ar-SA"/>
        </w:rPr>
        <w:t>阅读表现人与社会的优秀文学作品，走进广阔的文学艺术世界，学习品味作品语言、欣赏艺术形象，复述印象深刻的故事情节，积累多样的情感体验，学习联想与想象，尝试富有创意地表达。阅读反映少年成长的故事、小说、传记等，交流自己获得的启示;学习运用细节描写等文学表现手法，描述自己成长中的故事。</w:t>
      </w:r>
      <w:r>
        <w:rPr>
          <w:rFonts w:cs="Times New Roman" w:hint="eastAsia"/>
          <w:color w:val="auto"/>
          <w:kern w:val="2"/>
          <w:sz w:val="24"/>
          <w:szCs w:val="28"/>
          <w:lang w:val="en-US" w:eastAsia="zh-CN" w:bidi="ar-SA"/>
        </w:rPr>
        <w:t>”</w:t>
      </w:r>
      <w:r>
        <w:rPr>
          <w:rFonts w:cs="Times New Roman" w:hint="eastAsia"/>
          <w:color w:val="auto"/>
          <w:kern w:val="2"/>
          <w:sz w:val="24"/>
          <w:szCs w:val="28"/>
          <w:lang w:val="en-US" w:bidi="ar-SA"/>
        </w:rPr>
        <w:t>根据</w:t>
      </w:r>
      <w:r>
        <w:rPr>
          <w:rFonts w:cs="Times New Roman" w:hint="eastAsia"/>
          <w:color w:val="auto"/>
          <w:kern w:val="2"/>
          <w:sz w:val="24"/>
          <w:szCs w:val="28"/>
          <w:lang w:val="en-US" w:eastAsia="zh-CN" w:bidi="ar-SA"/>
        </w:rPr>
        <w:t>本单元的</w:t>
      </w:r>
      <w:r>
        <w:rPr>
          <w:rFonts w:eastAsia="宋体" w:cs="Times New Roman" w:hint="eastAsia"/>
          <w:color w:val="auto"/>
          <w:kern w:val="2"/>
          <w:sz w:val="24"/>
          <w:szCs w:val="28"/>
          <w:lang w:val="en-US" w:eastAsia="zh-CN" w:bidi="ar-SA"/>
        </w:rPr>
        <w:t>“</w:t>
      </w:r>
      <w:r>
        <w:rPr>
          <w:rFonts w:cs="Times New Roman" w:hint="eastAsia"/>
          <w:color w:val="auto"/>
          <w:kern w:val="2"/>
          <w:sz w:val="24"/>
          <w:szCs w:val="28"/>
          <w:lang w:val="en-US" w:eastAsia="zh-CN" w:bidi="ar-SA"/>
        </w:rPr>
        <w:t>童年往事</w:t>
      </w:r>
      <w:r>
        <w:rPr>
          <w:rFonts w:eastAsia="宋体" w:cs="Times New Roman" w:hint="eastAsia"/>
          <w:color w:val="auto"/>
          <w:kern w:val="2"/>
          <w:sz w:val="24"/>
          <w:szCs w:val="28"/>
          <w:lang w:val="en-US" w:eastAsia="zh-CN" w:bidi="ar-SA"/>
        </w:rPr>
        <w:t>”这一</w:t>
      </w:r>
      <w:r>
        <w:rPr>
          <w:rFonts w:cs="Times New Roman" w:hint="eastAsia"/>
          <w:color w:val="auto"/>
          <w:kern w:val="2"/>
          <w:sz w:val="24"/>
          <w:szCs w:val="28"/>
          <w:lang w:val="en-US" w:eastAsia="zh-CN" w:bidi="ar-SA"/>
        </w:rPr>
        <w:t>学习主题和</w:t>
      </w:r>
      <w:r>
        <w:rPr>
          <w:rFonts w:cs="Times New Roman" w:hint="eastAsia"/>
          <w:color w:val="auto"/>
          <w:kern w:val="2"/>
          <w:sz w:val="24"/>
          <w:szCs w:val="28"/>
          <w:lang w:val="en-US" w:bidi="ar-SA"/>
        </w:rPr>
        <w:t>“</w:t>
      </w:r>
      <w:r>
        <w:rPr>
          <w:rFonts w:cs="Times New Roman" w:hint="eastAsia"/>
          <w:color w:val="auto"/>
          <w:kern w:val="2"/>
          <w:sz w:val="24"/>
          <w:szCs w:val="28"/>
          <w:lang w:val="en-US" w:eastAsia="zh-CN" w:bidi="ar-SA"/>
        </w:rPr>
        <w:t>文学阅读与创意表达</w:t>
      </w:r>
      <w:r>
        <w:rPr>
          <w:rFonts w:cs="Times New Roman" w:hint="eastAsia"/>
          <w:color w:val="auto"/>
          <w:kern w:val="2"/>
          <w:sz w:val="24"/>
          <w:szCs w:val="28"/>
          <w:lang w:val="en-US" w:bidi="ar-SA"/>
        </w:rPr>
        <w:t>”学习任务群的定位和要求，设计了</w:t>
      </w:r>
      <w:r>
        <w:rPr>
          <w:rFonts w:cs="Times New Roman" w:hint="eastAsia"/>
          <w:color w:val="auto"/>
          <w:kern w:val="2"/>
          <w:sz w:val="24"/>
          <w:szCs w:val="28"/>
          <w:lang w:val="en-US" w:eastAsia="zh-CN" w:bidi="ar-SA"/>
        </w:rPr>
        <w:t>四</w:t>
      </w:r>
      <w:r>
        <w:rPr>
          <w:rFonts w:hint="eastAsia"/>
          <w:color w:val="auto"/>
          <w:kern w:val="2"/>
          <w:sz w:val="24"/>
          <w:szCs w:val="24"/>
          <w:lang w:val="en-US" w:bidi="ar-SA"/>
        </w:rPr>
        <w:t>个</w:t>
      </w:r>
      <w:r>
        <w:rPr>
          <w:rFonts w:hint="eastAsia"/>
          <w:color w:val="auto"/>
          <w:kern w:val="2"/>
          <w:sz w:val="24"/>
          <w:szCs w:val="24"/>
          <w:lang w:val="en-US" w:eastAsia="zh-CN" w:bidi="ar-SA"/>
        </w:rPr>
        <w:t>子</w:t>
      </w:r>
      <w:r>
        <w:rPr>
          <w:rFonts w:hint="eastAsia"/>
          <w:color w:val="auto"/>
          <w:kern w:val="2"/>
          <w:sz w:val="24"/>
          <w:szCs w:val="24"/>
          <w:lang w:val="en-US" w:bidi="ar-SA"/>
        </w:rPr>
        <w:t>任务</w:t>
      </w:r>
      <w:r>
        <w:rPr>
          <w:rFonts w:hint="eastAsia"/>
          <w:color w:val="auto"/>
          <w:kern w:val="2"/>
          <w:sz w:val="24"/>
          <w:szCs w:val="24"/>
          <w:lang w:val="en-US" w:eastAsia="zh-CN" w:bidi="ar-SA"/>
        </w:rPr>
        <w:t>。</w:t>
      </w:r>
    </w:p>
    <w:tbl>
      <w:tblPr>
        <w:tblStyle w:val="TableNormal"/>
        <w:tblW w:w="8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
        <w:gridCol w:w="1527"/>
        <w:gridCol w:w="2463"/>
        <w:gridCol w:w="2857"/>
        <w:gridCol w:w="618"/>
      </w:tblGrid>
      <w:tr>
        <w:tblPrEx>
          <w:tblW w:w="8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70"/>
          <w:jc w:val="center"/>
        </w:trPr>
        <w:tc>
          <w:tcPr>
            <w:tcW w:w="8287" w:type="dxa"/>
            <w:gridSpan w:val="5"/>
            <w:tcBorders>
              <w:tl2br w:val="nil"/>
              <w:tr2bl w:val="nil"/>
            </w:tcBorders>
            <w:shd w:val="clear" w:color="auto" w:fill="auto"/>
            <w:noWrap/>
            <w:vAlign w:val="center"/>
          </w:tcPr>
          <w:p>
            <w:pPr>
              <w:widowControl/>
              <w:numPr>
                <w:ilvl w:val="0"/>
                <w:numId w:val="0"/>
              </w:numPr>
              <w:spacing w:line="360" w:lineRule="exact"/>
              <w:jc w:val="center"/>
              <w:rPr>
                <w:rFonts w:ascii="楷体_GB2312" w:eastAsia="楷体_GB2312" w:hAnsi="楷体_GB2312" w:cs="楷体_GB2312" w:hint="eastAsia"/>
                <w:kern w:val="0"/>
                <w:sz w:val="24"/>
                <w:szCs w:val="24"/>
              </w:rPr>
            </w:pPr>
            <w:r>
              <w:rPr>
                <w:rFonts w:ascii="楷体_GB2312" w:eastAsia="楷体_GB2312" w:hAnsi="楷体" w:hint="eastAsia"/>
                <w:kern w:val="2"/>
                <w:sz w:val="24"/>
                <w:szCs w:val="24"/>
                <w:lang w:val="en-US" w:bidi="ar-SA"/>
              </w:rPr>
              <w:t>主题：</w:t>
            </w:r>
            <w:r>
              <w:rPr>
                <w:rFonts w:ascii="楷体_GB2312" w:eastAsia="楷体_GB2312" w:hAnsi="楷体" w:hint="eastAsia"/>
                <w:kern w:val="2"/>
                <w:sz w:val="24"/>
                <w:szCs w:val="24"/>
                <w:lang w:val="en-US" w:eastAsia="zh-CN" w:bidi="ar-SA"/>
              </w:rPr>
              <w:t>参加童年成长故事交流会</w:t>
            </w:r>
          </w:p>
        </w:tc>
      </w:tr>
      <w:tr>
        <w:tblPrEx>
          <w:tblW w:w="8287" w:type="dxa"/>
          <w:jc w:val="center"/>
          <w:tblLayout w:type="fixed"/>
          <w:tblCellMar>
            <w:top w:w="0" w:type="dxa"/>
            <w:left w:w="108" w:type="dxa"/>
            <w:bottom w:w="0" w:type="dxa"/>
            <w:right w:w="108" w:type="dxa"/>
          </w:tblCellMar>
        </w:tblPrEx>
        <w:trPr>
          <w:trHeight w:val="465"/>
          <w:jc w:val="center"/>
        </w:trPr>
        <w:tc>
          <w:tcPr>
            <w:tcW w:w="822" w:type="dxa"/>
            <w:tcBorders>
              <w:tl2br w:val="nil"/>
              <w:tr2bl w:val="nil"/>
            </w:tcBorders>
            <w:shd w:val="clear" w:color="auto" w:fill="auto"/>
            <w:noWrap/>
            <w:vAlign w:val="center"/>
          </w:tcPr>
          <w:p>
            <w:pPr>
              <w:widowControl/>
              <w:numPr>
                <w:ilvl w:val="0"/>
                <w:numId w:val="0"/>
              </w:numPr>
              <w:spacing w:line="360" w:lineRule="exact"/>
              <w:jc w:val="left"/>
              <w:rPr>
                <w:rFonts w:ascii="楷体_GB2312" w:eastAsia="楷体_GB2312" w:hAnsi="楷体_GB2312" w:cs="楷体_GB2312" w:hint="eastAsia"/>
                <w:kern w:val="0"/>
                <w:sz w:val="24"/>
                <w:szCs w:val="24"/>
              </w:rPr>
            </w:pPr>
            <w:r>
              <w:rPr>
                <w:rFonts w:ascii="楷体_GB2312" w:eastAsia="楷体_GB2312" w:hAnsi="楷体_GB2312" w:cs="楷体_GB2312" w:hint="eastAsia"/>
                <w:kern w:val="0"/>
                <w:sz w:val="24"/>
                <w:szCs w:val="24"/>
                <w:lang w:eastAsia="zh-CN"/>
              </w:rPr>
              <w:t>情境</w:t>
            </w:r>
          </w:p>
          <w:p>
            <w:pPr>
              <w:widowControl/>
              <w:numPr>
                <w:ilvl w:val="0"/>
                <w:numId w:val="0"/>
              </w:numPr>
              <w:spacing w:line="360" w:lineRule="exact"/>
              <w:jc w:val="left"/>
              <w:rPr>
                <w:rFonts w:ascii="楷体_GB2312" w:eastAsia="楷体_GB2312" w:hAnsi="楷体_GB2312" w:cs="楷体_GB2312" w:hint="eastAsia"/>
                <w:kern w:val="0"/>
                <w:sz w:val="24"/>
                <w:szCs w:val="24"/>
              </w:rPr>
            </w:pPr>
            <w:r>
              <w:rPr>
                <w:rFonts w:ascii="楷体_GB2312" w:eastAsia="楷体_GB2312" w:hAnsi="楷体_GB2312" w:cs="楷体_GB2312" w:hint="eastAsia"/>
                <w:kern w:val="0"/>
                <w:sz w:val="24"/>
                <w:szCs w:val="24"/>
                <w:lang w:eastAsia="zh-CN"/>
              </w:rPr>
              <w:t>任务</w:t>
            </w:r>
          </w:p>
        </w:tc>
        <w:tc>
          <w:tcPr>
            <w:tcW w:w="1527" w:type="dxa"/>
            <w:tcBorders>
              <w:tl2br w:val="nil"/>
              <w:tr2bl w:val="nil"/>
            </w:tcBorders>
            <w:shd w:val="clear" w:color="auto" w:fill="auto"/>
            <w:vAlign w:val="center"/>
          </w:tcPr>
          <w:p>
            <w:pPr>
              <w:widowControl/>
              <w:numPr>
                <w:ilvl w:val="0"/>
                <w:numId w:val="0"/>
              </w:numPr>
              <w:spacing w:line="360" w:lineRule="exact"/>
              <w:jc w:val="center"/>
              <w:rPr>
                <w:rFonts w:ascii="楷体_GB2312" w:eastAsia="楷体_GB2312" w:hAnsi="楷体_GB2312" w:cs="楷体_GB2312" w:hint="eastAsia"/>
                <w:kern w:val="0"/>
                <w:sz w:val="24"/>
                <w:szCs w:val="24"/>
              </w:rPr>
            </w:pPr>
            <w:r>
              <w:rPr>
                <w:rFonts w:ascii="楷体_GB2312" w:eastAsia="楷体_GB2312" w:hAnsi="楷体_GB2312" w:cs="楷体_GB2312" w:hint="eastAsia"/>
                <w:kern w:val="0"/>
                <w:sz w:val="24"/>
                <w:szCs w:val="24"/>
                <w:lang w:eastAsia="zh-CN"/>
              </w:rPr>
              <w:t>子任务</w:t>
            </w:r>
          </w:p>
        </w:tc>
        <w:tc>
          <w:tcPr>
            <w:tcW w:w="2463" w:type="dxa"/>
            <w:tcBorders>
              <w:tl2br w:val="nil"/>
              <w:tr2bl w:val="nil"/>
            </w:tcBorders>
            <w:shd w:val="clear" w:color="auto" w:fill="auto"/>
            <w:vAlign w:val="center"/>
          </w:tcPr>
          <w:p>
            <w:pPr>
              <w:widowControl/>
              <w:numPr>
                <w:ilvl w:val="0"/>
                <w:numId w:val="0"/>
              </w:numPr>
              <w:spacing w:line="360" w:lineRule="exact"/>
              <w:jc w:val="center"/>
              <w:rPr>
                <w:rFonts w:ascii="楷体_GB2312" w:eastAsia="楷体_GB2312" w:hAnsi="楷体_GB2312" w:cs="楷体_GB2312" w:hint="eastAsia"/>
                <w:kern w:val="0"/>
                <w:sz w:val="24"/>
                <w:szCs w:val="24"/>
                <w:lang w:val="en-US"/>
              </w:rPr>
            </w:pPr>
            <w:r>
              <w:rPr>
                <w:rFonts w:ascii="楷体_GB2312" w:eastAsia="楷体_GB2312" w:hAnsi="楷体_GB2312" w:cs="楷体_GB2312" w:hint="eastAsia"/>
                <w:kern w:val="0"/>
                <w:sz w:val="24"/>
                <w:szCs w:val="24"/>
                <w:lang w:val="en-US" w:eastAsia="zh-CN"/>
              </w:rPr>
              <w:t>活动</w:t>
            </w:r>
          </w:p>
        </w:tc>
        <w:tc>
          <w:tcPr>
            <w:tcW w:w="2857" w:type="dxa"/>
            <w:tcBorders>
              <w:tl2br w:val="nil"/>
              <w:tr2bl w:val="nil"/>
            </w:tcBorders>
            <w:shd w:val="clear" w:color="auto" w:fill="auto"/>
            <w:vAlign w:val="center"/>
          </w:tcPr>
          <w:p>
            <w:pPr>
              <w:widowControl/>
              <w:numPr>
                <w:ilvl w:val="0"/>
                <w:numId w:val="0"/>
              </w:numPr>
              <w:spacing w:line="360" w:lineRule="exact"/>
              <w:jc w:val="center"/>
              <w:rPr>
                <w:rFonts w:ascii="楷体_GB2312" w:eastAsia="楷体_GB2312" w:hAnsi="楷体_GB2312" w:cs="楷体_GB2312" w:hint="eastAsia"/>
                <w:kern w:val="0"/>
                <w:sz w:val="24"/>
                <w:szCs w:val="24"/>
              </w:rPr>
            </w:pPr>
            <w:r>
              <w:rPr>
                <w:rFonts w:ascii="楷体_GB2312" w:eastAsia="楷体_GB2312" w:hAnsi="楷体_GB2312" w:cs="楷体_GB2312" w:hint="eastAsia"/>
                <w:kern w:val="0"/>
                <w:sz w:val="24"/>
                <w:szCs w:val="24"/>
                <w:lang w:eastAsia="zh-CN"/>
              </w:rPr>
              <w:t>内容</w:t>
            </w:r>
          </w:p>
        </w:tc>
        <w:tc>
          <w:tcPr>
            <w:tcW w:w="618" w:type="dxa"/>
            <w:tcBorders>
              <w:tl2br w:val="nil"/>
              <w:tr2bl w:val="nil"/>
            </w:tcBorders>
            <w:vAlign w:val="center"/>
          </w:tcPr>
          <w:p>
            <w:pPr>
              <w:widowControl/>
              <w:numPr>
                <w:ilvl w:val="0"/>
                <w:numId w:val="0"/>
              </w:numPr>
              <w:spacing w:line="360" w:lineRule="exact"/>
              <w:jc w:val="left"/>
              <w:rPr>
                <w:rFonts w:ascii="楷体_GB2312" w:eastAsia="楷体_GB2312" w:hAnsi="楷体_GB2312" w:cs="楷体_GB2312" w:hint="eastAsia"/>
                <w:kern w:val="0"/>
                <w:sz w:val="24"/>
                <w:szCs w:val="24"/>
              </w:rPr>
            </w:pPr>
            <w:r>
              <w:rPr>
                <w:rFonts w:ascii="楷体_GB2312" w:eastAsia="楷体_GB2312" w:hAnsi="楷体_GB2312" w:cs="楷体_GB2312" w:hint="eastAsia"/>
                <w:kern w:val="0"/>
                <w:sz w:val="24"/>
                <w:szCs w:val="24"/>
                <w:lang w:eastAsia="zh-CN"/>
              </w:rPr>
              <w:t>课时</w:t>
            </w:r>
          </w:p>
        </w:tc>
      </w:tr>
      <w:tr>
        <w:tblPrEx>
          <w:tblW w:w="8287" w:type="dxa"/>
          <w:jc w:val="center"/>
          <w:tblLayout w:type="fixed"/>
          <w:tblCellMar>
            <w:top w:w="0" w:type="dxa"/>
            <w:left w:w="108" w:type="dxa"/>
            <w:bottom w:w="0" w:type="dxa"/>
            <w:right w:w="108" w:type="dxa"/>
          </w:tblCellMar>
        </w:tblPrEx>
        <w:trPr>
          <w:trHeight w:val="655"/>
          <w:jc w:val="center"/>
        </w:trPr>
        <w:tc>
          <w:tcPr>
            <w:tcW w:w="822" w:type="dxa"/>
            <w:vMerge w:val="restart"/>
            <w:tcBorders>
              <w:tl2br w:val="nil"/>
              <w:tr2bl w:val="nil"/>
            </w:tcBorders>
            <w:shd w:val="clear" w:color="auto" w:fill="auto"/>
            <w:noWrap/>
            <w:vAlign w:val="center"/>
          </w:tcPr>
          <w:p>
            <w:pPr>
              <w:autoSpaceDE/>
              <w:autoSpaceDN/>
              <w:spacing w:line="360" w:lineRule="exact"/>
              <w:jc w:val="center"/>
              <w:rPr>
                <w:rFonts w:ascii="楷体_GB2312" w:eastAsia="楷体_GB2312" w:hAnsi="楷体" w:hint="default"/>
                <w:kern w:val="2"/>
                <w:sz w:val="24"/>
                <w:szCs w:val="24"/>
                <w:lang w:val="en-US" w:bidi="ar-SA"/>
              </w:rPr>
            </w:pPr>
            <w:r>
              <w:rPr>
                <w:rFonts w:ascii="楷体_GB2312" w:eastAsia="楷体_GB2312" w:hAnsi="楷体" w:hint="eastAsia"/>
                <w:kern w:val="2"/>
                <w:sz w:val="24"/>
                <w:szCs w:val="24"/>
                <w:lang w:val="en-US" w:eastAsia="zh-CN" w:bidi="ar-SA"/>
              </w:rPr>
              <w:t>参加童年成长故事交流会</w:t>
            </w:r>
          </w:p>
          <w:p>
            <w:pPr>
              <w:widowControl/>
              <w:numPr>
                <w:ilvl w:val="0"/>
                <w:numId w:val="0"/>
              </w:numPr>
              <w:spacing w:line="360" w:lineRule="exact"/>
              <w:jc w:val="left"/>
              <w:rPr>
                <w:rFonts w:ascii="楷体_GB2312" w:eastAsia="楷体_GB2312" w:hAnsi="楷体_GB2312" w:cs="楷体_GB2312" w:hint="eastAsia"/>
                <w:kern w:val="0"/>
                <w:sz w:val="24"/>
                <w:szCs w:val="24"/>
              </w:rPr>
            </w:pPr>
          </w:p>
        </w:tc>
        <w:tc>
          <w:tcPr>
            <w:tcW w:w="1527" w:type="dxa"/>
            <w:vMerge w:val="restar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bidi="ar-SA"/>
              </w:rPr>
              <w:t>任务</w:t>
            </w:r>
            <w:r>
              <w:rPr>
                <w:rFonts w:ascii="楷体_GB2312" w:eastAsia="楷体_GB2312" w:hAnsi="楷体" w:hint="eastAsia"/>
                <w:kern w:val="2"/>
                <w:sz w:val="24"/>
                <w:szCs w:val="24"/>
                <w:lang w:val="en-US" w:eastAsia="zh-CN" w:bidi="ar-SA"/>
              </w:rPr>
              <w:t>一</w:t>
            </w:r>
          </w:p>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rPr>
            </w:pPr>
            <w:r>
              <w:rPr>
                <w:rFonts w:ascii="楷体_GB2312" w:eastAsia="楷体_GB2312" w:hAnsi="楷体" w:hint="eastAsia"/>
                <w:kern w:val="2"/>
                <w:sz w:val="24"/>
                <w:szCs w:val="24"/>
                <w:lang w:val="en-US" w:eastAsia="zh-CN" w:bidi="ar-SA"/>
              </w:rPr>
              <w:t>寻找古代童年的快乐</w:t>
            </w:r>
          </w:p>
        </w:tc>
        <w:tc>
          <w:tcPr>
            <w:tcW w:w="2463" w:type="dxa"/>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ind w:left="0" w:firstLine="0" w:leftChars="0" w:firstLineChars="0"/>
              <w:jc w:val="left"/>
              <w:textAlignment w:val="auto"/>
              <w:rPr>
                <w:rFonts w:ascii="楷体_GB2312" w:eastAsia="楷体_GB2312" w:hAnsi="楷体_GB2312" w:cs="楷体_GB2312" w:hint="eastAsia"/>
                <w:kern w:val="0"/>
                <w:sz w:val="24"/>
                <w:szCs w:val="24"/>
                <w:lang w:val="en-US"/>
              </w:rPr>
            </w:pPr>
            <w:r>
              <w:rPr>
                <w:rFonts w:ascii="楷体_GB2312" w:eastAsia="楷体_GB2312" w:hAnsi="楷体" w:hint="eastAsia"/>
                <w:kern w:val="2"/>
                <w:sz w:val="24"/>
                <w:szCs w:val="24"/>
                <w:lang w:val="en-US" w:eastAsia="zh-CN" w:bidi="ar-SA"/>
              </w:rPr>
              <w:t>走近古代童年时光</w:t>
            </w:r>
          </w:p>
        </w:tc>
        <w:tc>
          <w:tcPr>
            <w:tcW w:w="2857" w:type="dxa"/>
            <w:vMerge w:val="restart"/>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ind w:left="0" w:firstLine="0" w:leftChars="0" w:firstLineChars="0"/>
              <w:jc w:val="center"/>
              <w:textAlignment w:val="auto"/>
              <w:rPr>
                <w:rFonts w:ascii="楷体_GB2312" w:eastAsia="楷体_GB2312" w:hAnsi="楷体_GB2312" w:cs="楷体_GB2312" w:hint="eastAsia"/>
                <w:kern w:val="0"/>
                <w:sz w:val="24"/>
                <w:szCs w:val="24"/>
              </w:rPr>
            </w:pPr>
            <w:r>
              <w:rPr>
                <w:rFonts w:ascii="楷体_GB2312" w:eastAsia="楷体_GB2312" w:hAnsi="楷体" w:hint="eastAsia"/>
                <w:kern w:val="2"/>
                <w:sz w:val="24"/>
                <w:szCs w:val="24"/>
                <w:lang w:val="en-US" w:eastAsia="zh-CN" w:bidi="ar-SA"/>
              </w:rPr>
              <w:t>《古诗三首》</w:t>
            </w:r>
          </w:p>
        </w:tc>
        <w:tc>
          <w:tcPr>
            <w:tcW w:w="618" w:type="dxa"/>
            <w:vMerge w:val="restart"/>
            <w:tcBorders>
              <w:tl2br w:val="nil"/>
              <w:tr2bl w:val="nil"/>
            </w:tcBorders>
            <w:vAlign w:val="center"/>
          </w:tcPr>
          <w:p>
            <w:pPr>
              <w:widowControl/>
              <w:numPr>
                <w:ilvl w:val="0"/>
                <w:numId w:val="0"/>
              </w:numPr>
              <w:spacing w:line="360" w:lineRule="exact"/>
              <w:jc w:val="center"/>
              <w:rPr>
                <w:rFonts w:ascii="楷体_GB2312" w:eastAsia="楷体_GB2312" w:hAnsi="楷体_GB2312" w:cs="楷体_GB2312" w:hint="default"/>
                <w:kern w:val="0"/>
                <w:sz w:val="24"/>
                <w:szCs w:val="24"/>
                <w:lang w:val="en-US"/>
              </w:rPr>
            </w:pPr>
            <w:r>
              <w:rPr>
                <w:rFonts w:ascii="楷体_GB2312" w:eastAsia="楷体_GB2312" w:hAnsi="楷体_GB2312" w:cs="楷体_GB2312" w:hint="eastAsia"/>
                <w:kern w:val="0"/>
                <w:sz w:val="24"/>
                <w:szCs w:val="24"/>
                <w:lang w:val="en-US" w:eastAsia="zh-CN"/>
              </w:rPr>
              <w:t>2</w:t>
            </w:r>
          </w:p>
        </w:tc>
      </w:tr>
      <w:tr>
        <w:tblPrEx>
          <w:tblW w:w="8287" w:type="dxa"/>
          <w:jc w:val="center"/>
          <w:tblLayout w:type="fixed"/>
          <w:tblCellMar>
            <w:top w:w="0" w:type="dxa"/>
            <w:left w:w="108" w:type="dxa"/>
            <w:bottom w:w="0" w:type="dxa"/>
            <w:right w:w="108" w:type="dxa"/>
          </w:tblCellMar>
        </w:tblPrEx>
        <w:trPr>
          <w:trHeight w:val="580"/>
          <w:jc w:val="center"/>
        </w:trPr>
        <w:tc>
          <w:tcPr>
            <w:tcW w:w="822" w:type="dxa"/>
            <w:vMerge/>
            <w:tcBorders>
              <w:tl2br w:val="nil"/>
              <w:tr2bl w:val="nil"/>
            </w:tcBorders>
            <w:shd w:val="clear" w:color="auto" w:fill="auto"/>
            <w:noWrap/>
            <w:vAlign w:val="center"/>
          </w:tcPr>
          <w:p>
            <w:pPr>
              <w:widowControl/>
              <w:numPr>
                <w:ilvl w:val="0"/>
                <w:numId w:val="0"/>
              </w:numPr>
              <w:spacing w:line="360" w:lineRule="exact"/>
              <w:jc w:val="left"/>
              <w:rPr>
                <w:rFonts w:ascii="楷体_GB2312" w:eastAsia="楷体_GB2312" w:hAnsi="楷体_GB2312" w:cs="楷体_GB2312" w:hint="eastAsia"/>
                <w:kern w:val="0"/>
                <w:sz w:val="24"/>
                <w:szCs w:val="24"/>
              </w:rPr>
            </w:pPr>
          </w:p>
        </w:tc>
        <w:tc>
          <w:tcPr>
            <w:tcW w:w="1527" w:type="dxa"/>
            <w:vMerge/>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rPr>
            </w:pPr>
          </w:p>
        </w:tc>
        <w:tc>
          <w:tcPr>
            <w:tcW w:w="2463" w:type="dxa"/>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ind w:left="0" w:firstLine="0" w:leftChars="0" w:firstLineChars="0"/>
              <w:jc w:val="left"/>
              <w:textAlignment w:val="auto"/>
              <w:rPr>
                <w:rFonts w:ascii="楷体_GB2312" w:eastAsia="楷体_GB2312" w:hAnsi="楷体_GB2312" w:cs="楷体_GB2312" w:hint="eastAsia"/>
                <w:kern w:val="0"/>
                <w:sz w:val="24"/>
                <w:szCs w:val="24"/>
                <w:lang w:val="en-US"/>
              </w:rPr>
            </w:pPr>
            <w:r>
              <w:rPr>
                <w:rFonts w:ascii="楷体_GB2312" w:eastAsia="楷体_GB2312" w:hAnsi="楷体" w:hint="eastAsia"/>
                <w:kern w:val="2"/>
                <w:sz w:val="24"/>
                <w:szCs w:val="24"/>
                <w:lang w:val="en-US" w:eastAsia="zh-CN" w:bidi="ar-SA"/>
              </w:rPr>
              <w:t>和古人一起玩转童年</w:t>
            </w:r>
          </w:p>
        </w:tc>
        <w:tc>
          <w:tcPr>
            <w:tcW w:w="2857" w:type="dxa"/>
            <w:vMerge/>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ind w:left="0" w:firstLine="0" w:leftChars="0" w:firstLineChars="0"/>
              <w:jc w:val="center"/>
              <w:textAlignment w:val="auto"/>
              <w:rPr>
                <w:rFonts w:ascii="楷体_GB2312" w:eastAsia="楷体_GB2312" w:hAnsi="楷体_GB2312" w:cs="楷体_GB2312" w:hint="eastAsia"/>
                <w:kern w:val="0"/>
                <w:sz w:val="24"/>
                <w:szCs w:val="24"/>
              </w:rPr>
            </w:pPr>
          </w:p>
        </w:tc>
        <w:tc>
          <w:tcPr>
            <w:tcW w:w="618" w:type="dxa"/>
            <w:vMerge/>
            <w:tcBorders>
              <w:tl2br w:val="nil"/>
              <w:tr2bl w:val="nil"/>
            </w:tcBorders>
            <w:vAlign w:val="center"/>
          </w:tcPr>
          <w:p>
            <w:pPr>
              <w:widowControl/>
              <w:numPr>
                <w:ilvl w:val="0"/>
                <w:numId w:val="0"/>
              </w:numPr>
              <w:spacing w:line="360" w:lineRule="exact"/>
              <w:jc w:val="center"/>
              <w:rPr>
                <w:rFonts w:ascii="楷体_GB2312" w:eastAsia="楷体_GB2312" w:hAnsi="楷体_GB2312" w:cs="楷体_GB2312" w:hint="default"/>
                <w:kern w:val="0"/>
                <w:sz w:val="24"/>
                <w:szCs w:val="24"/>
                <w:lang w:val="en-US"/>
              </w:rPr>
            </w:pPr>
          </w:p>
        </w:tc>
      </w:tr>
      <w:tr>
        <w:tblPrEx>
          <w:tblW w:w="8287" w:type="dxa"/>
          <w:jc w:val="center"/>
          <w:tblLayout w:type="fixed"/>
          <w:tblCellMar>
            <w:top w:w="0" w:type="dxa"/>
            <w:left w:w="108" w:type="dxa"/>
            <w:bottom w:w="0" w:type="dxa"/>
            <w:right w:w="108" w:type="dxa"/>
          </w:tblCellMar>
        </w:tblPrEx>
        <w:trPr>
          <w:trHeight w:val="580"/>
          <w:jc w:val="center"/>
        </w:trPr>
        <w:tc>
          <w:tcPr>
            <w:tcW w:w="822" w:type="dxa"/>
            <w:vMerge/>
            <w:tcBorders>
              <w:tl2br w:val="nil"/>
              <w:tr2bl w:val="nil"/>
            </w:tcBorders>
            <w:shd w:val="clear" w:color="auto" w:fill="auto"/>
            <w:noWrap/>
            <w:vAlign w:val="center"/>
          </w:tcPr>
          <w:p>
            <w:pPr>
              <w:widowControl/>
              <w:numPr>
                <w:ilvl w:val="0"/>
                <w:numId w:val="0"/>
              </w:numPr>
              <w:spacing w:line="360" w:lineRule="exact"/>
              <w:jc w:val="left"/>
              <w:rPr>
                <w:rFonts w:ascii="楷体_GB2312" w:eastAsia="楷体_GB2312" w:hAnsi="楷体_GB2312" w:cs="楷体_GB2312" w:hint="eastAsia"/>
                <w:kern w:val="0"/>
                <w:sz w:val="24"/>
                <w:szCs w:val="24"/>
              </w:rPr>
            </w:pPr>
          </w:p>
        </w:tc>
        <w:tc>
          <w:tcPr>
            <w:tcW w:w="1527" w:type="dxa"/>
            <w:vMerge w:val="restar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bidi="ar-SA"/>
              </w:rPr>
              <w:t>任务二</w:t>
            </w:r>
          </w:p>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rPr>
            </w:pPr>
            <w:r>
              <w:rPr>
                <w:rFonts w:ascii="楷体_GB2312" w:eastAsia="楷体_GB2312" w:hAnsi="楷体" w:hint="eastAsia"/>
                <w:kern w:val="2"/>
                <w:sz w:val="24"/>
                <w:szCs w:val="24"/>
                <w:lang w:val="en-US" w:eastAsia="zh-CN" w:bidi="ar-SA"/>
              </w:rPr>
              <w:t>走近代童年岁月</w:t>
            </w:r>
          </w:p>
        </w:tc>
        <w:tc>
          <w:tcPr>
            <w:tcW w:w="2463" w:type="dxa"/>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left"/>
              <w:textAlignment w:val="auto"/>
              <w:rPr>
                <w:rFonts w:ascii="楷体_GB2312" w:eastAsia="楷体_GB2312" w:hAnsi="楷体_GB2312" w:cs="楷体_GB2312" w:hint="eastAsia"/>
                <w:kern w:val="0"/>
                <w:sz w:val="24"/>
                <w:szCs w:val="24"/>
                <w:lang w:val="en-US"/>
              </w:rPr>
            </w:pPr>
            <w:r>
              <w:rPr>
                <w:rFonts w:ascii="楷体_GB2312" w:eastAsia="楷体" w:hAnsi="楷体" w:hint="eastAsia"/>
                <w:kern w:val="2"/>
                <w:sz w:val="24"/>
                <w:szCs w:val="24"/>
                <w:lang w:val="en-US" w:eastAsia="zh-CN" w:bidi="ar-SA"/>
              </w:rPr>
              <w:t>我和闰土有个约定</w:t>
            </w:r>
          </w:p>
        </w:tc>
        <w:tc>
          <w:tcPr>
            <w:tcW w:w="2857" w:type="dxa"/>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rPr>
            </w:pPr>
            <w:r>
              <w:rPr>
                <w:rFonts w:ascii="楷体_GB2312" w:eastAsia="楷体_GB2312" w:hAnsi="楷体" w:hint="eastAsia"/>
                <w:kern w:val="2"/>
                <w:sz w:val="24"/>
                <w:szCs w:val="24"/>
                <w:lang w:val="en-US" w:eastAsia="zh-CN" w:bidi="ar-SA"/>
              </w:rPr>
              <w:t>《少年闰土》</w:t>
            </w:r>
          </w:p>
        </w:tc>
        <w:tc>
          <w:tcPr>
            <w:tcW w:w="618" w:type="dxa"/>
            <w:vMerge w:val="restart"/>
            <w:tcBorders>
              <w:tl2br w:val="nil"/>
              <w:tr2bl w:val="nil"/>
            </w:tcBorders>
            <w:vAlign w:val="center"/>
          </w:tcPr>
          <w:p>
            <w:pPr>
              <w:widowControl/>
              <w:numPr>
                <w:ilvl w:val="0"/>
                <w:numId w:val="0"/>
              </w:numPr>
              <w:spacing w:line="360" w:lineRule="exact"/>
              <w:jc w:val="center"/>
              <w:rPr>
                <w:rFonts w:ascii="楷体_GB2312" w:eastAsia="楷体_GB2312" w:hAnsi="楷体_GB2312" w:cs="楷体_GB2312" w:hint="default"/>
                <w:kern w:val="0"/>
                <w:sz w:val="24"/>
                <w:szCs w:val="24"/>
                <w:lang w:val="en-US"/>
              </w:rPr>
            </w:pPr>
            <w:r>
              <w:rPr>
                <w:rFonts w:ascii="楷体_GB2312" w:eastAsia="楷体_GB2312" w:hAnsi="楷体_GB2312" w:cs="楷体_GB2312" w:hint="eastAsia"/>
                <w:kern w:val="0"/>
                <w:sz w:val="24"/>
                <w:szCs w:val="24"/>
                <w:lang w:val="en-US" w:eastAsia="zh-CN"/>
              </w:rPr>
              <w:t>5</w:t>
            </w:r>
          </w:p>
        </w:tc>
      </w:tr>
      <w:tr>
        <w:tblPrEx>
          <w:tblW w:w="8287" w:type="dxa"/>
          <w:jc w:val="center"/>
          <w:tblLayout w:type="fixed"/>
          <w:tblCellMar>
            <w:top w:w="0" w:type="dxa"/>
            <w:left w:w="108" w:type="dxa"/>
            <w:bottom w:w="0" w:type="dxa"/>
            <w:right w:w="108" w:type="dxa"/>
          </w:tblCellMar>
        </w:tblPrEx>
        <w:trPr>
          <w:trHeight w:val="465"/>
          <w:jc w:val="center"/>
        </w:trPr>
        <w:tc>
          <w:tcPr>
            <w:tcW w:w="822" w:type="dxa"/>
            <w:vMerge/>
            <w:tcBorders>
              <w:tl2br w:val="nil"/>
              <w:tr2bl w:val="nil"/>
            </w:tcBorders>
            <w:shd w:val="clear" w:color="auto" w:fill="auto"/>
            <w:noWrap/>
            <w:vAlign w:val="center"/>
          </w:tcPr>
          <w:p>
            <w:pPr>
              <w:widowControl/>
              <w:numPr>
                <w:ilvl w:val="0"/>
                <w:numId w:val="0"/>
              </w:numPr>
              <w:spacing w:line="360" w:lineRule="exact"/>
              <w:jc w:val="left"/>
              <w:rPr>
                <w:rFonts w:ascii="楷体_GB2312" w:eastAsia="楷体_GB2312" w:hAnsi="楷体_GB2312" w:cs="楷体_GB2312" w:hint="eastAsia"/>
                <w:kern w:val="0"/>
                <w:sz w:val="24"/>
                <w:szCs w:val="24"/>
              </w:rPr>
            </w:pPr>
          </w:p>
        </w:tc>
        <w:tc>
          <w:tcPr>
            <w:tcW w:w="1527" w:type="dxa"/>
            <w:vMerge/>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rPr>
            </w:pPr>
          </w:p>
        </w:tc>
        <w:tc>
          <w:tcPr>
            <w:tcW w:w="2463" w:type="dxa"/>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left"/>
              <w:textAlignment w:val="auto"/>
              <w:rPr>
                <w:rFonts w:ascii="楷体_GB2312" w:eastAsia="楷体_GB2312" w:hAnsi="楷体_GB2312" w:cs="楷体_GB2312" w:hint="eastAsia"/>
                <w:kern w:val="0"/>
                <w:sz w:val="24"/>
                <w:szCs w:val="24"/>
                <w:lang w:val="en-US"/>
              </w:rPr>
            </w:pPr>
            <w:r>
              <w:rPr>
                <w:rFonts w:ascii="楷体" w:eastAsia="楷体" w:hAnsi="楷体" w:hint="eastAsia"/>
                <w:sz w:val="24"/>
                <w:szCs w:val="24"/>
                <w:lang w:val="en-US" w:eastAsia="zh-CN"/>
              </w:rPr>
              <w:t>园子里的童年记忆</w:t>
            </w:r>
          </w:p>
        </w:tc>
        <w:tc>
          <w:tcPr>
            <w:tcW w:w="2857"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ascii="楷体_GB2312" w:eastAsia="楷体_GB2312" w:hAnsi="楷体_GB2312" w:cs="楷体_GB2312" w:hint="eastAsia"/>
                <w:kern w:val="0"/>
                <w:sz w:val="24"/>
                <w:szCs w:val="24"/>
              </w:rPr>
            </w:pPr>
            <w:r>
              <w:rPr>
                <w:rFonts w:ascii="楷体_GB2312" w:eastAsia="楷体_GB2312" w:hAnsi="楷体" w:hint="eastAsia"/>
                <w:kern w:val="2"/>
                <w:sz w:val="24"/>
                <w:szCs w:val="24"/>
                <w:lang w:val="en-US" w:eastAsia="zh-CN" w:bidi="ar-SA"/>
              </w:rPr>
              <w:t>《祖父的园子》</w:t>
            </w:r>
          </w:p>
        </w:tc>
        <w:tc>
          <w:tcPr>
            <w:tcW w:w="618" w:type="dxa"/>
            <w:vMerge/>
            <w:tcBorders>
              <w:tl2br w:val="nil"/>
              <w:tr2bl w:val="nil"/>
            </w:tcBorders>
            <w:vAlign w:val="center"/>
          </w:tcPr>
          <w:p>
            <w:pPr>
              <w:widowControl/>
              <w:numPr>
                <w:ilvl w:val="0"/>
                <w:numId w:val="0"/>
              </w:numPr>
              <w:spacing w:line="360" w:lineRule="exact"/>
              <w:jc w:val="center"/>
              <w:rPr>
                <w:rFonts w:ascii="楷体_GB2312" w:eastAsia="楷体_GB2312" w:hAnsi="楷体_GB2312" w:cs="楷体_GB2312" w:hint="default"/>
                <w:kern w:val="0"/>
                <w:sz w:val="24"/>
                <w:szCs w:val="24"/>
                <w:lang w:val="en-US"/>
              </w:rPr>
            </w:pPr>
          </w:p>
        </w:tc>
      </w:tr>
      <w:tr>
        <w:tblPrEx>
          <w:tblW w:w="8287" w:type="dxa"/>
          <w:jc w:val="center"/>
          <w:tblLayout w:type="fixed"/>
          <w:tblCellMar>
            <w:top w:w="0" w:type="dxa"/>
            <w:left w:w="108" w:type="dxa"/>
            <w:bottom w:w="0" w:type="dxa"/>
            <w:right w:w="108" w:type="dxa"/>
          </w:tblCellMar>
        </w:tblPrEx>
        <w:trPr>
          <w:trHeight w:val="465"/>
          <w:jc w:val="center"/>
        </w:trPr>
        <w:tc>
          <w:tcPr>
            <w:tcW w:w="822" w:type="dxa"/>
            <w:vMerge/>
            <w:tcBorders>
              <w:tl2br w:val="nil"/>
              <w:tr2bl w:val="nil"/>
            </w:tcBorders>
            <w:shd w:val="clear" w:color="auto" w:fill="auto"/>
            <w:noWrap/>
            <w:vAlign w:val="center"/>
          </w:tcPr>
          <w:p>
            <w:pPr>
              <w:widowControl/>
              <w:numPr>
                <w:ilvl w:val="0"/>
                <w:numId w:val="0"/>
              </w:numPr>
              <w:spacing w:line="360" w:lineRule="exact"/>
              <w:jc w:val="left"/>
              <w:rPr>
                <w:rFonts w:ascii="楷体_GB2312" w:eastAsia="楷体_GB2312" w:hAnsi="楷体_GB2312" w:cs="楷体_GB2312" w:hint="eastAsia"/>
                <w:kern w:val="0"/>
                <w:sz w:val="24"/>
                <w:szCs w:val="24"/>
              </w:rPr>
            </w:pPr>
          </w:p>
        </w:tc>
        <w:tc>
          <w:tcPr>
            <w:tcW w:w="1527" w:type="dxa"/>
            <w:vMerge/>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rPr>
            </w:pPr>
          </w:p>
        </w:tc>
        <w:tc>
          <w:tcPr>
            <w:tcW w:w="2463" w:type="dxa"/>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left"/>
              <w:textAlignment w:val="auto"/>
              <w:rPr>
                <w:rFonts w:ascii="楷体_GB2312" w:eastAsia="楷体_GB2312" w:hAnsi="楷体_GB2312" w:cs="楷体_GB2312" w:hint="eastAsia"/>
                <w:kern w:val="0"/>
                <w:sz w:val="24"/>
                <w:szCs w:val="24"/>
              </w:rPr>
            </w:pPr>
            <w:r>
              <w:rPr>
                <w:rFonts w:ascii="楷体" w:eastAsia="楷体" w:hAnsi="楷体" w:hint="eastAsia"/>
                <w:sz w:val="24"/>
                <w:szCs w:val="24"/>
                <w:lang w:val="en-US" w:eastAsia="zh-CN"/>
              </w:rPr>
              <w:t>追忆故乡童年生活</w:t>
            </w:r>
          </w:p>
        </w:tc>
        <w:tc>
          <w:tcPr>
            <w:tcW w:w="2857" w:type="dxa"/>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lang w:val="en-US"/>
              </w:rPr>
            </w:pPr>
            <w:r>
              <w:rPr>
                <w:rFonts w:ascii="楷体_GB2312" w:eastAsia="楷体_GB2312" w:hAnsi="楷体" w:hint="eastAsia"/>
                <w:kern w:val="2"/>
                <w:sz w:val="24"/>
                <w:szCs w:val="24"/>
                <w:lang w:val="en-US" w:eastAsia="zh-CN" w:bidi="ar-SA"/>
              </w:rPr>
              <w:t>《月是故乡明》</w:t>
            </w:r>
          </w:p>
        </w:tc>
        <w:tc>
          <w:tcPr>
            <w:tcW w:w="618" w:type="dxa"/>
            <w:vMerge/>
            <w:tcBorders>
              <w:tl2br w:val="nil"/>
              <w:tr2bl w:val="nil"/>
            </w:tcBorders>
            <w:vAlign w:val="center"/>
          </w:tcPr>
          <w:p>
            <w:pPr>
              <w:widowControl/>
              <w:numPr>
                <w:ilvl w:val="0"/>
                <w:numId w:val="0"/>
              </w:numPr>
              <w:spacing w:line="360" w:lineRule="exact"/>
              <w:jc w:val="center"/>
              <w:rPr>
                <w:rFonts w:ascii="楷体_GB2312" w:eastAsia="楷体_GB2312" w:hAnsi="楷体_GB2312" w:cs="楷体_GB2312" w:hint="default"/>
                <w:kern w:val="0"/>
                <w:sz w:val="24"/>
                <w:szCs w:val="24"/>
                <w:lang w:val="en-US"/>
              </w:rPr>
            </w:pPr>
          </w:p>
        </w:tc>
      </w:tr>
      <w:tr>
        <w:tblPrEx>
          <w:tblW w:w="8287" w:type="dxa"/>
          <w:jc w:val="center"/>
          <w:tblLayout w:type="fixed"/>
          <w:tblCellMar>
            <w:top w:w="0" w:type="dxa"/>
            <w:left w:w="108" w:type="dxa"/>
            <w:bottom w:w="0" w:type="dxa"/>
            <w:right w:w="108" w:type="dxa"/>
          </w:tblCellMar>
        </w:tblPrEx>
        <w:trPr>
          <w:trHeight w:val="560"/>
          <w:jc w:val="center"/>
        </w:trPr>
        <w:tc>
          <w:tcPr>
            <w:tcW w:w="822" w:type="dxa"/>
            <w:vMerge/>
            <w:tcBorders>
              <w:tl2br w:val="nil"/>
              <w:tr2bl w:val="nil"/>
            </w:tcBorders>
            <w:shd w:val="clear" w:color="auto" w:fill="auto"/>
            <w:noWrap/>
            <w:vAlign w:val="center"/>
          </w:tcPr>
          <w:p>
            <w:pPr>
              <w:widowControl/>
              <w:numPr>
                <w:ilvl w:val="0"/>
                <w:numId w:val="0"/>
              </w:numPr>
              <w:spacing w:line="360" w:lineRule="exact"/>
              <w:jc w:val="left"/>
              <w:rPr>
                <w:rFonts w:ascii="楷体_GB2312" w:eastAsia="楷体_GB2312" w:hAnsi="楷体_GB2312" w:cs="楷体_GB2312" w:hint="eastAsia"/>
                <w:kern w:val="0"/>
                <w:sz w:val="24"/>
                <w:szCs w:val="24"/>
              </w:rPr>
            </w:pPr>
          </w:p>
        </w:tc>
        <w:tc>
          <w:tcPr>
            <w:tcW w:w="1527" w:type="dxa"/>
            <w:vMerge w:val="restar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bidi="ar-SA"/>
              </w:rPr>
              <w:t>任务三</w:t>
            </w:r>
          </w:p>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rPr>
            </w:pPr>
            <w:r>
              <w:rPr>
                <w:rFonts w:ascii="楷体_GB2312" w:eastAsia="楷体_GB2312" w:hAnsi="楷体" w:hint="eastAsia"/>
                <w:kern w:val="2"/>
                <w:sz w:val="24"/>
                <w:szCs w:val="24"/>
                <w:lang w:val="en-US" w:eastAsia="zh-CN" w:bidi="ar-SA"/>
              </w:rPr>
              <w:t>重温自己童年岁月</w:t>
            </w:r>
          </w:p>
        </w:tc>
        <w:tc>
          <w:tcPr>
            <w:tcW w:w="246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楷体_GB2312" w:eastAsia="楷体_GB2312" w:hAnsi="楷体_GB2312" w:cs="楷体_GB2312" w:hint="eastAsia"/>
                <w:kern w:val="0"/>
                <w:sz w:val="24"/>
                <w:szCs w:val="24"/>
                <w:lang w:val="en-US"/>
              </w:rPr>
            </w:pPr>
            <w:r>
              <w:rPr>
                <w:rFonts w:ascii="楷体_GB2312" w:eastAsia="楷体_GB2312" w:hAnsi="楷体" w:hint="eastAsia"/>
                <w:kern w:val="2"/>
                <w:sz w:val="24"/>
                <w:szCs w:val="24"/>
                <w:lang w:val="en-US" w:eastAsia="zh-CN" w:bidi="ar-SA"/>
              </w:rPr>
              <w:t>搭建习作支架</w:t>
            </w:r>
          </w:p>
        </w:tc>
        <w:tc>
          <w:tcPr>
            <w:tcW w:w="2857" w:type="dxa"/>
            <w:vMerge w:val="restart"/>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rPr>
            </w:pPr>
            <w:r>
              <w:rPr>
                <w:rFonts w:ascii="楷体_GB2312" w:eastAsia="楷体_GB2312" w:hAnsi="楷体" w:hint="eastAsia"/>
                <w:kern w:val="2"/>
                <w:sz w:val="24"/>
                <w:szCs w:val="24"/>
                <w:lang w:val="en-US" w:eastAsia="zh-CN" w:bidi="ar-SA"/>
              </w:rPr>
              <w:t>习作：那一刻，我长大了</w:t>
            </w:r>
          </w:p>
        </w:tc>
        <w:tc>
          <w:tcPr>
            <w:tcW w:w="618" w:type="dxa"/>
            <w:vMerge w:val="restart"/>
            <w:tcBorders>
              <w:tl2br w:val="nil"/>
              <w:tr2bl w:val="nil"/>
            </w:tcBorders>
            <w:vAlign w:val="center"/>
          </w:tcPr>
          <w:p>
            <w:pPr>
              <w:widowControl/>
              <w:numPr>
                <w:ilvl w:val="0"/>
                <w:numId w:val="0"/>
              </w:numPr>
              <w:spacing w:line="360" w:lineRule="exact"/>
              <w:jc w:val="center"/>
              <w:rPr>
                <w:rFonts w:ascii="楷体_GB2312" w:eastAsia="楷体_GB2312" w:hAnsi="楷体_GB2312" w:cs="楷体_GB2312" w:hint="default"/>
                <w:kern w:val="0"/>
                <w:sz w:val="24"/>
                <w:szCs w:val="24"/>
                <w:lang w:val="en-US"/>
              </w:rPr>
            </w:pPr>
            <w:r>
              <w:rPr>
                <w:rFonts w:ascii="楷体_GB2312" w:eastAsia="楷体_GB2312" w:hAnsi="楷体_GB2312" w:cs="楷体_GB2312" w:hint="eastAsia"/>
                <w:kern w:val="0"/>
                <w:sz w:val="24"/>
                <w:szCs w:val="24"/>
                <w:lang w:val="en-US" w:eastAsia="zh-CN"/>
              </w:rPr>
              <w:t>2</w:t>
            </w:r>
          </w:p>
        </w:tc>
      </w:tr>
      <w:tr>
        <w:tblPrEx>
          <w:tblW w:w="8287" w:type="dxa"/>
          <w:jc w:val="center"/>
          <w:tblLayout w:type="fixed"/>
          <w:tblCellMar>
            <w:top w:w="0" w:type="dxa"/>
            <w:left w:w="108" w:type="dxa"/>
            <w:bottom w:w="0" w:type="dxa"/>
            <w:right w:w="108" w:type="dxa"/>
          </w:tblCellMar>
        </w:tblPrEx>
        <w:trPr>
          <w:trHeight w:val="465"/>
          <w:jc w:val="center"/>
        </w:trPr>
        <w:tc>
          <w:tcPr>
            <w:tcW w:w="822" w:type="dxa"/>
            <w:vMerge/>
            <w:tcBorders>
              <w:tl2br w:val="nil"/>
              <w:tr2bl w:val="nil"/>
            </w:tcBorders>
            <w:shd w:val="clear" w:color="auto" w:fill="auto"/>
            <w:noWrap/>
            <w:vAlign w:val="center"/>
          </w:tcPr>
          <w:p>
            <w:pPr>
              <w:widowControl/>
              <w:numPr>
                <w:ilvl w:val="0"/>
                <w:numId w:val="0"/>
              </w:numPr>
              <w:spacing w:line="360" w:lineRule="exact"/>
              <w:jc w:val="left"/>
              <w:rPr>
                <w:rFonts w:ascii="楷体_GB2312" w:eastAsia="楷体_GB2312" w:hAnsi="楷体_GB2312" w:cs="楷体_GB2312" w:hint="eastAsia"/>
                <w:kern w:val="0"/>
                <w:sz w:val="24"/>
                <w:szCs w:val="24"/>
              </w:rPr>
            </w:pPr>
          </w:p>
        </w:tc>
        <w:tc>
          <w:tcPr>
            <w:tcW w:w="1527" w:type="dxa"/>
            <w:vMerge/>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rPr>
            </w:pPr>
          </w:p>
        </w:tc>
        <w:tc>
          <w:tcPr>
            <w:tcW w:w="246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楷体_GB2312" w:eastAsia="楷体_GB2312" w:hAnsi="楷体_GB2312" w:cs="楷体_GB2312" w:hint="eastAsia"/>
                <w:kern w:val="0"/>
                <w:sz w:val="24"/>
                <w:szCs w:val="24"/>
                <w:lang w:val="en-US"/>
              </w:rPr>
            </w:pPr>
            <w:r>
              <w:rPr>
                <w:rFonts w:ascii="楷体_GB2312" w:eastAsia="楷体_GB2312" w:hAnsi="楷体" w:hint="eastAsia"/>
                <w:kern w:val="2"/>
                <w:sz w:val="24"/>
                <w:szCs w:val="24"/>
                <w:lang w:val="en-US" w:eastAsia="zh-CN" w:bidi="ar-SA"/>
              </w:rPr>
              <w:t>记录难忘童年</w:t>
            </w:r>
          </w:p>
        </w:tc>
        <w:tc>
          <w:tcPr>
            <w:tcW w:w="2857" w:type="dxa"/>
            <w:vMerge/>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center"/>
              <w:textAlignment w:val="auto"/>
              <w:rPr>
                <w:rFonts w:ascii="楷体_GB2312" w:eastAsia="楷体_GB2312" w:hAnsi="楷体_GB2312" w:cs="楷体_GB2312" w:hint="eastAsia"/>
                <w:kern w:val="0"/>
                <w:sz w:val="24"/>
                <w:szCs w:val="24"/>
              </w:rPr>
            </w:pPr>
          </w:p>
        </w:tc>
        <w:tc>
          <w:tcPr>
            <w:tcW w:w="618" w:type="dxa"/>
            <w:vMerge/>
            <w:tcBorders>
              <w:tl2br w:val="nil"/>
              <w:tr2bl w:val="nil"/>
            </w:tcBorders>
            <w:vAlign w:val="center"/>
          </w:tcPr>
          <w:p>
            <w:pPr>
              <w:widowControl/>
              <w:numPr>
                <w:ilvl w:val="0"/>
                <w:numId w:val="0"/>
              </w:numPr>
              <w:spacing w:line="360" w:lineRule="exact"/>
              <w:jc w:val="center"/>
              <w:rPr>
                <w:rFonts w:ascii="楷体_GB2312" w:eastAsia="楷体_GB2312" w:hAnsi="楷体_GB2312" w:cs="楷体_GB2312" w:hint="default"/>
                <w:kern w:val="0"/>
                <w:sz w:val="24"/>
                <w:szCs w:val="24"/>
                <w:lang w:val="en-US"/>
              </w:rPr>
            </w:pPr>
          </w:p>
        </w:tc>
      </w:tr>
    </w:tbl>
    <w:p>
      <w:pPr>
        <w:sectPr>
          <w:footerReference w:type="default" r:id="rId11"/>
          <w:type w:val="nextPage"/>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6"/>
          <w:cols w:num="1" w:space="0"/>
          <w:titlePg w:val="0"/>
          <w:rtlGutter w:val="0"/>
          <w:docGrid w:linePitch="299" w:charSpace="0"/>
        </w:sectPr>
      </w:pPr>
    </w:p>
    <w:tbl>
      <w:tblPr>
        <w:tblStyle w:val="TableNormal"/>
        <w:tblW w:w="8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
        <w:gridCol w:w="1527"/>
        <w:gridCol w:w="2463"/>
        <w:gridCol w:w="2857"/>
        <w:gridCol w:w="618"/>
      </w:tblGrid>
      <w:tr>
        <w:tblPrEx>
          <w:tblW w:w="8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0"/>
          <w:jc w:val="center"/>
        </w:trPr>
        <w:tc>
          <w:tcPr>
            <w:tcW w:w="822" w:type="dxa"/>
            <w:tcBorders>
              <w:tl2br w:val="nil"/>
              <w:tr2bl w:val="nil"/>
            </w:tcBorders>
            <w:shd w:val="clear" w:color="auto" w:fill="auto"/>
            <w:noWrap/>
            <w:vAlign w:val="center"/>
          </w:tcPr>
          <w:p>
            <w:pPr>
              <w:widowControl/>
              <w:numPr>
                <w:ilvl w:val="0"/>
                <w:numId w:val="0"/>
              </w:numPr>
              <w:spacing w:line="360" w:lineRule="exact"/>
              <w:jc w:val="left"/>
              <w:rPr>
                <w:rFonts w:ascii="楷体_GB2312" w:eastAsia="楷体_GB2312" w:hAnsi="楷体_GB2312" w:cs="楷体_GB2312" w:hint="eastAsia"/>
                <w:kern w:val="0"/>
                <w:sz w:val="24"/>
                <w:szCs w:val="24"/>
              </w:rPr>
            </w:pPr>
          </w:p>
        </w:tc>
        <w:tc>
          <w:tcPr>
            <w:tcW w:w="152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bidi="ar-SA"/>
              </w:rPr>
              <w:t>任务四</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楷体_GB2312" w:eastAsia="楷体_GB2312" w:hAnsi="楷体_GB2312" w:cs="楷体_GB2312" w:hint="eastAsia"/>
                <w:kern w:val="0"/>
                <w:sz w:val="24"/>
                <w:szCs w:val="24"/>
              </w:rPr>
            </w:pPr>
            <w:r>
              <w:rPr>
                <w:rFonts w:ascii="楷体_GB2312" w:eastAsia="楷体_GB2312" w:hAnsi="楷体" w:hint="eastAsia"/>
                <w:kern w:val="2"/>
                <w:sz w:val="24"/>
                <w:szCs w:val="24"/>
                <w:lang w:val="en-US" w:eastAsia="zh-CN" w:bidi="ar-SA"/>
              </w:rPr>
              <w:t>共话童年成长</w:t>
            </w:r>
          </w:p>
        </w:tc>
        <w:tc>
          <w:tcPr>
            <w:tcW w:w="2463" w:type="dxa"/>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bidi w:val="0"/>
              <w:adjustRightInd/>
              <w:snapToGrid/>
              <w:spacing w:line="440" w:lineRule="exact"/>
              <w:jc w:val="left"/>
              <w:textAlignment w:val="auto"/>
              <w:rPr>
                <w:rFonts w:ascii="楷体_GB2312" w:eastAsia="楷体_GB2312" w:hAnsi="楷体_GB2312" w:cs="楷体_GB2312" w:hint="eastAsia"/>
                <w:kern w:val="0"/>
                <w:sz w:val="24"/>
                <w:szCs w:val="24"/>
                <w:lang w:val="en-US"/>
              </w:rPr>
            </w:pPr>
            <w:r>
              <w:rPr>
                <w:rFonts w:ascii="楷体_GB2312" w:eastAsia="楷体_GB2312" w:hAnsi="楷体" w:hint="eastAsia"/>
                <w:kern w:val="2"/>
                <w:sz w:val="24"/>
                <w:szCs w:val="24"/>
                <w:lang w:val="en-US" w:eastAsia="zh-CN" w:bidi="ar-SA"/>
              </w:rPr>
              <w:t>童年成长故事交流会</w:t>
            </w:r>
          </w:p>
        </w:tc>
        <w:tc>
          <w:tcPr>
            <w:tcW w:w="2857" w:type="dxa"/>
            <w:tcBorders>
              <w:tl2br w:val="nil"/>
              <w:tr2bl w:val="nil"/>
            </w:tcBorders>
            <w:shd w:val="clear" w:color="auto" w:fill="auto"/>
            <w:vAlign w:val="center"/>
          </w:tcPr>
          <w:p>
            <w:pPr>
              <w:keepNext w:val="0"/>
              <w:keepLines w:val="0"/>
              <w:pageBreakBefore w:val="0"/>
              <w:widowControl/>
              <w:numPr>
                <w:ilvl w:val="0"/>
                <w:numId w:val="0"/>
              </w:numPr>
              <w:kinsoku/>
              <w:wordWrap/>
              <w:overflowPunct/>
              <w:topLinePunct w:val="0"/>
              <w:autoSpaceDE w:val="0"/>
              <w:autoSpaceDN w:val="0"/>
              <w:bidi w:val="0"/>
              <w:adjustRightInd/>
              <w:snapToGrid/>
              <w:spacing w:line="440" w:lineRule="exact"/>
              <w:jc w:val="center"/>
              <w:textAlignment w:val="auto"/>
              <w:rPr>
                <w:rFonts w:ascii="楷体_GB2312" w:eastAsia="楷体_GB2312" w:hAnsi="楷体_GB2312" w:cs="楷体_GB2312" w:hint="default"/>
                <w:kern w:val="0"/>
                <w:sz w:val="24"/>
                <w:szCs w:val="24"/>
                <w:lang w:val="en-US"/>
              </w:rPr>
            </w:pPr>
            <w:r>
              <w:rPr>
                <w:rFonts w:ascii="楷体_GB2312" w:eastAsia="楷体_GB2312" w:hAnsi="楷体" w:hint="eastAsia"/>
                <w:kern w:val="2"/>
                <w:sz w:val="24"/>
                <w:szCs w:val="24"/>
                <w:lang w:val="en-US" w:eastAsia="zh-CN" w:bidi="ar-SA"/>
              </w:rPr>
              <w:t>故事交流会</w:t>
            </w:r>
          </w:p>
        </w:tc>
        <w:tc>
          <w:tcPr>
            <w:tcW w:w="618" w:type="dxa"/>
            <w:tcBorders>
              <w:tl2br w:val="nil"/>
              <w:tr2bl w:val="nil"/>
            </w:tcBorders>
            <w:vAlign w:val="center"/>
          </w:tcPr>
          <w:p>
            <w:pPr>
              <w:widowControl/>
              <w:numPr>
                <w:ilvl w:val="0"/>
                <w:numId w:val="0"/>
              </w:numPr>
              <w:spacing w:line="360" w:lineRule="exact"/>
              <w:jc w:val="center"/>
              <w:rPr>
                <w:rFonts w:ascii="楷体_GB2312" w:eastAsia="楷体_GB2312" w:hAnsi="楷体_GB2312" w:cs="楷体_GB2312" w:hint="default"/>
                <w:kern w:val="0"/>
                <w:sz w:val="24"/>
                <w:szCs w:val="24"/>
                <w:lang w:val="en-US"/>
              </w:rPr>
            </w:pPr>
            <w:r>
              <w:rPr>
                <w:rFonts w:ascii="楷体_GB2312" w:eastAsia="楷体_GB2312" w:hAnsi="楷体_GB2312" w:cs="楷体_GB2312" w:hint="eastAsia"/>
                <w:kern w:val="0"/>
                <w:sz w:val="24"/>
                <w:szCs w:val="24"/>
                <w:lang w:val="en-US" w:eastAsia="zh-CN"/>
              </w:rPr>
              <w:t>1</w:t>
            </w:r>
          </w:p>
        </w:tc>
      </w:tr>
    </w:tbl>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color w:val="auto"/>
          <w:kern w:val="2"/>
          <w:sz w:val="24"/>
          <w:szCs w:val="24"/>
          <w:lang w:val="en-US" w:bidi="ar-SA"/>
        </w:rPr>
      </w:pP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both"/>
        <w:textAlignment w:val="auto"/>
        <w:rPr>
          <w:rFonts w:ascii="黑体" w:eastAsia="黑体" w:hAnsi="黑体" w:cs="Times New Roman" w:hint="eastAsia"/>
          <w:kern w:val="2"/>
          <w:sz w:val="30"/>
          <w:szCs w:val="30"/>
          <w:lang w:val="en-US" w:bidi="ar-SA"/>
        </w:rPr>
      </w:pPr>
      <w:r>
        <w:rPr>
          <w:rFonts w:ascii="黑体" w:eastAsia="黑体" w:hAnsi="黑体" w:cs="Times New Roman" w:hint="eastAsia"/>
          <w:kern w:val="2"/>
          <w:sz w:val="30"/>
          <w:szCs w:val="30"/>
          <w:lang w:val="en-US" w:bidi="ar-SA"/>
        </w:rPr>
        <w:t>七、学习准备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cs="Times New Roman" w:hint="eastAsia"/>
          <w:kern w:val="2"/>
          <w:sz w:val="24"/>
          <w:szCs w:val="28"/>
          <w:lang w:val="en-US" w:bidi="ar-SA"/>
        </w:rPr>
      </w:pPr>
      <w:r>
        <w:rPr>
          <w:rFonts w:cs="Times New Roman" w:hint="eastAsia"/>
          <w:kern w:val="2"/>
          <w:sz w:val="24"/>
          <w:szCs w:val="28"/>
          <w:lang w:val="en-US" w:bidi="ar-SA"/>
        </w:rPr>
        <w:t>课件、</w:t>
      </w:r>
      <w:r>
        <w:rPr>
          <w:rFonts w:cs="Times New Roman" w:hint="eastAsia"/>
          <w:kern w:val="2"/>
          <w:sz w:val="24"/>
          <w:szCs w:val="28"/>
          <w:lang w:val="en-US" w:eastAsia="zh-CN" w:bidi="ar-SA"/>
        </w:rPr>
        <w:t>视频</w:t>
      </w:r>
      <w:r>
        <w:rPr>
          <w:rFonts w:cs="Times New Roman" w:hint="eastAsia"/>
          <w:kern w:val="2"/>
          <w:sz w:val="24"/>
          <w:szCs w:val="28"/>
          <w:lang w:val="en-US" w:bidi="ar-SA"/>
        </w:rPr>
        <w:t>、自主学习任务单、评价单。</w:t>
      </w:r>
    </w:p>
    <w:p>
      <w:pPr>
        <w:keepNext w:val="0"/>
        <w:keepLines w:val="0"/>
        <w:pageBreakBefore w:val="0"/>
        <w:numPr>
          <w:ilvl w:val="0"/>
          <w:numId w:val="6"/>
        </w:numPr>
        <w:kinsoku/>
        <w:wordWrap/>
        <w:overflowPunct/>
        <w:topLinePunct w:val="0"/>
        <w:autoSpaceDE/>
        <w:autoSpaceDN/>
        <w:bidi w:val="0"/>
        <w:adjustRightInd/>
        <w:snapToGrid/>
        <w:spacing w:line="440" w:lineRule="exact"/>
        <w:ind w:firstLine="600" w:firstLineChars="200"/>
        <w:jc w:val="both"/>
        <w:textAlignment w:val="auto"/>
        <w:rPr>
          <w:rFonts w:ascii="黑体" w:eastAsia="黑体" w:hAnsi="黑体" w:cs="Times New Roman" w:hint="eastAsia"/>
          <w:kern w:val="2"/>
          <w:sz w:val="30"/>
          <w:szCs w:val="30"/>
          <w:lang w:val="en-US" w:bidi="ar-SA"/>
        </w:rPr>
      </w:pPr>
      <w:r>
        <w:rPr>
          <w:rFonts w:ascii="黑体" w:eastAsia="黑体" w:hAnsi="黑体" w:cs="Times New Roman" w:hint="eastAsia"/>
          <w:kern w:val="2"/>
          <w:sz w:val="30"/>
          <w:szCs w:val="30"/>
          <w:lang w:val="en-US" w:bidi="ar-SA"/>
        </w:rPr>
        <w:t>学习过程及设计意图</w:t>
      </w:r>
    </w:p>
    <w:p>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kern w:val="2"/>
          <w:sz w:val="24"/>
          <w:szCs w:val="24"/>
          <w:highlight w:val="yellow"/>
          <w:lang w:val="en-US" w:bidi="ar-SA"/>
        </w:rPr>
      </w:pPr>
      <w:r>
        <w:rPr>
          <w:rFonts w:ascii="宋体" w:eastAsia="宋体" w:hAnsi="宋体" w:cs="宋体" w:hint="eastAsia"/>
          <w:bCs/>
          <w:kern w:val="2"/>
          <w:sz w:val="24"/>
          <w:szCs w:val="24"/>
          <w:lang w:val="en-US" w:eastAsia="zh-CN" w:bidi="ar-SA"/>
        </w:rPr>
        <w:t>首先发布单元情境任务：</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val="0"/>
        <w:autoSpaceDN w:val="0"/>
        <w:bidi w:val="0"/>
        <w:adjustRightInd/>
        <w:snapToGrid/>
        <w:spacing w:before="0" w:beforeAutospacing="0" w:after="0" w:afterAutospacing="0" w:line="440" w:lineRule="exact"/>
        <w:ind w:left="0" w:right="0" w:firstLine="480" w:firstLineChars="200"/>
        <w:textAlignment w:val="auto"/>
        <w:rPr>
          <w:rFonts w:ascii="宋体" w:eastAsia="宋体" w:hAnsi="宋体" w:cs="宋体" w:hint="eastAsia"/>
          <w:kern w:val="2"/>
          <w:szCs w:val="24"/>
        </w:rPr>
      </w:pPr>
      <w:r>
        <w:rPr>
          <w:rFonts w:ascii="宋体" w:eastAsia="宋体" w:hAnsi="宋体" w:cs="宋体" w:hint="eastAsia"/>
          <w:kern w:val="2"/>
          <w:sz w:val="24"/>
          <w:szCs w:val="24"/>
          <w:lang w:val="en-US" w:eastAsia="zh-CN" w:bidi="ar"/>
        </w:rPr>
        <w:t>根据此学习任务群的定位和要求，创设单元整组“回忆里的童年”学习主题，在文学阅读和创意表达中，走进童年生活，品悟童年趣味，关注成长历程</w:t>
      </w:r>
      <w:r>
        <w:rPr>
          <w:rFonts w:eastAsia="宋体" w:cs="宋体" w:hint="eastAsia"/>
          <w:kern w:val="2"/>
          <w:sz w:val="24"/>
          <w:szCs w:val="24"/>
          <w:lang w:val="en-US" w:eastAsia="zh-CN" w:bidi="ar"/>
        </w:rPr>
        <w:t>，完成“参加童年成长故事交流会”这个大任务。</w:t>
      </w:r>
    </w:p>
    <w:p>
      <w:pPr>
        <w:keepNext w:val="0"/>
        <w:keepLines w:val="0"/>
        <w:pageBreakBefore w:val="0"/>
        <w:widowControl w:val="0"/>
        <w:kinsoku/>
        <w:wordWrap/>
        <w:overflowPunct/>
        <w:topLinePunct w:val="0"/>
        <w:autoSpaceDE/>
        <w:autoSpaceDN/>
        <w:bidi w:val="0"/>
        <w:adjustRightInd/>
        <w:snapToGrid/>
        <w:spacing w:before="150" w:beforeLines="50" w:line="440" w:lineRule="exact"/>
        <w:jc w:val="center"/>
        <w:textAlignment w:val="auto"/>
        <w:rPr>
          <w:rFonts w:ascii="黑体" w:eastAsia="黑体" w:hAnsi="黑体" w:cs="Times New Roman" w:hint="eastAsia"/>
          <w:kern w:val="2"/>
          <w:sz w:val="28"/>
          <w:szCs w:val="28"/>
          <w:lang w:val="en-US" w:bidi="ar-SA"/>
        </w:rPr>
      </w:pPr>
      <w:r>
        <w:rPr>
          <w:rFonts w:ascii="黑体" w:eastAsia="黑体" w:hAnsi="黑体" w:cs="Times New Roman"/>
          <w:kern w:val="2"/>
          <w:sz w:val="28"/>
          <w:szCs w:val="28"/>
          <w:lang w:val="en-US" w:bidi="ar-SA"/>
        </w:rPr>
        <w:t>任务</w:t>
      </w:r>
      <w:r>
        <w:rPr>
          <w:rFonts w:ascii="黑体" w:eastAsia="黑体" w:hAnsi="黑体" w:cs="Times New Roman" w:hint="eastAsia"/>
          <w:kern w:val="2"/>
          <w:sz w:val="28"/>
          <w:szCs w:val="28"/>
          <w:lang w:val="en-US" w:bidi="ar-SA"/>
        </w:rPr>
        <w:t>一</w:t>
      </w:r>
      <w:r>
        <w:rPr>
          <w:rFonts w:ascii="黑体" w:eastAsia="黑体" w:hAnsi="黑体" w:cs="Times New Roman" w:hint="eastAsia"/>
          <w:kern w:val="2"/>
          <w:sz w:val="28"/>
          <w:szCs w:val="28"/>
          <w:lang w:val="en-US" w:eastAsia="zh-CN" w:bidi="ar-SA"/>
        </w:rPr>
        <w:t xml:space="preserve">  寻找古代童年的快乐</w:t>
      </w:r>
    </w:p>
    <w:p>
      <w:pPr>
        <w:keepNext w:val="0"/>
        <w:keepLines w:val="0"/>
        <w:pageBreakBefore w:val="0"/>
        <w:widowControl w:val="0"/>
        <w:kinsoku/>
        <w:wordWrap/>
        <w:overflowPunct/>
        <w:topLinePunct w:val="0"/>
        <w:autoSpaceDE/>
        <w:autoSpaceDN/>
        <w:bidi w:val="0"/>
        <w:adjustRightInd/>
        <w:snapToGrid/>
        <w:spacing w:after="150" w:afterLines="50" w:line="440" w:lineRule="exact"/>
        <w:jc w:val="center"/>
        <w:textAlignment w:val="auto"/>
        <w:rPr>
          <w:rFonts w:ascii="黑体" w:eastAsia="黑体" w:hAnsi="黑体" w:cs="Times New Roman" w:hint="default"/>
          <w:kern w:val="2"/>
          <w:sz w:val="28"/>
          <w:szCs w:val="28"/>
          <w:lang w:val="en-US" w:bidi="ar-SA"/>
        </w:rPr>
      </w:pPr>
      <w:r>
        <w:rPr>
          <w:rFonts w:ascii="黑体" w:eastAsia="黑体" w:hAnsi="黑体" w:cs="Times New Roman" w:hint="eastAsia"/>
          <w:kern w:val="2"/>
          <w:sz w:val="28"/>
          <w:szCs w:val="28"/>
          <w:lang w:val="en-US" w:eastAsia="zh-CN" w:bidi="ar-SA"/>
        </w:rPr>
        <w:t>《古诗三首》 2课时</w:t>
      </w:r>
    </w:p>
    <w:p>
      <w:pPr>
        <w:keepNext w:val="0"/>
        <w:keepLines w:val="0"/>
        <w:pageBreakBefore w:val="0"/>
        <w:kinsoku/>
        <w:wordWrap/>
        <w:overflowPunct/>
        <w:topLinePunct w:val="0"/>
        <w:autoSpaceDE w:val="0"/>
        <w:autoSpaceDN w:val="0"/>
        <w:bidi w:val="0"/>
        <w:adjustRightInd/>
        <w:snapToGrid/>
        <w:spacing w:line="440" w:lineRule="exact"/>
        <w:ind w:firstLine="480" w:firstLineChars="200"/>
        <w:jc w:val="both"/>
        <w:textAlignment w:val="auto"/>
        <w:rPr>
          <w:rFonts w:hint="eastAsia"/>
          <w:b/>
          <w:bCs/>
          <w:kern w:val="36"/>
          <w:sz w:val="24"/>
          <w:szCs w:val="24"/>
          <w:lang w:val="en-US"/>
        </w:rPr>
      </w:pPr>
      <w:r>
        <w:rPr>
          <w:rFonts w:hint="eastAsia"/>
          <w:b/>
          <w:bCs/>
          <w:kern w:val="36"/>
          <w:sz w:val="24"/>
          <w:szCs w:val="24"/>
          <w:lang w:val="en-US"/>
        </w:rPr>
        <w:t>【学习目标】</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val="0"/>
        <w:autoSpaceDN w:val="0"/>
        <w:bidi w:val="0"/>
        <w:adjustRightInd/>
        <w:snapToGrid/>
        <w:spacing w:before="0" w:beforeAutospacing="0" w:after="0" w:afterAutospacing="0" w:line="440" w:lineRule="exact"/>
        <w:ind w:left="0" w:right="0" w:firstLine="480" w:firstLineChars="200"/>
        <w:textAlignment w:val="auto"/>
        <w:rPr>
          <w:rFonts w:ascii="宋体" w:eastAsia="宋体" w:hAnsi="宋体" w:cs="宋体" w:hint="eastAsia"/>
          <w:kern w:val="2"/>
          <w:szCs w:val="24"/>
        </w:rPr>
      </w:pPr>
      <w:r>
        <w:rPr>
          <w:rFonts w:ascii="宋体" w:eastAsia="宋体" w:hAnsi="宋体" w:cs="宋体" w:hint="eastAsia"/>
          <w:kern w:val="2"/>
          <w:sz w:val="24"/>
          <w:szCs w:val="24"/>
          <w:lang w:val="en-US" w:eastAsia="zh-CN" w:bidi="ar"/>
        </w:rPr>
        <w:t>1.读准读通诗句，结合注释，能说出诗的大致意思。</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val="0"/>
        <w:autoSpaceDN w:val="0"/>
        <w:bidi w:val="0"/>
        <w:adjustRightInd/>
        <w:snapToGrid/>
        <w:spacing w:before="0" w:beforeAutospacing="0" w:after="0" w:afterAutospacing="0" w:line="440" w:lineRule="exact"/>
        <w:ind w:left="0" w:right="0" w:firstLine="480" w:firstLineChars="200"/>
        <w:textAlignment w:val="auto"/>
        <w:rPr>
          <w:rFonts w:ascii="宋体" w:eastAsia="宋体" w:hAnsi="宋体" w:cs="宋体" w:hint="eastAsia"/>
          <w:kern w:val="2"/>
          <w:szCs w:val="24"/>
        </w:rPr>
      </w:pPr>
      <w:r>
        <w:rPr>
          <w:rFonts w:ascii="宋体" w:eastAsia="宋体" w:hAnsi="宋体" w:cs="宋体" w:hint="eastAsia"/>
          <w:kern w:val="2"/>
          <w:sz w:val="24"/>
          <w:szCs w:val="24"/>
          <w:lang w:val="en-US" w:eastAsia="zh-CN" w:bidi="ar"/>
        </w:rPr>
        <w:t>2.在创设的情境中，展开想象，把快乐玩耍的画面放大，具体描绘，体会诗中表达的童真童趣。（重难点）</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val="0"/>
        <w:autoSpaceDN w:val="0"/>
        <w:bidi w:val="0"/>
        <w:adjustRightInd/>
        <w:snapToGrid/>
        <w:spacing w:before="0" w:beforeAutospacing="0" w:after="0" w:afterAutospacing="0" w:line="440" w:lineRule="exact"/>
        <w:ind w:left="0" w:right="0" w:firstLine="480" w:firstLineChars="200"/>
        <w:textAlignment w:val="auto"/>
        <w:rPr>
          <w:rFonts w:ascii="宋体" w:eastAsia="宋体" w:hAnsi="宋体" w:cs="宋体" w:hint="eastAsia"/>
          <w:kern w:val="2"/>
          <w:szCs w:val="24"/>
        </w:rPr>
      </w:pPr>
      <w:r>
        <w:rPr>
          <w:rFonts w:ascii="宋体" w:eastAsia="宋体" w:hAnsi="宋体" w:cs="宋体" w:hint="eastAsia"/>
          <w:kern w:val="2"/>
          <w:sz w:val="24"/>
          <w:szCs w:val="24"/>
          <w:lang w:val="en-US" w:eastAsia="zh-CN" w:bidi="ar"/>
        </w:rPr>
        <w:t>3.有感情地朗读课文，背诵古诗，默写《四时田园杂兴》</w:t>
      </w:r>
      <w:r>
        <w:rPr>
          <w:rFonts w:eastAsia="宋体" w:cs="宋体" w:hint="eastAsia"/>
          <w:kern w:val="2"/>
          <w:sz w:val="24"/>
          <w:szCs w:val="24"/>
          <w:lang w:val="en-US" w:eastAsia="zh-CN" w:bidi="ar"/>
        </w:rPr>
        <w:t>。</w:t>
      </w:r>
    </w:p>
    <w:p>
      <w:pPr>
        <w:keepNext w:val="0"/>
        <w:keepLines w:val="0"/>
        <w:pageBreakBefore w:val="0"/>
        <w:kinsoku/>
        <w:wordWrap/>
        <w:overflowPunct/>
        <w:topLinePunct w:val="0"/>
        <w:autoSpaceDE w:val="0"/>
        <w:autoSpaceDN w:val="0"/>
        <w:bidi w:val="0"/>
        <w:adjustRightInd/>
        <w:snapToGrid/>
        <w:spacing w:line="440" w:lineRule="exact"/>
        <w:ind w:firstLine="480" w:firstLineChars="200"/>
        <w:jc w:val="both"/>
        <w:textAlignment w:val="auto"/>
        <w:rPr>
          <w:rFonts w:hint="eastAsia"/>
          <w:b/>
          <w:bCs/>
          <w:kern w:val="36"/>
          <w:sz w:val="24"/>
          <w:szCs w:val="24"/>
          <w:lang w:val="en-US"/>
        </w:rPr>
      </w:pPr>
      <w:r>
        <w:rPr>
          <w:rFonts w:hint="eastAsia"/>
          <w:b/>
          <w:bCs/>
          <w:kern w:val="36"/>
          <w:sz w:val="24"/>
          <w:szCs w:val="24"/>
          <w:lang w:val="en-US"/>
        </w:rPr>
        <w:t>【</w:t>
      </w:r>
      <w:r>
        <w:rPr>
          <w:rFonts w:hint="eastAsia"/>
          <w:b/>
          <w:bCs/>
          <w:kern w:val="36"/>
          <w:sz w:val="24"/>
          <w:szCs w:val="24"/>
          <w:lang w:val="en-US" w:eastAsia="zh-CN"/>
        </w:rPr>
        <w:t>学习重</w:t>
      </w:r>
      <w:r>
        <w:rPr>
          <w:rFonts w:hint="eastAsia"/>
          <w:b/>
          <w:bCs/>
          <w:kern w:val="36"/>
          <w:sz w:val="24"/>
          <w:szCs w:val="24"/>
          <w:lang w:val="en-US" w:eastAsia="zh-Hans"/>
        </w:rPr>
        <w:t>难</w:t>
      </w:r>
      <w:r>
        <w:rPr>
          <w:rFonts w:hint="eastAsia"/>
          <w:b/>
          <w:bCs/>
          <w:kern w:val="36"/>
          <w:sz w:val="24"/>
          <w:szCs w:val="24"/>
          <w:lang w:val="en-US"/>
        </w:rPr>
        <w:t>点】</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val="0"/>
        <w:autoSpaceDN w:val="0"/>
        <w:bidi w:val="0"/>
        <w:adjustRightInd/>
        <w:snapToGrid/>
        <w:spacing w:before="0" w:beforeAutospacing="0" w:after="0" w:afterAutospacing="0" w:line="440" w:lineRule="exact"/>
        <w:ind w:left="0" w:right="0" w:firstLine="480" w:firstLineChars="200"/>
        <w:textAlignment w:val="auto"/>
        <w:rPr>
          <w:rFonts w:ascii="宋体" w:eastAsia="宋体" w:hAnsi="宋体" w:cs="宋体" w:hint="eastAsia"/>
          <w:kern w:val="2"/>
          <w:szCs w:val="24"/>
        </w:rPr>
      </w:pPr>
      <w:r>
        <w:rPr>
          <w:rFonts w:ascii="宋体" w:eastAsia="宋体" w:hAnsi="宋体" w:cs="宋体" w:hint="eastAsia"/>
          <w:kern w:val="2"/>
          <w:sz w:val="24"/>
          <w:szCs w:val="24"/>
          <w:lang w:val="en-US" w:eastAsia="zh-CN" w:bidi="ar"/>
        </w:rPr>
        <w:t>1.读准读通诗句，结合注释，能说出诗的大致意思。</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val="0"/>
        <w:autoSpaceDN w:val="0"/>
        <w:bidi w:val="0"/>
        <w:adjustRightInd/>
        <w:snapToGrid/>
        <w:spacing w:before="0" w:beforeAutospacing="0" w:after="0" w:afterAutospacing="0" w:line="440" w:lineRule="exact"/>
        <w:ind w:left="0" w:right="0" w:firstLine="480" w:firstLineChars="200"/>
        <w:textAlignment w:val="auto"/>
      </w:pPr>
      <w:r>
        <w:rPr>
          <w:rFonts w:ascii="宋体" w:eastAsia="宋体" w:hAnsi="宋体" w:cs="宋体" w:hint="eastAsia"/>
          <w:kern w:val="2"/>
          <w:sz w:val="24"/>
          <w:szCs w:val="24"/>
          <w:lang w:val="en-US" w:eastAsia="zh-CN" w:bidi="ar"/>
        </w:rPr>
        <w:t>2.在创设的情境中，展开想象，把快乐玩耍的画面放大，具体描绘，体会诗中表达的童真童趣。</w:t>
      </w:r>
    </w:p>
    <w:p>
      <w:pPr>
        <w:keepNext w:val="0"/>
        <w:keepLines w:val="0"/>
        <w:pageBreakBefore w:val="0"/>
        <w:widowControl w:val="0"/>
        <w:kinsoku/>
        <w:wordWrap/>
        <w:overflowPunct/>
        <w:topLinePunct w:val="0"/>
        <w:autoSpaceDE w:val="0"/>
        <w:autoSpaceDN/>
        <w:bidi w:val="0"/>
        <w:adjustRightInd/>
        <w:snapToGrid/>
        <w:spacing w:before="150" w:beforeLines="50" w:after="150" w:afterLines="50" w:line="440" w:lineRule="exact"/>
        <w:ind w:firstLine="560" w:firstLineChars="200"/>
        <w:jc w:val="center"/>
        <w:textAlignment w:val="auto"/>
        <w:outlineLvl w:val="9"/>
        <w:rPr>
          <w:rFonts w:hint="default"/>
          <w:kern w:val="2"/>
          <w:sz w:val="28"/>
          <w:szCs w:val="28"/>
          <w:lang w:val="en-US" w:bidi="ar"/>
        </w:rPr>
      </w:pPr>
      <w:r>
        <w:rPr>
          <w:rFonts w:ascii="黑体" w:eastAsia="黑体" w:hAnsi="黑体" w:cs="黑体" w:hint="eastAsia"/>
          <w:b w:val="0"/>
          <w:bCs w:val="0"/>
          <w:color w:val="000000"/>
          <w:sz w:val="28"/>
          <w:szCs w:val="28"/>
          <w:lang w:val="en-US" w:eastAsia="zh-CN"/>
        </w:rPr>
        <w:t>活动一 走近古人童年时光</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b/>
          <w:bCs/>
          <w:kern w:val="2"/>
          <w:sz w:val="24"/>
          <w:szCs w:val="24"/>
          <w:lang w:val="en-US" w:eastAsia="zh-CN" w:bidi="ar"/>
        </w:rPr>
        <w:t>一、揭示情境任务</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1.课件出示现代儿童生活的多幅图画。</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2.穿越时空，跟着两位古诗人前往乡村。</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b/>
          <w:bCs/>
          <w:kern w:val="2"/>
          <w:sz w:val="24"/>
          <w:szCs w:val="24"/>
          <w:lang w:val="en-US" w:bidi="ar"/>
        </w:rPr>
      </w:pPr>
      <w:r>
        <w:rPr>
          <w:rFonts w:eastAsia="宋体" w:hint="default"/>
          <w:b/>
          <w:bCs/>
          <w:kern w:val="2"/>
          <w:sz w:val="24"/>
          <w:szCs w:val="24"/>
          <w:lang w:val="en-US" w:eastAsia="zh-CN" w:bidi="ar"/>
        </w:rPr>
        <w:t>二、读</w:t>
      </w:r>
      <w:r>
        <w:rPr>
          <w:rFonts w:eastAsia="宋体" w:hint="eastAsia"/>
          <w:b/>
          <w:bCs/>
          <w:kern w:val="2"/>
          <w:sz w:val="24"/>
          <w:szCs w:val="24"/>
          <w:lang w:val="en-US" w:eastAsia="zh-CN" w:bidi="ar"/>
        </w:rPr>
        <w:t>出</w:t>
      </w:r>
      <w:r>
        <w:rPr>
          <w:rFonts w:eastAsia="宋体" w:hint="default"/>
          <w:b/>
          <w:bCs/>
          <w:kern w:val="2"/>
          <w:sz w:val="24"/>
          <w:szCs w:val="24"/>
          <w:lang w:val="en-US" w:eastAsia="zh-CN" w:bidi="ar"/>
        </w:rPr>
        <w:t>儿童剪影</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sectPr>
          <w:footerReference w:type="default" r:id="rId12"/>
          <w:type w:val="nextPage"/>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7"/>
          <w:cols w:num="1" w:space="0"/>
          <w:titlePg w:val="0"/>
          <w:rtlGutter w:val="0"/>
          <w:docGrid w:linePitch="299" w:charSpace="0"/>
        </w:sectPr>
      </w:pPr>
      <w:r>
        <w:rPr>
          <w:rFonts w:eastAsia="宋体" w:hint="eastAsia"/>
          <w:kern w:val="2"/>
          <w:sz w:val="24"/>
          <w:szCs w:val="24"/>
          <w:lang w:val="en-US" w:eastAsia="zh-CN" w:bidi="ar"/>
        </w:rPr>
        <w:t>1</w:t>
      </w:r>
      <w:r>
        <w:rPr>
          <w:rFonts w:eastAsia="宋体" w:hint="default"/>
          <w:kern w:val="2"/>
          <w:sz w:val="24"/>
          <w:szCs w:val="24"/>
          <w:lang w:val="en-US" w:eastAsia="zh-CN" w:bidi="ar"/>
        </w:rPr>
        <w:t>.汇报交流朗读，发现最难读处。</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eastAsia"/>
          <w:kern w:val="2"/>
          <w:sz w:val="24"/>
          <w:szCs w:val="24"/>
          <w:lang w:val="en-US" w:eastAsia="zh-CN" w:bidi="ar"/>
        </w:rPr>
        <w:t>2</w:t>
      </w:r>
      <w:r>
        <w:rPr>
          <w:rFonts w:eastAsia="宋体" w:hint="default"/>
          <w:kern w:val="2"/>
          <w:sz w:val="24"/>
          <w:szCs w:val="24"/>
          <w:lang w:val="en-US" w:eastAsia="zh-CN" w:bidi="ar"/>
        </w:rPr>
        <w:t>.依据学情,重点指导难读的诗句</w:t>
      </w:r>
      <w:r>
        <w:rPr>
          <w:rFonts w:eastAsia="宋体" w:hint="eastAsia"/>
          <w:kern w:val="2"/>
          <w:sz w:val="24"/>
          <w:szCs w:val="24"/>
          <w:lang w:val="en-US" w:eastAsia="zh-CN" w:bidi="ar"/>
        </w:rPr>
        <w:t>。</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如：满池塘水满陂，山衔落日浸寒漪。</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如：稚子金盆脱晓冰，彩丝穿取当银鉦。</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b/>
          <w:bCs/>
          <w:kern w:val="2"/>
          <w:sz w:val="24"/>
          <w:szCs w:val="24"/>
          <w:lang w:val="en-US" w:bidi="ar"/>
        </w:rPr>
      </w:pPr>
      <w:r>
        <w:rPr>
          <w:rFonts w:eastAsia="宋体" w:hint="eastAsia"/>
          <w:b/>
          <w:bCs/>
          <w:kern w:val="2"/>
          <w:sz w:val="24"/>
          <w:szCs w:val="24"/>
          <w:lang w:val="en-US" w:eastAsia="zh-CN" w:bidi="ar"/>
        </w:rPr>
        <w:t>三、</w:t>
      </w:r>
      <w:r>
        <w:rPr>
          <w:rFonts w:eastAsia="宋体" w:hint="default"/>
          <w:b/>
          <w:bCs/>
          <w:kern w:val="2"/>
          <w:sz w:val="24"/>
          <w:szCs w:val="24"/>
          <w:lang w:val="en-US" w:eastAsia="zh-CN" w:bidi="ar"/>
        </w:rPr>
        <w:t>感知儿童剪影</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eastAsia"/>
          <w:kern w:val="2"/>
          <w:sz w:val="24"/>
          <w:szCs w:val="24"/>
          <w:lang w:val="en-US" w:eastAsia="zh-CN" w:bidi="ar"/>
        </w:rPr>
        <w:t>1.</w:t>
      </w:r>
      <w:r>
        <w:rPr>
          <w:rFonts w:eastAsia="宋体" w:hint="default"/>
          <w:kern w:val="2"/>
          <w:sz w:val="24"/>
          <w:szCs w:val="24"/>
          <w:lang w:val="en-US" w:eastAsia="zh-CN" w:bidi="ar"/>
        </w:rPr>
        <w:t>学生自学，了解学情</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eastAsia"/>
          <w:kern w:val="2"/>
          <w:sz w:val="24"/>
          <w:szCs w:val="24"/>
          <w:lang w:val="en-US" w:eastAsia="zh-CN" w:bidi="ar"/>
        </w:rPr>
        <w:t>2.</w:t>
      </w:r>
      <w:r>
        <w:rPr>
          <w:rFonts w:eastAsia="宋体" w:hint="default"/>
          <w:kern w:val="2"/>
          <w:sz w:val="24"/>
          <w:szCs w:val="24"/>
          <w:lang w:val="en-US" w:eastAsia="zh-CN" w:bidi="ar"/>
        </w:rPr>
        <w:t>汇报已知，感知意思</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学生若有困难，可以根据如下提示进行汇报</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童孙 （                  ）</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 xml:space="preserve">稚子（                   ）                </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牧童 （                  ）</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预设：夏天，农忙的季节里，孩子们跟着大人学习如何种瓜。冰天雪地的日子里。几个孩子一起在院子玩敲打冰的游戏，傍晚的时候，一个小牧童吹着笛子回家。</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eastAsia"/>
          <w:kern w:val="2"/>
          <w:sz w:val="24"/>
          <w:szCs w:val="24"/>
          <w:lang w:val="en-US" w:eastAsia="zh-CN" w:bidi="ar"/>
        </w:rPr>
        <w:t>3.</w:t>
      </w:r>
      <w:r>
        <w:rPr>
          <w:rFonts w:eastAsia="宋体" w:hint="default"/>
          <w:kern w:val="2"/>
          <w:sz w:val="24"/>
          <w:szCs w:val="24"/>
          <w:lang w:val="en-US" w:eastAsia="zh-CN" w:bidi="ar"/>
        </w:rPr>
        <w:t>聚焦难句，了解诗意</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学生汇报时，顺学而导。结合相关的插图了解“耘田”“绩麻”的意思。“昼”和“夜”相对；结合“耘田”和“绩麻”的农活分清“儿女”的意思。结合“各当家”拓展各种农活 插图，用“有的……有的……有的……”来表达。</w:t>
      </w:r>
    </w:p>
    <w:p>
      <w:pPr>
        <w:keepNext w:val="0"/>
        <w:keepLines w:val="0"/>
        <w:pageBreakBefore w:val="0"/>
        <w:widowControl w:val="0"/>
        <w:kinsoku/>
        <w:wordWrap/>
        <w:overflowPunct/>
        <w:topLinePunct w:val="0"/>
        <w:autoSpaceDE w:val="0"/>
        <w:autoSpaceDN/>
        <w:bidi w:val="0"/>
        <w:adjustRightInd/>
        <w:snapToGrid/>
        <w:spacing w:before="150" w:beforeLines="50" w:after="150" w:afterLines="50" w:line="440" w:lineRule="exact"/>
        <w:ind w:firstLine="560" w:firstLineChars="200"/>
        <w:jc w:val="center"/>
        <w:textAlignment w:val="auto"/>
        <w:outlineLvl w:val="9"/>
        <w:rPr>
          <w:rFonts w:ascii="黑体" w:eastAsia="黑体" w:hAnsi="黑体" w:cs="黑体" w:hint="eastAsia"/>
          <w:b w:val="0"/>
          <w:bCs w:val="0"/>
          <w:kern w:val="2"/>
          <w:sz w:val="28"/>
          <w:szCs w:val="28"/>
          <w:lang w:val="en-US" w:bidi="ar"/>
        </w:rPr>
      </w:pPr>
      <w:r>
        <w:rPr>
          <w:rFonts w:ascii="黑体" w:eastAsia="黑体" w:hAnsi="黑体" w:cs="黑体" w:hint="eastAsia"/>
          <w:b w:val="0"/>
          <w:bCs w:val="0"/>
          <w:kern w:val="2"/>
          <w:sz w:val="28"/>
          <w:szCs w:val="28"/>
          <w:lang w:val="en-US" w:eastAsia="zh-CN" w:bidi="ar"/>
        </w:rPr>
        <w:t>活动二 和古人一起玩转童年</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b/>
          <w:bCs/>
          <w:kern w:val="2"/>
          <w:sz w:val="24"/>
          <w:szCs w:val="24"/>
          <w:lang w:val="en-US" w:bidi="ar"/>
        </w:rPr>
      </w:pPr>
      <w:r>
        <w:rPr>
          <w:rFonts w:eastAsia="宋体" w:hint="eastAsia"/>
          <w:b/>
          <w:bCs/>
          <w:kern w:val="2"/>
          <w:sz w:val="24"/>
          <w:szCs w:val="24"/>
          <w:lang w:val="en-US" w:eastAsia="zh-CN" w:bidi="ar"/>
        </w:rPr>
        <w:t>一、</w:t>
      </w:r>
      <w:r>
        <w:rPr>
          <w:rFonts w:eastAsia="宋体" w:hint="default"/>
          <w:b/>
          <w:bCs/>
          <w:kern w:val="2"/>
          <w:sz w:val="24"/>
          <w:szCs w:val="24"/>
          <w:lang w:val="en-US" w:eastAsia="zh-CN" w:bidi="ar"/>
        </w:rPr>
        <w:t>拍摄</w:t>
      </w:r>
      <w:r>
        <w:rPr>
          <w:rFonts w:eastAsia="宋体" w:hint="eastAsia"/>
          <w:b/>
          <w:bCs/>
          <w:kern w:val="2"/>
          <w:sz w:val="24"/>
          <w:szCs w:val="24"/>
          <w:lang w:val="en-US" w:eastAsia="zh-CN" w:bidi="ar"/>
        </w:rPr>
        <w:t>有</w:t>
      </w:r>
      <w:r>
        <w:rPr>
          <w:rFonts w:eastAsia="宋体" w:hint="default"/>
          <w:b/>
          <w:bCs/>
          <w:kern w:val="2"/>
          <w:sz w:val="24"/>
          <w:szCs w:val="24"/>
          <w:lang w:val="en-US" w:eastAsia="zh-CN" w:bidi="ar"/>
        </w:rPr>
        <w:t>趣画面。</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（最感兴趣的情境）学生说说，最想玩的是哪一个游戏。</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eastAsia"/>
          <w:kern w:val="2"/>
          <w:sz w:val="24"/>
          <w:szCs w:val="24"/>
          <w:lang w:val="en-US" w:eastAsia="zh-CN" w:bidi="ar"/>
        </w:rPr>
        <w:t>1.</w:t>
      </w:r>
      <w:r>
        <w:rPr>
          <w:rFonts w:eastAsia="宋体" w:hint="default"/>
          <w:kern w:val="2"/>
          <w:sz w:val="24"/>
          <w:szCs w:val="24"/>
          <w:lang w:val="en-US" w:eastAsia="zh-CN" w:bidi="ar"/>
        </w:rPr>
        <w:t>出示后</w:t>
      </w:r>
      <w:r>
        <w:rPr>
          <w:rFonts w:hint="eastAsia"/>
          <w:kern w:val="2"/>
          <w:sz w:val="24"/>
          <w:szCs w:val="24"/>
          <w:lang w:val="en-US" w:eastAsia="zh-CN" w:bidi="ar"/>
        </w:rPr>
        <w:t>，</w:t>
      </w:r>
      <w:r>
        <w:rPr>
          <w:rFonts w:eastAsia="宋体" w:hint="default"/>
          <w:kern w:val="2"/>
          <w:sz w:val="24"/>
          <w:szCs w:val="24"/>
          <w:lang w:val="en-US" w:eastAsia="zh-CN" w:bidi="ar"/>
        </w:rPr>
        <w:t>学生朗读</w:t>
      </w:r>
      <w:r>
        <w:rPr>
          <w:rFonts w:hint="eastAsia"/>
          <w:kern w:val="2"/>
          <w:sz w:val="24"/>
          <w:szCs w:val="24"/>
          <w:lang w:val="en-US" w:eastAsia="zh-CN" w:bidi="ar"/>
        </w:rPr>
        <w:t>：</w:t>
      </w:r>
    </w:p>
    <w:p>
      <w:pPr>
        <w:keepNext w:val="0"/>
        <w:keepLines w:val="0"/>
        <w:pageBreakBefore w:val="0"/>
        <w:widowControl w:val="0"/>
        <w:kinsoku/>
        <w:wordWrap/>
        <w:overflowPunct/>
        <w:topLinePunct w:val="0"/>
        <w:autoSpaceDE w:val="0"/>
        <w:autoSpaceDN/>
        <w:bidi w:val="0"/>
        <w:adjustRightInd/>
        <w:snapToGrid/>
        <w:spacing w:line="440" w:lineRule="exact"/>
        <w:ind w:firstLine="1440" w:firstLineChars="600"/>
        <w:jc w:val="both"/>
        <w:textAlignment w:val="auto"/>
        <w:outlineLvl w:val="9"/>
        <w:rPr>
          <w:rFonts w:hint="default"/>
          <w:kern w:val="2"/>
          <w:sz w:val="24"/>
          <w:szCs w:val="24"/>
          <w:lang w:val="en-US" w:bidi="ar"/>
        </w:rPr>
      </w:pPr>
      <w:r>
        <w:rPr>
          <w:rFonts w:eastAsia="宋体" w:hint="default"/>
          <w:kern w:val="2"/>
          <w:sz w:val="24"/>
          <w:szCs w:val="24"/>
          <w:lang w:val="en-US" w:eastAsia="zh-CN" w:bidi="ar"/>
        </w:rPr>
        <w:t>稚子弄冰</w:t>
      </w:r>
    </w:p>
    <w:p>
      <w:pPr>
        <w:keepNext w:val="0"/>
        <w:keepLines w:val="0"/>
        <w:pageBreakBefore w:val="0"/>
        <w:widowControl w:val="0"/>
        <w:kinsoku/>
        <w:wordWrap/>
        <w:overflowPunct/>
        <w:topLinePunct w:val="0"/>
        <w:autoSpaceDE w:val="0"/>
        <w:autoSpaceDN/>
        <w:bidi w:val="0"/>
        <w:adjustRightInd/>
        <w:snapToGrid/>
        <w:spacing w:line="440" w:lineRule="exact"/>
        <w:ind w:firstLine="1440" w:firstLineChars="600"/>
        <w:jc w:val="both"/>
        <w:textAlignment w:val="auto"/>
        <w:outlineLvl w:val="9"/>
        <w:rPr>
          <w:rFonts w:hint="default"/>
          <w:kern w:val="2"/>
          <w:sz w:val="24"/>
          <w:szCs w:val="24"/>
          <w:lang w:val="en-US" w:bidi="ar"/>
        </w:rPr>
      </w:pPr>
      <w:r>
        <w:rPr>
          <w:rFonts w:eastAsia="宋体" w:hint="default"/>
          <w:kern w:val="2"/>
          <w:sz w:val="24"/>
          <w:szCs w:val="24"/>
          <w:lang w:val="en-US" w:eastAsia="zh-CN" w:bidi="ar"/>
        </w:rPr>
        <w:t>宋 杨万里</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稚子金盆脱晓冰，彩丝穿取当银鉦。</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敲成玉磬穿林响，忽作玻璃碎地声。</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eastAsia"/>
          <w:kern w:val="2"/>
          <w:sz w:val="24"/>
          <w:szCs w:val="24"/>
          <w:lang w:val="en-US" w:eastAsia="zh-CN" w:bidi="ar"/>
        </w:rPr>
        <w:t>2.</w:t>
      </w:r>
      <w:r>
        <w:rPr>
          <w:rFonts w:eastAsia="宋体" w:hint="default"/>
          <w:kern w:val="2"/>
          <w:sz w:val="24"/>
          <w:szCs w:val="24"/>
          <w:lang w:val="en-US" w:eastAsia="zh-CN" w:bidi="ar"/>
        </w:rPr>
        <w:t>拍摄的道具 “银钲、玉磬、玻璃”</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（老师相机出示图片进行补充介绍。）</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sectPr>
          <w:footerReference w:type="default" r:id="rId13"/>
          <w:type w:val="nextPage"/>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8"/>
          <w:cols w:num="1" w:space="0"/>
          <w:titlePg w:val="0"/>
          <w:rtlGutter w:val="0"/>
          <w:docGrid w:linePitch="299" w:charSpace="0"/>
        </w:sectPr>
      </w:pP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师：值得我们注意的是，这里的“玻璃”不是说我们现在的玻璃，而是我们拿来做首饰的水晶石，它有一个美称叫“水玉”，水晶掉到地上的声音非常清脆。当时的情境：在寒冷的早晨儿童早晨起来，从结成坚冰的铜盆里把冰取出来，用彩线穿起来当铮用。提着银铮一样的冰块在树林里边敲边跑，忽然冰锣敲碎碎落地，那声音就像美玉落地摔碎一样。</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eastAsia"/>
          <w:kern w:val="2"/>
          <w:sz w:val="24"/>
          <w:szCs w:val="24"/>
          <w:lang w:val="en-US" w:eastAsia="zh-CN" w:bidi="ar"/>
        </w:rPr>
        <w:t>3.</w:t>
      </w:r>
      <w:r>
        <w:rPr>
          <w:rFonts w:eastAsia="宋体" w:hint="default"/>
          <w:kern w:val="2"/>
          <w:sz w:val="24"/>
          <w:szCs w:val="24"/>
          <w:lang w:val="en-US" w:eastAsia="zh-CN" w:bidi="ar"/>
        </w:rPr>
        <w:t>放大画面，体会乐趣</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师：亲爱的同学们，从刚才的交流中感觉大家说的还是诗的意思。诗中有画，诗中有情。我们把好玩的、弄冰的画面放大，也就是单元语文要素中的“把重点部分写具体”的要求。</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eastAsia"/>
          <w:kern w:val="2"/>
          <w:sz w:val="24"/>
          <w:szCs w:val="24"/>
          <w:lang w:val="en-US" w:eastAsia="zh-CN" w:bidi="ar"/>
        </w:rPr>
        <w:t>4.</w:t>
      </w:r>
      <w:r>
        <w:rPr>
          <w:rFonts w:eastAsia="宋体" w:hint="default"/>
          <w:kern w:val="2"/>
          <w:sz w:val="24"/>
          <w:szCs w:val="24"/>
          <w:lang w:val="en-US" w:eastAsia="zh-CN" w:bidi="ar"/>
        </w:rPr>
        <w:t>想象”脱、穿、敲”的画面</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脱”。这冰块经过了一个晚上，跟盆子结得很紧，怎么把冰从盆子里脱出来呢？盆子往地上倒扣？拿木头，石头沿着冰块和盆之间的空隙刮……“穿”。怎么才能穿的进去呢？选什么颜色穿过冰上的“洞眼”？“敲”拿什么工具敲击“玉磬”，如何“敲”打？</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eastAsia"/>
          <w:kern w:val="2"/>
          <w:sz w:val="24"/>
          <w:szCs w:val="24"/>
          <w:lang w:val="en-US" w:eastAsia="zh-CN" w:bidi="ar"/>
        </w:rPr>
        <w:t>5.</w:t>
      </w:r>
      <w:r>
        <w:rPr>
          <w:rFonts w:eastAsia="宋体" w:hint="default"/>
          <w:kern w:val="2"/>
          <w:sz w:val="24"/>
          <w:szCs w:val="24"/>
          <w:lang w:val="en-US" w:eastAsia="zh-CN" w:bidi="ar"/>
        </w:rPr>
        <w:t>弄冰过程中发出的声音</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default"/>
          <w:kern w:val="2"/>
          <w:sz w:val="24"/>
          <w:szCs w:val="24"/>
          <w:lang w:val="en-US" w:eastAsia="zh-CN" w:bidi="ar"/>
        </w:rPr>
        <w:t>金属盆子被砸到地上“哐啷哐啷”的响声；敲成玉磬穿林响的声音；“玻璃”碎地的声音。儿童语言对话的声音……</w:t>
      </w:r>
    </w:p>
    <w:p>
      <w:pPr>
        <w:keepNext w:val="0"/>
        <w:keepLines w:val="0"/>
        <w:pageBreakBefore w:val="0"/>
        <w:widowControl w:val="0"/>
        <w:numPr>
          <w:ilvl w:val="0"/>
          <w:numId w:val="0"/>
        </w:numPr>
        <w:kinsoku/>
        <w:wordWrap/>
        <w:overflowPunct/>
        <w:topLinePunct w:val="0"/>
        <w:autoSpaceDE w:val="0"/>
        <w:autoSpaceDN/>
        <w:bidi w:val="0"/>
        <w:adjustRightInd/>
        <w:snapToGrid/>
        <w:spacing w:line="440" w:lineRule="exact"/>
        <w:ind w:firstLine="480" w:firstLineChars="200"/>
        <w:jc w:val="both"/>
        <w:textAlignment w:val="auto"/>
        <w:outlineLvl w:val="9"/>
        <w:rPr>
          <w:rFonts w:hint="default"/>
          <w:kern w:val="2"/>
          <w:sz w:val="24"/>
          <w:szCs w:val="24"/>
          <w:lang w:val="en-US" w:bidi="ar"/>
        </w:rPr>
      </w:pPr>
      <w:r>
        <w:rPr>
          <w:rFonts w:eastAsia="宋体" w:hint="eastAsia"/>
          <w:kern w:val="2"/>
          <w:sz w:val="24"/>
          <w:szCs w:val="24"/>
          <w:lang w:val="en-US" w:eastAsia="zh-CN" w:bidi="ar"/>
        </w:rPr>
        <w:t>6.</w:t>
      </w:r>
      <w:r>
        <w:rPr>
          <w:rFonts w:eastAsia="宋体" w:hint="default"/>
          <w:kern w:val="2"/>
          <w:sz w:val="24"/>
          <w:szCs w:val="24"/>
          <w:lang w:val="en-US" w:eastAsia="zh-CN" w:bidi="ar"/>
        </w:rPr>
        <w:t>儿童看到“玻璃碎地”神色、心情的变化。</w:t>
      </w:r>
    </w:p>
    <w:p>
      <w:pPr>
        <w:keepNext w:val="0"/>
        <w:keepLines w:val="0"/>
        <w:pageBreakBefore w:val="0"/>
        <w:widowControl w:val="0"/>
        <w:numPr>
          <w:ilvl w:val="0"/>
          <w:numId w:val="0"/>
        </w:numPr>
        <w:kinsoku/>
        <w:wordWrap/>
        <w:overflowPunct/>
        <w:topLinePunct w:val="0"/>
        <w:autoSpaceDE w:val="0"/>
        <w:autoSpaceDN/>
        <w:bidi w:val="0"/>
        <w:adjustRightInd/>
        <w:snapToGrid/>
        <w:spacing w:line="440" w:lineRule="exact"/>
        <w:jc w:val="both"/>
        <w:textAlignment w:val="auto"/>
        <w:outlineLvl w:val="9"/>
        <w:rPr>
          <w:rFonts w:hint="eastAsia"/>
          <w:bCs/>
          <w:kern w:val="2"/>
          <w:sz w:val="24"/>
          <w:szCs w:val="24"/>
          <w:lang w:val="en-US" w:bidi="ar"/>
        </w:rPr>
      </w:pPr>
      <w:r>
        <w:rPr>
          <w:rFonts w:eastAsia="宋体" w:hint="default"/>
          <w:kern w:val="2"/>
          <w:sz w:val="24"/>
          <w:szCs w:val="24"/>
          <w:lang w:val="en-US" w:eastAsia="zh-CN" w:bidi="ar"/>
        </w:rPr>
        <w:t>结合</w:t>
      </w:r>
      <w:r>
        <w:rPr>
          <w:rFonts w:eastAsia="宋体" w:hint="eastAsia"/>
          <w:kern w:val="2"/>
          <w:sz w:val="24"/>
          <w:szCs w:val="24"/>
          <w:lang w:val="en-US" w:eastAsia="zh-CN" w:bidi="ar"/>
        </w:rPr>
        <w:t>板书</w:t>
      </w:r>
      <w:r>
        <w:rPr>
          <w:rFonts w:eastAsia="宋体" w:hint="default"/>
          <w:kern w:val="2"/>
          <w:sz w:val="24"/>
          <w:szCs w:val="24"/>
          <w:lang w:val="en-US" w:eastAsia="zh-CN" w:bidi="ar"/>
        </w:rPr>
        <w:t>的提示</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师：色彩的丰富、形态的多样、动作的笨拙或可爱、心情的变化、金属盆子“哐啷”的响声、稚气倔强的童语，让这童趣画面注满了旺盛的生命力，因为你们的丰富想象，这画面活起来了！</w:t>
      </w:r>
    </w:p>
    <w:p>
      <w:pPr>
        <w:keepNext w:val="0"/>
        <w:keepLines w:val="0"/>
        <w:pageBreakBefore w:val="0"/>
        <w:widowControl w:val="0"/>
        <w:kinsoku/>
        <w:wordWrap/>
        <w:overflowPunct/>
        <w:topLinePunct w:val="0"/>
        <w:autoSpaceDE w:val="0"/>
        <w:autoSpaceDN/>
        <w:bidi w:val="0"/>
        <w:adjustRightInd/>
        <w:snapToGrid/>
        <w:spacing w:line="440" w:lineRule="exact"/>
        <w:jc w:val="both"/>
        <w:textAlignment w:val="auto"/>
        <w:outlineLvl w:val="9"/>
        <w:rPr>
          <w:rFonts w:hint="eastAsia"/>
          <w:bCs/>
          <w:kern w:val="2"/>
          <w:sz w:val="24"/>
          <w:szCs w:val="24"/>
          <w:lang w:val="en-US" w:bidi="ar"/>
        </w:rPr>
      </w:pPr>
      <w:r>
        <w:rPr>
          <w:rFonts w:eastAsia="宋体" w:hint="eastAsia"/>
          <w:bCs/>
          <w:kern w:val="2"/>
          <w:sz w:val="24"/>
          <w:szCs w:val="24"/>
          <w:lang w:val="en-US" w:bidi="ar"/>
        </w:rPr>
        <w:t xml:space="preserve"> </w:t>
      </w:r>
      <w:r>
        <w:rPr>
          <w:rFonts w:eastAsia="宋体" w:hint="eastAsia"/>
          <w:bCs/>
          <w:kern w:val="2"/>
          <w:sz w:val="24"/>
          <w:szCs w:val="24"/>
          <w:lang w:val="en-US" w:eastAsia="zh-CN" w:bidi="ar"/>
        </w:rPr>
        <w:t xml:space="preserve">  </w:t>
      </w:r>
      <w:r>
        <w:rPr>
          <w:rFonts w:eastAsia="宋体" w:hint="eastAsia"/>
          <w:bCs/>
          <w:kern w:val="2"/>
          <w:sz w:val="24"/>
          <w:szCs w:val="24"/>
          <w:lang w:val="en-US" w:bidi="ar"/>
        </w:rPr>
        <w:t xml:space="preserve"> 学生的感情朗读和背诵。</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
          <w:bCs w:val="0"/>
          <w:kern w:val="2"/>
          <w:sz w:val="24"/>
          <w:szCs w:val="24"/>
          <w:lang w:val="en-US" w:bidi="ar"/>
        </w:rPr>
      </w:pPr>
      <w:r>
        <w:rPr>
          <w:rFonts w:eastAsia="宋体" w:hint="eastAsia"/>
          <w:b/>
          <w:bCs w:val="0"/>
          <w:kern w:val="2"/>
          <w:sz w:val="24"/>
          <w:szCs w:val="24"/>
          <w:lang w:val="en-US" w:eastAsia="zh-CN" w:bidi="ar"/>
        </w:rPr>
        <w:t>二</w:t>
      </w:r>
      <w:r>
        <w:rPr>
          <w:rFonts w:eastAsia="宋体" w:hint="eastAsia"/>
          <w:b/>
          <w:bCs w:val="0"/>
          <w:kern w:val="2"/>
          <w:sz w:val="24"/>
          <w:szCs w:val="24"/>
          <w:lang w:val="en-US" w:bidi="ar"/>
        </w:rPr>
        <w:t>、</w:t>
      </w:r>
      <w:r>
        <w:rPr>
          <w:rFonts w:eastAsia="宋体" w:hint="eastAsia"/>
          <w:b/>
          <w:bCs w:val="0"/>
          <w:kern w:val="2"/>
          <w:sz w:val="24"/>
          <w:szCs w:val="24"/>
          <w:lang w:val="en-US" w:eastAsia="zh-CN" w:bidi="ar"/>
        </w:rPr>
        <w:t>读中想象</w:t>
      </w:r>
      <w:r>
        <w:rPr>
          <w:rFonts w:eastAsia="宋体" w:hint="eastAsia"/>
          <w:b/>
          <w:bCs w:val="0"/>
          <w:kern w:val="2"/>
          <w:sz w:val="24"/>
          <w:szCs w:val="24"/>
          <w:lang w:val="en-US" w:bidi="ar"/>
        </w:rPr>
        <w:t>画面</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（一）选择诗句，想象画面</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1.合作学习</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师：刚才，我们一起让想象的翅膀飞起来，整首诗在我们的想象中呈现有声有色，有形，有情的画面。现在，我们聚焦关键句，让画面“趣活”起来。小组选取其他两首诗中其中一句，开展想象，看哪个小组能让画面“活”起来。</w:t>
      </w:r>
    </w:p>
    <w:p>
      <w:pPr>
        <w:keepNext w:val="0"/>
        <w:keepLines w:val="0"/>
        <w:pageBreakBefore w:val="0"/>
        <w:widowControl w:val="0"/>
        <w:kinsoku/>
        <w:wordWrap/>
        <w:overflowPunct/>
        <w:topLinePunct w:val="0"/>
        <w:autoSpaceDE w:val="0"/>
        <w:autoSpaceDN/>
        <w:bidi w:val="0"/>
        <w:adjustRightInd/>
        <w:snapToGrid/>
        <w:spacing w:line="440" w:lineRule="exact"/>
        <w:jc w:val="both"/>
        <w:textAlignment w:val="auto"/>
        <w:outlineLvl w:val="9"/>
        <w:rPr>
          <w:rFonts w:hint="eastAsia"/>
          <w:bCs/>
          <w:kern w:val="2"/>
          <w:sz w:val="24"/>
          <w:szCs w:val="24"/>
          <w:lang w:val="en-US" w:bidi="ar"/>
        </w:rPr>
        <w:sectPr>
          <w:footerReference w:type="default" r:id="rId14"/>
          <w:type w:val="nextPage"/>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9"/>
          <w:cols w:num="1" w:space="0"/>
          <w:titlePg w:val="0"/>
          <w:rtlGutter w:val="0"/>
          <w:docGrid w:linePitch="299" w:charSpace="0"/>
        </w:sectPr>
      </w:pPr>
      <w:r>
        <w:rPr>
          <w:rFonts w:eastAsia="宋体" w:hint="eastAsia"/>
          <w:bCs/>
          <w:kern w:val="2"/>
          <w:sz w:val="24"/>
          <w:szCs w:val="24"/>
          <w:lang w:val="en-US" w:bidi="ar"/>
        </w:rPr>
        <w:t xml:space="preserve"> </w:t>
      </w:r>
      <w:r>
        <w:rPr>
          <w:rFonts w:eastAsia="宋体" w:hint="eastAsia"/>
          <w:bCs/>
          <w:kern w:val="2"/>
          <w:sz w:val="24"/>
          <w:szCs w:val="24"/>
          <w:lang w:val="en-US" w:eastAsia="zh-CN" w:bidi="ar"/>
        </w:rPr>
        <w:t xml:space="preserve">   </w:t>
      </w:r>
      <w:r>
        <w:rPr>
          <w:rFonts w:eastAsia="宋体" w:hint="eastAsia"/>
          <w:bCs/>
          <w:kern w:val="2"/>
          <w:sz w:val="24"/>
          <w:szCs w:val="24"/>
          <w:lang w:val="en-US" w:bidi="ar"/>
        </w:rPr>
        <w:t>学生合作学习。</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w:t>
      </w:r>
      <w:r>
        <w:rPr>
          <w:rFonts w:eastAsia="宋体" w:hint="eastAsia"/>
          <w:bCs/>
          <w:kern w:val="2"/>
          <w:sz w:val="24"/>
          <w:szCs w:val="24"/>
          <w:lang w:val="en-US" w:eastAsia="zh-CN" w:bidi="ar"/>
        </w:rPr>
        <w:t>1</w:t>
      </w:r>
      <w:r>
        <w:rPr>
          <w:rFonts w:eastAsia="宋体" w:hint="eastAsia"/>
          <w:bCs/>
          <w:kern w:val="2"/>
          <w:sz w:val="24"/>
          <w:szCs w:val="24"/>
          <w:lang w:val="en-US" w:bidi="ar"/>
        </w:rPr>
        <w:t>)童孙未解供耕织，也傍桑阴学种瓜。</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(2)牧童归去横牛背，短笛无腔信口吹。</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2.学生汇报</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w:t>
      </w:r>
      <w:r>
        <w:rPr>
          <w:rFonts w:eastAsia="宋体" w:hint="eastAsia"/>
          <w:bCs/>
          <w:kern w:val="2"/>
          <w:sz w:val="24"/>
          <w:szCs w:val="24"/>
          <w:lang w:val="en-US" w:eastAsia="zh-CN" w:bidi="ar"/>
        </w:rPr>
        <w:t>1</w:t>
      </w:r>
      <w:r>
        <w:rPr>
          <w:rFonts w:eastAsia="宋体" w:hint="eastAsia"/>
          <w:bCs/>
          <w:kern w:val="2"/>
          <w:sz w:val="24"/>
          <w:szCs w:val="24"/>
          <w:lang w:val="en-US" w:bidi="ar"/>
        </w:rPr>
        <w:t>)“学种瓜”的画面</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小孩子还没弄懂如何干农活，但他们也想象大人那样种瓜。不够力气用犁耙松土，他们就徒手挖坑，再把瓜子撒进去，最后用手把土盖上瓜子，手上粘满了黏乎乎的泥巴，他们还会玩着这些泥巴，捏个小人、小团子，涂到他小伙伴的脸上。突然，他们好奇地闻闻泥巴，他们惊讶地说：“咦？一股牛粪的味道，可能这里的泥土之前用牛粪施肥吧？”</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(2)“横牛背”“信口吹”的画面</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“横牛背”的坐姿是非常自在舒服，无拘无束。“短笛无腔信口吹”，时而悠扬、时而拉长了声调，时而短促、时而轻快……自由自在地吹着笛子，爱怎么吹就怎么吹，虽然不成调子，心里却快乐欢畅。</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
          <w:bCs w:val="0"/>
          <w:kern w:val="2"/>
          <w:sz w:val="24"/>
          <w:szCs w:val="24"/>
          <w:lang w:val="en-US" w:bidi="ar"/>
        </w:rPr>
      </w:pPr>
      <w:r>
        <w:rPr>
          <w:rFonts w:eastAsia="宋体" w:hint="eastAsia"/>
          <w:b/>
          <w:bCs w:val="0"/>
          <w:kern w:val="2"/>
          <w:sz w:val="24"/>
          <w:szCs w:val="24"/>
          <w:lang w:val="en-US" w:eastAsia="zh-CN" w:bidi="ar"/>
        </w:rPr>
        <w:t>三</w:t>
      </w:r>
      <w:r>
        <w:rPr>
          <w:rFonts w:eastAsia="宋体" w:hint="eastAsia"/>
          <w:b/>
          <w:bCs w:val="0"/>
          <w:kern w:val="2"/>
          <w:sz w:val="24"/>
          <w:szCs w:val="24"/>
          <w:lang w:val="en-US" w:bidi="ar"/>
        </w:rPr>
        <w:t>、玩乐情境在心间</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师：你们的想象，把我们带到了一千多年前的童趣画卷里，老师和大家一起度过快乐的时光，让我们伴随音乐，美美朗读。（配乐朗读）</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师：带着美好的童心，把这三首古诗留于心间。</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eastAsia="zh-CN" w:bidi="ar"/>
        </w:rPr>
        <w:drawing>
          <wp:anchor distT="0" distB="0" distL="114300" distR="114300" simplePos="0" relativeHeight="251659264" behindDoc="0" locked="0" layoutInCell="1" allowOverlap="1">
            <wp:simplePos x="0" y="0"/>
            <wp:positionH relativeFrom="column">
              <wp:posOffset>2247265</wp:posOffset>
            </wp:positionH>
            <wp:positionV relativeFrom="paragraph">
              <wp:posOffset>333375</wp:posOffset>
            </wp:positionV>
            <wp:extent cx="3046095" cy="1570355"/>
            <wp:effectExtent l="0" t="0" r="1905" b="10795"/>
            <wp:wrapSquare wrapText="bothSides"/>
            <wp:docPr id="3" name="图片 3" descr="1707298891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7298891855"/>
                    <pic:cNvPicPr>
                      <a:picLocks noChangeAspect="1"/>
                    </pic:cNvPicPr>
                  </pic:nvPicPr>
                  <pic:blipFill>
                    <a:blip xmlns:r="http://schemas.openxmlformats.org/officeDocument/2006/relationships" r:embed="rId15"/>
                    <a:stretch>
                      <a:fillRect/>
                    </a:stretch>
                  </pic:blipFill>
                  <pic:spPr>
                    <a:xfrm>
                      <a:off x="0" y="0"/>
                      <a:ext cx="3046095" cy="1570355"/>
                    </a:xfrm>
                    <a:prstGeom prst="rect">
                      <a:avLst/>
                    </a:prstGeom>
                    <a:noFill/>
                    <a:ln>
                      <a:noFill/>
                    </a:ln>
                  </pic:spPr>
                </pic:pic>
              </a:graphicData>
            </a:graphic>
          </wp:anchor>
        </w:drawing>
      </w:r>
      <w:r>
        <w:rPr>
          <w:rFonts w:eastAsia="宋体" w:hint="eastAsia"/>
          <w:bCs/>
          <w:kern w:val="2"/>
          <w:sz w:val="24"/>
          <w:szCs w:val="24"/>
          <w:lang w:val="en-US" w:bidi="ar"/>
        </w:rPr>
        <w:t>（学生练习背诵，指名多种形式背诵：借助板书背诵、借助填空古诗背诵、老师说译文，学生背诵，生生挑战背诵。）</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outlineLvl w:val="9"/>
        <w:rPr>
          <w:rFonts w:hint="eastAsia"/>
          <w:bCs/>
          <w:kern w:val="2"/>
          <w:sz w:val="24"/>
          <w:szCs w:val="24"/>
          <w:lang w:val="en-US" w:bidi="ar"/>
        </w:rPr>
      </w:pPr>
      <w:r>
        <w:rPr>
          <w:rFonts w:eastAsia="宋体" w:hint="eastAsia"/>
          <w:bCs/>
          <w:kern w:val="2"/>
          <w:sz w:val="24"/>
          <w:szCs w:val="24"/>
          <w:lang w:val="en-US" w:bidi="ar"/>
        </w:rPr>
        <w:t>师：会背诵了，默写也就容易了，我们尝试在学习单上填默《四时田园杂兴（其三十一）》这首古诗吧!</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rPr>
          <w:rFonts w:hint="eastAsia"/>
          <w:bCs/>
          <w:kern w:val="2"/>
          <w:sz w:val="24"/>
          <w:szCs w:val="24"/>
          <w:lang w:val="en-US" w:bidi="ar"/>
        </w:rPr>
      </w:pPr>
      <w:r>
        <w:rPr>
          <w:rFonts w:eastAsia="宋体" w:hint="eastAsia"/>
          <w:bCs/>
          <w:kern w:val="2"/>
          <w:sz w:val="24"/>
          <w:szCs w:val="24"/>
          <w:lang w:val="en-US" w:bidi="ar"/>
        </w:rPr>
        <w:t>学生填</w:t>
      </w:r>
      <w:r>
        <w:rPr>
          <w:rFonts w:eastAsia="宋体" w:hint="eastAsia"/>
          <w:bCs/>
          <w:kern w:val="2"/>
          <w:sz w:val="24"/>
          <w:szCs w:val="24"/>
          <w:lang w:val="en-US" w:eastAsia="zh-CN" w:bidi="ar"/>
        </w:rPr>
        <w:t>空</w:t>
      </w:r>
      <w:r>
        <w:rPr>
          <w:rFonts w:eastAsia="宋体" w:hint="eastAsia"/>
          <w:bCs/>
          <w:kern w:val="2"/>
          <w:sz w:val="24"/>
          <w:szCs w:val="24"/>
          <w:lang w:val="en-US" w:bidi="ar"/>
        </w:rPr>
        <w:t>，对照改正错别字。</w:t>
      </w:r>
    </w:p>
    <w:p>
      <w:pPr>
        <w:keepNext w:val="0"/>
        <w:keepLines w:val="0"/>
        <w:pageBreakBefore w:val="0"/>
        <w:widowControl w:val="0"/>
        <w:kinsoku/>
        <w:wordWrap/>
        <w:overflowPunct/>
        <w:topLinePunct w:val="0"/>
        <w:autoSpaceDE w:val="0"/>
        <w:autoSpaceDN/>
        <w:bidi w:val="0"/>
        <w:adjustRightInd/>
        <w:snapToGrid/>
        <w:spacing w:line="440" w:lineRule="exact"/>
        <w:ind w:firstLine="480" w:firstLineChars="200"/>
        <w:jc w:val="both"/>
        <w:textAlignment w:val="auto"/>
        <w:rPr>
          <w:rFonts w:hint="eastAsia"/>
          <w:bCs/>
          <w:kern w:val="2"/>
          <w:sz w:val="24"/>
          <w:szCs w:val="24"/>
          <w:lang w:val="en-US" w:bidi="ar"/>
        </w:rPr>
      </w:pPr>
      <w:r>
        <w:rPr>
          <w:rFonts w:eastAsia="宋体" w:hint="eastAsia"/>
          <w:b/>
          <w:bCs w:val="0"/>
          <w:kern w:val="2"/>
          <w:sz w:val="24"/>
          <w:szCs w:val="24"/>
          <w:lang w:val="en-US" w:eastAsia="zh-CN" w:bidi="ar"/>
        </w:rPr>
        <w:t>四</w:t>
      </w:r>
      <w:r>
        <w:rPr>
          <w:rFonts w:eastAsia="宋体" w:hint="eastAsia"/>
          <w:b/>
          <w:bCs w:val="0"/>
          <w:kern w:val="2"/>
          <w:sz w:val="24"/>
          <w:szCs w:val="24"/>
          <w:lang w:val="en-US" w:bidi="ar"/>
        </w:rPr>
        <w:t>、童乐长廊展览</w:t>
      </w:r>
    </w:p>
    <w:p>
      <w:pPr>
        <w:keepNext w:val="0"/>
        <w:keepLines w:val="0"/>
        <w:pageBreakBefore w:val="0"/>
        <w:widowControl w:val="0"/>
        <w:kinsoku/>
        <w:wordWrap/>
        <w:overflowPunct/>
        <w:topLinePunct w:val="0"/>
        <w:autoSpaceDE w:val="0"/>
        <w:autoSpaceDN/>
        <w:bidi w:val="0"/>
        <w:adjustRightInd/>
        <w:snapToGrid/>
        <w:spacing w:line="440" w:lineRule="exact"/>
        <w:jc w:val="both"/>
        <w:textAlignment w:val="auto"/>
        <w:rPr>
          <w:rFonts w:hint="eastAsia"/>
          <w:bCs/>
          <w:kern w:val="2"/>
          <w:sz w:val="24"/>
          <w:szCs w:val="24"/>
          <w:lang w:val="en-US" w:bidi="ar"/>
        </w:rPr>
      </w:pPr>
      <w:r>
        <w:rPr>
          <w:rFonts w:eastAsia="宋体" w:hint="eastAsia"/>
          <w:bCs/>
          <w:kern w:val="2"/>
          <w:sz w:val="24"/>
          <w:szCs w:val="24"/>
          <w:lang w:val="en-US" w:bidi="ar"/>
        </w:rPr>
        <w:t xml:space="preserve"> </w:t>
      </w:r>
      <w:r>
        <w:rPr>
          <w:rFonts w:eastAsia="宋体" w:hint="eastAsia"/>
          <w:bCs/>
          <w:kern w:val="2"/>
          <w:sz w:val="24"/>
          <w:szCs w:val="24"/>
          <w:lang w:val="en-US" w:eastAsia="zh-CN" w:bidi="ar"/>
        </w:rPr>
        <w:t xml:space="preserve">   </w:t>
      </w:r>
      <w:r>
        <w:rPr>
          <w:rFonts w:eastAsia="宋体" w:hint="eastAsia"/>
          <w:bCs/>
          <w:kern w:val="2"/>
          <w:sz w:val="24"/>
          <w:szCs w:val="24"/>
          <w:lang w:val="en-US" w:bidi="ar"/>
        </w:rPr>
        <w:t>师：穿越时空到千年前，童真童趣暖人心，（课件）我们还可以走进更多作家笔下的古诗中的儿童。（拓展推荐其他诗）</w:t>
      </w:r>
      <w:r>
        <w:rPr>
          <w:rFonts w:eastAsia="宋体" w:hint="eastAsia"/>
          <w:bCs/>
          <w:kern w:val="2"/>
          <w:sz w:val="24"/>
          <w:szCs w:val="24"/>
          <w:lang w:val="en-US" w:eastAsia="zh-CN" w:bidi="ar"/>
        </w:rPr>
        <w:t>，用学到的方法来分享古诗。</w:t>
      </w:r>
    </w:p>
    <w:p>
      <w:pPr>
        <w:keepNext w:val="0"/>
        <w:keepLines w:val="0"/>
        <w:pageBreakBefore w:val="0"/>
        <w:widowControl w:val="0"/>
        <w:kinsoku/>
        <w:wordWrap/>
        <w:overflowPunct/>
        <w:topLinePunct w:val="0"/>
        <w:autoSpaceDE w:val="0"/>
        <w:autoSpaceDN/>
        <w:bidi w:val="0"/>
        <w:adjustRightInd/>
        <w:snapToGrid/>
        <w:spacing w:line="440" w:lineRule="exact"/>
        <w:jc w:val="both"/>
        <w:textAlignment w:val="auto"/>
        <w:rPr>
          <w:rFonts w:hint="eastAsia"/>
          <w:bCs/>
          <w:kern w:val="2"/>
          <w:sz w:val="24"/>
          <w:szCs w:val="24"/>
          <w:lang w:val="en-US" w:bidi="ar"/>
        </w:rPr>
        <w:sectPr>
          <w:footerReference w:type="default" r:id="rId16"/>
          <w:type w:val="nextPage"/>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10"/>
          <w:cols w:num="1" w:space="0"/>
          <w:titlePg w:val="0"/>
          <w:rtlGutter w:val="0"/>
          <w:docGrid w:linePitch="299" w:charSpace="0"/>
        </w:sectPr>
      </w:pPr>
      <w:r>
        <w:rPr>
          <w:rFonts w:eastAsia="宋体" w:hint="eastAsia"/>
          <w:bCs/>
          <w:kern w:val="2"/>
          <w:sz w:val="24"/>
          <w:szCs w:val="24"/>
          <w:lang w:val="en-US" w:bidi="ar"/>
        </w:rPr>
        <w:t>出示创造性地讲故事评价标准：</w:t>
      </w:r>
    </w:p>
    <w:tbl>
      <w:tblPr>
        <w:tblStyle w:val="TableGrid0"/>
        <w:tblW w:w="7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475"/>
        <w:gridCol w:w="1724"/>
      </w:tblGrid>
      <w:tr>
        <w:tblPrEx>
          <w:tblW w:w="7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09"/>
          <w:jc w:val="center"/>
        </w:trPr>
        <w:tc>
          <w:tcPr>
            <w:tcW w:w="5475" w:type="dxa"/>
            <w:noWrap w:val="0"/>
            <w:vAlign w:val="top"/>
          </w:tcPr>
          <w:p>
            <w:pPr>
              <w:keepNext w:val="0"/>
              <w:keepLines w:val="0"/>
              <w:suppressLineNumbers w:val="0"/>
              <w:autoSpaceDN/>
              <w:spacing w:before="0" w:beforeAutospacing="0" w:after="0" w:afterAutospacing="0" w:line="480" w:lineRule="exact"/>
              <w:ind w:left="0" w:right="0"/>
              <w:jc w:val="both"/>
              <w:rPr>
                <w:rFonts w:ascii="楷体" w:eastAsia="楷体" w:hAnsi="楷体" w:cs="楷体" w:hint="eastAsia"/>
                <w:bCs/>
                <w:kern w:val="2"/>
                <w:sz w:val="24"/>
                <w:szCs w:val="24"/>
                <w:vertAlign w:val="baseline"/>
                <w:lang w:val="en-US" w:bidi="ar"/>
              </w:rPr>
            </w:pPr>
            <w:r>
              <w:rPr>
                <w:rFonts w:ascii="楷体" w:eastAsia="楷体" w:hAnsi="楷体" w:cs="楷体" w:hint="eastAsia"/>
                <w:bCs/>
                <w:kern w:val="2"/>
                <w:sz w:val="24"/>
                <w:szCs w:val="24"/>
                <w:vertAlign w:val="baseline"/>
                <w:lang w:val="en-US" w:eastAsia="zh-CN" w:bidi="ar"/>
              </w:rPr>
              <w:t>朗读古诗，字音准确。</w:t>
            </w:r>
          </w:p>
        </w:tc>
        <w:tc>
          <w:tcPr>
            <w:tcW w:w="1724" w:type="dxa"/>
            <w:noWrap w:val="0"/>
            <w:vAlign w:val="top"/>
          </w:tcPr>
          <w:p>
            <w:pPr>
              <w:keepNext w:val="0"/>
              <w:keepLines w:val="0"/>
              <w:suppressLineNumbers w:val="0"/>
              <w:autoSpaceDN/>
              <w:spacing w:before="0" w:beforeAutospacing="0" w:after="0" w:afterAutospacing="0" w:line="480" w:lineRule="exact"/>
              <w:ind w:left="0" w:right="0"/>
              <w:jc w:val="center"/>
              <w:rPr>
                <w:rFonts w:ascii="楷体" w:eastAsia="楷体" w:hAnsi="楷体" w:cs="楷体" w:hint="eastAsia"/>
                <w:bCs/>
                <w:kern w:val="2"/>
                <w:sz w:val="24"/>
                <w:szCs w:val="24"/>
                <w:vertAlign w:val="baseline"/>
                <w:lang w:val="en-US" w:bidi="ar"/>
              </w:rPr>
            </w:pPr>
            <w:r>
              <w:rPr>
                <w:rFonts w:ascii="楷体" w:eastAsia="楷体" w:hAnsi="楷体" w:cs="楷体" w:hint="eastAsia"/>
                <w:kern w:val="2"/>
                <w:sz w:val="18"/>
                <w:szCs w:val="24"/>
                <w:lang w:val="en-US" w:bidi="ar-SA"/>
              </w:rPr>
              <w:t>☆</w:t>
            </w:r>
          </w:p>
        </w:tc>
      </w:tr>
      <w:tr>
        <w:tblPrEx>
          <w:tblW w:w="7199" w:type="dxa"/>
          <w:jc w:val="center"/>
          <w:tblLayout w:type="fixed"/>
          <w:tblCellMar>
            <w:top w:w="0" w:type="dxa"/>
            <w:left w:w="108" w:type="dxa"/>
            <w:bottom w:w="0" w:type="dxa"/>
            <w:right w:w="108" w:type="dxa"/>
          </w:tblCellMar>
        </w:tblPrEx>
        <w:trPr>
          <w:trHeight w:val="539"/>
          <w:jc w:val="center"/>
        </w:trPr>
        <w:tc>
          <w:tcPr>
            <w:tcW w:w="5475" w:type="dxa"/>
            <w:noWrap w:val="0"/>
            <w:vAlign w:val="top"/>
          </w:tcPr>
          <w:p>
            <w:pPr>
              <w:keepNext w:val="0"/>
              <w:keepLines w:val="0"/>
              <w:suppressLineNumbers w:val="0"/>
              <w:autoSpaceDN/>
              <w:spacing w:before="0" w:beforeAutospacing="0" w:after="0" w:afterAutospacing="0" w:line="480" w:lineRule="exact"/>
              <w:ind w:left="0" w:right="0"/>
              <w:jc w:val="both"/>
              <w:rPr>
                <w:rFonts w:ascii="楷体" w:eastAsia="楷体" w:hAnsi="楷体" w:cs="楷体" w:hint="eastAsia"/>
                <w:bCs/>
                <w:kern w:val="2"/>
                <w:sz w:val="24"/>
                <w:szCs w:val="24"/>
                <w:vertAlign w:val="baseline"/>
                <w:lang w:val="en-US" w:bidi="ar"/>
              </w:rPr>
            </w:pPr>
            <w:r>
              <w:rPr>
                <w:rFonts w:ascii="楷体" w:eastAsia="楷体" w:hAnsi="楷体" w:cs="楷体" w:hint="eastAsia"/>
                <w:bCs/>
                <w:kern w:val="2"/>
                <w:sz w:val="24"/>
                <w:szCs w:val="24"/>
                <w:vertAlign w:val="baseline"/>
                <w:lang w:val="en-US" w:eastAsia="zh-CN" w:bidi="ar"/>
              </w:rPr>
              <w:t>读通诗句，声音洪亮。</w:t>
            </w:r>
          </w:p>
        </w:tc>
        <w:tc>
          <w:tcPr>
            <w:tcW w:w="1724" w:type="dxa"/>
            <w:noWrap w:val="0"/>
            <w:vAlign w:val="top"/>
          </w:tcPr>
          <w:p>
            <w:pPr>
              <w:keepNext w:val="0"/>
              <w:keepLines w:val="0"/>
              <w:suppressLineNumbers w:val="0"/>
              <w:autoSpaceDN/>
              <w:spacing w:before="0" w:beforeAutospacing="0" w:after="0" w:afterAutospacing="0" w:line="480" w:lineRule="exact"/>
              <w:ind w:left="0" w:right="0"/>
              <w:jc w:val="center"/>
              <w:rPr>
                <w:rFonts w:ascii="楷体" w:eastAsia="楷体" w:hAnsi="楷体" w:cs="楷体" w:hint="eastAsia"/>
                <w:bCs/>
                <w:kern w:val="2"/>
                <w:sz w:val="24"/>
                <w:szCs w:val="24"/>
                <w:vertAlign w:val="baseline"/>
                <w:lang w:val="en-US" w:bidi="ar"/>
              </w:rPr>
            </w:pPr>
            <w:r>
              <w:rPr>
                <w:rFonts w:ascii="楷体" w:eastAsia="楷体" w:hAnsi="楷体" w:cs="楷体" w:hint="eastAsia"/>
                <w:kern w:val="2"/>
                <w:sz w:val="18"/>
                <w:szCs w:val="24"/>
                <w:lang w:val="en-US" w:bidi="ar-SA"/>
              </w:rPr>
              <w:t>☆</w:t>
            </w:r>
          </w:p>
        </w:tc>
      </w:tr>
      <w:tr>
        <w:tblPrEx>
          <w:tblW w:w="7199" w:type="dxa"/>
          <w:jc w:val="center"/>
          <w:tblLayout w:type="fixed"/>
          <w:tblCellMar>
            <w:top w:w="0" w:type="dxa"/>
            <w:left w:w="108" w:type="dxa"/>
            <w:bottom w:w="0" w:type="dxa"/>
            <w:right w:w="108" w:type="dxa"/>
          </w:tblCellMar>
        </w:tblPrEx>
        <w:trPr>
          <w:trHeight w:val="539"/>
          <w:jc w:val="center"/>
        </w:trPr>
        <w:tc>
          <w:tcPr>
            <w:tcW w:w="5475" w:type="dxa"/>
            <w:noWrap w:val="0"/>
            <w:vAlign w:val="top"/>
          </w:tcPr>
          <w:p>
            <w:pPr>
              <w:keepNext w:val="0"/>
              <w:keepLines w:val="0"/>
              <w:suppressLineNumbers w:val="0"/>
              <w:autoSpaceDN/>
              <w:spacing w:before="0" w:beforeAutospacing="0" w:after="0" w:afterAutospacing="0" w:line="480" w:lineRule="exact"/>
              <w:ind w:left="0" w:right="0"/>
              <w:jc w:val="both"/>
              <w:rPr>
                <w:rFonts w:ascii="楷体" w:eastAsia="楷体" w:hAnsi="楷体" w:cs="楷体" w:hint="eastAsia"/>
                <w:bCs/>
                <w:kern w:val="2"/>
                <w:sz w:val="24"/>
                <w:szCs w:val="24"/>
                <w:vertAlign w:val="baseline"/>
                <w:lang w:val="en-US" w:bidi="ar"/>
              </w:rPr>
            </w:pPr>
            <w:r>
              <w:rPr>
                <w:rFonts w:ascii="楷体" w:eastAsia="楷体" w:hAnsi="楷体" w:cs="楷体" w:hint="eastAsia"/>
                <w:bCs/>
                <w:kern w:val="2"/>
                <w:sz w:val="24"/>
                <w:szCs w:val="24"/>
                <w:vertAlign w:val="baseline"/>
                <w:lang w:val="en-US" w:eastAsia="zh-CN" w:bidi="ar"/>
              </w:rPr>
              <w:t>读懂诗意，读出感情。</w:t>
            </w:r>
          </w:p>
        </w:tc>
        <w:tc>
          <w:tcPr>
            <w:tcW w:w="1724" w:type="dxa"/>
            <w:noWrap w:val="0"/>
            <w:vAlign w:val="top"/>
          </w:tcPr>
          <w:p>
            <w:pPr>
              <w:keepNext w:val="0"/>
              <w:keepLines w:val="0"/>
              <w:suppressLineNumbers w:val="0"/>
              <w:autoSpaceDN/>
              <w:spacing w:before="0" w:beforeAutospacing="0" w:after="0" w:afterAutospacing="0" w:line="480" w:lineRule="exact"/>
              <w:ind w:left="0" w:right="0"/>
              <w:jc w:val="center"/>
              <w:rPr>
                <w:rFonts w:ascii="楷体" w:eastAsia="楷体" w:hAnsi="楷体" w:cs="楷体" w:hint="eastAsia"/>
                <w:bCs/>
                <w:kern w:val="2"/>
                <w:sz w:val="24"/>
                <w:szCs w:val="24"/>
                <w:vertAlign w:val="baseline"/>
                <w:lang w:val="en-US" w:bidi="ar"/>
              </w:rPr>
            </w:pPr>
            <w:r>
              <w:rPr>
                <w:rFonts w:ascii="楷体" w:eastAsia="楷体" w:hAnsi="楷体" w:cs="楷体" w:hint="eastAsia"/>
                <w:kern w:val="2"/>
                <w:sz w:val="18"/>
                <w:szCs w:val="24"/>
                <w:lang w:val="en-US" w:bidi="ar-SA"/>
              </w:rPr>
              <w:t>☆</w:t>
            </w:r>
          </w:p>
        </w:tc>
      </w:tr>
    </w:tbl>
    <w:p>
      <w:pPr>
        <w:keepNext w:val="0"/>
        <w:keepLines w:val="0"/>
        <w:pageBreakBefore w:val="0"/>
        <w:widowControl w:val="0"/>
        <w:kinsoku/>
        <w:wordWrap/>
        <w:overflowPunct/>
        <w:topLinePunct w:val="0"/>
        <w:autoSpaceDE/>
        <w:autoSpaceDN/>
        <w:bidi w:val="0"/>
        <w:adjustRightInd/>
        <w:snapToGrid/>
        <w:spacing w:before="150" w:beforeLines="50" w:line="440" w:lineRule="exact"/>
        <w:jc w:val="both"/>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 xml:space="preserve">   【设计意图】围绕大单元分析和设计，从整体到局部，先请学生了解整个单元学习的要求，明确证明自己学会的几个重要任务。再借助语文园地中的“交流平台”，回顾之前学过的体会作者感情的三种常用方法。借助这三种方法，为理解古诗情感提供学习支架，并在运用中转化为学生的理解，提升应用水平。以课</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ascii="楷体_GB2312" w:eastAsia="楷体_GB2312" w:hAnsi="楷体" w:hint="eastAsia"/>
          <w:kern w:val="2"/>
          <w:sz w:val="24"/>
          <w:szCs w:val="24"/>
          <w:lang w:val="en-US" w:bidi="ar-SA"/>
        </w:rPr>
      </w:pPr>
      <w:r>
        <w:rPr>
          <w:rFonts w:ascii="楷体_GB2312" w:eastAsia="楷体_GB2312" w:hAnsi="楷体" w:hint="eastAsia"/>
          <w:kern w:val="2"/>
          <w:sz w:val="24"/>
          <w:szCs w:val="24"/>
          <w:lang w:val="en-US" w:eastAsia="zh-CN" w:bidi="ar-SA"/>
        </w:rPr>
        <w:t>文为文学情境，以单元导语中的阅读要素为核心任务，体现做中学，用中学。</w:t>
      </w:r>
    </w:p>
    <w:p>
      <w:pPr>
        <w:keepNext w:val="0"/>
        <w:keepLines w:val="0"/>
        <w:pageBreakBefore w:val="0"/>
        <w:widowControl w:val="0"/>
        <w:kinsoku/>
        <w:wordWrap/>
        <w:overflowPunct/>
        <w:topLinePunct w:val="0"/>
        <w:autoSpaceDE w:val="0"/>
        <w:autoSpaceDN w:val="0"/>
        <w:bidi w:val="0"/>
        <w:adjustRightInd/>
        <w:snapToGrid/>
        <w:spacing w:line="440" w:lineRule="exact"/>
        <w:ind w:firstLine="480" w:firstLineChars="200"/>
        <w:textAlignment w:val="auto"/>
        <w:outlineLvl w:val="9"/>
        <w:rPr>
          <w:rFonts w:ascii="楷体_GB2312" w:eastAsia="楷体_GB2312" w:hAnsi="楷体" w:hint="eastAsia"/>
          <w:kern w:val="2"/>
          <w:sz w:val="24"/>
          <w:szCs w:val="24"/>
          <w:lang w:val="en-US" w:bidi="ar-SA"/>
        </w:rPr>
      </w:pPr>
      <w:r>
        <w:rPr>
          <w:rFonts w:eastAsia="宋体" w:hint="eastAsia"/>
          <w:b/>
          <w:bCs/>
          <w:sz w:val="24"/>
          <w:szCs w:val="24"/>
          <w:lang w:eastAsia="zh-CN"/>
        </w:rPr>
        <w:t>【</w:t>
      </w:r>
      <w:r>
        <w:rPr>
          <w:rFonts w:eastAsia="宋体" w:hint="eastAsia"/>
          <w:b/>
          <w:bCs/>
          <w:sz w:val="24"/>
          <w:szCs w:val="24"/>
          <w:lang w:val="en-US" w:eastAsia="zh-CN"/>
        </w:rPr>
        <w:t>板书设计</w:t>
      </w:r>
      <w:r>
        <w:rPr>
          <w:rFonts w:eastAsia="宋体" w:hint="eastAsia"/>
          <w:b/>
          <w:bCs/>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440" w:lineRule="exact"/>
        <w:ind w:firstLine="480" w:firstLineChars="200"/>
        <w:jc w:val="center"/>
        <w:textAlignment w:val="auto"/>
        <w:outlineLvl w:val="9"/>
        <w:rPr>
          <w:rFonts w:hint="eastAsia"/>
          <w:b w:val="0"/>
          <w:bCs w:val="0"/>
          <w:sz w:val="24"/>
          <w:szCs w:val="24"/>
        </w:rPr>
      </w:pPr>
      <w:r>
        <w:rPr>
          <w:rFonts w:eastAsia="宋体" w:hint="eastAsia"/>
          <w:b w:val="0"/>
          <w:bCs w:val="0"/>
          <w:sz w:val="24"/>
          <w:szCs w:val="24"/>
          <w:lang w:eastAsia="zh-CN"/>
        </w:rPr>
        <w:t>童年岁月</w:t>
      </w:r>
      <w:r>
        <w:rPr>
          <w:rFonts w:eastAsia="宋体" w:hint="eastAsia"/>
          <w:b w:val="0"/>
          <w:bCs w:val="0"/>
          <w:sz w:val="24"/>
          <w:szCs w:val="24"/>
          <w:lang w:val="en-US" w:eastAsia="zh-CN"/>
        </w:rPr>
        <w:t xml:space="preserve"> </w:t>
      </w:r>
      <w:r>
        <w:rPr>
          <w:rFonts w:eastAsia="宋体" w:hint="eastAsia"/>
          <w:b w:val="0"/>
          <w:bCs w:val="0"/>
          <w:sz w:val="24"/>
          <w:szCs w:val="24"/>
          <w:lang w:eastAsia="zh-CN"/>
        </w:rPr>
        <w:t>体味感情</w:t>
      </w:r>
      <w:r>
        <w:rPr>
          <w:rFonts w:eastAsia="宋体" w:hint="eastAsia"/>
          <w:b w:val="0"/>
          <w:bCs w:val="0"/>
          <w:sz w:val="24"/>
          <w:szCs w:val="24"/>
          <w:lang w:val="en-US" w:eastAsia="zh-CN"/>
        </w:rPr>
        <w:t xml:space="preserve"> </w:t>
      </w:r>
      <w:r>
        <w:rPr>
          <w:rFonts w:eastAsia="宋体" w:hint="eastAsia"/>
          <w:b w:val="0"/>
          <w:bCs w:val="0"/>
          <w:sz w:val="24"/>
          <w:szCs w:val="24"/>
          <w:lang w:eastAsia="zh-CN"/>
        </w:rPr>
        <w:t>具体事例</w:t>
      </w:r>
    </w:p>
    <w:p>
      <w:pPr>
        <w:keepNext w:val="0"/>
        <w:keepLines w:val="0"/>
        <w:pageBreakBefore w:val="0"/>
        <w:widowControl w:val="0"/>
        <w:kinsoku/>
        <w:wordWrap/>
        <w:overflowPunct/>
        <w:topLinePunct w:val="0"/>
        <w:autoSpaceDE w:val="0"/>
        <w:autoSpaceDN w:val="0"/>
        <w:bidi w:val="0"/>
        <w:adjustRightInd/>
        <w:snapToGrid/>
        <w:spacing w:line="440" w:lineRule="exact"/>
        <w:ind w:firstLine="480" w:firstLineChars="200"/>
        <w:jc w:val="center"/>
        <w:textAlignment w:val="auto"/>
        <w:outlineLvl w:val="9"/>
        <w:rPr>
          <w:rFonts w:hint="eastAsia"/>
          <w:b/>
          <w:bCs/>
          <w:sz w:val="24"/>
          <w:szCs w:val="24"/>
        </w:rPr>
      </w:pPr>
      <w:r>
        <w:rPr>
          <w:rFonts w:eastAsia="宋体" w:hint="eastAsia"/>
          <w:b w:val="0"/>
          <w:bCs w:val="0"/>
          <w:sz w:val="24"/>
          <w:szCs w:val="24"/>
          <w:lang w:eastAsia="zh-CN"/>
        </w:rPr>
        <w:t>用具体事例记录童年</w:t>
      </w:r>
    </w:p>
    <w:p>
      <w:pPr>
        <w:keepNext w:val="0"/>
        <w:keepLines w:val="0"/>
        <w:pageBreakBefore w:val="0"/>
        <w:widowControl w:val="0"/>
        <w:kinsoku/>
        <w:wordWrap/>
        <w:overflowPunct/>
        <w:topLinePunct w:val="0"/>
        <w:autoSpaceDE/>
        <w:autoSpaceDN/>
        <w:bidi w:val="0"/>
        <w:adjustRightInd/>
        <w:snapToGrid/>
        <w:spacing w:before="150" w:beforeLines="50" w:line="440" w:lineRule="exact"/>
        <w:jc w:val="center"/>
        <w:textAlignment w:val="auto"/>
        <w:rPr>
          <w:rFonts w:ascii="黑体" w:eastAsia="黑体" w:hAnsi="黑体" w:cs="Times New Roman" w:hint="eastAsia"/>
          <w:color w:val="000000"/>
          <w:kern w:val="2"/>
          <w:sz w:val="28"/>
          <w:szCs w:val="32"/>
          <w:lang w:val="en-US" w:bidi="ar-SA"/>
        </w:rPr>
      </w:pPr>
      <w:r>
        <w:rPr>
          <w:rFonts w:ascii="黑体" w:eastAsia="黑体" w:hAnsi="黑体" w:cs="Times New Roman" w:hint="eastAsia"/>
          <w:color w:val="000000"/>
          <w:kern w:val="2"/>
          <w:sz w:val="28"/>
          <w:szCs w:val="32"/>
          <w:lang w:val="en-US" w:bidi="ar-SA"/>
        </w:rPr>
        <w:t>任务</w:t>
      </w:r>
      <w:r>
        <w:rPr>
          <w:rFonts w:ascii="黑体" w:eastAsia="黑体" w:hAnsi="黑体" w:cs="Times New Roman" w:hint="eastAsia"/>
          <w:color w:val="000000"/>
          <w:kern w:val="2"/>
          <w:sz w:val="28"/>
          <w:szCs w:val="32"/>
          <w:lang w:val="en-US" w:eastAsia="zh-CN" w:bidi="ar-SA"/>
        </w:rPr>
        <w:t>二</w:t>
      </w:r>
      <w:r>
        <w:rPr>
          <w:rFonts w:ascii="黑体" w:eastAsia="黑体" w:hAnsi="黑体" w:cs="Times New Roman" w:hint="eastAsia"/>
          <w:color w:val="000000"/>
          <w:kern w:val="2"/>
          <w:sz w:val="28"/>
          <w:szCs w:val="32"/>
          <w:lang w:val="en-US" w:bidi="ar-SA"/>
        </w:rPr>
        <w:t xml:space="preserve"> </w:t>
      </w:r>
      <w:r>
        <w:rPr>
          <w:rFonts w:ascii="黑体" w:eastAsia="黑体" w:hAnsi="黑体" w:cs="Times New Roman" w:hint="eastAsia"/>
          <w:color w:val="000000"/>
          <w:kern w:val="2"/>
          <w:sz w:val="28"/>
          <w:szCs w:val="32"/>
          <w:lang w:val="en-US" w:eastAsia="zh-CN" w:bidi="ar-SA"/>
        </w:rPr>
        <w:t xml:space="preserve">  走近近代童年岁月</w:t>
      </w:r>
    </w:p>
    <w:p>
      <w:pPr>
        <w:keepNext w:val="0"/>
        <w:keepLines w:val="0"/>
        <w:pageBreakBefore w:val="0"/>
        <w:widowControl w:val="0"/>
        <w:kinsoku/>
        <w:wordWrap/>
        <w:overflowPunct/>
        <w:topLinePunct w:val="0"/>
        <w:autoSpaceDE w:val="0"/>
        <w:autoSpaceDN w:val="0"/>
        <w:bidi w:val="0"/>
        <w:adjustRightInd/>
        <w:snapToGrid/>
        <w:spacing w:after="150" w:afterLines="50" w:line="440" w:lineRule="exact"/>
        <w:jc w:val="center"/>
        <w:textAlignment w:val="auto"/>
        <w:outlineLvl w:val="9"/>
        <w:rPr>
          <w:rFonts w:ascii="黑体" w:eastAsia="黑体" w:hAnsi="黑体" w:cs="黑体" w:hint="eastAsia"/>
          <w:b w:val="0"/>
          <w:bCs w:val="0"/>
          <w:sz w:val="28"/>
          <w:szCs w:val="28"/>
          <w:lang w:val="en-US"/>
        </w:rPr>
      </w:pPr>
      <w:r>
        <w:rPr>
          <w:rFonts w:ascii="黑体" w:eastAsia="黑体" w:hAnsi="黑体" w:cs="黑体" w:hint="eastAsia"/>
          <w:b w:val="0"/>
          <w:bCs w:val="0"/>
          <w:sz w:val="28"/>
          <w:szCs w:val="28"/>
          <w:lang w:eastAsia="zh-CN"/>
        </w:rPr>
        <w:t>（《少年闰土》、《祖父的园子》、《月是故乡明》）</w:t>
      </w:r>
      <w:r>
        <w:rPr>
          <w:rFonts w:ascii="黑体" w:eastAsia="黑体" w:hAnsi="黑体" w:cs="黑体" w:hint="eastAsia"/>
          <w:b w:val="0"/>
          <w:bCs w:val="0"/>
          <w:sz w:val="28"/>
          <w:szCs w:val="28"/>
          <w:lang w:val="en-US" w:eastAsia="zh-CN"/>
        </w:rPr>
        <w:t xml:space="preserve"> 5课时</w:t>
      </w:r>
    </w:p>
    <w:p>
      <w:pPr>
        <w:keepNext w:val="0"/>
        <w:keepLines w:val="0"/>
        <w:pageBreakBefore w:val="0"/>
        <w:kinsoku/>
        <w:wordWrap/>
        <w:overflowPunct/>
        <w:topLinePunct w:val="0"/>
        <w:bidi w:val="0"/>
        <w:adjustRightInd/>
        <w:snapToGrid/>
        <w:spacing w:line="440" w:lineRule="exact"/>
        <w:ind w:firstLine="480" w:firstLineChars="200"/>
        <w:jc w:val="both"/>
        <w:textAlignment w:val="auto"/>
        <w:outlineLvl w:val="9"/>
        <w:rPr>
          <w:rFonts w:hint="eastAsia"/>
          <w:b/>
          <w:bCs/>
          <w:sz w:val="24"/>
          <w:szCs w:val="24"/>
        </w:rPr>
      </w:pPr>
      <w:r>
        <w:rPr>
          <w:rFonts w:hint="eastAsia"/>
          <w:b/>
          <w:bCs/>
          <w:sz w:val="24"/>
          <w:szCs w:val="24"/>
        </w:rPr>
        <w:t>【学习目标】</w:t>
      </w:r>
    </w:p>
    <w:p>
      <w:pPr>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outlineLvl w:val="9"/>
        <w:rPr>
          <w:rFonts w:cs="Times New Roman" w:hint="eastAsia"/>
          <w:kern w:val="2"/>
          <w:sz w:val="24"/>
          <w:szCs w:val="28"/>
          <w:lang w:val="en-US" w:bidi="ar-SA"/>
        </w:rPr>
      </w:pPr>
      <w:r>
        <w:rPr>
          <w:rFonts w:ascii="宋体" w:eastAsia="宋体" w:hAnsi="宋体" w:cs="Times New Roman" w:hint="eastAsia"/>
          <w:kern w:val="2"/>
          <w:sz w:val="24"/>
          <w:szCs w:val="28"/>
          <w:lang w:val="en-US" w:eastAsia="zh-CN" w:bidi="ar-SA"/>
        </w:rPr>
        <w:t>1.会写“郑、拜”等生字，会写“一望无际、家景”等词语。</w:t>
      </w:r>
    </w:p>
    <w:p>
      <w:pPr>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outlineLvl w:val="9"/>
        <w:rPr>
          <w:rFonts w:cs="Times New Roman" w:hint="eastAsia"/>
          <w:kern w:val="2"/>
          <w:sz w:val="24"/>
          <w:szCs w:val="28"/>
          <w:lang w:val="en-US" w:bidi="ar-SA"/>
        </w:rPr>
      </w:pPr>
      <w:r>
        <w:rPr>
          <w:rFonts w:ascii="宋体" w:eastAsia="宋体" w:hAnsi="宋体" w:cs="Times New Roman" w:hint="eastAsia"/>
          <w:kern w:val="2"/>
          <w:sz w:val="24"/>
          <w:szCs w:val="28"/>
          <w:lang w:val="en-US" w:eastAsia="zh-CN" w:bidi="ar-SA"/>
        </w:rPr>
        <w:t>2.体会闰土在“我”心中的形象，并在此基础上有感情地朗读课文，背诵第1自然段。抓住关键词句，借助资料，体会的</w:t>
      </w:r>
      <w:r>
        <w:rPr>
          <w:rFonts w:eastAsia="宋体" w:cs="Times New Roman" w:hint="eastAsia"/>
          <w:kern w:val="2"/>
          <w:sz w:val="24"/>
          <w:szCs w:val="28"/>
          <w:lang w:val="en-US" w:eastAsia="zh-CN" w:bidi="ar-SA"/>
        </w:rPr>
        <w:t>“我”</w:t>
      </w:r>
      <w:r>
        <w:rPr>
          <w:rFonts w:ascii="宋体" w:eastAsia="宋体" w:hAnsi="宋体" w:cs="Times New Roman" w:hint="eastAsia"/>
          <w:kern w:val="2"/>
          <w:sz w:val="24"/>
          <w:szCs w:val="28"/>
          <w:lang w:val="en-US" w:eastAsia="zh-CN" w:bidi="ar-SA"/>
        </w:rPr>
        <w:t>内心世界。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EFEFE"/>
        <w:kinsoku/>
        <w:wordWrap/>
        <w:overflowPunct/>
        <w:topLinePunct w:val="0"/>
        <w:autoSpaceDE w:val="0"/>
        <w:autoSpaceDN w:val="0"/>
        <w:bidi w:val="0"/>
        <w:adjustRightInd/>
        <w:snapToGrid/>
        <w:spacing w:before="0" w:beforeAutospacing="0" w:after="0" w:afterAutospacing="0" w:line="440" w:lineRule="exact"/>
        <w:ind w:left="0" w:right="0" w:firstLine="480" w:firstLineChars="200"/>
        <w:jc w:val="left"/>
        <w:textAlignment w:val="auto"/>
        <w:outlineLvl w:val="9"/>
        <w:rPr>
          <w:rFonts w:ascii="宋体" w:hAnsi="宋体" w:cs="宋体" w:hint="eastAsia"/>
          <w:bCs/>
          <w:szCs w:val="24"/>
        </w:rPr>
      </w:pPr>
      <w:r>
        <w:rPr>
          <w:rFonts w:hint="eastAsia"/>
          <w:b w:val="0"/>
          <w:bCs w:val="0"/>
          <w:sz w:val="24"/>
          <w:szCs w:val="24"/>
          <w:lang w:val="en-US" w:eastAsia="zh-CN"/>
        </w:rPr>
        <w:t>3.</w:t>
      </w:r>
      <w:r>
        <w:rPr>
          <w:rFonts w:ascii="宋体" w:hAnsi="宋体" w:cs="宋体" w:hint="eastAsia"/>
          <w:bCs/>
          <w:sz w:val="24"/>
          <w:szCs w:val="24"/>
        </w:rPr>
        <w:t>通过品读关键词句感受</w:t>
      </w:r>
      <w:r>
        <w:rPr>
          <w:rFonts w:cs="宋体" w:hint="eastAsia"/>
          <w:bCs/>
          <w:sz w:val="24"/>
          <w:szCs w:val="24"/>
          <w:lang w:eastAsia="zh-CN"/>
        </w:rPr>
        <w:t>作者</w:t>
      </w:r>
      <w:r>
        <w:rPr>
          <w:rFonts w:ascii="宋体" w:hAnsi="宋体" w:cs="宋体" w:hint="eastAsia"/>
          <w:bCs/>
          <w:sz w:val="24"/>
          <w:szCs w:val="24"/>
        </w:rPr>
        <w:t>在</w:t>
      </w:r>
      <w:r>
        <w:rPr>
          <w:rFonts w:cs="宋体" w:hint="eastAsia"/>
          <w:bCs/>
          <w:sz w:val="24"/>
          <w:szCs w:val="24"/>
          <w:lang w:eastAsia="zh-CN"/>
        </w:rPr>
        <w:t>祖父</w:t>
      </w:r>
      <w:r>
        <w:rPr>
          <w:rFonts w:ascii="宋体" w:hAnsi="宋体" w:cs="宋体" w:hint="eastAsia"/>
          <w:bCs/>
          <w:sz w:val="24"/>
          <w:szCs w:val="24"/>
        </w:rPr>
        <w:t>园子里的自由和乐趣，体会祖父的园子带给“我”童年的温暖与爱。</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EFEFE"/>
        <w:kinsoku/>
        <w:wordWrap/>
        <w:overflowPunct/>
        <w:topLinePunct w:val="0"/>
        <w:autoSpaceDE w:val="0"/>
        <w:autoSpaceDN w:val="0"/>
        <w:bidi w:val="0"/>
        <w:adjustRightInd/>
        <w:snapToGrid/>
        <w:spacing w:before="0" w:beforeAutospacing="0" w:after="0" w:afterAutospacing="0" w:line="440" w:lineRule="exact"/>
        <w:ind w:left="0" w:right="0" w:firstLine="480" w:firstLineChars="200"/>
        <w:jc w:val="left"/>
        <w:textAlignment w:val="auto"/>
        <w:outlineLvl w:val="9"/>
        <w:rPr>
          <w:rFonts w:ascii="宋体" w:hAnsi="宋体" w:cs="宋体" w:hint="default"/>
          <w:bCs/>
          <w:szCs w:val="24"/>
        </w:rPr>
      </w:pPr>
      <w:r>
        <w:rPr>
          <w:rFonts w:cs="Arial" w:hint="eastAsia"/>
          <w:sz w:val="24"/>
          <w:szCs w:val="24"/>
          <w:lang w:val="en-US" w:eastAsia="zh-CN"/>
        </w:rPr>
        <w:t>4.</w:t>
      </w:r>
      <w:r>
        <w:rPr>
          <w:rFonts w:ascii="宋体" w:hAnsi="宋体" w:cs="Arial" w:hint="eastAsia"/>
          <w:sz w:val="24"/>
          <w:szCs w:val="24"/>
        </w:rPr>
        <w:t>默读课文，能运用前面所学的方法概括作者由月亮想到的往事和经历</w:t>
      </w:r>
      <w:r>
        <w:rPr>
          <w:rFonts w:cs="Arial" w:hint="eastAsia"/>
          <w:sz w:val="24"/>
          <w:szCs w:val="24"/>
          <w:lang w:eastAsia="zh-CN"/>
        </w:rPr>
        <w:t>，体会作者的思乡之情</w:t>
      </w:r>
      <w:r>
        <w:rPr>
          <w:rFonts w:ascii="宋体" w:hAnsi="宋体" w:cs="Arial" w:hint="eastAsia"/>
          <w:sz w:val="24"/>
          <w:szCs w:val="24"/>
        </w:rPr>
        <w:t>。</w:t>
      </w:r>
    </w:p>
    <w:p>
      <w:pPr>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sz w:val="24"/>
          <w:szCs w:val="24"/>
        </w:rPr>
      </w:pPr>
      <w:r>
        <w:rPr>
          <w:rFonts w:hint="eastAsia"/>
          <w:b/>
          <w:bCs/>
          <w:sz w:val="24"/>
          <w:szCs w:val="24"/>
        </w:rPr>
        <w:t>【</w:t>
      </w:r>
      <w:r>
        <w:rPr>
          <w:rFonts w:hint="eastAsia"/>
          <w:b/>
          <w:bCs/>
          <w:sz w:val="24"/>
          <w:szCs w:val="24"/>
          <w:lang w:val="en-US" w:eastAsia="zh-CN"/>
        </w:rPr>
        <w:t>学习</w:t>
      </w:r>
      <w:r>
        <w:rPr>
          <w:rFonts w:hint="eastAsia"/>
          <w:b/>
          <w:bCs/>
          <w:sz w:val="24"/>
          <w:szCs w:val="24"/>
          <w:lang w:val="en-US"/>
        </w:rPr>
        <w:t>重点</w:t>
      </w:r>
      <w:r>
        <w:rPr>
          <w:rFonts w:hint="eastAsia"/>
          <w:b/>
          <w:bCs/>
          <w:sz w:val="24"/>
          <w:szCs w:val="24"/>
        </w:rPr>
        <w:t>】</w:t>
      </w:r>
      <w:r>
        <w:rPr>
          <w:rFonts w:hint="eastAsia"/>
          <w:b w:val="0"/>
          <w:bCs w:val="0"/>
          <w:sz w:val="24"/>
          <w:szCs w:val="24"/>
          <w:lang w:eastAsia="zh-CN"/>
        </w:rPr>
        <w:t>学习生字词，</w:t>
      </w:r>
      <w:r>
        <w:rPr>
          <w:rFonts w:hint="eastAsia"/>
          <w:b w:val="0"/>
          <w:bCs w:val="0"/>
          <w:sz w:val="24"/>
          <w:szCs w:val="24"/>
        </w:rPr>
        <w:t>抓</w:t>
      </w:r>
      <w:r>
        <w:rPr>
          <w:rFonts w:eastAsia="宋体" w:hint="eastAsia"/>
          <w:b w:val="0"/>
          <w:bCs w:val="0"/>
          <w:sz w:val="24"/>
          <w:szCs w:val="24"/>
        </w:rPr>
        <w:t>住</w:t>
      </w:r>
      <w:r>
        <w:rPr>
          <w:rFonts w:eastAsia="宋体" w:hint="eastAsia"/>
          <w:sz w:val="24"/>
          <w:szCs w:val="24"/>
        </w:rPr>
        <w:t>关键词句，借助资料，体会</w:t>
      </w:r>
      <w:r>
        <w:rPr>
          <w:rFonts w:eastAsia="宋体" w:hint="eastAsia"/>
          <w:sz w:val="24"/>
          <w:szCs w:val="24"/>
          <w:lang w:eastAsia="zh-CN"/>
        </w:rPr>
        <w:t>作者</w:t>
      </w:r>
      <w:r>
        <w:rPr>
          <w:rFonts w:eastAsia="宋体" w:hint="eastAsia"/>
          <w:sz w:val="24"/>
          <w:szCs w:val="24"/>
        </w:rPr>
        <w:t>的内心世界。</w:t>
      </w:r>
    </w:p>
    <w:p>
      <w:pPr>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sz w:val="24"/>
          <w:szCs w:val="24"/>
        </w:rPr>
      </w:pPr>
      <w:r>
        <w:rPr>
          <w:rFonts w:hint="eastAsia"/>
          <w:sz w:val="24"/>
          <w:szCs w:val="24"/>
        </w:rPr>
        <w:t>【</w:t>
      </w:r>
      <w:r>
        <w:rPr>
          <w:rFonts w:hint="eastAsia"/>
          <w:b/>
          <w:bCs/>
          <w:sz w:val="24"/>
          <w:szCs w:val="24"/>
          <w:lang w:val="en-US" w:eastAsia="zh-CN"/>
        </w:rPr>
        <w:t>学习</w:t>
      </w:r>
      <w:r>
        <w:rPr>
          <w:rFonts w:hint="eastAsia"/>
          <w:b/>
          <w:bCs/>
          <w:sz w:val="24"/>
          <w:szCs w:val="24"/>
          <w:lang w:val="en-US"/>
        </w:rPr>
        <w:t>难点</w:t>
      </w:r>
      <w:r>
        <w:rPr>
          <w:rFonts w:hint="eastAsia"/>
          <w:sz w:val="24"/>
          <w:szCs w:val="24"/>
        </w:rPr>
        <w:t>】抓住关键词句，借助资料</w:t>
      </w:r>
      <w:r>
        <w:rPr>
          <w:rFonts w:eastAsia="宋体" w:hint="eastAsia"/>
          <w:sz w:val="24"/>
          <w:szCs w:val="24"/>
        </w:rPr>
        <w:t>，体会</w:t>
      </w:r>
      <w:r>
        <w:rPr>
          <w:rFonts w:eastAsia="宋体" w:hint="eastAsia"/>
          <w:sz w:val="24"/>
          <w:szCs w:val="24"/>
          <w:lang w:eastAsia="zh-CN"/>
        </w:rPr>
        <w:t>作者</w:t>
      </w:r>
      <w:r>
        <w:rPr>
          <w:rFonts w:eastAsia="宋体" w:hint="eastAsia"/>
          <w:sz w:val="24"/>
          <w:szCs w:val="24"/>
        </w:rPr>
        <w:t>的内心世界。</w:t>
      </w:r>
    </w:p>
    <w:p>
      <w:pPr>
        <w:keepNext w:val="0"/>
        <w:keepLines w:val="0"/>
        <w:pageBreakBefore w:val="0"/>
        <w:widowControl w:val="0"/>
        <w:kinsoku/>
        <w:wordWrap/>
        <w:overflowPunct/>
        <w:topLinePunct w:val="0"/>
        <w:autoSpaceDE/>
        <w:autoSpaceDN/>
        <w:bidi w:val="0"/>
        <w:adjustRightInd/>
        <w:snapToGrid/>
        <w:spacing w:before="150" w:beforeLines="50" w:line="440" w:lineRule="exact"/>
        <w:jc w:val="center"/>
        <w:textAlignment w:val="auto"/>
        <w:outlineLvl w:val="9"/>
        <w:rPr>
          <w:rFonts w:ascii="黑体" w:eastAsia="黑体" w:hAnsi="黑体" w:cs="黑体" w:hint="eastAsia"/>
          <w:b w:val="0"/>
          <w:bCs w:val="0"/>
          <w:sz w:val="28"/>
          <w:szCs w:val="28"/>
          <w:lang w:val="en-US"/>
        </w:rPr>
      </w:pPr>
      <w:r>
        <w:rPr>
          <w:rFonts w:ascii="黑体" w:eastAsia="黑体" w:hAnsi="黑体" w:cs="黑体" w:hint="eastAsia"/>
          <w:b w:val="0"/>
          <w:bCs w:val="0"/>
          <w:sz w:val="28"/>
          <w:szCs w:val="28"/>
          <w:lang w:val="en-US" w:eastAsia="zh-CN"/>
        </w:rPr>
        <w:t>活动一 我和闰土有个约定</w:t>
      </w:r>
    </w:p>
    <w:p>
      <w:pPr>
        <w:keepNext w:val="0"/>
        <w:keepLines w:val="0"/>
        <w:pageBreakBefore w:val="0"/>
        <w:widowControl w:val="0"/>
        <w:kinsoku/>
        <w:wordWrap/>
        <w:overflowPunct/>
        <w:topLinePunct w:val="0"/>
        <w:autoSpaceDE/>
        <w:autoSpaceDN/>
        <w:bidi w:val="0"/>
        <w:adjustRightInd/>
        <w:snapToGrid/>
        <w:spacing w:after="150" w:afterLines="50" w:line="440" w:lineRule="exact"/>
        <w:jc w:val="center"/>
        <w:textAlignment w:val="auto"/>
        <w:outlineLvl w:val="9"/>
        <w:rPr>
          <w:rFonts w:hint="default"/>
          <w:b w:val="0"/>
          <w:bCs w:val="0"/>
          <w:sz w:val="24"/>
          <w:szCs w:val="24"/>
          <w:lang w:val="en-US"/>
        </w:rPr>
      </w:pPr>
      <w:r>
        <w:rPr>
          <w:rFonts w:ascii="黑体" w:eastAsia="黑体" w:hAnsi="黑体" w:cs="黑体" w:hint="eastAsia"/>
          <w:b w:val="0"/>
          <w:bCs w:val="0"/>
          <w:sz w:val="28"/>
          <w:szCs w:val="28"/>
          <w:lang w:val="en-US" w:eastAsia="zh-CN"/>
        </w:rPr>
        <w:t>第一课时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hint="eastAsia"/>
          <w:b/>
          <w:bCs/>
          <w:sz w:val="24"/>
          <w:szCs w:val="24"/>
          <w:lang w:val="en-US"/>
        </w:rPr>
      </w:pPr>
      <w:r>
        <w:rPr>
          <w:rFonts w:hint="eastAsia"/>
          <w:b/>
          <w:bCs/>
          <w:sz w:val="24"/>
          <w:szCs w:val="24"/>
          <w:lang w:val="en-US" w:eastAsia="zh-CN"/>
        </w:rPr>
        <w:t>一、初识“鲁迅”</w:t>
      </w:r>
      <w:r>
        <w:rPr>
          <w:rFonts w:hint="eastAsia"/>
          <w:b/>
          <w:bCs/>
          <w:sz w:val="24"/>
          <w:szCs w:val="24"/>
          <w:lang w:val="en-US"/>
        </w:rPr>
        <w:br/>
      </w:r>
      <w:r>
        <w:rPr>
          <w:rFonts w:hint="eastAsia"/>
          <w:b/>
          <w:bCs/>
          <w:sz w:val="24"/>
          <w:szCs w:val="24"/>
          <w:lang w:val="en-US"/>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https://d.book118.com/205241134211011120</w:t>
        </w:r>
      </w:hyperlink>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hint="eastAsia"/>
          <w:b/>
          <w:bCs/>
          <w:sz w:val="24"/>
          <w:szCs w:val="24"/>
          <w:lang w:val="en-US"/>
        </w:rPr>
      </w:pPr>
    </w:p>
    <w:sectPr>
      <w:footerReference w:type="default" r:id="rId18"/>
      <w:type w:val="nextPage"/>
      <w:pgSz w:w="10433" w:h="14742"/>
      <w:pgMar w:top="1020" w:right="1020" w:bottom="680" w:left="1020" w:header="850" w:footer="567" w:gutter="0"/>
      <w:pgBorders>
        <w:top w:val="none" w:sz="0" w:space="0" w:color="auto"/>
        <w:left w:val="none" w:sz="0" w:space="0" w:color="auto"/>
        <w:bottom w:val="none" w:sz="0" w:space="0" w:color="auto"/>
        <w:right w:val="none" w:sz="0" w:space="0" w:color="auto"/>
      </w:pgBorders>
      <w:pgNumType w:start="11"/>
      <w:cols w:num="1" w:space="0"/>
      <w:titlePg w:val="0"/>
      <w:rtlGutter w:val="0"/>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altName w:val="黑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1</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5pt;margin-left:114.7pt;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1</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87520371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3</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5pt;margin-left:114.7pt;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3</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139901047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4</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5pt;margin-left:114.7pt;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4</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9207388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4</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5pt;margin-left:114.7pt;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4</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57578439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5</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5pt;margin-left:114.7pt;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5</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60551861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6</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5pt;margin-left:114.7pt;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6</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54145870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7</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5pt;margin-left:114.7pt;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7</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136491920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5pt;margin-left:114.7pt;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8</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186703230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10</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5pt;margin-left:114.7pt;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10</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105972948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10</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5pt;margin-left:114.7pt;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10</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posOffset>1456690</wp:posOffset>
              </wp:positionH>
              <wp:positionV relativeFrom="paragraph">
                <wp:posOffset>-6350</wp:posOffset>
              </wp:positionV>
              <wp:extent cx="1828800" cy="1828800"/>
              <wp:effectExtent l="0" t="0" r="0" b="0"/>
              <wp:wrapNone/>
              <wp:docPr id="196681032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2825750" y="9933305"/>
                        <a:ext cx="1828800" cy="1828800"/>
                      </a:xfrm>
                      <a:prstGeom prst="rect">
                        <a:avLst/>
                      </a:prstGeom>
                      <a:noFill/>
                      <a:ln>
                        <a:noFill/>
                      </a:ln>
                      <a:effectLst/>
                    </wps:spPr>
                    <wps:txbx>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11</w:t>
                          </w:r>
                          <w:r>
                            <w:rPr>
                              <w:rFonts w:ascii="宋体" w:hAnsi="宋体" w:cs="宋体" w:hint="eastAsia"/>
                              <w:sz w:val="21"/>
                              <w:szCs w:val="21"/>
                            </w:rPr>
                            <w:fldChar w:fldCharType="end"/>
                          </w:r>
                          <w:r>
                            <w:rPr>
                              <w:rFonts w:ascii="宋体" w:hAnsi="宋体" w:cs="宋体" w:hint="eastAsia"/>
                              <w:sz w:val="21"/>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5pt;margin-left:114.7pt;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ascii="宋体" w:hAnsi="宋体" w:cs="宋体" w:hint="eastAsia"/>
                        <w:sz w:val="21"/>
                        <w:szCs w:val="21"/>
                      </w:rPr>
                    </w:pPr>
                    <w:r>
                      <w:rPr>
                        <w:rFonts w:ascii="宋体" w:hAnsi="宋体" w:cs="宋体" w:hint="eastAsia"/>
                        <w:sz w:val="21"/>
                        <w:szCs w:val="21"/>
                      </w:rPr>
                      <w:t>小学语文</w:t>
                    </w:r>
                    <w:r>
                      <w:rPr>
                        <w:rFonts w:ascii="宋体" w:hAnsi="宋体" w:cs="宋体" w:hint="eastAsia"/>
                        <w:sz w:val="21"/>
                        <w:szCs w:val="21"/>
                        <w:lang w:val="en-US" w:eastAsia="zh-CN"/>
                      </w:rPr>
                      <w:t>五</w:t>
                    </w:r>
                    <w:r>
                      <w:rPr>
                        <w:rFonts w:ascii="宋体" w:hAnsi="宋体" w:cs="宋体" w:hint="eastAsia"/>
                        <w:sz w:val="21"/>
                        <w:szCs w:val="21"/>
                      </w:rPr>
                      <w:t xml:space="preserve">年级大单元教学优秀案例 第 </w:t>
                    </w: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11</w:t>
                    </w:r>
                    <w:r>
                      <w:rPr>
                        <w:rFonts w:ascii="宋体" w:hAnsi="宋体" w:cs="宋体" w:hint="eastAsia"/>
                        <w:sz w:val="21"/>
                        <w:szCs w:val="21"/>
                      </w:rPr>
                      <w:fldChar w:fldCharType="end"/>
                    </w:r>
                    <w:r>
                      <w:rPr>
                        <w:rFonts w:ascii="宋体" w:hAnsi="宋体" w:cs="宋体" w:hint="eastAsia"/>
                        <w:sz w:val="21"/>
                        <w:szCs w:val="21"/>
                      </w:rPr>
                      <w:t xml:space="preserve"> 页</w:t>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212136F"/>
    <w:multiLevelType w:val="singleLevel"/>
    <w:tmpl w:val="A212136F"/>
    <w:lvl w:ilvl="0">
      <w:start w:val="5"/>
      <w:numFmt w:val="decimal"/>
      <w:suff w:val="nothing"/>
      <w:lvlText w:val="（%1）"/>
      <w:lvlJc w:val="left"/>
    </w:lvl>
  </w:abstractNum>
  <w:abstractNum w:abstractNumId="1">
    <w:nsid w:val="3F10D2EB"/>
    <w:multiLevelType w:val="singleLevel"/>
    <w:tmpl w:val="3F10D2EB"/>
    <w:lvl w:ilvl="0">
      <w:start w:val="8"/>
      <w:numFmt w:val="chineseCounting"/>
      <w:suff w:val="nothing"/>
      <w:lvlText w:val="%1、"/>
      <w:lvlJc w:val="left"/>
      <w:rPr>
        <w:rFonts w:hint="eastAsia"/>
      </w:rPr>
    </w:lvl>
  </w:abstractNum>
  <w:abstractNum w:abstractNumId="2">
    <w:nsid w:val="3F955FE7"/>
    <w:multiLevelType w:val="singleLevel"/>
    <w:tmpl w:val="3F10D2EB"/>
    <w:lvl w:ilvl="0">
      <w:start w:val="8"/>
      <w:numFmt w:val="chineseCounting"/>
      <w:suff w:val="nothing"/>
      <w:lvlText w:val="%1、"/>
      <w:lvlJc w:val="left"/>
      <w:rPr>
        <w:rFonts w:hint="eastAsia"/>
      </w:rPr>
    </w:lvl>
  </w:abstractNum>
  <w:abstractNum w:abstractNumId="3">
    <w:nsid w:val="46D2B67C"/>
    <w:multiLevelType w:val="singleLevel"/>
    <w:tmpl w:val="46D2B67C"/>
    <w:lvl w:ilvl="0">
      <w:start w:val="2"/>
      <w:numFmt w:val="decimal"/>
      <w:suff w:val="nothing"/>
      <w:lvlText w:val="（%1）"/>
      <w:lvlJc w:val="left"/>
    </w:lvl>
  </w:abstractNum>
  <w:abstractNum w:abstractNumId="4">
    <w:nsid w:val="64B957C5"/>
    <w:multiLevelType w:val="singleLevel"/>
    <w:tmpl w:val="64B957C5"/>
    <w:lvl w:ilvl="0">
      <w:start w:val="1"/>
      <w:numFmt w:val="decimal"/>
      <w:lvlText w:val="%1."/>
      <w:lvlJc w:val="left"/>
      <w:pPr>
        <w:tabs>
          <w:tab w:val="left" w:pos="312"/>
        </w:tabs>
      </w:pPr>
    </w:lvl>
  </w:abstractNum>
  <w:abstractNum w:abstractNumId="5">
    <w:nsid w:val="7D5566A8"/>
    <w:multiLevelType w:val="singleLevel"/>
    <w:tmpl w:val="7D5566A8"/>
    <w:lvl w:ilvl="0">
      <w:start w:val="4"/>
      <w:numFmt w:val="decimal"/>
      <w:lvlText w:val="%1."/>
      <w:lvlJc w:val="left"/>
      <w:pPr>
        <w:tabs>
          <w:tab w:val="left" w:pos="312"/>
        </w:tabs>
      </w:pPr>
    </w:lvl>
  </w:abstractNum>
  <w:num w:numId="1">
    <w:abstractNumId w:val="4"/>
  </w:num>
  <w:num w:numId="2">
    <w:abstractNumId w:val="1"/>
  </w:num>
  <w:num w:numId="3">
    <w:abstractNumId w:val="0"/>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46CA0"/>
    <w:rsid w:val="00150EAD"/>
    <w:rsid w:val="003A6B66"/>
    <w:rsid w:val="004479E5"/>
    <w:rsid w:val="00713614"/>
    <w:rsid w:val="0075194C"/>
    <w:rsid w:val="0078143C"/>
    <w:rsid w:val="00847DE1"/>
    <w:rsid w:val="009106C7"/>
    <w:rsid w:val="009A23CB"/>
    <w:rsid w:val="00AD558A"/>
    <w:rsid w:val="00D02008"/>
    <w:rsid w:val="00D64AE1"/>
    <w:rsid w:val="00E40880"/>
    <w:rsid w:val="00FB62F5"/>
    <w:rsid w:val="00FE1942"/>
    <w:rsid w:val="01042CD0"/>
    <w:rsid w:val="0138129F"/>
    <w:rsid w:val="013B0DE8"/>
    <w:rsid w:val="014F32E7"/>
    <w:rsid w:val="015E6884"/>
    <w:rsid w:val="0160084E"/>
    <w:rsid w:val="016025FC"/>
    <w:rsid w:val="01626374"/>
    <w:rsid w:val="017165B7"/>
    <w:rsid w:val="01747E56"/>
    <w:rsid w:val="01944054"/>
    <w:rsid w:val="01AE15BA"/>
    <w:rsid w:val="01AE3368"/>
    <w:rsid w:val="01C04E49"/>
    <w:rsid w:val="01C54B55"/>
    <w:rsid w:val="01C963F3"/>
    <w:rsid w:val="01D152A8"/>
    <w:rsid w:val="01D31020"/>
    <w:rsid w:val="01DD1E9F"/>
    <w:rsid w:val="02103D35"/>
    <w:rsid w:val="02535CBD"/>
    <w:rsid w:val="025D4D8E"/>
    <w:rsid w:val="026003DA"/>
    <w:rsid w:val="02624152"/>
    <w:rsid w:val="026779BA"/>
    <w:rsid w:val="02685C0C"/>
    <w:rsid w:val="026E0D49"/>
    <w:rsid w:val="02720839"/>
    <w:rsid w:val="027520D7"/>
    <w:rsid w:val="027A76EE"/>
    <w:rsid w:val="027F4D04"/>
    <w:rsid w:val="02B96468"/>
    <w:rsid w:val="02BF77F6"/>
    <w:rsid w:val="02C148AC"/>
    <w:rsid w:val="02DC5CB3"/>
    <w:rsid w:val="02F079B0"/>
    <w:rsid w:val="02F2197A"/>
    <w:rsid w:val="02F54FC6"/>
    <w:rsid w:val="030D088E"/>
    <w:rsid w:val="032C4E8C"/>
    <w:rsid w:val="03373831"/>
    <w:rsid w:val="03393105"/>
    <w:rsid w:val="033E071B"/>
    <w:rsid w:val="03436045"/>
    <w:rsid w:val="0397607D"/>
    <w:rsid w:val="03AF1619"/>
    <w:rsid w:val="03B13B05"/>
    <w:rsid w:val="03C926DB"/>
    <w:rsid w:val="03D66BA6"/>
    <w:rsid w:val="03E5328D"/>
    <w:rsid w:val="03E868D9"/>
    <w:rsid w:val="03E94B2B"/>
    <w:rsid w:val="03EC63C9"/>
    <w:rsid w:val="03F62DA4"/>
    <w:rsid w:val="03FD05D6"/>
    <w:rsid w:val="040C0819"/>
    <w:rsid w:val="040E481F"/>
    <w:rsid w:val="042C0EBC"/>
    <w:rsid w:val="043D7DF4"/>
    <w:rsid w:val="045509E3"/>
    <w:rsid w:val="046B3792"/>
    <w:rsid w:val="047D5273"/>
    <w:rsid w:val="048B3E34"/>
    <w:rsid w:val="049C1B9D"/>
    <w:rsid w:val="04B35139"/>
    <w:rsid w:val="04C80BE4"/>
    <w:rsid w:val="04EA19CA"/>
    <w:rsid w:val="04F17C1F"/>
    <w:rsid w:val="04F82B4C"/>
    <w:rsid w:val="05085485"/>
    <w:rsid w:val="05094D59"/>
    <w:rsid w:val="050D65F7"/>
    <w:rsid w:val="05121E5F"/>
    <w:rsid w:val="05184F9C"/>
    <w:rsid w:val="052A53FB"/>
    <w:rsid w:val="053F5EDC"/>
    <w:rsid w:val="05573D16"/>
    <w:rsid w:val="056F72B2"/>
    <w:rsid w:val="05706B86"/>
    <w:rsid w:val="058D14E6"/>
    <w:rsid w:val="05900FD6"/>
    <w:rsid w:val="05AE5D59"/>
    <w:rsid w:val="05B11678"/>
    <w:rsid w:val="05B253F0"/>
    <w:rsid w:val="05B41169"/>
    <w:rsid w:val="05B9677F"/>
    <w:rsid w:val="05C313AC"/>
    <w:rsid w:val="05C869C2"/>
    <w:rsid w:val="05D610DF"/>
    <w:rsid w:val="05F652DD"/>
    <w:rsid w:val="05F872A7"/>
    <w:rsid w:val="060379FA"/>
    <w:rsid w:val="061D0ABC"/>
    <w:rsid w:val="063858F6"/>
    <w:rsid w:val="06500E91"/>
    <w:rsid w:val="06532730"/>
    <w:rsid w:val="065A1D10"/>
    <w:rsid w:val="066E30C6"/>
    <w:rsid w:val="06700194"/>
    <w:rsid w:val="067F52D3"/>
    <w:rsid w:val="06841C30"/>
    <w:rsid w:val="069F7723"/>
    <w:rsid w:val="06B548C2"/>
    <w:rsid w:val="06BA455D"/>
    <w:rsid w:val="06BA486D"/>
    <w:rsid w:val="06C76C7A"/>
    <w:rsid w:val="06C90C44"/>
    <w:rsid w:val="06DC2725"/>
    <w:rsid w:val="06DD024B"/>
    <w:rsid w:val="06DF0467"/>
    <w:rsid w:val="06EB0BBA"/>
    <w:rsid w:val="06ED4932"/>
    <w:rsid w:val="06F757B1"/>
    <w:rsid w:val="071E0F8F"/>
    <w:rsid w:val="072A7934"/>
    <w:rsid w:val="0736724E"/>
    <w:rsid w:val="07487DBA"/>
    <w:rsid w:val="074B78AB"/>
    <w:rsid w:val="075B5D40"/>
    <w:rsid w:val="076F5347"/>
    <w:rsid w:val="07837045"/>
    <w:rsid w:val="079C1EB4"/>
    <w:rsid w:val="079F3753"/>
    <w:rsid w:val="07C80EFB"/>
    <w:rsid w:val="07D72EEC"/>
    <w:rsid w:val="07E13D6B"/>
    <w:rsid w:val="07E15B19"/>
    <w:rsid w:val="07E6312F"/>
    <w:rsid w:val="07F9606D"/>
    <w:rsid w:val="08191757"/>
    <w:rsid w:val="081D2FF5"/>
    <w:rsid w:val="08253C58"/>
    <w:rsid w:val="08275C22"/>
    <w:rsid w:val="083245C7"/>
    <w:rsid w:val="08406CE4"/>
    <w:rsid w:val="084F5179"/>
    <w:rsid w:val="08670714"/>
    <w:rsid w:val="08915791"/>
    <w:rsid w:val="08AC162E"/>
    <w:rsid w:val="08C07E24"/>
    <w:rsid w:val="08DF02AB"/>
    <w:rsid w:val="08F71A98"/>
    <w:rsid w:val="09000221"/>
    <w:rsid w:val="09023F99"/>
    <w:rsid w:val="09212671"/>
    <w:rsid w:val="09475E50"/>
    <w:rsid w:val="095567BF"/>
    <w:rsid w:val="0972111F"/>
    <w:rsid w:val="09840E52"/>
    <w:rsid w:val="09905A49"/>
    <w:rsid w:val="09AD03A9"/>
    <w:rsid w:val="09C86F91"/>
    <w:rsid w:val="09F33618"/>
    <w:rsid w:val="09F9539C"/>
    <w:rsid w:val="0A033827"/>
    <w:rsid w:val="0A110938"/>
    <w:rsid w:val="0A206DCD"/>
    <w:rsid w:val="0A232419"/>
    <w:rsid w:val="0A2C751F"/>
    <w:rsid w:val="0A2D5046"/>
    <w:rsid w:val="0A36214C"/>
    <w:rsid w:val="0A3960E0"/>
    <w:rsid w:val="0A690774"/>
    <w:rsid w:val="0A7E1D45"/>
    <w:rsid w:val="0A9357F1"/>
    <w:rsid w:val="0AB80DB3"/>
    <w:rsid w:val="0AB94B2B"/>
    <w:rsid w:val="0ABB08A3"/>
    <w:rsid w:val="0ABD286D"/>
    <w:rsid w:val="0AEA1189"/>
    <w:rsid w:val="0AEB73DB"/>
    <w:rsid w:val="0AFA5870"/>
    <w:rsid w:val="0AFF69E2"/>
    <w:rsid w:val="0B0A5387"/>
    <w:rsid w:val="0B0C7351"/>
    <w:rsid w:val="0B226B74"/>
    <w:rsid w:val="0B372620"/>
    <w:rsid w:val="0B492353"/>
    <w:rsid w:val="0B4D1E43"/>
    <w:rsid w:val="0B521208"/>
    <w:rsid w:val="0B7373D0"/>
    <w:rsid w:val="0B92135E"/>
    <w:rsid w:val="0BA23811"/>
    <w:rsid w:val="0BA650B0"/>
    <w:rsid w:val="0BAA1044"/>
    <w:rsid w:val="0BFE6C9A"/>
    <w:rsid w:val="0C085D6A"/>
    <w:rsid w:val="0C0A28A6"/>
    <w:rsid w:val="0C152235"/>
    <w:rsid w:val="0C2F2605"/>
    <w:rsid w:val="0C4F3999"/>
    <w:rsid w:val="0C594818"/>
    <w:rsid w:val="0C5E598A"/>
    <w:rsid w:val="0C711B61"/>
    <w:rsid w:val="0C721436"/>
    <w:rsid w:val="0C776902"/>
    <w:rsid w:val="0C7B653C"/>
    <w:rsid w:val="0C965124"/>
    <w:rsid w:val="0CA5180B"/>
    <w:rsid w:val="0CC31C91"/>
    <w:rsid w:val="0CC46135"/>
    <w:rsid w:val="0CCE0D62"/>
    <w:rsid w:val="0CD65E68"/>
    <w:rsid w:val="0CEA5470"/>
    <w:rsid w:val="0CEC2F96"/>
    <w:rsid w:val="0CF32576"/>
    <w:rsid w:val="0CFF716D"/>
    <w:rsid w:val="0D093B48"/>
    <w:rsid w:val="0D197B03"/>
    <w:rsid w:val="0D3037CB"/>
    <w:rsid w:val="0D3F045D"/>
    <w:rsid w:val="0D4508F8"/>
    <w:rsid w:val="0D5D5C42"/>
    <w:rsid w:val="0D605732"/>
    <w:rsid w:val="0D6276FC"/>
    <w:rsid w:val="0D6B035F"/>
    <w:rsid w:val="0D86163D"/>
    <w:rsid w:val="0D883FB7"/>
    <w:rsid w:val="0D893576"/>
    <w:rsid w:val="0D9A6E96"/>
    <w:rsid w:val="0DB22432"/>
    <w:rsid w:val="0DBD4932"/>
    <w:rsid w:val="0DBF06AB"/>
    <w:rsid w:val="0DC91529"/>
    <w:rsid w:val="0DC932D7"/>
    <w:rsid w:val="0DCB704F"/>
    <w:rsid w:val="0DED5218"/>
    <w:rsid w:val="0DF26CD2"/>
    <w:rsid w:val="0E056A05"/>
    <w:rsid w:val="0E172295"/>
    <w:rsid w:val="0E2D1AB8"/>
    <w:rsid w:val="0E341099"/>
    <w:rsid w:val="0E39045D"/>
    <w:rsid w:val="0E3E5A73"/>
    <w:rsid w:val="0E4017EB"/>
    <w:rsid w:val="0E455054"/>
    <w:rsid w:val="0E4F5ED2"/>
    <w:rsid w:val="0E520A92"/>
    <w:rsid w:val="0E6F0323"/>
    <w:rsid w:val="0E7448E5"/>
    <w:rsid w:val="0E927B6D"/>
    <w:rsid w:val="0E963B01"/>
    <w:rsid w:val="0EBE6BB4"/>
    <w:rsid w:val="0ECC7523"/>
    <w:rsid w:val="0ECF2B6F"/>
    <w:rsid w:val="0EEC3721"/>
    <w:rsid w:val="0EF12AE6"/>
    <w:rsid w:val="0F234C69"/>
    <w:rsid w:val="0F274759"/>
    <w:rsid w:val="0F2E3D3A"/>
    <w:rsid w:val="0F3A0440"/>
    <w:rsid w:val="0F625791"/>
    <w:rsid w:val="0F706100"/>
    <w:rsid w:val="0F76123D"/>
    <w:rsid w:val="0F7C2CF7"/>
    <w:rsid w:val="0F930041"/>
    <w:rsid w:val="0FA9345E"/>
    <w:rsid w:val="0FBF32C2"/>
    <w:rsid w:val="0FC93A62"/>
    <w:rsid w:val="0FCB7CA6"/>
    <w:rsid w:val="0FEE5277"/>
    <w:rsid w:val="0FF46D31"/>
    <w:rsid w:val="0FFF56D6"/>
    <w:rsid w:val="100B5E29"/>
    <w:rsid w:val="1041184B"/>
    <w:rsid w:val="1045758D"/>
    <w:rsid w:val="104B091B"/>
    <w:rsid w:val="105772C0"/>
    <w:rsid w:val="10715584"/>
    <w:rsid w:val="10973B61"/>
    <w:rsid w:val="10991687"/>
    <w:rsid w:val="10A5002C"/>
    <w:rsid w:val="10A5627E"/>
    <w:rsid w:val="10AD0C8E"/>
    <w:rsid w:val="10B22749"/>
    <w:rsid w:val="10B335E5"/>
    <w:rsid w:val="10C52D3E"/>
    <w:rsid w:val="10DE52EC"/>
    <w:rsid w:val="10E02E12"/>
    <w:rsid w:val="10E50428"/>
    <w:rsid w:val="10E8616A"/>
    <w:rsid w:val="11036B00"/>
    <w:rsid w:val="110A60E1"/>
    <w:rsid w:val="110E5BD1"/>
    <w:rsid w:val="11124F95"/>
    <w:rsid w:val="11186A50"/>
    <w:rsid w:val="11230F50"/>
    <w:rsid w:val="11290C5D"/>
    <w:rsid w:val="11390774"/>
    <w:rsid w:val="115D0906"/>
    <w:rsid w:val="11900EF4"/>
    <w:rsid w:val="11934328"/>
    <w:rsid w:val="119D4B96"/>
    <w:rsid w:val="11B81FE1"/>
    <w:rsid w:val="11C6025A"/>
    <w:rsid w:val="11F50B3F"/>
    <w:rsid w:val="12274A70"/>
    <w:rsid w:val="12386C7D"/>
    <w:rsid w:val="123C051C"/>
    <w:rsid w:val="123C49C0"/>
    <w:rsid w:val="123F000C"/>
    <w:rsid w:val="12413D84"/>
    <w:rsid w:val="12415B32"/>
    <w:rsid w:val="12595902"/>
    <w:rsid w:val="12704669"/>
    <w:rsid w:val="12922832"/>
    <w:rsid w:val="129F0AAB"/>
    <w:rsid w:val="12AD1419"/>
    <w:rsid w:val="12BB58E4"/>
    <w:rsid w:val="12C549B5"/>
    <w:rsid w:val="12D44BF8"/>
    <w:rsid w:val="12D71EE1"/>
    <w:rsid w:val="12DE15D3"/>
    <w:rsid w:val="12E52961"/>
    <w:rsid w:val="12E84200"/>
    <w:rsid w:val="13031039"/>
    <w:rsid w:val="13043AAE"/>
    <w:rsid w:val="13143247"/>
    <w:rsid w:val="131B6383"/>
    <w:rsid w:val="13294F44"/>
    <w:rsid w:val="132A2CAA"/>
    <w:rsid w:val="13446422"/>
    <w:rsid w:val="1356560D"/>
    <w:rsid w:val="135A334F"/>
    <w:rsid w:val="136C324B"/>
    <w:rsid w:val="136C4E31"/>
    <w:rsid w:val="1380268A"/>
    <w:rsid w:val="13877EBC"/>
    <w:rsid w:val="13A7230D"/>
    <w:rsid w:val="13B660AC"/>
    <w:rsid w:val="13D33102"/>
    <w:rsid w:val="13FB7F63"/>
    <w:rsid w:val="140B63F8"/>
    <w:rsid w:val="143A0A8B"/>
    <w:rsid w:val="143D67CD"/>
    <w:rsid w:val="144731A8"/>
    <w:rsid w:val="14485069"/>
    <w:rsid w:val="144B2C98"/>
    <w:rsid w:val="14C03686"/>
    <w:rsid w:val="14C111AC"/>
    <w:rsid w:val="14DC5FE6"/>
    <w:rsid w:val="14E05AD6"/>
    <w:rsid w:val="14FB649B"/>
    <w:rsid w:val="15007F26"/>
    <w:rsid w:val="15095C7E"/>
    <w:rsid w:val="151E03AD"/>
    <w:rsid w:val="152C2AC9"/>
    <w:rsid w:val="1546345F"/>
    <w:rsid w:val="154871D8"/>
    <w:rsid w:val="155362A8"/>
    <w:rsid w:val="15804BC3"/>
    <w:rsid w:val="158521DA"/>
    <w:rsid w:val="158741A4"/>
    <w:rsid w:val="159D7523"/>
    <w:rsid w:val="15B605E5"/>
    <w:rsid w:val="15CC0DC0"/>
    <w:rsid w:val="15D849FF"/>
    <w:rsid w:val="15EC1341"/>
    <w:rsid w:val="15EC3AEE"/>
    <w:rsid w:val="160550C9"/>
    <w:rsid w:val="1609105D"/>
    <w:rsid w:val="16096967"/>
    <w:rsid w:val="161A5018"/>
    <w:rsid w:val="16223ECC"/>
    <w:rsid w:val="163A2FC4"/>
    <w:rsid w:val="165B4E97"/>
    <w:rsid w:val="166149F5"/>
    <w:rsid w:val="16816E45"/>
    <w:rsid w:val="168E3310"/>
    <w:rsid w:val="16907088"/>
    <w:rsid w:val="16976668"/>
    <w:rsid w:val="16B41141"/>
    <w:rsid w:val="16BC60CF"/>
    <w:rsid w:val="16BC74EB"/>
    <w:rsid w:val="16D76A65"/>
    <w:rsid w:val="16E6314C"/>
    <w:rsid w:val="16F21AF1"/>
    <w:rsid w:val="16FE2244"/>
    <w:rsid w:val="17037ACA"/>
    <w:rsid w:val="170B670F"/>
    <w:rsid w:val="17190E2C"/>
    <w:rsid w:val="171952CF"/>
    <w:rsid w:val="1726179A"/>
    <w:rsid w:val="17326391"/>
    <w:rsid w:val="17822E75"/>
    <w:rsid w:val="178266F1"/>
    <w:rsid w:val="1783099B"/>
    <w:rsid w:val="178A3A30"/>
    <w:rsid w:val="178D5376"/>
    <w:rsid w:val="1791130A"/>
    <w:rsid w:val="17984446"/>
    <w:rsid w:val="179E57D5"/>
    <w:rsid w:val="17A70B2D"/>
    <w:rsid w:val="17C23271"/>
    <w:rsid w:val="17C70888"/>
    <w:rsid w:val="17CF598E"/>
    <w:rsid w:val="17CF718D"/>
    <w:rsid w:val="17E72CD8"/>
    <w:rsid w:val="17EC6540"/>
    <w:rsid w:val="17F453F5"/>
    <w:rsid w:val="1808436B"/>
    <w:rsid w:val="180A4C18"/>
    <w:rsid w:val="180B10BC"/>
    <w:rsid w:val="18147845"/>
    <w:rsid w:val="18243F2C"/>
    <w:rsid w:val="182A0E16"/>
    <w:rsid w:val="182E6B59"/>
    <w:rsid w:val="18313F08"/>
    <w:rsid w:val="183F0D66"/>
    <w:rsid w:val="18463EA2"/>
    <w:rsid w:val="18473EEB"/>
    <w:rsid w:val="185B1B3D"/>
    <w:rsid w:val="18624A54"/>
    <w:rsid w:val="18684936"/>
    <w:rsid w:val="1869193F"/>
    <w:rsid w:val="18830605"/>
    <w:rsid w:val="188D1AD1"/>
    <w:rsid w:val="189C1D14"/>
    <w:rsid w:val="189D783A"/>
    <w:rsid w:val="18B232E6"/>
    <w:rsid w:val="18B31317"/>
    <w:rsid w:val="18BA4890"/>
    <w:rsid w:val="18BD1C8B"/>
    <w:rsid w:val="18C354F3"/>
    <w:rsid w:val="18D314AE"/>
    <w:rsid w:val="18DF7E53"/>
    <w:rsid w:val="19037FE5"/>
    <w:rsid w:val="190873AA"/>
    <w:rsid w:val="190A1374"/>
    <w:rsid w:val="190B0C48"/>
    <w:rsid w:val="19121FD6"/>
    <w:rsid w:val="19202945"/>
    <w:rsid w:val="19235F91"/>
    <w:rsid w:val="19434886"/>
    <w:rsid w:val="194F4FD8"/>
    <w:rsid w:val="19524AC9"/>
    <w:rsid w:val="195919B3"/>
    <w:rsid w:val="196A0064"/>
    <w:rsid w:val="197467ED"/>
    <w:rsid w:val="19793E03"/>
    <w:rsid w:val="198A7DBF"/>
    <w:rsid w:val="1997072D"/>
    <w:rsid w:val="19A60971"/>
    <w:rsid w:val="19AC41D9"/>
    <w:rsid w:val="19B7492C"/>
    <w:rsid w:val="19C9198C"/>
    <w:rsid w:val="19E219A9"/>
    <w:rsid w:val="19E467DF"/>
    <w:rsid w:val="1A02029D"/>
    <w:rsid w:val="1A02204B"/>
    <w:rsid w:val="1A134258"/>
    <w:rsid w:val="1A22449B"/>
    <w:rsid w:val="1A226249"/>
    <w:rsid w:val="1A40444E"/>
    <w:rsid w:val="1A50725A"/>
    <w:rsid w:val="1A530AF8"/>
    <w:rsid w:val="1A562397"/>
    <w:rsid w:val="1A564145"/>
    <w:rsid w:val="1A5D3725"/>
    <w:rsid w:val="1A646862"/>
    <w:rsid w:val="1A736AA5"/>
    <w:rsid w:val="1A7D4D49"/>
    <w:rsid w:val="1A8769F4"/>
    <w:rsid w:val="1AA66E7A"/>
    <w:rsid w:val="1AB60FAB"/>
    <w:rsid w:val="1ABF1CEA"/>
    <w:rsid w:val="1AD339E7"/>
    <w:rsid w:val="1AE23C2A"/>
    <w:rsid w:val="1AF71484"/>
    <w:rsid w:val="1B522B5E"/>
    <w:rsid w:val="1B5543FC"/>
    <w:rsid w:val="1B5A1A13"/>
    <w:rsid w:val="1B5B756C"/>
    <w:rsid w:val="1B617245"/>
    <w:rsid w:val="1B656D35"/>
    <w:rsid w:val="1BB05AD7"/>
    <w:rsid w:val="1BE26669"/>
    <w:rsid w:val="1BE37C5A"/>
    <w:rsid w:val="1BF105C9"/>
    <w:rsid w:val="1C3A1F70"/>
    <w:rsid w:val="1C606B66"/>
    <w:rsid w:val="1C735482"/>
    <w:rsid w:val="1C744D56"/>
    <w:rsid w:val="1C8168BA"/>
    <w:rsid w:val="1C9553F8"/>
    <w:rsid w:val="1C986C96"/>
    <w:rsid w:val="1CA05B4B"/>
    <w:rsid w:val="1CC3154D"/>
    <w:rsid w:val="1CD31A7D"/>
    <w:rsid w:val="1CD51C99"/>
    <w:rsid w:val="1CE65C54"/>
    <w:rsid w:val="1CE974F2"/>
    <w:rsid w:val="1CFD4D4B"/>
    <w:rsid w:val="1D3E15EC"/>
    <w:rsid w:val="1D6A749A"/>
    <w:rsid w:val="1D70376F"/>
    <w:rsid w:val="1D943902"/>
    <w:rsid w:val="1D9751A0"/>
    <w:rsid w:val="1DA11B98"/>
    <w:rsid w:val="1DA84CB7"/>
    <w:rsid w:val="1DAF4298"/>
    <w:rsid w:val="1DB47B00"/>
    <w:rsid w:val="1DBC69B5"/>
    <w:rsid w:val="1DC1221D"/>
    <w:rsid w:val="1DD7559C"/>
    <w:rsid w:val="1DE657E0"/>
    <w:rsid w:val="1DEA1774"/>
    <w:rsid w:val="1E016476"/>
    <w:rsid w:val="1E2051B1"/>
    <w:rsid w:val="1E2D340E"/>
    <w:rsid w:val="1E3E386E"/>
    <w:rsid w:val="1E4075E6"/>
    <w:rsid w:val="1E8474D2"/>
    <w:rsid w:val="1E8E0351"/>
    <w:rsid w:val="1EA01E32"/>
    <w:rsid w:val="1EDB580D"/>
    <w:rsid w:val="1EFF124F"/>
    <w:rsid w:val="1F010B23"/>
    <w:rsid w:val="1F066139"/>
    <w:rsid w:val="1F0F4723"/>
    <w:rsid w:val="1F1F369F"/>
    <w:rsid w:val="1F262338"/>
    <w:rsid w:val="1F330EF8"/>
    <w:rsid w:val="1F63358C"/>
    <w:rsid w:val="1F66307C"/>
    <w:rsid w:val="1F6B0692"/>
    <w:rsid w:val="1F7312F5"/>
    <w:rsid w:val="1F881244"/>
    <w:rsid w:val="1FA85442"/>
    <w:rsid w:val="200148E1"/>
    <w:rsid w:val="20126D60"/>
    <w:rsid w:val="202C7E22"/>
    <w:rsid w:val="2031254C"/>
    <w:rsid w:val="203767C6"/>
    <w:rsid w:val="20384A18"/>
    <w:rsid w:val="204373EA"/>
    <w:rsid w:val="206770AC"/>
    <w:rsid w:val="208A4B48"/>
    <w:rsid w:val="208F316F"/>
    <w:rsid w:val="209854B7"/>
    <w:rsid w:val="209B6D55"/>
    <w:rsid w:val="20CE2C87"/>
    <w:rsid w:val="20D504B9"/>
    <w:rsid w:val="211014F1"/>
    <w:rsid w:val="211D776A"/>
    <w:rsid w:val="21274A8D"/>
    <w:rsid w:val="21430D7A"/>
    <w:rsid w:val="215A6C10"/>
    <w:rsid w:val="217355DC"/>
    <w:rsid w:val="21897F1F"/>
    <w:rsid w:val="21921F06"/>
    <w:rsid w:val="2199214C"/>
    <w:rsid w:val="21AB2FC8"/>
    <w:rsid w:val="21B47199"/>
    <w:rsid w:val="21B52099"/>
    <w:rsid w:val="21BA76AF"/>
    <w:rsid w:val="21BD3A87"/>
    <w:rsid w:val="21CD2F3E"/>
    <w:rsid w:val="21D249F9"/>
    <w:rsid w:val="21E8421C"/>
    <w:rsid w:val="21EB5ABA"/>
    <w:rsid w:val="21F04E7F"/>
    <w:rsid w:val="21FC1A76"/>
    <w:rsid w:val="2208041A"/>
    <w:rsid w:val="22121299"/>
    <w:rsid w:val="2229762D"/>
    <w:rsid w:val="222A07C5"/>
    <w:rsid w:val="22405E06"/>
    <w:rsid w:val="226A2E83"/>
    <w:rsid w:val="22721D38"/>
    <w:rsid w:val="227E06DD"/>
    <w:rsid w:val="229D6DB5"/>
    <w:rsid w:val="22A75E85"/>
    <w:rsid w:val="22B20386"/>
    <w:rsid w:val="22B2625D"/>
    <w:rsid w:val="22BB36DF"/>
    <w:rsid w:val="22D36C7A"/>
    <w:rsid w:val="22E11107"/>
    <w:rsid w:val="23243032"/>
    <w:rsid w:val="2346744C"/>
    <w:rsid w:val="234E00AF"/>
    <w:rsid w:val="23607DE2"/>
    <w:rsid w:val="236D038B"/>
    <w:rsid w:val="23706277"/>
    <w:rsid w:val="239301B8"/>
    <w:rsid w:val="239B0E1A"/>
    <w:rsid w:val="23A10B26"/>
    <w:rsid w:val="23C759E1"/>
    <w:rsid w:val="23DD1433"/>
    <w:rsid w:val="23FF13A9"/>
    <w:rsid w:val="2403533D"/>
    <w:rsid w:val="240370EB"/>
    <w:rsid w:val="241237D2"/>
    <w:rsid w:val="2419690F"/>
    <w:rsid w:val="24561911"/>
    <w:rsid w:val="245C4A4D"/>
    <w:rsid w:val="24863878"/>
    <w:rsid w:val="24883A94"/>
    <w:rsid w:val="249935AC"/>
    <w:rsid w:val="249B5576"/>
    <w:rsid w:val="24AF3183"/>
    <w:rsid w:val="24CF3471"/>
    <w:rsid w:val="24F9229C"/>
    <w:rsid w:val="24FF3D57"/>
    <w:rsid w:val="25021151"/>
    <w:rsid w:val="25050C41"/>
    <w:rsid w:val="25090731"/>
    <w:rsid w:val="250A26FB"/>
    <w:rsid w:val="252E0198"/>
    <w:rsid w:val="253908EB"/>
    <w:rsid w:val="254A0D4A"/>
    <w:rsid w:val="255A5461"/>
    <w:rsid w:val="25697422"/>
    <w:rsid w:val="25755DC7"/>
    <w:rsid w:val="257A518B"/>
    <w:rsid w:val="257F27A2"/>
    <w:rsid w:val="2584600A"/>
    <w:rsid w:val="25850F15"/>
    <w:rsid w:val="258E6E89"/>
    <w:rsid w:val="258F2A1B"/>
    <w:rsid w:val="25973F8F"/>
    <w:rsid w:val="25B05B70"/>
    <w:rsid w:val="25C428AA"/>
    <w:rsid w:val="25C64874"/>
    <w:rsid w:val="25CE3D4F"/>
    <w:rsid w:val="25E20F82"/>
    <w:rsid w:val="26213F57"/>
    <w:rsid w:val="262477ED"/>
    <w:rsid w:val="26296BB1"/>
    <w:rsid w:val="267442D0"/>
    <w:rsid w:val="26747E2C"/>
    <w:rsid w:val="2678577E"/>
    <w:rsid w:val="267A086D"/>
    <w:rsid w:val="26AD1590"/>
    <w:rsid w:val="271D6716"/>
    <w:rsid w:val="27206206"/>
    <w:rsid w:val="27257379"/>
    <w:rsid w:val="272B79BF"/>
    <w:rsid w:val="27343A60"/>
    <w:rsid w:val="27457A1B"/>
    <w:rsid w:val="27475541"/>
    <w:rsid w:val="275859A0"/>
    <w:rsid w:val="276C6E09"/>
    <w:rsid w:val="277205E9"/>
    <w:rsid w:val="27826579"/>
    <w:rsid w:val="278A4F8F"/>
    <w:rsid w:val="27AB1F74"/>
    <w:rsid w:val="27BB5B99"/>
    <w:rsid w:val="27BF157B"/>
    <w:rsid w:val="27C46B92"/>
    <w:rsid w:val="27C923FA"/>
    <w:rsid w:val="27CC3C98"/>
    <w:rsid w:val="27EC7EBA"/>
    <w:rsid w:val="27F05BD9"/>
    <w:rsid w:val="27FC27CF"/>
    <w:rsid w:val="28373807"/>
    <w:rsid w:val="28416FE0"/>
    <w:rsid w:val="284B2E0F"/>
    <w:rsid w:val="285C14C0"/>
    <w:rsid w:val="286345FC"/>
    <w:rsid w:val="286F595B"/>
    <w:rsid w:val="287E11C9"/>
    <w:rsid w:val="28885E11"/>
    <w:rsid w:val="288C4BA5"/>
    <w:rsid w:val="289B3D96"/>
    <w:rsid w:val="28BB587B"/>
    <w:rsid w:val="28DE1ED5"/>
    <w:rsid w:val="28F17E5A"/>
    <w:rsid w:val="290C6A42"/>
    <w:rsid w:val="290D6316"/>
    <w:rsid w:val="293715E5"/>
    <w:rsid w:val="293D1D0B"/>
    <w:rsid w:val="29402DC1"/>
    <w:rsid w:val="29491A44"/>
    <w:rsid w:val="295E4DC4"/>
    <w:rsid w:val="29600580"/>
    <w:rsid w:val="29695805"/>
    <w:rsid w:val="29736AC1"/>
    <w:rsid w:val="2976035F"/>
    <w:rsid w:val="29804D3A"/>
    <w:rsid w:val="298E7457"/>
    <w:rsid w:val="299D769A"/>
    <w:rsid w:val="299E2FD9"/>
    <w:rsid w:val="29A44ECD"/>
    <w:rsid w:val="29A749BD"/>
    <w:rsid w:val="29A9703C"/>
    <w:rsid w:val="29AC5B2F"/>
    <w:rsid w:val="29C27101"/>
    <w:rsid w:val="29C410CB"/>
    <w:rsid w:val="29C56BF1"/>
    <w:rsid w:val="29D300B9"/>
    <w:rsid w:val="29D37560"/>
    <w:rsid w:val="29DF7CB3"/>
    <w:rsid w:val="29E928DF"/>
    <w:rsid w:val="29FA2D3E"/>
    <w:rsid w:val="2A1216A0"/>
    <w:rsid w:val="2A16459C"/>
    <w:rsid w:val="2A2D4EC2"/>
    <w:rsid w:val="2A44220C"/>
    <w:rsid w:val="2A581813"/>
    <w:rsid w:val="2A5F7045"/>
    <w:rsid w:val="2A9B6CD2"/>
    <w:rsid w:val="2A9E191C"/>
    <w:rsid w:val="2AD90BA6"/>
    <w:rsid w:val="2AED63FF"/>
    <w:rsid w:val="2AF94DA4"/>
    <w:rsid w:val="2B141BDE"/>
    <w:rsid w:val="2B2A01B3"/>
    <w:rsid w:val="2B395AE8"/>
    <w:rsid w:val="2B6F5066"/>
    <w:rsid w:val="2B794137"/>
    <w:rsid w:val="2B801021"/>
    <w:rsid w:val="2B807273"/>
    <w:rsid w:val="2B836D64"/>
    <w:rsid w:val="2B8C5C18"/>
    <w:rsid w:val="2BA94A1C"/>
    <w:rsid w:val="2BB853FD"/>
    <w:rsid w:val="2BCC4267"/>
    <w:rsid w:val="2BD33847"/>
    <w:rsid w:val="2BDE3F9A"/>
    <w:rsid w:val="2BE27F2E"/>
    <w:rsid w:val="2BF64877"/>
    <w:rsid w:val="2C0738D0"/>
    <w:rsid w:val="2C077995"/>
    <w:rsid w:val="2C197BFF"/>
    <w:rsid w:val="2C2440A3"/>
    <w:rsid w:val="2C332538"/>
    <w:rsid w:val="2C3818FC"/>
    <w:rsid w:val="2C444745"/>
    <w:rsid w:val="2C553777"/>
    <w:rsid w:val="2C60493C"/>
    <w:rsid w:val="2C713B28"/>
    <w:rsid w:val="2C714E0E"/>
    <w:rsid w:val="2C827D11"/>
    <w:rsid w:val="2C840FE5"/>
    <w:rsid w:val="2C92725E"/>
    <w:rsid w:val="2C950AFD"/>
    <w:rsid w:val="2C974875"/>
    <w:rsid w:val="2C9A19A8"/>
    <w:rsid w:val="2CAB0320"/>
    <w:rsid w:val="2CB5119F"/>
    <w:rsid w:val="2CB847EB"/>
    <w:rsid w:val="2CEF46B1"/>
    <w:rsid w:val="2CF27CFD"/>
    <w:rsid w:val="2D016192"/>
    <w:rsid w:val="2D0F4D53"/>
    <w:rsid w:val="2D1A7254"/>
    <w:rsid w:val="2D4F33A1"/>
    <w:rsid w:val="2D59680B"/>
    <w:rsid w:val="2D860D50"/>
    <w:rsid w:val="2D8F23BE"/>
    <w:rsid w:val="2D931A9F"/>
    <w:rsid w:val="2D990AC0"/>
    <w:rsid w:val="2DB11966"/>
    <w:rsid w:val="2DB83119"/>
    <w:rsid w:val="2DC25921"/>
    <w:rsid w:val="2DC518B5"/>
    <w:rsid w:val="2DD6761F"/>
    <w:rsid w:val="2DE7182C"/>
    <w:rsid w:val="2DE955A4"/>
    <w:rsid w:val="2DF950BB"/>
    <w:rsid w:val="2DFB52D7"/>
    <w:rsid w:val="2DFE0923"/>
    <w:rsid w:val="2DFE26D1"/>
    <w:rsid w:val="2E1819E5"/>
    <w:rsid w:val="2E25657D"/>
    <w:rsid w:val="2E33681F"/>
    <w:rsid w:val="2E3F3416"/>
    <w:rsid w:val="2E456552"/>
    <w:rsid w:val="2E4E5407"/>
    <w:rsid w:val="2E533769"/>
    <w:rsid w:val="2E5A3DAC"/>
    <w:rsid w:val="2E7A61FC"/>
    <w:rsid w:val="2E8250B1"/>
    <w:rsid w:val="2E975000"/>
    <w:rsid w:val="2E9D1A1F"/>
    <w:rsid w:val="2E9D638E"/>
    <w:rsid w:val="2EB21E3A"/>
    <w:rsid w:val="2EB57234"/>
    <w:rsid w:val="2EC658E5"/>
    <w:rsid w:val="2ECD0A22"/>
    <w:rsid w:val="2EE47B19"/>
    <w:rsid w:val="2EF75A9F"/>
    <w:rsid w:val="2EF97A69"/>
    <w:rsid w:val="2F011DC7"/>
    <w:rsid w:val="2F032695"/>
    <w:rsid w:val="2F052E73"/>
    <w:rsid w:val="2F081A5A"/>
    <w:rsid w:val="2F191EB9"/>
    <w:rsid w:val="2F230642"/>
    <w:rsid w:val="2F25260C"/>
    <w:rsid w:val="2F260132"/>
    <w:rsid w:val="2F266384"/>
    <w:rsid w:val="2F34284F"/>
    <w:rsid w:val="2F3565C7"/>
    <w:rsid w:val="2F522CD5"/>
    <w:rsid w:val="2F5527C5"/>
    <w:rsid w:val="2F5C3B54"/>
    <w:rsid w:val="2F5F53F2"/>
    <w:rsid w:val="2F6D7B0F"/>
    <w:rsid w:val="2F6E2F66"/>
    <w:rsid w:val="2F7377FA"/>
    <w:rsid w:val="2F745341"/>
    <w:rsid w:val="2F835584"/>
    <w:rsid w:val="2F8512FC"/>
    <w:rsid w:val="2F9037FD"/>
    <w:rsid w:val="2FC82297"/>
    <w:rsid w:val="2FE04785"/>
    <w:rsid w:val="2FE36023"/>
    <w:rsid w:val="30093CDB"/>
    <w:rsid w:val="301E705B"/>
    <w:rsid w:val="302D729E"/>
    <w:rsid w:val="30395C43"/>
    <w:rsid w:val="3050698A"/>
    <w:rsid w:val="3062163D"/>
    <w:rsid w:val="306D731C"/>
    <w:rsid w:val="30705B08"/>
    <w:rsid w:val="307153DD"/>
    <w:rsid w:val="30764BE7"/>
    <w:rsid w:val="307A6987"/>
    <w:rsid w:val="30AB6B41"/>
    <w:rsid w:val="30C776F3"/>
    <w:rsid w:val="30CE282F"/>
    <w:rsid w:val="310B5831"/>
    <w:rsid w:val="3112096E"/>
    <w:rsid w:val="311E11B8"/>
    <w:rsid w:val="312132A7"/>
    <w:rsid w:val="312665EC"/>
    <w:rsid w:val="31307046"/>
    <w:rsid w:val="313F372D"/>
    <w:rsid w:val="31480833"/>
    <w:rsid w:val="31576CC8"/>
    <w:rsid w:val="316B66AC"/>
    <w:rsid w:val="316E7B6E"/>
    <w:rsid w:val="3171662B"/>
    <w:rsid w:val="318D4356"/>
    <w:rsid w:val="31AB456D"/>
    <w:rsid w:val="31DD5420"/>
    <w:rsid w:val="31FD7870"/>
    <w:rsid w:val="320329AC"/>
    <w:rsid w:val="32254574"/>
    <w:rsid w:val="322C513C"/>
    <w:rsid w:val="32401598"/>
    <w:rsid w:val="32674CE9"/>
    <w:rsid w:val="326C2300"/>
    <w:rsid w:val="326E7438"/>
    <w:rsid w:val="327613D0"/>
    <w:rsid w:val="32902492"/>
    <w:rsid w:val="32A23F73"/>
    <w:rsid w:val="32DF0D23"/>
    <w:rsid w:val="32E12CEE"/>
    <w:rsid w:val="33030EB6"/>
    <w:rsid w:val="330F7364"/>
    <w:rsid w:val="33260700"/>
    <w:rsid w:val="33287A90"/>
    <w:rsid w:val="334119DE"/>
    <w:rsid w:val="33423060"/>
    <w:rsid w:val="335A2AA0"/>
    <w:rsid w:val="33615BDC"/>
    <w:rsid w:val="33641229"/>
    <w:rsid w:val="33651A36"/>
    <w:rsid w:val="3381627F"/>
    <w:rsid w:val="338A5133"/>
    <w:rsid w:val="339E298D"/>
    <w:rsid w:val="33BC2E13"/>
    <w:rsid w:val="33DB598F"/>
    <w:rsid w:val="33DC0D47"/>
    <w:rsid w:val="33E81E5A"/>
    <w:rsid w:val="33EC7B9C"/>
    <w:rsid w:val="34006E6F"/>
    <w:rsid w:val="341C423B"/>
    <w:rsid w:val="3434509F"/>
    <w:rsid w:val="343E1A7A"/>
    <w:rsid w:val="345179FF"/>
    <w:rsid w:val="345614B9"/>
    <w:rsid w:val="346314E0"/>
    <w:rsid w:val="34735BC7"/>
    <w:rsid w:val="34833930"/>
    <w:rsid w:val="3491429F"/>
    <w:rsid w:val="34951FE2"/>
    <w:rsid w:val="34A83397"/>
    <w:rsid w:val="34B34216"/>
    <w:rsid w:val="34B93816"/>
    <w:rsid w:val="34D128EE"/>
    <w:rsid w:val="34D16D92"/>
    <w:rsid w:val="34E70363"/>
    <w:rsid w:val="35020CF9"/>
    <w:rsid w:val="35170C48"/>
    <w:rsid w:val="351C000D"/>
    <w:rsid w:val="352B46F4"/>
    <w:rsid w:val="3542559A"/>
    <w:rsid w:val="357716E7"/>
    <w:rsid w:val="3579793F"/>
    <w:rsid w:val="358160C2"/>
    <w:rsid w:val="358D54E6"/>
    <w:rsid w:val="359009FB"/>
    <w:rsid w:val="359D5B73"/>
    <w:rsid w:val="35D73F34"/>
    <w:rsid w:val="35DA1C76"/>
    <w:rsid w:val="35DC154A"/>
    <w:rsid w:val="35FA5E74"/>
    <w:rsid w:val="36223E4D"/>
    <w:rsid w:val="362A0508"/>
    <w:rsid w:val="362E06C5"/>
    <w:rsid w:val="36323860"/>
    <w:rsid w:val="36401C22"/>
    <w:rsid w:val="36544A08"/>
    <w:rsid w:val="3679148F"/>
    <w:rsid w:val="367C4ADB"/>
    <w:rsid w:val="367D329C"/>
    <w:rsid w:val="36AC716F"/>
    <w:rsid w:val="36AF4EB1"/>
    <w:rsid w:val="36DD557A"/>
    <w:rsid w:val="36F206C5"/>
    <w:rsid w:val="37265173"/>
    <w:rsid w:val="372E2D73"/>
    <w:rsid w:val="37337890"/>
    <w:rsid w:val="373F4487"/>
    <w:rsid w:val="374D396A"/>
    <w:rsid w:val="375B2943"/>
    <w:rsid w:val="375F0685"/>
    <w:rsid w:val="376143FD"/>
    <w:rsid w:val="37623CD1"/>
    <w:rsid w:val="37735EDE"/>
    <w:rsid w:val="37737C8C"/>
    <w:rsid w:val="379E11AD"/>
    <w:rsid w:val="37A662B4"/>
    <w:rsid w:val="37E448D8"/>
    <w:rsid w:val="37F063E3"/>
    <w:rsid w:val="37FC4126"/>
    <w:rsid w:val="382A071C"/>
    <w:rsid w:val="382A2A41"/>
    <w:rsid w:val="38305B7D"/>
    <w:rsid w:val="383E029A"/>
    <w:rsid w:val="384A70AD"/>
    <w:rsid w:val="38651CCB"/>
    <w:rsid w:val="38691F84"/>
    <w:rsid w:val="386A72E1"/>
    <w:rsid w:val="387168C2"/>
    <w:rsid w:val="38BD1B07"/>
    <w:rsid w:val="38D155B2"/>
    <w:rsid w:val="38E726E0"/>
    <w:rsid w:val="38EF77E6"/>
    <w:rsid w:val="38F512A1"/>
    <w:rsid w:val="39317DFF"/>
    <w:rsid w:val="39565AB7"/>
    <w:rsid w:val="397F500E"/>
    <w:rsid w:val="39810D86"/>
    <w:rsid w:val="398B750F"/>
    <w:rsid w:val="39900FC9"/>
    <w:rsid w:val="39B747A8"/>
    <w:rsid w:val="39C40C73"/>
    <w:rsid w:val="39CB2002"/>
    <w:rsid w:val="39EB6200"/>
    <w:rsid w:val="39F96B6F"/>
    <w:rsid w:val="39FA4695"/>
    <w:rsid w:val="39FE1322"/>
    <w:rsid w:val="3A03179B"/>
    <w:rsid w:val="3A092B2A"/>
    <w:rsid w:val="3A0A0D7C"/>
    <w:rsid w:val="3A0F6392"/>
    <w:rsid w:val="3A1B530F"/>
    <w:rsid w:val="3A2D545E"/>
    <w:rsid w:val="3A306341"/>
    <w:rsid w:val="3A361B71"/>
    <w:rsid w:val="3A377697"/>
    <w:rsid w:val="3A60099C"/>
    <w:rsid w:val="3A63223A"/>
    <w:rsid w:val="3A683CF4"/>
    <w:rsid w:val="3A824DB6"/>
    <w:rsid w:val="3A8C79E3"/>
    <w:rsid w:val="3A9C399E"/>
    <w:rsid w:val="3AB26D1E"/>
    <w:rsid w:val="3ACC7DDF"/>
    <w:rsid w:val="3AE72E6B"/>
    <w:rsid w:val="3AF13CEA"/>
    <w:rsid w:val="3AF86E26"/>
    <w:rsid w:val="3AFE01B5"/>
    <w:rsid w:val="3B037579"/>
    <w:rsid w:val="3B177FFE"/>
    <w:rsid w:val="3B1B30D7"/>
    <w:rsid w:val="3B4F27BE"/>
    <w:rsid w:val="3B531A5C"/>
    <w:rsid w:val="3B806E1C"/>
    <w:rsid w:val="3B844B5E"/>
    <w:rsid w:val="3B985F13"/>
    <w:rsid w:val="3BA743A8"/>
    <w:rsid w:val="3BC767F9"/>
    <w:rsid w:val="3BD74C8E"/>
    <w:rsid w:val="3BE253E0"/>
    <w:rsid w:val="3BEB698B"/>
    <w:rsid w:val="3C101F4E"/>
    <w:rsid w:val="3C2123AD"/>
    <w:rsid w:val="3C3B346A"/>
    <w:rsid w:val="3C410359"/>
    <w:rsid w:val="3C552056"/>
    <w:rsid w:val="3C650E53"/>
    <w:rsid w:val="3C65673D"/>
    <w:rsid w:val="3C666012"/>
    <w:rsid w:val="3C7E38E0"/>
    <w:rsid w:val="3C917532"/>
    <w:rsid w:val="3C925059"/>
    <w:rsid w:val="3CAD59EE"/>
    <w:rsid w:val="3CB94393"/>
    <w:rsid w:val="3CC05722"/>
    <w:rsid w:val="3CCC056A"/>
    <w:rsid w:val="3CD64F45"/>
    <w:rsid w:val="3CDA5B2E"/>
    <w:rsid w:val="3CFB2BFE"/>
    <w:rsid w:val="3D2739F3"/>
    <w:rsid w:val="3D3103CE"/>
    <w:rsid w:val="3D3D6D72"/>
    <w:rsid w:val="3D3F6F8E"/>
    <w:rsid w:val="3D5347E8"/>
    <w:rsid w:val="3D6D517E"/>
    <w:rsid w:val="3D7031B1"/>
    <w:rsid w:val="3D78424E"/>
    <w:rsid w:val="3D7F55DD"/>
    <w:rsid w:val="3D803103"/>
    <w:rsid w:val="3D804EB1"/>
    <w:rsid w:val="3DC54FBA"/>
    <w:rsid w:val="3DC6320C"/>
    <w:rsid w:val="3DD551FD"/>
    <w:rsid w:val="3DDD2303"/>
    <w:rsid w:val="3DE25B6C"/>
    <w:rsid w:val="3DEC056E"/>
    <w:rsid w:val="3E021D6A"/>
    <w:rsid w:val="3E052433"/>
    <w:rsid w:val="3E151A9D"/>
    <w:rsid w:val="3E2717D1"/>
    <w:rsid w:val="3E295549"/>
    <w:rsid w:val="3E407E8E"/>
    <w:rsid w:val="3EBC016B"/>
    <w:rsid w:val="3EBE2135"/>
    <w:rsid w:val="3EBE3EE3"/>
    <w:rsid w:val="3ED74CF3"/>
    <w:rsid w:val="3EDA6843"/>
    <w:rsid w:val="3EEA3064"/>
    <w:rsid w:val="3EF7687F"/>
    <w:rsid w:val="3F1E2BD3"/>
    <w:rsid w:val="3F253F62"/>
    <w:rsid w:val="3F316DAB"/>
    <w:rsid w:val="3F450160"/>
    <w:rsid w:val="3F5900B0"/>
    <w:rsid w:val="3F5B5BD6"/>
    <w:rsid w:val="3F7A2500"/>
    <w:rsid w:val="3F827606"/>
    <w:rsid w:val="3F8769CB"/>
    <w:rsid w:val="3F8C1701"/>
    <w:rsid w:val="3F926450"/>
    <w:rsid w:val="3F9904AC"/>
    <w:rsid w:val="3F9966FE"/>
    <w:rsid w:val="3FA255B3"/>
    <w:rsid w:val="3FA550A3"/>
    <w:rsid w:val="3FB13A48"/>
    <w:rsid w:val="3FC65745"/>
    <w:rsid w:val="3FC84440"/>
    <w:rsid w:val="3FDD15DA"/>
    <w:rsid w:val="3FFA00B1"/>
    <w:rsid w:val="3FFB4CC3"/>
    <w:rsid w:val="401C35B7"/>
    <w:rsid w:val="40224945"/>
    <w:rsid w:val="4024246B"/>
    <w:rsid w:val="40387CC5"/>
    <w:rsid w:val="40491ED2"/>
    <w:rsid w:val="404C3770"/>
    <w:rsid w:val="404D19C2"/>
    <w:rsid w:val="40605EA1"/>
    <w:rsid w:val="406665E0"/>
    <w:rsid w:val="40692574"/>
    <w:rsid w:val="407A02DD"/>
    <w:rsid w:val="409273D5"/>
    <w:rsid w:val="40980764"/>
    <w:rsid w:val="409A0980"/>
    <w:rsid w:val="40A37834"/>
    <w:rsid w:val="40AB493B"/>
    <w:rsid w:val="40AB66E9"/>
    <w:rsid w:val="40AD420F"/>
    <w:rsid w:val="40D75730"/>
    <w:rsid w:val="40DC4AF4"/>
    <w:rsid w:val="40F7192E"/>
    <w:rsid w:val="41046C8C"/>
    <w:rsid w:val="411C1395"/>
    <w:rsid w:val="412F10C8"/>
    <w:rsid w:val="413C5593"/>
    <w:rsid w:val="41432DC5"/>
    <w:rsid w:val="41542937"/>
    <w:rsid w:val="41766CF7"/>
    <w:rsid w:val="41AA4BF2"/>
    <w:rsid w:val="41C21F3C"/>
    <w:rsid w:val="41C71300"/>
    <w:rsid w:val="41C95079"/>
    <w:rsid w:val="41D57EC1"/>
    <w:rsid w:val="41DA54D8"/>
    <w:rsid w:val="41E9571B"/>
    <w:rsid w:val="41F61BE6"/>
    <w:rsid w:val="42022339"/>
    <w:rsid w:val="421309EA"/>
    <w:rsid w:val="421F738E"/>
    <w:rsid w:val="42457C07"/>
    <w:rsid w:val="424741EF"/>
    <w:rsid w:val="426C200C"/>
    <w:rsid w:val="42772D26"/>
    <w:rsid w:val="42903DE8"/>
    <w:rsid w:val="42935686"/>
    <w:rsid w:val="429733C9"/>
    <w:rsid w:val="429F5DD9"/>
    <w:rsid w:val="42A11B51"/>
    <w:rsid w:val="42BA2C13"/>
    <w:rsid w:val="42D02437"/>
    <w:rsid w:val="42EB54C2"/>
    <w:rsid w:val="42F36125"/>
    <w:rsid w:val="430D71E7"/>
    <w:rsid w:val="43210EE4"/>
    <w:rsid w:val="4329203E"/>
    <w:rsid w:val="432D5723"/>
    <w:rsid w:val="433C5D1E"/>
    <w:rsid w:val="4356105B"/>
    <w:rsid w:val="436B0826"/>
    <w:rsid w:val="43727992"/>
    <w:rsid w:val="43754D8C"/>
    <w:rsid w:val="438A4CDB"/>
    <w:rsid w:val="43BC2DEA"/>
    <w:rsid w:val="43BD6E5F"/>
    <w:rsid w:val="43CF26EE"/>
    <w:rsid w:val="43EC14F2"/>
    <w:rsid w:val="43F14D5A"/>
    <w:rsid w:val="43F6411F"/>
    <w:rsid w:val="44184095"/>
    <w:rsid w:val="44337121"/>
    <w:rsid w:val="44352E99"/>
    <w:rsid w:val="443F1622"/>
    <w:rsid w:val="4441183E"/>
    <w:rsid w:val="4447497A"/>
    <w:rsid w:val="444A7FC7"/>
    <w:rsid w:val="444C01E3"/>
    <w:rsid w:val="444C3D3F"/>
    <w:rsid w:val="445A645C"/>
    <w:rsid w:val="445D21A0"/>
    <w:rsid w:val="44935E12"/>
    <w:rsid w:val="44A122DD"/>
    <w:rsid w:val="44A771C7"/>
    <w:rsid w:val="44E4666D"/>
    <w:rsid w:val="44E95A32"/>
    <w:rsid w:val="450665E4"/>
    <w:rsid w:val="452627E2"/>
    <w:rsid w:val="453749EF"/>
    <w:rsid w:val="4540759A"/>
    <w:rsid w:val="4545107A"/>
    <w:rsid w:val="455A06DD"/>
    <w:rsid w:val="455E1F7C"/>
    <w:rsid w:val="455F7AA2"/>
    <w:rsid w:val="45660E30"/>
    <w:rsid w:val="45717F01"/>
    <w:rsid w:val="458614D2"/>
    <w:rsid w:val="45941E41"/>
    <w:rsid w:val="45A02594"/>
    <w:rsid w:val="45A81449"/>
    <w:rsid w:val="45E756A0"/>
    <w:rsid w:val="45E76302"/>
    <w:rsid w:val="45F428E0"/>
    <w:rsid w:val="46111A9C"/>
    <w:rsid w:val="46317690"/>
    <w:rsid w:val="4642189D"/>
    <w:rsid w:val="46623CEE"/>
    <w:rsid w:val="466E5878"/>
    <w:rsid w:val="46860E54"/>
    <w:rsid w:val="46873754"/>
    <w:rsid w:val="46986527"/>
    <w:rsid w:val="469D0882"/>
    <w:rsid w:val="46A30C61"/>
    <w:rsid w:val="46C91677"/>
    <w:rsid w:val="46D21AC8"/>
    <w:rsid w:val="46E2098A"/>
    <w:rsid w:val="46F54B62"/>
    <w:rsid w:val="4712301E"/>
    <w:rsid w:val="471C3E9C"/>
    <w:rsid w:val="47344E04"/>
    <w:rsid w:val="47451645"/>
    <w:rsid w:val="475573AE"/>
    <w:rsid w:val="477E06B3"/>
    <w:rsid w:val="47961EA1"/>
    <w:rsid w:val="47B57E4D"/>
    <w:rsid w:val="47D209FF"/>
    <w:rsid w:val="47E0311C"/>
    <w:rsid w:val="47EF7803"/>
    <w:rsid w:val="47F15329"/>
    <w:rsid w:val="47F70466"/>
    <w:rsid w:val="48073648"/>
    <w:rsid w:val="481903DC"/>
    <w:rsid w:val="481E59F2"/>
    <w:rsid w:val="48270D4B"/>
    <w:rsid w:val="483416BA"/>
    <w:rsid w:val="48425B85"/>
    <w:rsid w:val="484A4A39"/>
    <w:rsid w:val="484F3DFE"/>
    <w:rsid w:val="4856518C"/>
    <w:rsid w:val="4860600B"/>
    <w:rsid w:val="48735D3E"/>
    <w:rsid w:val="48794884"/>
    <w:rsid w:val="487E46E3"/>
    <w:rsid w:val="488F68F0"/>
    <w:rsid w:val="489D2DBB"/>
    <w:rsid w:val="48B12D0A"/>
    <w:rsid w:val="48B325DE"/>
    <w:rsid w:val="48BF71D5"/>
    <w:rsid w:val="48D013E2"/>
    <w:rsid w:val="48EB7FCA"/>
    <w:rsid w:val="48F0738F"/>
    <w:rsid w:val="48FB5D34"/>
    <w:rsid w:val="49156DF5"/>
    <w:rsid w:val="49227764"/>
    <w:rsid w:val="49470F79"/>
    <w:rsid w:val="494F67AB"/>
    <w:rsid w:val="496B2165"/>
    <w:rsid w:val="497F6965"/>
    <w:rsid w:val="4981092F"/>
    <w:rsid w:val="498875C7"/>
    <w:rsid w:val="49AB59AC"/>
    <w:rsid w:val="49CC7DFC"/>
    <w:rsid w:val="49E07403"/>
    <w:rsid w:val="49FC7FB5"/>
    <w:rsid w:val="4A0550BC"/>
    <w:rsid w:val="4A162E25"/>
    <w:rsid w:val="4A205A52"/>
    <w:rsid w:val="4A2C089A"/>
    <w:rsid w:val="4A563B69"/>
    <w:rsid w:val="4A6D4A0F"/>
    <w:rsid w:val="4A7B712C"/>
    <w:rsid w:val="4A955E78"/>
    <w:rsid w:val="4A9B157C"/>
    <w:rsid w:val="4ABE526B"/>
    <w:rsid w:val="4ABF34BD"/>
    <w:rsid w:val="4AC00FE3"/>
    <w:rsid w:val="4AC05487"/>
    <w:rsid w:val="4AC9433B"/>
    <w:rsid w:val="4AE20F59"/>
    <w:rsid w:val="4AE72A13"/>
    <w:rsid w:val="4B045373"/>
    <w:rsid w:val="4B0709C0"/>
    <w:rsid w:val="4B0B6702"/>
    <w:rsid w:val="4B1D6435"/>
    <w:rsid w:val="4B306168"/>
    <w:rsid w:val="4B3C2D5F"/>
    <w:rsid w:val="4B5644F0"/>
    <w:rsid w:val="4B983D0E"/>
    <w:rsid w:val="4B9A1834"/>
    <w:rsid w:val="4B9C37FE"/>
    <w:rsid w:val="4BA16241"/>
    <w:rsid w:val="4BA46B58"/>
    <w:rsid w:val="4BB328F5"/>
    <w:rsid w:val="4BB46D99"/>
    <w:rsid w:val="4BBA1ED6"/>
    <w:rsid w:val="4BC82845"/>
    <w:rsid w:val="4BD00164"/>
    <w:rsid w:val="4BD905AE"/>
    <w:rsid w:val="4BF076A6"/>
    <w:rsid w:val="4C2D26A8"/>
    <w:rsid w:val="4C2F01CE"/>
    <w:rsid w:val="4C343C37"/>
    <w:rsid w:val="4C667968"/>
    <w:rsid w:val="4C673035"/>
    <w:rsid w:val="4C7D362F"/>
    <w:rsid w:val="4C8229F4"/>
    <w:rsid w:val="4C8524E4"/>
    <w:rsid w:val="4C87000A"/>
    <w:rsid w:val="4C910E89"/>
    <w:rsid w:val="4CB66B41"/>
    <w:rsid w:val="4CBB5F06"/>
    <w:rsid w:val="4CBE1552"/>
    <w:rsid w:val="4CC83F3C"/>
    <w:rsid w:val="4CC84652"/>
    <w:rsid w:val="4CCE79E7"/>
    <w:rsid w:val="4CD17D57"/>
    <w:rsid w:val="4CD3324F"/>
    <w:rsid w:val="4CDB0356"/>
    <w:rsid w:val="4CFD6338"/>
    <w:rsid w:val="4D215551"/>
    <w:rsid w:val="4D331F40"/>
    <w:rsid w:val="4D381304"/>
    <w:rsid w:val="4D50664E"/>
    <w:rsid w:val="4D5123C6"/>
    <w:rsid w:val="4D74733E"/>
    <w:rsid w:val="4D84279B"/>
    <w:rsid w:val="4D92310A"/>
    <w:rsid w:val="4DA150FB"/>
    <w:rsid w:val="4DA16EA9"/>
    <w:rsid w:val="4DA218C8"/>
    <w:rsid w:val="4DA370C6"/>
    <w:rsid w:val="4DB246CD"/>
    <w:rsid w:val="4DBC0187"/>
    <w:rsid w:val="4DCD7C9F"/>
    <w:rsid w:val="4DD80905"/>
    <w:rsid w:val="4DD958BA"/>
    <w:rsid w:val="4DDC00F8"/>
    <w:rsid w:val="4DEF230B"/>
    <w:rsid w:val="4E0062C6"/>
    <w:rsid w:val="4E0737E6"/>
    <w:rsid w:val="4E1A4EAE"/>
    <w:rsid w:val="4E2F2707"/>
    <w:rsid w:val="4E395334"/>
    <w:rsid w:val="4E3C4E24"/>
    <w:rsid w:val="4E3D4BE8"/>
    <w:rsid w:val="4E473EF5"/>
    <w:rsid w:val="4E524648"/>
    <w:rsid w:val="4E5B79A0"/>
    <w:rsid w:val="4E6323B1"/>
    <w:rsid w:val="4E683E6B"/>
    <w:rsid w:val="4E742810"/>
    <w:rsid w:val="4E8A2033"/>
    <w:rsid w:val="4E8C7B5A"/>
    <w:rsid w:val="4EAF55F6"/>
    <w:rsid w:val="4EB42C0C"/>
    <w:rsid w:val="4ED17C62"/>
    <w:rsid w:val="4ED82D9F"/>
    <w:rsid w:val="4EDD2163"/>
    <w:rsid w:val="4EF23735"/>
    <w:rsid w:val="4EF63225"/>
    <w:rsid w:val="4F085FB5"/>
    <w:rsid w:val="4F2204BE"/>
    <w:rsid w:val="4F3A5808"/>
    <w:rsid w:val="4F3B332E"/>
    <w:rsid w:val="4F4C553B"/>
    <w:rsid w:val="4F5F701C"/>
    <w:rsid w:val="4F7A3E56"/>
    <w:rsid w:val="4F952A3E"/>
    <w:rsid w:val="4FA86D2E"/>
    <w:rsid w:val="4FB22EE4"/>
    <w:rsid w:val="4FC74BC1"/>
    <w:rsid w:val="4FDC241B"/>
    <w:rsid w:val="4FF77255"/>
    <w:rsid w:val="501871CB"/>
    <w:rsid w:val="504A7CCC"/>
    <w:rsid w:val="504F7091"/>
    <w:rsid w:val="50574197"/>
    <w:rsid w:val="508D7BB9"/>
    <w:rsid w:val="509B22D6"/>
    <w:rsid w:val="50AB7663"/>
    <w:rsid w:val="50B67110"/>
    <w:rsid w:val="50C64B87"/>
    <w:rsid w:val="50CD4459"/>
    <w:rsid w:val="50D15CF8"/>
    <w:rsid w:val="50DB0924"/>
    <w:rsid w:val="50F6575E"/>
    <w:rsid w:val="50F65BDA"/>
    <w:rsid w:val="51022355"/>
    <w:rsid w:val="51054824"/>
    <w:rsid w:val="510A2FB8"/>
    <w:rsid w:val="510B1E2B"/>
    <w:rsid w:val="51275918"/>
    <w:rsid w:val="51360251"/>
    <w:rsid w:val="514A5AAA"/>
    <w:rsid w:val="514B3CFC"/>
    <w:rsid w:val="514C35D0"/>
    <w:rsid w:val="515406D7"/>
    <w:rsid w:val="51750D79"/>
    <w:rsid w:val="518A40F8"/>
    <w:rsid w:val="51997C6D"/>
    <w:rsid w:val="51A96C75"/>
    <w:rsid w:val="51BA2C30"/>
    <w:rsid w:val="51C413B8"/>
    <w:rsid w:val="51C615D4"/>
    <w:rsid w:val="51EA7BD9"/>
    <w:rsid w:val="51FE1D5B"/>
    <w:rsid w:val="52497B10"/>
    <w:rsid w:val="52662470"/>
    <w:rsid w:val="528648C0"/>
    <w:rsid w:val="52AF02BB"/>
    <w:rsid w:val="52B14033"/>
    <w:rsid w:val="52B551A5"/>
    <w:rsid w:val="52B61649"/>
    <w:rsid w:val="52B70F1D"/>
    <w:rsid w:val="52C8137C"/>
    <w:rsid w:val="52D47D21"/>
    <w:rsid w:val="52DB4C0C"/>
    <w:rsid w:val="52E141EC"/>
    <w:rsid w:val="52E55A8A"/>
    <w:rsid w:val="52E71802"/>
    <w:rsid w:val="52F43F1F"/>
    <w:rsid w:val="530879CB"/>
    <w:rsid w:val="53154564"/>
    <w:rsid w:val="53285977"/>
    <w:rsid w:val="532E7431"/>
    <w:rsid w:val="532F4F57"/>
    <w:rsid w:val="53334A48"/>
    <w:rsid w:val="534A1D91"/>
    <w:rsid w:val="536410A5"/>
    <w:rsid w:val="536F35A6"/>
    <w:rsid w:val="539737E4"/>
    <w:rsid w:val="539A4AC7"/>
    <w:rsid w:val="539E4EE8"/>
    <w:rsid w:val="539F3E8B"/>
    <w:rsid w:val="53A413FE"/>
    <w:rsid w:val="53A476F3"/>
    <w:rsid w:val="53A72D40"/>
    <w:rsid w:val="53B4545D"/>
    <w:rsid w:val="53B65679"/>
    <w:rsid w:val="53B92A73"/>
    <w:rsid w:val="53C17B15"/>
    <w:rsid w:val="53C57BBB"/>
    <w:rsid w:val="53CE29C2"/>
    <w:rsid w:val="53CE4770"/>
    <w:rsid w:val="53E1679D"/>
    <w:rsid w:val="53E2021C"/>
    <w:rsid w:val="53FB6E47"/>
    <w:rsid w:val="540B32CF"/>
    <w:rsid w:val="54240834"/>
    <w:rsid w:val="542425E2"/>
    <w:rsid w:val="54260108"/>
    <w:rsid w:val="54492049"/>
    <w:rsid w:val="54654A13"/>
    <w:rsid w:val="54817A35"/>
    <w:rsid w:val="54990292"/>
    <w:rsid w:val="549E4143"/>
    <w:rsid w:val="549F7EBB"/>
    <w:rsid w:val="54A47AC1"/>
    <w:rsid w:val="54A86D6F"/>
    <w:rsid w:val="54CF07A0"/>
    <w:rsid w:val="54D67D81"/>
    <w:rsid w:val="54DB5397"/>
    <w:rsid w:val="54F16968"/>
    <w:rsid w:val="54FA3343"/>
    <w:rsid w:val="5503669C"/>
    <w:rsid w:val="55043CB4"/>
    <w:rsid w:val="55085A60"/>
    <w:rsid w:val="55142657"/>
    <w:rsid w:val="551663CF"/>
    <w:rsid w:val="555B64D8"/>
    <w:rsid w:val="55627866"/>
    <w:rsid w:val="55833339"/>
    <w:rsid w:val="55896CEB"/>
    <w:rsid w:val="55992438"/>
    <w:rsid w:val="55A27C63"/>
    <w:rsid w:val="55C31FDD"/>
    <w:rsid w:val="55D818D6"/>
    <w:rsid w:val="55EA33B8"/>
    <w:rsid w:val="55F81F79"/>
    <w:rsid w:val="56264FC8"/>
    <w:rsid w:val="56505911"/>
    <w:rsid w:val="566B44F9"/>
    <w:rsid w:val="5673727F"/>
    <w:rsid w:val="56786C15"/>
    <w:rsid w:val="56794E67"/>
    <w:rsid w:val="568630E0"/>
    <w:rsid w:val="56982E14"/>
    <w:rsid w:val="56A47F8D"/>
    <w:rsid w:val="56B63065"/>
    <w:rsid w:val="56CE6835"/>
    <w:rsid w:val="56F24C1A"/>
    <w:rsid w:val="56FC33A3"/>
    <w:rsid w:val="570A0D4E"/>
    <w:rsid w:val="572172AD"/>
    <w:rsid w:val="57233025"/>
    <w:rsid w:val="574A6804"/>
    <w:rsid w:val="575431DF"/>
    <w:rsid w:val="57574A7D"/>
    <w:rsid w:val="575C2093"/>
    <w:rsid w:val="576378C6"/>
    <w:rsid w:val="576C677A"/>
    <w:rsid w:val="579637F7"/>
    <w:rsid w:val="57A23F4A"/>
    <w:rsid w:val="57A56669"/>
    <w:rsid w:val="57A75A04"/>
    <w:rsid w:val="57B10631"/>
    <w:rsid w:val="57BF2D4E"/>
    <w:rsid w:val="57E74053"/>
    <w:rsid w:val="57F14ED1"/>
    <w:rsid w:val="580B5F93"/>
    <w:rsid w:val="582708F3"/>
    <w:rsid w:val="583A6878"/>
    <w:rsid w:val="58421289"/>
    <w:rsid w:val="5855720E"/>
    <w:rsid w:val="585F1E3B"/>
    <w:rsid w:val="586D09FC"/>
    <w:rsid w:val="58727DC0"/>
    <w:rsid w:val="587C29ED"/>
    <w:rsid w:val="58874AF2"/>
    <w:rsid w:val="588D4BFA"/>
    <w:rsid w:val="588E44CE"/>
    <w:rsid w:val="58AD704A"/>
    <w:rsid w:val="58BE1257"/>
    <w:rsid w:val="58CE0D6F"/>
    <w:rsid w:val="590B5B1F"/>
    <w:rsid w:val="5913581D"/>
    <w:rsid w:val="59213594"/>
    <w:rsid w:val="592C69FB"/>
    <w:rsid w:val="59305585"/>
    <w:rsid w:val="59367040"/>
    <w:rsid w:val="5939268C"/>
    <w:rsid w:val="594B23BF"/>
    <w:rsid w:val="59554FEC"/>
    <w:rsid w:val="59575208"/>
    <w:rsid w:val="597B0EF6"/>
    <w:rsid w:val="5999312B"/>
    <w:rsid w:val="599B0B91"/>
    <w:rsid w:val="59A541C5"/>
    <w:rsid w:val="59A73A9A"/>
    <w:rsid w:val="59B461B6"/>
    <w:rsid w:val="59C363FA"/>
    <w:rsid w:val="59E7033A"/>
    <w:rsid w:val="59F91E1B"/>
    <w:rsid w:val="5A1153B7"/>
    <w:rsid w:val="5A2E0E39"/>
    <w:rsid w:val="5A596C30"/>
    <w:rsid w:val="5A90452E"/>
    <w:rsid w:val="5A92474A"/>
    <w:rsid w:val="5A951B44"/>
    <w:rsid w:val="5AE80636"/>
    <w:rsid w:val="5AE8174F"/>
    <w:rsid w:val="5B044F1C"/>
    <w:rsid w:val="5B1A64ED"/>
    <w:rsid w:val="5B265B08"/>
    <w:rsid w:val="5B2D7FCE"/>
    <w:rsid w:val="5B3F4496"/>
    <w:rsid w:val="5B4419BA"/>
    <w:rsid w:val="5B7138E5"/>
    <w:rsid w:val="5B745BFD"/>
    <w:rsid w:val="5B8A3673"/>
    <w:rsid w:val="5B9444F1"/>
    <w:rsid w:val="5BB73D3C"/>
    <w:rsid w:val="5BBD57F6"/>
    <w:rsid w:val="5BC30D7D"/>
    <w:rsid w:val="5BC528FD"/>
    <w:rsid w:val="5BC70423"/>
    <w:rsid w:val="5BDE751B"/>
    <w:rsid w:val="5BE70AC5"/>
    <w:rsid w:val="5BED775E"/>
    <w:rsid w:val="5BFB631F"/>
    <w:rsid w:val="5C125416"/>
    <w:rsid w:val="5C1271C4"/>
    <w:rsid w:val="5C190553"/>
    <w:rsid w:val="5C1D0043"/>
    <w:rsid w:val="5C311D40"/>
    <w:rsid w:val="5C49708A"/>
    <w:rsid w:val="5C514191"/>
    <w:rsid w:val="5C5B0B6B"/>
    <w:rsid w:val="5C5B500F"/>
    <w:rsid w:val="5C5E240A"/>
    <w:rsid w:val="5C7B2FBB"/>
    <w:rsid w:val="5C841E70"/>
    <w:rsid w:val="5C8E2CEF"/>
    <w:rsid w:val="5C910A31"/>
    <w:rsid w:val="5C923224"/>
    <w:rsid w:val="5CC11D47"/>
    <w:rsid w:val="5CC20BEA"/>
    <w:rsid w:val="5CCD7CBB"/>
    <w:rsid w:val="5CD86660"/>
    <w:rsid w:val="5D072AA1"/>
    <w:rsid w:val="5D2D075A"/>
    <w:rsid w:val="5D465377"/>
    <w:rsid w:val="5D4D4958"/>
    <w:rsid w:val="5D4E247E"/>
    <w:rsid w:val="5D535CE6"/>
    <w:rsid w:val="5D6972B8"/>
    <w:rsid w:val="5D6D4FFA"/>
    <w:rsid w:val="5D8440F2"/>
    <w:rsid w:val="5DA56542"/>
    <w:rsid w:val="5DE30E18"/>
    <w:rsid w:val="5E4A70E9"/>
    <w:rsid w:val="5E9860A7"/>
    <w:rsid w:val="5EB34C8F"/>
    <w:rsid w:val="5EBD5B0D"/>
    <w:rsid w:val="5EBD78BB"/>
    <w:rsid w:val="5EC24ED2"/>
    <w:rsid w:val="5EC944B2"/>
    <w:rsid w:val="5EE94B54"/>
    <w:rsid w:val="5F072059"/>
    <w:rsid w:val="5F1020E1"/>
    <w:rsid w:val="5F180F96"/>
    <w:rsid w:val="5F2D48AB"/>
    <w:rsid w:val="5F335DCF"/>
    <w:rsid w:val="5F4D50E3"/>
    <w:rsid w:val="5F5D2E4C"/>
    <w:rsid w:val="5F7206A6"/>
    <w:rsid w:val="5F8403D9"/>
    <w:rsid w:val="5F9F3465"/>
    <w:rsid w:val="5FAD5B82"/>
    <w:rsid w:val="5FB011CE"/>
    <w:rsid w:val="5FB52C88"/>
    <w:rsid w:val="5FBB641C"/>
    <w:rsid w:val="5FBF1411"/>
    <w:rsid w:val="5FCB3A3F"/>
    <w:rsid w:val="5FDF3861"/>
    <w:rsid w:val="5FE175D9"/>
    <w:rsid w:val="5FEB66AA"/>
    <w:rsid w:val="5FFD6797"/>
    <w:rsid w:val="5FFF5CB2"/>
    <w:rsid w:val="6008100A"/>
    <w:rsid w:val="600A2FD4"/>
    <w:rsid w:val="60116111"/>
    <w:rsid w:val="6017749F"/>
    <w:rsid w:val="603040BD"/>
    <w:rsid w:val="6042451C"/>
    <w:rsid w:val="6048238E"/>
    <w:rsid w:val="60564992"/>
    <w:rsid w:val="605B738C"/>
    <w:rsid w:val="607641C6"/>
    <w:rsid w:val="60795A64"/>
    <w:rsid w:val="60805044"/>
    <w:rsid w:val="608B60E3"/>
    <w:rsid w:val="609A5A3D"/>
    <w:rsid w:val="609E54CA"/>
    <w:rsid w:val="60A56859"/>
    <w:rsid w:val="60A96349"/>
    <w:rsid w:val="60B151FE"/>
    <w:rsid w:val="60FB291D"/>
    <w:rsid w:val="614222FA"/>
    <w:rsid w:val="615564D1"/>
    <w:rsid w:val="616E1341"/>
    <w:rsid w:val="617F354E"/>
    <w:rsid w:val="617F52FC"/>
    <w:rsid w:val="6180601E"/>
    <w:rsid w:val="6181318C"/>
    <w:rsid w:val="6186668A"/>
    <w:rsid w:val="618C17C7"/>
    <w:rsid w:val="619A2136"/>
    <w:rsid w:val="619A33E2"/>
    <w:rsid w:val="619D39D4"/>
    <w:rsid w:val="61A77FF5"/>
    <w:rsid w:val="61A81163"/>
    <w:rsid w:val="61BC20AC"/>
    <w:rsid w:val="61BE5E24"/>
    <w:rsid w:val="61C34F67"/>
    <w:rsid w:val="61C96577"/>
    <w:rsid w:val="61D92C5E"/>
    <w:rsid w:val="62037CDB"/>
    <w:rsid w:val="62176272"/>
    <w:rsid w:val="622540F5"/>
    <w:rsid w:val="622F6D22"/>
    <w:rsid w:val="62377985"/>
    <w:rsid w:val="624327CD"/>
    <w:rsid w:val="624D71A8"/>
    <w:rsid w:val="626562A0"/>
    <w:rsid w:val="62683FE2"/>
    <w:rsid w:val="62726C0F"/>
    <w:rsid w:val="6283153B"/>
    <w:rsid w:val="628C7CD0"/>
    <w:rsid w:val="62B15989"/>
    <w:rsid w:val="62C31218"/>
    <w:rsid w:val="62DF24F6"/>
    <w:rsid w:val="62F643BF"/>
    <w:rsid w:val="62FD472A"/>
    <w:rsid w:val="63141A74"/>
    <w:rsid w:val="63160272"/>
    <w:rsid w:val="635307EE"/>
    <w:rsid w:val="635B17DB"/>
    <w:rsid w:val="637D586B"/>
    <w:rsid w:val="639D7CBB"/>
    <w:rsid w:val="63A252D2"/>
    <w:rsid w:val="63B367A3"/>
    <w:rsid w:val="63B864AB"/>
    <w:rsid w:val="63BD3EBA"/>
    <w:rsid w:val="63C27722"/>
    <w:rsid w:val="63C33BC6"/>
    <w:rsid w:val="63C611A9"/>
    <w:rsid w:val="63C74D38"/>
    <w:rsid w:val="63CD05A1"/>
    <w:rsid w:val="63D52E38"/>
    <w:rsid w:val="63F41FD1"/>
    <w:rsid w:val="64234664"/>
    <w:rsid w:val="64267CB1"/>
    <w:rsid w:val="644A7E43"/>
    <w:rsid w:val="646507D9"/>
    <w:rsid w:val="64754794"/>
    <w:rsid w:val="64825DDF"/>
    <w:rsid w:val="64AF7CA6"/>
    <w:rsid w:val="64BC23C3"/>
    <w:rsid w:val="64CA4AE0"/>
    <w:rsid w:val="64D751A7"/>
    <w:rsid w:val="64E060B2"/>
    <w:rsid w:val="64E33DF4"/>
    <w:rsid w:val="64E42046"/>
    <w:rsid w:val="64EE5F80"/>
    <w:rsid w:val="64F8789F"/>
    <w:rsid w:val="64FD4EB5"/>
    <w:rsid w:val="65053D6A"/>
    <w:rsid w:val="65167D25"/>
    <w:rsid w:val="65500CBD"/>
    <w:rsid w:val="65562818"/>
    <w:rsid w:val="655A40B6"/>
    <w:rsid w:val="655B398A"/>
    <w:rsid w:val="65711400"/>
    <w:rsid w:val="657C227E"/>
    <w:rsid w:val="65982E30"/>
    <w:rsid w:val="65B337C6"/>
    <w:rsid w:val="65B85280"/>
    <w:rsid w:val="65C71020"/>
    <w:rsid w:val="65C854C3"/>
    <w:rsid w:val="65D04378"/>
    <w:rsid w:val="65E9543A"/>
    <w:rsid w:val="65E971E8"/>
    <w:rsid w:val="65F067C8"/>
    <w:rsid w:val="65F31E15"/>
    <w:rsid w:val="65F53DDF"/>
    <w:rsid w:val="65F75DA9"/>
    <w:rsid w:val="66042274"/>
    <w:rsid w:val="661A55F3"/>
    <w:rsid w:val="66367D2C"/>
    <w:rsid w:val="663F14FE"/>
    <w:rsid w:val="664F1741"/>
    <w:rsid w:val="66544FA9"/>
    <w:rsid w:val="6655487D"/>
    <w:rsid w:val="66763E5C"/>
    <w:rsid w:val="667E639F"/>
    <w:rsid w:val="66807ADF"/>
    <w:rsid w:val="66860EDB"/>
    <w:rsid w:val="668F1B3D"/>
    <w:rsid w:val="669E4476"/>
    <w:rsid w:val="66E300DB"/>
    <w:rsid w:val="66F9345B"/>
    <w:rsid w:val="671464E6"/>
    <w:rsid w:val="6723497B"/>
    <w:rsid w:val="672A7AB8"/>
    <w:rsid w:val="672C3830"/>
    <w:rsid w:val="673426E5"/>
    <w:rsid w:val="673E5311"/>
    <w:rsid w:val="674F751F"/>
    <w:rsid w:val="67564D51"/>
    <w:rsid w:val="675E59B4"/>
    <w:rsid w:val="675F6CEE"/>
    <w:rsid w:val="67852F40"/>
    <w:rsid w:val="679D61F1"/>
    <w:rsid w:val="67C16124"/>
    <w:rsid w:val="67C5680C"/>
    <w:rsid w:val="67CC5B90"/>
    <w:rsid w:val="67CD3FE9"/>
    <w:rsid w:val="67D31EFE"/>
    <w:rsid w:val="67D57A24"/>
    <w:rsid w:val="67D839B8"/>
    <w:rsid w:val="67DB7004"/>
    <w:rsid w:val="67DC5256"/>
    <w:rsid w:val="67F500C6"/>
    <w:rsid w:val="680227E3"/>
    <w:rsid w:val="68112A26"/>
    <w:rsid w:val="682B3AE8"/>
    <w:rsid w:val="68660FC4"/>
    <w:rsid w:val="686D4100"/>
    <w:rsid w:val="68792AA5"/>
    <w:rsid w:val="687C07E7"/>
    <w:rsid w:val="688A2F04"/>
    <w:rsid w:val="689D2A7A"/>
    <w:rsid w:val="68A33FC6"/>
    <w:rsid w:val="68AD274F"/>
    <w:rsid w:val="68DC4DE2"/>
    <w:rsid w:val="68E1064A"/>
    <w:rsid w:val="68ED6FEF"/>
    <w:rsid w:val="68EF720B"/>
    <w:rsid w:val="69236EB5"/>
    <w:rsid w:val="692769A5"/>
    <w:rsid w:val="69353A1A"/>
    <w:rsid w:val="693B291A"/>
    <w:rsid w:val="693B5FAC"/>
    <w:rsid w:val="693D7F76"/>
    <w:rsid w:val="69456E11"/>
    <w:rsid w:val="6954706E"/>
    <w:rsid w:val="6990454A"/>
    <w:rsid w:val="69961435"/>
    <w:rsid w:val="699A7177"/>
    <w:rsid w:val="69A43B52"/>
    <w:rsid w:val="69B95123"/>
    <w:rsid w:val="69C51D1A"/>
    <w:rsid w:val="69C77840"/>
    <w:rsid w:val="69D56401"/>
    <w:rsid w:val="69E95A08"/>
    <w:rsid w:val="69F06D97"/>
    <w:rsid w:val="6A010FA4"/>
    <w:rsid w:val="6A026ACA"/>
    <w:rsid w:val="6A042842"/>
    <w:rsid w:val="6A0E1913"/>
    <w:rsid w:val="6A130CD7"/>
    <w:rsid w:val="6A3A2708"/>
    <w:rsid w:val="6A3F387A"/>
    <w:rsid w:val="6A434AA8"/>
    <w:rsid w:val="6A440E91"/>
    <w:rsid w:val="6A5D1F52"/>
    <w:rsid w:val="6A6908F7"/>
    <w:rsid w:val="6A7379C8"/>
    <w:rsid w:val="6A745C1A"/>
    <w:rsid w:val="6A792065"/>
    <w:rsid w:val="6A845731"/>
    <w:rsid w:val="6A90057A"/>
    <w:rsid w:val="6A9260A0"/>
    <w:rsid w:val="6AB37DC4"/>
    <w:rsid w:val="6AC326FD"/>
    <w:rsid w:val="6AC65D4A"/>
    <w:rsid w:val="6AD40467"/>
    <w:rsid w:val="6AD761A9"/>
    <w:rsid w:val="6AEF52A0"/>
    <w:rsid w:val="6B0C5E52"/>
    <w:rsid w:val="6B1116BB"/>
    <w:rsid w:val="6B1940CB"/>
    <w:rsid w:val="6B1E5B86"/>
    <w:rsid w:val="6B23319C"/>
    <w:rsid w:val="6B3453A9"/>
    <w:rsid w:val="6B981494"/>
    <w:rsid w:val="6BCD4772"/>
    <w:rsid w:val="6BD10E4A"/>
    <w:rsid w:val="6BF93275"/>
    <w:rsid w:val="6C080E71"/>
    <w:rsid w:val="6C0B1942"/>
    <w:rsid w:val="6C1C0317"/>
    <w:rsid w:val="6C2267C7"/>
    <w:rsid w:val="6C262F44"/>
    <w:rsid w:val="6C6D7E09"/>
    <w:rsid w:val="6C7672FB"/>
    <w:rsid w:val="6CA67BE1"/>
    <w:rsid w:val="6CAB51F7"/>
    <w:rsid w:val="6CBC7404"/>
    <w:rsid w:val="6CE64481"/>
    <w:rsid w:val="6CEB7CE9"/>
    <w:rsid w:val="6CF22E26"/>
    <w:rsid w:val="6CF44DF0"/>
    <w:rsid w:val="6CFA1CDB"/>
    <w:rsid w:val="6CFA617E"/>
    <w:rsid w:val="6D365409"/>
    <w:rsid w:val="6D3C22F3"/>
    <w:rsid w:val="6D3C6797"/>
    <w:rsid w:val="6D604192"/>
    <w:rsid w:val="6D7268EB"/>
    <w:rsid w:val="6D741A8D"/>
    <w:rsid w:val="6D8141AA"/>
    <w:rsid w:val="6D8C4FB4"/>
    <w:rsid w:val="6D8F68C7"/>
    <w:rsid w:val="6DAF0D17"/>
    <w:rsid w:val="6DC522E8"/>
    <w:rsid w:val="6DC72505"/>
    <w:rsid w:val="6DC9095B"/>
    <w:rsid w:val="6DD469CF"/>
    <w:rsid w:val="6DDD3AD6"/>
    <w:rsid w:val="6DE05374"/>
    <w:rsid w:val="6DE50BDD"/>
    <w:rsid w:val="6DE866D9"/>
    <w:rsid w:val="6E05302D"/>
    <w:rsid w:val="6E174C27"/>
    <w:rsid w:val="6E1D0376"/>
    <w:rsid w:val="6E386F5E"/>
    <w:rsid w:val="6E4E6782"/>
    <w:rsid w:val="6E5122D2"/>
    <w:rsid w:val="6E5813AF"/>
    <w:rsid w:val="6E6935BC"/>
    <w:rsid w:val="6E8126B3"/>
    <w:rsid w:val="6E9028F6"/>
    <w:rsid w:val="6EB5235D"/>
    <w:rsid w:val="6EB92027"/>
    <w:rsid w:val="6EBA7973"/>
    <w:rsid w:val="6ECC76A7"/>
    <w:rsid w:val="6ECD58F9"/>
    <w:rsid w:val="6ECF78C3"/>
    <w:rsid w:val="6EE175F6"/>
    <w:rsid w:val="6F125279"/>
    <w:rsid w:val="6F2624CB"/>
    <w:rsid w:val="6F467459"/>
    <w:rsid w:val="6F55769C"/>
    <w:rsid w:val="6F5E47A3"/>
    <w:rsid w:val="6F7B5355"/>
    <w:rsid w:val="6FA32AFD"/>
    <w:rsid w:val="6FA56875"/>
    <w:rsid w:val="6FA7439C"/>
    <w:rsid w:val="6FBF0CBE"/>
    <w:rsid w:val="6FD902CD"/>
    <w:rsid w:val="6FF46EB5"/>
    <w:rsid w:val="700A66D9"/>
    <w:rsid w:val="70221C74"/>
    <w:rsid w:val="70223A22"/>
    <w:rsid w:val="70294DB1"/>
    <w:rsid w:val="7060454A"/>
    <w:rsid w:val="70622071"/>
    <w:rsid w:val="706A53C9"/>
    <w:rsid w:val="70853FB1"/>
    <w:rsid w:val="708C533F"/>
    <w:rsid w:val="709D754D"/>
    <w:rsid w:val="70C44AD9"/>
    <w:rsid w:val="70D76549"/>
    <w:rsid w:val="70DF1913"/>
    <w:rsid w:val="70FF5B11"/>
    <w:rsid w:val="711517D9"/>
    <w:rsid w:val="713559D7"/>
    <w:rsid w:val="713D663A"/>
    <w:rsid w:val="713E488C"/>
    <w:rsid w:val="71724535"/>
    <w:rsid w:val="71810C1C"/>
    <w:rsid w:val="71864485"/>
    <w:rsid w:val="71A05546"/>
    <w:rsid w:val="71AF7537"/>
    <w:rsid w:val="71C254BD"/>
    <w:rsid w:val="720C498A"/>
    <w:rsid w:val="723B701D"/>
    <w:rsid w:val="723E2669"/>
    <w:rsid w:val="7242215A"/>
    <w:rsid w:val="725974A3"/>
    <w:rsid w:val="725B146D"/>
    <w:rsid w:val="725D6F93"/>
    <w:rsid w:val="725E2D0C"/>
    <w:rsid w:val="72A746B3"/>
    <w:rsid w:val="72BA43E6"/>
    <w:rsid w:val="72C76B03"/>
    <w:rsid w:val="72D66D46"/>
    <w:rsid w:val="72E503E5"/>
    <w:rsid w:val="72EC0317"/>
    <w:rsid w:val="73005B71"/>
    <w:rsid w:val="730833A3"/>
    <w:rsid w:val="73092C77"/>
    <w:rsid w:val="73137F9A"/>
    <w:rsid w:val="732D2E0A"/>
    <w:rsid w:val="73376A7D"/>
    <w:rsid w:val="73616E0B"/>
    <w:rsid w:val="737241B3"/>
    <w:rsid w:val="7379604F"/>
    <w:rsid w:val="73832A2A"/>
    <w:rsid w:val="73A6496A"/>
    <w:rsid w:val="73C66DBA"/>
    <w:rsid w:val="73C82B32"/>
    <w:rsid w:val="73CD7779"/>
    <w:rsid w:val="73F456D6"/>
    <w:rsid w:val="74033B6B"/>
    <w:rsid w:val="74035919"/>
    <w:rsid w:val="741E2752"/>
    <w:rsid w:val="74471CA9"/>
    <w:rsid w:val="74663D4A"/>
    <w:rsid w:val="746D7236"/>
    <w:rsid w:val="747219A6"/>
    <w:rsid w:val="74B135C7"/>
    <w:rsid w:val="74B17A6A"/>
    <w:rsid w:val="74B82BA7"/>
    <w:rsid w:val="74CF1C9F"/>
    <w:rsid w:val="74E76FE8"/>
    <w:rsid w:val="74EA0887"/>
    <w:rsid w:val="74F2677D"/>
    <w:rsid w:val="75134281"/>
    <w:rsid w:val="753D1AF7"/>
    <w:rsid w:val="75483F2B"/>
    <w:rsid w:val="75662603"/>
    <w:rsid w:val="7589009F"/>
    <w:rsid w:val="75907680"/>
    <w:rsid w:val="75953045"/>
    <w:rsid w:val="75956A44"/>
    <w:rsid w:val="759A04FF"/>
    <w:rsid w:val="75A629FF"/>
    <w:rsid w:val="75A849CA"/>
    <w:rsid w:val="75C94940"/>
    <w:rsid w:val="75CD61DE"/>
    <w:rsid w:val="75CE1F56"/>
    <w:rsid w:val="75D237F5"/>
    <w:rsid w:val="75F23E97"/>
    <w:rsid w:val="75FF26FA"/>
    <w:rsid w:val="76053BCA"/>
    <w:rsid w:val="760F2C9B"/>
    <w:rsid w:val="762B1157"/>
    <w:rsid w:val="7634625D"/>
    <w:rsid w:val="764B35A7"/>
    <w:rsid w:val="764F753B"/>
    <w:rsid w:val="76562678"/>
    <w:rsid w:val="765B79F0"/>
    <w:rsid w:val="766A7ED1"/>
    <w:rsid w:val="766D176F"/>
    <w:rsid w:val="769709A2"/>
    <w:rsid w:val="76AD7DBE"/>
    <w:rsid w:val="76D161A2"/>
    <w:rsid w:val="76D67314"/>
    <w:rsid w:val="76F123A0"/>
    <w:rsid w:val="77000835"/>
    <w:rsid w:val="770025E3"/>
    <w:rsid w:val="771F2A69"/>
    <w:rsid w:val="772462D2"/>
    <w:rsid w:val="772E0EFE"/>
    <w:rsid w:val="77357957"/>
    <w:rsid w:val="77387FCF"/>
    <w:rsid w:val="773E56D9"/>
    <w:rsid w:val="774D3A7A"/>
    <w:rsid w:val="77606C5D"/>
    <w:rsid w:val="778925D9"/>
    <w:rsid w:val="778E4093"/>
    <w:rsid w:val="77A80CB1"/>
    <w:rsid w:val="77CE623E"/>
    <w:rsid w:val="77DC6BAC"/>
    <w:rsid w:val="77E31CE9"/>
    <w:rsid w:val="78000AED"/>
    <w:rsid w:val="781C344D"/>
    <w:rsid w:val="782C7B34"/>
    <w:rsid w:val="783267CC"/>
    <w:rsid w:val="784B5AE0"/>
    <w:rsid w:val="784F737E"/>
    <w:rsid w:val="78526E6F"/>
    <w:rsid w:val="7855070D"/>
    <w:rsid w:val="7859644F"/>
    <w:rsid w:val="78746DE5"/>
    <w:rsid w:val="788C05D2"/>
    <w:rsid w:val="78917997"/>
    <w:rsid w:val="789254BD"/>
    <w:rsid w:val="789E3E62"/>
    <w:rsid w:val="78AA6CAB"/>
    <w:rsid w:val="78CC09CF"/>
    <w:rsid w:val="78CF04BF"/>
    <w:rsid w:val="78D81144"/>
    <w:rsid w:val="78D855C6"/>
    <w:rsid w:val="78E0091E"/>
    <w:rsid w:val="78EA70A7"/>
    <w:rsid w:val="78EC2E1F"/>
    <w:rsid w:val="79053EE1"/>
    <w:rsid w:val="790F6B0E"/>
    <w:rsid w:val="79102FB2"/>
    <w:rsid w:val="791B1956"/>
    <w:rsid w:val="791D122B"/>
    <w:rsid w:val="79440EAD"/>
    <w:rsid w:val="79490272"/>
    <w:rsid w:val="79492020"/>
    <w:rsid w:val="79624326"/>
    <w:rsid w:val="796B468C"/>
    <w:rsid w:val="797057FE"/>
    <w:rsid w:val="798D4602"/>
    <w:rsid w:val="799530D9"/>
    <w:rsid w:val="79975481"/>
    <w:rsid w:val="79B002F1"/>
    <w:rsid w:val="79C45B4A"/>
    <w:rsid w:val="79C63670"/>
    <w:rsid w:val="79D023FB"/>
    <w:rsid w:val="79ED32F3"/>
    <w:rsid w:val="79F301DD"/>
    <w:rsid w:val="79F53F55"/>
    <w:rsid w:val="7A1E16FE"/>
    <w:rsid w:val="7A214D4A"/>
    <w:rsid w:val="7A236D15"/>
    <w:rsid w:val="7A2D7B93"/>
    <w:rsid w:val="7A2F4EE3"/>
    <w:rsid w:val="7A304F8E"/>
    <w:rsid w:val="7A344A7E"/>
    <w:rsid w:val="7A5073DE"/>
    <w:rsid w:val="7A574C10"/>
    <w:rsid w:val="7A5C5D83"/>
    <w:rsid w:val="7A614A63"/>
    <w:rsid w:val="7A6A66F1"/>
    <w:rsid w:val="7A6D7F90"/>
    <w:rsid w:val="7A6E6909"/>
    <w:rsid w:val="7A715CD2"/>
    <w:rsid w:val="7A794B87"/>
    <w:rsid w:val="7A951295"/>
    <w:rsid w:val="7A992B33"/>
    <w:rsid w:val="7AA716F4"/>
    <w:rsid w:val="7AB14320"/>
    <w:rsid w:val="7AB7341F"/>
    <w:rsid w:val="7AD24297"/>
    <w:rsid w:val="7AE00762"/>
    <w:rsid w:val="7AF10BC1"/>
    <w:rsid w:val="7B234AF2"/>
    <w:rsid w:val="7B244450"/>
    <w:rsid w:val="7B2F5245"/>
    <w:rsid w:val="7B3B1E3C"/>
    <w:rsid w:val="7B4707E1"/>
    <w:rsid w:val="7B6018A2"/>
    <w:rsid w:val="7B641393"/>
    <w:rsid w:val="7B66335D"/>
    <w:rsid w:val="7B705F89"/>
    <w:rsid w:val="7B7470FC"/>
    <w:rsid w:val="7B784E3E"/>
    <w:rsid w:val="7B89704B"/>
    <w:rsid w:val="7B9D0A82"/>
    <w:rsid w:val="7BA52249"/>
    <w:rsid w:val="7BC41E31"/>
    <w:rsid w:val="7BDC361F"/>
    <w:rsid w:val="7BE349AD"/>
    <w:rsid w:val="7BEE6EAE"/>
    <w:rsid w:val="7C16151D"/>
    <w:rsid w:val="7C246D74"/>
    <w:rsid w:val="7C30396B"/>
    <w:rsid w:val="7C333AF9"/>
    <w:rsid w:val="7C4411C4"/>
    <w:rsid w:val="7C5A2796"/>
    <w:rsid w:val="7C6F094C"/>
    <w:rsid w:val="7C896BD7"/>
    <w:rsid w:val="7C914409"/>
    <w:rsid w:val="7C9E6B26"/>
    <w:rsid w:val="7CA0464C"/>
    <w:rsid w:val="7CB71996"/>
    <w:rsid w:val="7CB9570E"/>
    <w:rsid w:val="7CB974BC"/>
    <w:rsid w:val="7CCD4D16"/>
    <w:rsid w:val="7CD73DE6"/>
    <w:rsid w:val="7CE56503"/>
    <w:rsid w:val="7CE85FF3"/>
    <w:rsid w:val="7CF0542C"/>
    <w:rsid w:val="7CF130FA"/>
    <w:rsid w:val="7D1E174A"/>
    <w:rsid w:val="7D346391"/>
    <w:rsid w:val="7D4F1BCF"/>
    <w:rsid w:val="7D513B99"/>
    <w:rsid w:val="7D556349"/>
    <w:rsid w:val="7D584F27"/>
    <w:rsid w:val="7D6E474B"/>
    <w:rsid w:val="7D8270F2"/>
    <w:rsid w:val="7D9119B2"/>
    <w:rsid w:val="7DAE5A58"/>
    <w:rsid w:val="7DC75C09"/>
    <w:rsid w:val="7DD355A4"/>
    <w:rsid w:val="7DDA3B8E"/>
    <w:rsid w:val="7DDF2F52"/>
    <w:rsid w:val="7DF6029C"/>
    <w:rsid w:val="7E1075B0"/>
    <w:rsid w:val="7E192908"/>
    <w:rsid w:val="7E2B43EA"/>
    <w:rsid w:val="7E2C3CBE"/>
    <w:rsid w:val="7E3E411D"/>
    <w:rsid w:val="7E4E00D8"/>
    <w:rsid w:val="7E4E2DEB"/>
    <w:rsid w:val="7E851D4C"/>
    <w:rsid w:val="7E8B6C36"/>
    <w:rsid w:val="7E9A5A22"/>
    <w:rsid w:val="7EA61CC2"/>
    <w:rsid w:val="7EAB552B"/>
    <w:rsid w:val="7EBA0E98"/>
    <w:rsid w:val="7ECB34D7"/>
    <w:rsid w:val="7ED14F91"/>
    <w:rsid w:val="7EE8052D"/>
    <w:rsid w:val="7EFE1AFE"/>
    <w:rsid w:val="7F1255AA"/>
    <w:rsid w:val="7F150158"/>
    <w:rsid w:val="7F3B240A"/>
    <w:rsid w:val="7F517E80"/>
    <w:rsid w:val="7F673200"/>
    <w:rsid w:val="7F7B4EFD"/>
    <w:rsid w:val="7F842003"/>
    <w:rsid w:val="7F8E4C30"/>
    <w:rsid w:val="7FC9210C"/>
    <w:rsid w:val="7FD12D6F"/>
    <w:rsid w:val="7FD837E3"/>
    <w:rsid w:val="7FE24F7C"/>
    <w:rsid w:val="7FF54CAF"/>
    <w:rsid w:val="7FF56A5D"/>
  </w:rsids>
  <w:docVars>
    <w:docVar w:name="commondata" w:val="eyJoZGlkIjoiODE2Y2E2OWQ2MTA0ZmM1N2M4ZmVmZmNjNTg3OGEyNWYifQ=="/>
    <w:docVar w:name="KSO_WPS_MARK_KEY" w:val="8b233d7c-d993-46d4-af6e-6aacff9ac027"/>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autoSpaceDE w:val="0"/>
      <w:autoSpaceDN w:val="0"/>
    </w:pPr>
    <w:rPr>
      <w:rFonts w:ascii="宋体" w:eastAsia="宋体" w:hAnsi="宋体" w:cs="宋体"/>
      <w:sz w:val="22"/>
      <w:szCs w:val="22"/>
      <w:lang w:val="zh-CN" w:eastAsia="zh-CN" w:bidi="zh-CN"/>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PlainText">
    <w:name w:val="Plain Text"/>
    <w:basedOn w:val="Normal"/>
    <w:autoRedefine/>
    <w:uiPriority w:val="99"/>
    <w:unhideWhenUsed/>
    <w:qFormat/>
    <w:rPr>
      <w:rFonts w:ascii="宋体" w:hAnsi="Courier New" w:cs="Courier New"/>
      <w:szCs w:val="21"/>
    </w:rPr>
  </w:style>
  <w:style w:type="paragraph" w:styleId="Footer">
    <w:name w:val="footer"/>
    <w:basedOn w:val="Normal"/>
    <w:uiPriority w:val="99"/>
    <w:unhideWhenUsed/>
    <w:qFormat/>
    <w:pPr>
      <w:tabs>
        <w:tab w:val="center" w:pos="4153"/>
        <w:tab w:val="right" w:pos="8306"/>
      </w:tabs>
      <w:autoSpaceDE/>
      <w:autoSpaceDN/>
      <w:snapToGrid w:val="0"/>
      <w:spacing w:before="0" w:after="0" w:line="240" w:lineRule="auto"/>
      <w:ind w:left="0" w:right="0"/>
      <w:jc w:val="left"/>
    </w:pPr>
    <w:rPr>
      <w:rFonts w:ascii="Calibri" w:eastAsia="宋体" w:hAnsi="Calibri" w:cs="Times New Roman"/>
      <w:kern w:val="2"/>
      <w:sz w:val="18"/>
      <w:lang w:val="en-US" w:bidi="ar-SA"/>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uiPriority w:val="99"/>
    <w:unhideWhenUsed/>
    <w:qFormat/>
    <w:pPr>
      <w:spacing w:before="100" w:beforeAutospacing="1" w:after="100" w:afterAutospacing="1"/>
      <w:ind w:left="0" w:right="0"/>
      <w:jc w:val="left"/>
    </w:pPr>
    <w:rPr>
      <w:kern w:val="0"/>
      <w:sz w:val="24"/>
      <w:lang w:val="en-US" w:eastAsia="zh-CN" w:bidi="ar"/>
    </w:rPr>
  </w:style>
  <w:style w:type="table" w:styleId="TableGrid">
    <w:name w:val="Table Grid"/>
    <w:basedOn w:val="TableNormal"/>
    <w:autoRedefine/>
    <w:uiPriority w:val="39"/>
    <w:qFormat/>
    <w:pPr>
      <w:keepNext w:val="0"/>
      <w:keepLines w:val="0"/>
      <w:widowControl w:val="0"/>
      <w:suppressLineNumbers w:val="0"/>
      <w:spacing w:before="0" w:beforeAutospacing="0" w:after="0" w:afterAutospacing="0"/>
      <w:ind w:left="0" w:right="0"/>
      <w:jc w:val="both"/>
    </w:pPr>
    <w:rPr>
      <w:rFonts w:ascii="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autoRedefine/>
    <w:uiPriority w:val="22"/>
    <w:qFormat/>
    <w:rPr>
      <w:b/>
    </w:rPr>
  </w:style>
  <w:style w:type="paragraph" w:customStyle="1" w:styleId="2A">
    <w:name w:val="表格样式 2 A"/>
    <w:autoRedefine/>
    <w:qFormat/>
    <w:pPr>
      <w:widowControl w:val="0"/>
      <w:pBdr>
        <w:top w:val="nil"/>
        <w:left w:val="nil"/>
        <w:bottom w:val="nil"/>
        <w:right w:val="nil"/>
      </w:pBdr>
      <w:jc w:val="both"/>
    </w:pPr>
    <w:rPr>
      <w:rFonts w:ascii="Arial Unicode MS" w:eastAsia="宋体" w:hAnsi="Arial Unicode MS" w:cs="Arial Unicode MS"/>
      <w:color w:val="000000"/>
      <w:kern w:val="2"/>
      <w:sz w:val="24"/>
      <w:szCs w:val="21"/>
      <w:lang w:val="zh-TW" w:eastAsia="zh-TW" w:bidi="ar-SA"/>
    </w:rPr>
  </w:style>
  <w:style w:type="paragraph" w:styleId="ListParagraph">
    <w:name w:val="List Paragraph"/>
    <w:basedOn w:val="Normal"/>
    <w:autoRedefine/>
    <w:uiPriority w:val="34"/>
    <w:qFormat/>
    <w:pPr>
      <w:autoSpaceDE/>
      <w:autoSpaceDN/>
      <w:spacing w:before="0" w:after="0" w:line="240" w:lineRule="auto"/>
      <w:ind w:left="0" w:right="0" w:firstLine="420" w:firstLineChars="200"/>
      <w:jc w:val="both"/>
    </w:pPr>
    <w:rPr>
      <w:rFonts w:ascii="Calibri" w:eastAsia="宋体" w:hAnsi="Calibri" w:cs="Times New Roman"/>
      <w:kern w:val="2"/>
      <w:sz w:val="21"/>
      <w:lang w:val="en-US" w:bidi="ar-SA"/>
    </w:rPr>
  </w:style>
  <w:style w:type="table" w:customStyle="1" w:styleId="TableGrid0">
    <w:name w:val="Table Grid_0"/>
    <w:basedOn w:val="TableNormal"/>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image" Target="media/image2.jpeg" /><Relationship Id="rId16" Type="http://schemas.openxmlformats.org/officeDocument/2006/relationships/footer" Target="footer10.xml" /><Relationship Id="rId17" Type="http://schemas.openxmlformats.org/officeDocument/2006/relationships/hyperlink" Target="https://d.book118.com/205241134211011120" TargetMode="External" /><Relationship Id="rId18" Type="http://schemas.openxmlformats.org/officeDocument/2006/relationships/footer" Target="footer11.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14305</Words>
  <Characters>14483</Characters>
  <Application>Microsoft Office Word</Application>
  <DocSecurity>0</DocSecurity>
  <Lines>0</Lines>
  <Paragraphs>0</Paragraphs>
  <ScaleCrop>false</ScaleCrop>
  <Company/>
  <LinksUpToDate>false</LinksUpToDate>
  <CharactersWithSpaces>14702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dc:creator>
  <cp:lastModifiedBy>淡然</cp:lastModifiedBy>
  <cp:revision>0</cp:revision>
  <cp:lastPrinted>2024-02-22T09:12:00Z</cp:lastPrinted>
  <dcterms:created xsi:type="dcterms:W3CDTF">2014-10-29T12:08:00Z</dcterms:created>
  <dcterms:modified xsi:type="dcterms:W3CDTF">2024-03-08T01:03:11Z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842ADBB04D7449D9A472E6B9EA9F0E0F_13</vt:lpwstr>
  </property>
  <property fmtid="{D5CDD505-2E9C-101B-9397-08002B2CF9AE}" pid="3" name="KSOProductBuildVer">
    <vt:lpwstr>2052-12.1.0.16388</vt:lpwstr>
  </property>
  <property fmtid="{D5CDD505-2E9C-101B-9397-08002B2CF9AE}" pid="4" name="KSORubyTemplateID" linkTarget="0">
    <vt:lpwstr>6</vt:lpwstr>
  </property>
</Properties>
</file>