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防暴膜项目计划设计方案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5" w:history="1">
        <w:r>
          <w:rPr>
            <w:rFonts w:ascii="仿宋" w:eastAsia="仿宋" w:hAnsi="仿宋" w:cs="仿宋" w:hint="eastAsia"/>
            <w:lang w:eastAsia="zh-CN"/>
          </w:rPr>
          <w:t>概论</w:t>
        </w:r>
        <w:r>
          <w:tab/>
        </w:r>
        <w:r>
          <w:fldChar w:fldCharType="begin"/>
        </w:r>
        <w:r>
          <w:instrText xml:space="preserve"> PAGEREF _Toc27175 \h </w:instrText>
        </w:r>
        <w:r>
          <w:fldChar w:fldCharType="separate"/>
        </w:r>
        <w:r>
          <w:t>3</w:t>
        </w:r>
        <w:r>
          <w:fldChar w:fldCharType="end"/>
        </w:r>
      </w:hyperlink>
    </w:p>
    <w:p>
      <w:pPr>
        <w:pStyle w:val="TOC1"/>
        <w:tabs>
          <w:tab w:val="right" w:leader="dot" w:pos="8306"/>
        </w:tabs>
      </w:pPr>
      <w:hyperlink w:anchor="_Toc21144" w:history="1">
        <w:r>
          <w:rPr>
            <w:rFonts w:ascii="仿宋" w:eastAsia="仿宋" w:hAnsi="仿宋" w:cs="仿宋" w:hint="eastAsia"/>
            <w:lang w:eastAsia="zh-CN"/>
          </w:rPr>
          <w:t>一、市场分析、调研</w:t>
        </w:r>
        <w:r>
          <w:tab/>
        </w:r>
        <w:r>
          <w:fldChar w:fldCharType="begin"/>
        </w:r>
        <w:r>
          <w:instrText xml:space="preserve"> PAGEREF _Toc21144 \h </w:instrText>
        </w:r>
        <w:r>
          <w:fldChar w:fldCharType="separate"/>
        </w:r>
        <w:r>
          <w:t>3</w:t>
        </w:r>
        <w:r>
          <w:fldChar w:fldCharType="end"/>
        </w:r>
      </w:hyperlink>
    </w:p>
    <w:p>
      <w:pPr>
        <w:pStyle w:val="TOC2"/>
        <w:tabs>
          <w:tab w:val="right" w:leader="dot" w:pos="8306"/>
        </w:tabs>
      </w:pPr>
      <w:hyperlink w:anchor="_Toc19863" w:history="1">
        <w:r>
          <w:rPr>
            <w:rFonts w:ascii="仿宋" w:eastAsia="仿宋" w:hAnsi="仿宋" w:cs="仿宋" w:hint="eastAsia"/>
            <w:lang w:eastAsia="zh-CN"/>
          </w:rPr>
          <w:t>(一)、防暴膜行业分析</w:t>
        </w:r>
        <w:r>
          <w:tab/>
        </w:r>
        <w:r>
          <w:fldChar w:fldCharType="begin"/>
        </w:r>
        <w:r>
          <w:instrText xml:space="preserve"> PAGEREF _Toc19863 \h </w:instrText>
        </w:r>
        <w:r>
          <w:fldChar w:fldCharType="separate"/>
        </w:r>
        <w:r>
          <w:t>3</w:t>
        </w:r>
        <w:r>
          <w:fldChar w:fldCharType="end"/>
        </w:r>
      </w:hyperlink>
    </w:p>
    <w:p>
      <w:pPr>
        <w:pStyle w:val="TOC2"/>
        <w:tabs>
          <w:tab w:val="right" w:leader="dot" w:pos="8306"/>
        </w:tabs>
      </w:pPr>
      <w:hyperlink w:anchor="_Toc17361" w:history="1">
        <w:r>
          <w:rPr>
            <w:rFonts w:ascii="仿宋" w:eastAsia="仿宋" w:hAnsi="仿宋" w:cs="仿宋" w:hint="eastAsia"/>
            <w:lang w:eastAsia="zh-CN"/>
          </w:rPr>
          <w:t>(二)、防暴膜市场分析预测</w:t>
        </w:r>
        <w:r>
          <w:tab/>
        </w:r>
        <w:r>
          <w:fldChar w:fldCharType="begin"/>
        </w:r>
        <w:r>
          <w:instrText xml:space="preserve"> PAGEREF _Toc17361 \h </w:instrText>
        </w:r>
        <w:r>
          <w:fldChar w:fldCharType="separate"/>
        </w:r>
        <w:r>
          <w:t>4</w:t>
        </w:r>
        <w:r>
          <w:fldChar w:fldCharType="end"/>
        </w:r>
      </w:hyperlink>
    </w:p>
    <w:p>
      <w:pPr>
        <w:pStyle w:val="TOC1"/>
        <w:tabs>
          <w:tab w:val="right" w:leader="dot" w:pos="8306"/>
        </w:tabs>
      </w:pPr>
      <w:hyperlink w:anchor="_Toc24305" w:history="1">
        <w:r>
          <w:rPr>
            <w:rFonts w:ascii="仿宋" w:eastAsia="仿宋" w:hAnsi="仿宋" w:cs="仿宋" w:hint="eastAsia"/>
            <w:lang w:eastAsia="zh-CN"/>
          </w:rPr>
          <w:t>二、防暴膜项目概论</w:t>
        </w:r>
        <w:r>
          <w:tab/>
        </w:r>
        <w:r>
          <w:fldChar w:fldCharType="begin"/>
        </w:r>
        <w:r>
          <w:instrText xml:space="preserve"> PAGEREF _Toc24305 \h </w:instrText>
        </w:r>
        <w:r>
          <w:fldChar w:fldCharType="separate"/>
        </w:r>
        <w:r>
          <w:t>5</w:t>
        </w:r>
        <w:r>
          <w:fldChar w:fldCharType="end"/>
        </w:r>
      </w:hyperlink>
    </w:p>
    <w:p>
      <w:pPr>
        <w:pStyle w:val="TOC2"/>
        <w:tabs>
          <w:tab w:val="right" w:leader="dot" w:pos="8306"/>
        </w:tabs>
      </w:pPr>
      <w:hyperlink w:anchor="_Toc14808" w:history="1">
        <w:r>
          <w:rPr>
            <w:rFonts w:ascii="仿宋" w:eastAsia="仿宋" w:hAnsi="仿宋" w:cs="仿宋" w:hint="eastAsia"/>
            <w:lang w:eastAsia="zh-CN"/>
          </w:rPr>
          <w:t>(一)、防暴膜项目概况</w:t>
        </w:r>
        <w:r>
          <w:tab/>
        </w:r>
        <w:r>
          <w:fldChar w:fldCharType="begin"/>
        </w:r>
        <w:r>
          <w:instrText xml:space="preserve"> PAGEREF _Toc14808 \h </w:instrText>
        </w:r>
        <w:r>
          <w:fldChar w:fldCharType="separate"/>
        </w:r>
        <w:r>
          <w:t>5</w:t>
        </w:r>
        <w:r>
          <w:fldChar w:fldCharType="end"/>
        </w:r>
      </w:hyperlink>
    </w:p>
    <w:p>
      <w:pPr>
        <w:pStyle w:val="TOC2"/>
        <w:tabs>
          <w:tab w:val="right" w:leader="dot" w:pos="8306"/>
        </w:tabs>
      </w:pPr>
      <w:hyperlink w:anchor="_Toc29502" w:history="1">
        <w:r>
          <w:rPr>
            <w:rFonts w:ascii="仿宋" w:eastAsia="仿宋" w:hAnsi="仿宋" w:cs="仿宋" w:hint="eastAsia"/>
            <w:lang w:eastAsia="zh-CN"/>
          </w:rPr>
          <w:t>(二)、防暴膜项目目标</w:t>
        </w:r>
        <w:r>
          <w:tab/>
        </w:r>
        <w:r>
          <w:fldChar w:fldCharType="begin"/>
        </w:r>
        <w:r>
          <w:instrText xml:space="preserve"> PAGEREF _Toc29502 \h </w:instrText>
        </w:r>
        <w:r>
          <w:fldChar w:fldCharType="separate"/>
        </w:r>
        <w:r>
          <w:t>7</w:t>
        </w:r>
        <w:r>
          <w:fldChar w:fldCharType="end"/>
        </w:r>
      </w:hyperlink>
    </w:p>
    <w:p>
      <w:pPr>
        <w:pStyle w:val="TOC2"/>
        <w:tabs>
          <w:tab w:val="right" w:leader="dot" w:pos="8306"/>
        </w:tabs>
      </w:pPr>
      <w:hyperlink w:anchor="_Toc15338" w:history="1">
        <w:r>
          <w:rPr>
            <w:rFonts w:ascii="仿宋" w:eastAsia="仿宋" w:hAnsi="仿宋" w:cs="仿宋" w:hint="eastAsia"/>
            <w:lang w:eastAsia="zh-CN"/>
          </w:rPr>
          <w:t>(三)、防暴膜项目提出的理由</w:t>
        </w:r>
        <w:r>
          <w:tab/>
        </w:r>
        <w:r>
          <w:fldChar w:fldCharType="begin"/>
        </w:r>
        <w:r>
          <w:instrText xml:space="preserve"> PAGEREF _Toc15338 \h </w:instrText>
        </w:r>
        <w:r>
          <w:fldChar w:fldCharType="separate"/>
        </w:r>
        <w:r>
          <w:t>8</w:t>
        </w:r>
        <w:r>
          <w:fldChar w:fldCharType="end"/>
        </w:r>
      </w:hyperlink>
    </w:p>
    <w:p>
      <w:pPr>
        <w:pStyle w:val="TOC2"/>
        <w:tabs>
          <w:tab w:val="right" w:leader="dot" w:pos="8306"/>
        </w:tabs>
      </w:pPr>
      <w:hyperlink w:anchor="_Toc18876" w:history="1">
        <w:r>
          <w:rPr>
            <w:rFonts w:ascii="仿宋" w:eastAsia="仿宋" w:hAnsi="仿宋" w:cs="仿宋" w:hint="eastAsia"/>
            <w:lang w:eastAsia="zh-CN"/>
          </w:rPr>
          <w:t>(四)、防暴膜项目意义</w:t>
        </w:r>
        <w:r>
          <w:tab/>
        </w:r>
        <w:r>
          <w:fldChar w:fldCharType="begin"/>
        </w:r>
        <w:r>
          <w:instrText xml:space="preserve"> PAGEREF _Toc18876 \h </w:instrText>
        </w:r>
        <w:r>
          <w:fldChar w:fldCharType="separate"/>
        </w:r>
        <w:r>
          <w:t>9</w:t>
        </w:r>
        <w:r>
          <w:fldChar w:fldCharType="end"/>
        </w:r>
      </w:hyperlink>
    </w:p>
    <w:p>
      <w:pPr>
        <w:pStyle w:val="TOC2"/>
        <w:tabs>
          <w:tab w:val="right" w:leader="dot" w:pos="8306"/>
        </w:tabs>
      </w:pPr>
      <w:hyperlink w:anchor="_Toc21883" w:history="1">
        <w:r>
          <w:rPr>
            <w:rFonts w:ascii="仿宋" w:eastAsia="仿宋" w:hAnsi="仿宋" w:cs="仿宋" w:hint="eastAsia"/>
            <w:lang w:eastAsia="zh-CN"/>
          </w:rPr>
          <w:t>(五)、防暴膜项目背景</w:t>
        </w:r>
        <w:r>
          <w:tab/>
        </w:r>
        <w:r>
          <w:fldChar w:fldCharType="begin"/>
        </w:r>
        <w:r>
          <w:instrText xml:space="preserve"> PAGEREF _Toc21883 \h </w:instrText>
        </w:r>
        <w:r>
          <w:fldChar w:fldCharType="separate"/>
        </w:r>
        <w:r>
          <w:t>10</w:t>
        </w:r>
        <w:r>
          <w:fldChar w:fldCharType="end"/>
        </w:r>
      </w:hyperlink>
    </w:p>
    <w:p>
      <w:pPr>
        <w:pStyle w:val="TOC1"/>
        <w:tabs>
          <w:tab w:val="right" w:leader="dot" w:pos="8306"/>
        </w:tabs>
      </w:pPr>
      <w:hyperlink w:anchor="_Toc3211" w:history="1">
        <w:r>
          <w:rPr>
            <w:rFonts w:ascii="仿宋" w:eastAsia="仿宋" w:hAnsi="仿宋" w:cs="仿宋" w:hint="eastAsia"/>
            <w:lang w:eastAsia="zh-CN"/>
          </w:rPr>
          <w:t>三、防暴膜项目绩效评估</w:t>
        </w:r>
        <w:r>
          <w:tab/>
        </w:r>
        <w:r>
          <w:fldChar w:fldCharType="begin"/>
        </w:r>
        <w:r>
          <w:instrText xml:space="preserve"> PAGEREF _Toc3211 \h </w:instrText>
        </w:r>
        <w:r>
          <w:fldChar w:fldCharType="separate"/>
        </w:r>
        <w:r>
          <w:t>11</w:t>
        </w:r>
        <w:r>
          <w:fldChar w:fldCharType="end"/>
        </w:r>
      </w:hyperlink>
    </w:p>
    <w:p>
      <w:pPr>
        <w:pStyle w:val="TOC2"/>
        <w:tabs>
          <w:tab w:val="right" w:leader="dot" w:pos="8306"/>
        </w:tabs>
      </w:pPr>
      <w:hyperlink w:anchor="_Toc10912" w:history="1">
        <w:r>
          <w:rPr>
            <w:rFonts w:ascii="仿宋" w:eastAsia="仿宋" w:hAnsi="仿宋" w:cs="仿宋" w:hint="eastAsia"/>
            <w:lang w:eastAsia="zh-CN"/>
          </w:rPr>
          <w:t>(一)、绩效评估指标</w:t>
        </w:r>
        <w:r>
          <w:tab/>
        </w:r>
        <w:r>
          <w:fldChar w:fldCharType="begin"/>
        </w:r>
        <w:r>
          <w:instrText xml:space="preserve"> PAGEREF _Toc10912 \h </w:instrText>
        </w:r>
        <w:r>
          <w:fldChar w:fldCharType="separate"/>
        </w:r>
        <w:r>
          <w:t>11</w:t>
        </w:r>
        <w:r>
          <w:fldChar w:fldCharType="end"/>
        </w:r>
      </w:hyperlink>
    </w:p>
    <w:p>
      <w:pPr>
        <w:pStyle w:val="TOC2"/>
        <w:tabs>
          <w:tab w:val="right" w:leader="dot" w:pos="8306"/>
        </w:tabs>
      </w:pPr>
      <w:hyperlink w:anchor="_Toc20485" w:history="1">
        <w:r>
          <w:rPr>
            <w:rFonts w:ascii="仿宋" w:eastAsia="仿宋" w:hAnsi="仿宋" w:cs="仿宋" w:hint="eastAsia"/>
            <w:lang w:eastAsia="zh-CN"/>
          </w:rPr>
          <w:t>(二)、绩效评估方法</w:t>
        </w:r>
        <w:r>
          <w:tab/>
        </w:r>
        <w:r>
          <w:fldChar w:fldCharType="begin"/>
        </w:r>
        <w:r>
          <w:instrText xml:space="preserve"> PAGEREF _Toc20485 \h </w:instrText>
        </w:r>
        <w:r>
          <w:fldChar w:fldCharType="separate"/>
        </w:r>
        <w:r>
          <w:t>12</w:t>
        </w:r>
        <w:r>
          <w:fldChar w:fldCharType="end"/>
        </w:r>
      </w:hyperlink>
    </w:p>
    <w:p>
      <w:pPr>
        <w:pStyle w:val="TOC2"/>
        <w:tabs>
          <w:tab w:val="right" w:leader="dot" w:pos="8306"/>
        </w:tabs>
      </w:pPr>
      <w:hyperlink w:anchor="_Toc17559" w:history="1">
        <w:r>
          <w:rPr>
            <w:rFonts w:ascii="仿宋" w:eastAsia="仿宋" w:hAnsi="仿宋" w:cs="仿宋" w:hint="eastAsia"/>
            <w:lang w:eastAsia="zh-CN"/>
          </w:rPr>
          <w:t>(三)、绩效评估周期</w:t>
        </w:r>
        <w:r>
          <w:tab/>
        </w:r>
        <w:r>
          <w:fldChar w:fldCharType="begin"/>
        </w:r>
        <w:r>
          <w:instrText xml:space="preserve"> PAGEREF _Toc17559 \h </w:instrText>
        </w:r>
        <w:r>
          <w:fldChar w:fldCharType="separate"/>
        </w:r>
        <w:r>
          <w:t>13</w:t>
        </w:r>
        <w:r>
          <w:fldChar w:fldCharType="end"/>
        </w:r>
      </w:hyperlink>
    </w:p>
    <w:p>
      <w:pPr>
        <w:pStyle w:val="TOC1"/>
        <w:tabs>
          <w:tab w:val="right" w:leader="dot" w:pos="8306"/>
        </w:tabs>
      </w:pPr>
      <w:hyperlink w:anchor="_Toc19856" w:history="1">
        <w:r>
          <w:rPr>
            <w:rFonts w:ascii="仿宋" w:eastAsia="仿宋" w:hAnsi="仿宋" w:cs="仿宋" w:hint="eastAsia"/>
            <w:lang w:eastAsia="zh-CN"/>
          </w:rPr>
          <w:t>四、防暴膜项目危机管理</w:t>
        </w:r>
        <w:r>
          <w:tab/>
        </w:r>
        <w:r>
          <w:fldChar w:fldCharType="begin"/>
        </w:r>
        <w:r>
          <w:instrText xml:space="preserve"> PAGEREF _Toc19856 \h </w:instrText>
        </w:r>
        <w:r>
          <w:fldChar w:fldCharType="separate"/>
        </w:r>
        <w:r>
          <w:t>14</w:t>
        </w:r>
        <w:r>
          <w:fldChar w:fldCharType="end"/>
        </w:r>
      </w:hyperlink>
    </w:p>
    <w:p>
      <w:pPr>
        <w:pStyle w:val="TOC2"/>
        <w:tabs>
          <w:tab w:val="right" w:leader="dot" w:pos="8306"/>
        </w:tabs>
      </w:pPr>
      <w:hyperlink w:anchor="_Toc32714" w:history="1">
        <w:r>
          <w:rPr>
            <w:rFonts w:ascii="仿宋" w:eastAsia="仿宋" w:hAnsi="仿宋" w:cs="仿宋" w:hint="eastAsia"/>
            <w:lang w:eastAsia="zh-CN"/>
          </w:rPr>
          <w:t>(一)、危机预警与识别</w:t>
        </w:r>
        <w:r>
          <w:tab/>
        </w:r>
        <w:r>
          <w:fldChar w:fldCharType="begin"/>
        </w:r>
        <w:r>
          <w:instrText xml:space="preserve"> PAGEREF _Toc32714 \h </w:instrText>
        </w:r>
        <w:r>
          <w:fldChar w:fldCharType="separate"/>
        </w:r>
        <w:r>
          <w:t>14</w:t>
        </w:r>
        <w:r>
          <w:fldChar w:fldCharType="end"/>
        </w:r>
      </w:hyperlink>
    </w:p>
    <w:p>
      <w:pPr>
        <w:pStyle w:val="TOC2"/>
        <w:tabs>
          <w:tab w:val="right" w:leader="dot" w:pos="8306"/>
        </w:tabs>
      </w:pPr>
      <w:hyperlink w:anchor="_Toc15903" w:history="1">
        <w:r>
          <w:rPr>
            <w:rFonts w:ascii="仿宋" w:eastAsia="仿宋" w:hAnsi="仿宋" w:cs="仿宋" w:hint="eastAsia"/>
            <w:lang w:eastAsia="zh-CN"/>
          </w:rPr>
          <w:t>(二)、危机应对与恢复</w:t>
        </w:r>
        <w:r>
          <w:tab/>
        </w:r>
        <w:r>
          <w:fldChar w:fldCharType="begin"/>
        </w:r>
        <w:r>
          <w:instrText xml:space="preserve"> PAGEREF _Toc15903 \h </w:instrText>
        </w:r>
        <w:r>
          <w:fldChar w:fldCharType="separate"/>
        </w:r>
        <w:r>
          <w:t>15</w:t>
        </w:r>
        <w:r>
          <w:fldChar w:fldCharType="end"/>
        </w:r>
      </w:hyperlink>
    </w:p>
    <w:p>
      <w:pPr>
        <w:pStyle w:val="TOC1"/>
        <w:tabs>
          <w:tab w:val="right" w:leader="dot" w:pos="8306"/>
        </w:tabs>
      </w:pPr>
      <w:hyperlink w:anchor="_Toc3781" w:history="1">
        <w:r>
          <w:rPr>
            <w:rFonts w:ascii="仿宋" w:eastAsia="仿宋" w:hAnsi="仿宋" w:cs="仿宋" w:hint="eastAsia"/>
            <w:lang w:eastAsia="zh-CN"/>
          </w:rPr>
          <w:t>五、产品规划分析</w:t>
        </w:r>
        <w:r>
          <w:tab/>
        </w:r>
        <w:r>
          <w:fldChar w:fldCharType="begin"/>
        </w:r>
        <w:r>
          <w:instrText xml:space="preserve"> PAGEREF _Toc3781 \h </w:instrText>
        </w:r>
        <w:r>
          <w:fldChar w:fldCharType="separate"/>
        </w:r>
        <w:r>
          <w:t>16</w:t>
        </w:r>
        <w:r>
          <w:fldChar w:fldCharType="end"/>
        </w:r>
      </w:hyperlink>
    </w:p>
    <w:p>
      <w:pPr>
        <w:pStyle w:val="TOC2"/>
        <w:tabs>
          <w:tab w:val="right" w:leader="dot" w:pos="8306"/>
        </w:tabs>
      </w:pPr>
      <w:hyperlink w:anchor="_Toc6607" w:history="1">
        <w:r>
          <w:rPr>
            <w:rFonts w:ascii="仿宋" w:eastAsia="仿宋" w:hAnsi="仿宋" w:cs="仿宋" w:hint="eastAsia"/>
            <w:lang w:eastAsia="zh-CN"/>
          </w:rPr>
          <w:t>(一)、产品规划</w:t>
        </w:r>
        <w:r>
          <w:tab/>
        </w:r>
        <w:r>
          <w:fldChar w:fldCharType="begin"/>
        </w:r>
        <w:r>
          <w:instrText xml:space="preserve"> PAGEREF _Toc6607 \h </w:instrText>
        </w:r>
        <w:r>
          <w:fldChar w:fldCharType="separate"/>
        </w:r>
        <w:r>
          <w:t>16</w:t>
        </w:r>
        <w:r>
          <w:fldChar w:fldCharType="end"/>
        </w:r>
      </w:hyperlink>
    </w:p>
    <w:p>
      <w:pPr>
        <w:pStyle w:val="TOC2"/>
        <w:tabs>
          <w:tab w:val="right" w:leader="dot" w:pos="8306"/>
        </w:tabs>
      </w:pPr>
      <w:hyperlink w:anchor="_Toc25075" w:history="1">
        <w:r>
          <w:rPr>
            <w:rFonts w:ascii="仿宋" w:eastAsia="仿宋" w:hAnsi="仿宋" w:cs="仿宋" w:hint="eastAsia"/>
            <w:lang w:eastAsia="zh-CN"/>
          </w:rPr>
          <w:t>(二)、建设规模</w:t>
        </w:r>
        <w:r>
          <w:tab/>
        </w:r>
        <w:r>
          <w:fldChar w:fldCharType="begin"/>
        </w:r>
        <w:r>
          <w:instrText xml:space="preserve"> PAGEREF _Toc25075 \h </w:instrText>
        </w:r>
        <w:r>
          <w:fldChar w:fldCharType="separate"/>
        </w:r>
        <w:r>
          <w:t>17</w:t>
        </w:r>
        <w:r>
          <w:fldChar w:fldCharType="end"/>
        </w:r>
      </w:hyperlink>
    </w:p>
    <w:p>
      <w:pPr>
        <w:pStyle w:val="TOC1"/>
        <w:tabs>
          <w:tab w:val="right" w:leader="dot" w:pos="8306"/>
        </w:tabs>
      </w:pPr>
      <w:hyperlink w:anchor="_Toc27956" w:history="1">
        <w:r>
          <w:rPr>
            <w:rFonts w:ascii="仿宋" w:eastAsia="仿宋" w:hAnsi="仿宋" w:cs="仿宋" w:hint="eastAsia"/>
            <w:lang w:eastAsia="zh-CN"/>
          </w:rPr>
          <w:t>六、防暴膜项目建设单位说明</w:t>
        </w:r>
        <w:r>
          <w:tab/>
        </w:r>
        <w:r>
          <w:fldChar w:fldCharType="begin"/>
        </w:r>
        <w:r>
          <w:instrText xml:space="preserve"> PAGEREF _Toc27956 \h </w:instrText>
        </w:r>
        <w:r>
          <w:fldChar w:fldCharType="separate"/>
        </w:r>
        <w:r>
          <w:t>18</w:t>
        </w:r>
        <w:r>
          <w:fldChar w:fldCharType="end"/>
        </w:r>
      </w:hyperlink>
    </w:p>
    <w:p>
      <w:pPr>
        <w:pStyle w:val="TOC2"/>
        <w:tabs>
          <w:tab w:val="right" w:leader="dot" w:pos="8306"/>
        </w:tabs>
      </w:pPr>
      <w:hyperlink w:anchor="_Toc538" w:history="1">
        <w:r>
          <w:rPr>
            <w:rFonts w:ascii="仿宋" w:eastAsia="仿宋" w:hAnsi="仿宋" w:cs="仿宋" w:hint="eastAsia"/>
            <w:lang w:eastAsia="zh-CN"/>
          </w:rPr>
          <w:t>(一)、防暴膜项目承办单位基本情况</w:t>
        </w:r>
        <w:r>
          <w:tab/>
        </w:r>
        <w:r>
          <w:fldChar w:fldCharType="begin"/>
        </w:r>
        <w:r>
          <w:instrText xml:space="preserve"> PAGEREF _Toc538 \h </w:instrText>
        </w:r>
        <w:r>
          <w:fldChar w:fldCharType="separate"/>
        </w:r>
        <w:r>
          <w:t>18</w:t>
        </w:r>
        <w:r>
          <w:fldChar w:fldCharType="end"/>
        </w:r>
      </w:hyperlink>
    </w:p>
    <w:p>
      <w:pPr>
        <w:pStyle w:val="TOC2"/>
        <w:tabs>
          <w:tab w:val="right" w:leader="dot" w:pos="8306"/>
        </w:tabs>
      </w:pPr>
      <w:hyperlink w:anchor="_Toc14938" w:history="1">
        <w:r>
          <w:rPr>
            <w:rFonts w:ascii="仿宋" w:eastAsia="仿宋" w:hAnsi="仿宋" w:cs="仿宋" w:hint="eastAsia"/>
            <w:lang w:eastAsia="zh-CN"/>
          </w:rPr>
          <w:t>(二)、公司经济效益分析</w:t>
        </w:r>
        <w:r>
          <w:tab/>
        </w:r>
        <w:r>
          <w:fldChar w:fldCharType="begin"/>
        </w:r>
        <w:r>
          <w:instrText xml:space="preserve"> PAGEREF _Toc14938 \h </w:instrText>
        </w:r>
        <w:r>
          <w:fldChar w:fldCharType="separate"/>
        </w:r>
        <w:r>
          <w:t>19</w:t>
        </w:r>
        <w:r>
          <w:fldChar w:fldCharType="end"/>
        </w:r>
      </w:hyperlink>
    </w:p>
    <w:p>
      <w:pPr>
        <w:pStyle w:val="TOC1"/>
        <w:tabs>
          <w:tab w:val="right" w:leader="dot" w:pos="8306"/>
        </w:tabs>
      </w:pPr>
      <w:hyperlink w:anchor="_Toc7156" w:history="1">
        <w:r>
          <w:rPr>
            <w:rFonts w:ascii="仿宋" w:eastAsia="仿宋" w:hAnsi="仿宋" w:cs="仿宋" w:hint="eastAsia"/>
            <w:lang w:eastAsia="zh-CN"/>
          </w:rPr>
          <w:t>七、防暴膜项目计划安排</w:t>
        </w:r>
        <w:r>
          <w:tab/>
        </w:r>
        <w:r>
          <w:fldChar w:fldCharType="begin"/>
        </w:r>
        <w:r>
          <w:instrText xml:space="preserve"> PAGEREF _Toc7156 \h </w:instrText>
        </w:r>
        <w:r>
          <w:fldChar w:fldCharType="separate"/>
        </w:r>
        <w:r>
          <w:t>20</w:t>
        </w:r>
        <w:r>
          <w:fldChar w:fldCharType="end"/>
        </w:r>
      </w:hyperlink>
    </w:p>
    <w:p>
      <w:pPr>
        <w:pStyle w:val="TOC2"/>
        <w:tabs>
          <w:tab w:val="right" w:leader="dot" w:pos="8306"/>
        </w:tabs>
      </w:pPr>
      <w:hyperlink w:anchor="_Toc19079" w:history="1">
        <w:r>
          <w:rPr>
            <w:rFonts w:ascii="仿宋" w:eastAsia="仿宋" w:hAnsi="仿宋" w:cs="仿宋" w:hint="eastAsia"/>
            <w:lang w:eastAsia="zh-CN"/>
          </w:rPr>
          <w:t>(一)、建设周期</w:t>
        </w:r>
        <w:r>
          <w:tab/>
        </w:r>
        <w:r>
          <w:fldChar w:fldCharType="begin"/>
        </w:r>
        <w:r>
          <w:instrText xml:space="preserve"> PAGEREF _Toc19079 \h </w:instrText>
        </w:r>
        <w:r>
          <w:fldChar w:fldCharType="separate"/>
        </w:r>
        <w:r>
          <w:t>20</w:t>
        </w:r>
        <w:r>
          <w:fldChar w:fldCharType="end"/>
        </w:r>
      </w:hyperlink>
    </w:p>
    <w:p>
      <w:pPr>
        <w:pStyle w:val="TOC2"/>
        <w:tabs>
          <w:tab w:val="right" w:leader="dot" w:pos="8306"/>
        </w:tabs>
      </w:pPr>
      <w:hyperlink w:anchor="_Toc11609" w:history="1">
        <w:r>
          <w:rPr>
            <w:rFonts w:ascii="仿宋" w:eastAsia="仿宋" w:hAnsi="仿宋" w:cs="仿宋" w:hint="eastAsia"/>
            <w:lang w:eastAsia="zh-CN"/>
          </w:rPr>
          <w:t>(二)、建设进度</w:t>
        </w:r>
        <w:r>
          <w:tab/>
        </w:r>
        <w:r>
          <w:fldChar w:fldCharType="begin"/>
        </w:r>
        <w:r>
          <w:instrText xml:space="preserve"> PAGEREF _Toc11609 \h </w:instrText>
        </w:r>
        <w:r>
          <w:fldChar w:fldCharType="separate"/>
        </w:r>
        <w:r>
          <w:t>21</w:t>
        </w:r>
        <w:r>
          <w:fldChar w:fldCharType="end"/>
        </w:r>
      </w:hyperlink>
    </w:p>
    <w:p>
      <w:pPr>
        <w:pStyle w:val="TOC2"/>
        <w:tabs>
          <w:tab w:val="right" w:leader="dot" w:pos="8306"/>
        </w:tabs>
      </w:pPr>
      <w:hyperlink w:anchor="_Toc16184" w:history="1">
        <w:r>
          <w:rPr>
            <w:rFonts w:ascii="仿宋" w:eastAsia="仿宋" w:hAnsi="仿宋" w:cs="仿宋" w:hint="eastAsia"/>
            <w:lang w:eastAsia="zh-CN"/>
          </w:rPr>
          <w:t>(三)、进度安排注意事项</w:t>
        </w:r>
        <w:r>
          <w:tab/>
        </w:r>
        <w:r>
          <w:fldChar w:fldCharType="begin"/>
        </w:r>
        <w:r>
          <w:instrText xml:space="preserve"> PAGEREF _Toc16184 \h </w:instrText>
        </w:r>
        <w:r>
          <w:fldChar w:fldCharType="separate"/>
        </w:r>
        <w:r>
          <w:t>22</w:t>
        </w:r>
        <w:r>
          <w:fldChar w:fldCharType="end"/>
        </w:r>
      </w:hyperlink>
    </w:p>
    <w:p>
      <w:pPr>
        <w:pStyle w:val="TOC2"/>
        <w:tabs>
          <w:tab w:val="right" w:leader="dot" w:pos="8306"/>
        </w:tabs>
      </w:pPr>
      <w:hyperlink w:anchor="_Toc2249" w:history="1">
        <w:r>
          <w:rPr>
            <w:rFonts w:ascii="仿宋" w:eastAsia="仿宋" w:hAnsi="仿宋" w:cs="仿宋" w:hint="eastAsia"/>
            <w:lang w:eastAsia="zh-CN"/>
          </w:rPr>
          <w:t>(四)、人力资源配置</w:t>
        </w:r>
        <w:r>
          <w:tab/>
        </w:r>
        <w:r>
          <w:fldChar w:fldCharType="begin"/>
        </w:r>
        <w:r>
          <w:instrText xml:space="preserve"> PAGEREF _Toc2249 \h </w:instrText>
        </w:r>
        <w:r>
          <w:fldChar w:fldCharType="separate"/>
        </w:r>
        <w:r>
          <w:t>23</w:t>
        </w:r>
        <w:r>
          <w:fldChar w:fldCharType="end"/>
        </w:r>
      </w:hyperlink>
    </w:p>
    <w:p>
      <w:pPr>
        <w:pStyle w:val="TOC1"/>
        <w:tabs>
          <w:tab w:val="right" w:leader="dot" w:pos="8306"/>
        </w:tabs>
      </w:pPr>
      <w:hyperlink w:anchor="_Toc25595" w:history="1">
        <w:r>
          <w:rPr>
            <w:rFonts w:ascii="仿宋" w:eastAsia="仿宋" w:hAnsi="仿宋" w:cs="仿宋" w:hint="eastAsia"/>
            <w:lang w:eastAsia="zh-CN"/>
          </w:rPr>
          <w:t>八、生产安全保护</w:t>
        </w:r>
        <w:r>
          <w:tab/>
        </w:r>
        <w:r>
          <w:fldChar w:fldCharType="begin"/>
        </w:r>
        <w:r>
          <w:instrText xml:space="preserve"> PAGEREF _Toc25595 \h </w:instrText>
        </w:r>
        <w:r>
          <w:fldChar w:fldCharType="separate"/>
        </w:r>
        <w:r>
          <w:t>24</w:t>
        </w:r>
        <w:r>
          <w:fldChar w:fldCharType="end"/>
        </w:r>
      </w:hyperlink>
    </w:p>
    <w:p>
      <w:pPr>
        <w:pStyle w:val="TOC2"/>
        <w:tabs>
          <w:tab w:val="right" w:leader="dot" w:pos="8306"/>
        </w:tabs>
      </w:pPr>
      <w:hyperlink w:anchor="_Toc19046" w:history="1">
        <w:r>
          <w:rPr>
            <w:rFonts w:ascii="仿宋" w:eastAsia="仿宋" w:hAnsi="仿宋" w:cs="仿宋" w:hint="eastAsia"/>
            <w:lang w:eastAsia="zh-CN"/>
          </w:rPr>
          <w:t>(一)、消防安全</w:t>
        </w:r>
        <w:r>
          <w:tab/>
        </w:r>
        <w:r>
          <w:fldChar w:fldCharType="begin"/>
        </w:r>
        <w:r>
          <w:instrText xml:space="preserve"> PAGEREF _Toc19046 \h </w:instrText>
        </w:r>
        <w:r>
          <w:fldChar w:fldCharType="separate"/>
        </w:r>
        <w:r>
          <w:t>24</w:t>
        </w:r>
        <w:r>
          <w:fldChar w:fldCharType="end"/>
        </w:r>
      </w:hyperlink>
    </w:p>
    <w:p>
      <w:pPr>
        <w:pStyle w:val="TOC2"/>
        <w:tabs>
          <w:tab w:val="right" w:leader="dot" w:pos="8306"/>
        </w:tabs>
      </w:pPr>
      <w:hyperlink w:anchor="_Toc4107" w:history="1">
        <w:r>
          <w:rPr>
            <w:rFonts w:ascii="仿宋" w:eastAsia="仿宋" w:hAnsi="仿宋" w:cs="仿宋" w:hint="eastAsia"/>
            <w:lang w:eastAsia="zh-CN"/>
          </w:rPr>
          <w:t>(二)、防火防爆总图布置措施</w:t>
        </w:r>
        <w:r>
          <w:tab/>
        </w:r>
        <w:r>
          <w:fldChar w:fldCharType="begin"/>
        </w:r>
        <w:r>
          <w:instrText xml:space="preserve"> PAGEREF _Toc4107 \h </w:instrText>
        </w:r>
        <w:r>
          <w:fldChar w:fldCharType="separate"/>
        </w:r>
        <w:r>
          <w:t>25</w:t>
        </w:r>
        <w:r>
          <w:fldChar w:fldCharType="end"/>
        </w:r>
      </w:hyperlink>
    </w:p>
    <w:p>
      <w:pPr>
        <w:pStyle w:val="TOC2"/>
        <w:tabs>
          <w:tab w:val="right" w:leader="dot" w:pos="8306"/>
        </w:tabs>
      </w:pPr>
      <w:hyperlink w:anchor="_Toc29085" w:history="1">
        <w:r>
          <w:rPr>
            <w:rFonts w:ascii="仿宋" w:eastAsia="仿宋" w:hAnsi="仿宋" w:cs="仿宋" w:hint="eastAsia"/>
            <w:lang w:eastAsia="zh-CN"/>
          </w:rPr>
          <w:t>(三)、自然灾害防范措施</w:t>
        </w:r>
        <w:r>
          <w:tab/>
        </w:r>
        <w:r>
          <w:fldChar w:fldCharType="begin"/>
        </w:r>
        <w:r>
          <w:instrText xml:space="preserve"> PAGEREF _Toc29085 \h </w:instrText>
        </w:r>
        <w:r>
          <w:fldChar w:fldCharType="separate"/>
        </w:r>
        <w:r>
          <w:t>26</w:t>
        </w:r>
        <w:r>
          <w:fldChar w:fldCharType="end"/>
        </w:r>
      </w:hyperlink>
    </w:p>
    <w:p>
      <w:pPr>
        <w:pStyle w:val="TOC2"/>
        <w:tabs>
          <w:tab w:val="right" w:leader="dot" w:pos="8306"/>
        </w:tabs>
      </w:pPr>
      <w:hyperlink w:anchor="_Toc7641" w:history="1">
        <w:r>
          <w:rPr>
            <w:rFonts w:ascii="仿宋" w:eastAsia="仿宋" w:hAnsi="仿宋" w:cs="仿宋" w:hint="eastAsia"/>
            <w:lang w:eastAsia="zh-CN"/>
          </w:rPr>
          <w:t>(四)、安全色及安全标志使用要求</w:t>
        </w:r>
        <w:r>
          <w:tab/>
        </w:r>
        <w:r>
          <w:fldChar w:fldCharType="begin"/>
        </w:r>
        <w:r>
          <w:instrText xml:space="preserve"> PAGEREF _Toc7641 \h </w:instrText>
        </w:r>
        <w:r>
          <w:fldChar w:fldCharType="separate"/>
        </w:r>
        <w:r>
          <w:t>27</w:t>
        </w:r>
        <w:r>
          <w:fldChar w:fldCharType="end"/>
        </w:r>
      </w:hyperlink>
    </w:p>
    <w:p>
      <w:pPr>
        <w:pStyle w:val="TOC2"/>
        <w:tabs>
          <w:tab w:val="right" w:leader="dot" w:pos="8306"/>
        </w:tabs>
      </w:pPr>
      <w:hyperlink w:anchor="_Toc11518" w:history="1">
        <w:r>
          <w:rPr>
            <w:rFonts w:ascii="仿宋" w:eastAsia="仿宋" w:hAnsi="仿宋" w:cs="仿宋" w:hint="eastAsia"/>
            <w:lang w:eastAsia="zh-CN"/>
          </w:rPr>
          <w:t>(五)、防尘防毒措施</w:t>
        </w:r>
        <w:r>
          <w:tab/>
        </w:r>
        <w:r>
          <w:fldChar w:fldCharType="begin"/>
        </w:r>
        <w:r>
          <w:instrText xml:space="preserve"> PAGEREF _Toc11518 \h </w:instrText>
        </w:r>
        <w:r>
          <w:fldChar w:fldCharType="separate"/>
        </w:r>
        <w:r>
          <w:t>28</w:t>
        </w:r>
        <w:r>
          <w:fldChar w:fldCharType="end"/>
        </w:r>
      </w:hyperlink>
    </w:p>
    <w:p>
      <w:pPr>
        <w:pStyle w:val="TOC2"/>
        <w:tabs>
          <w:tab w:val="right" w:leader="dot" w:pos="8306"/>
        </w:tabs>
      </w:pPr>
      <w:hyperlink w:anchor="_Toc28656" w:history="1">
        <w:r>
          <w:rPr>
            <w:rFonts w:ascii="仿宋" w:eastAsia="仿宋" w:hAnsi="仿宋" w:cs="仿宋" w:hint="eastAsia"/>
            <w:lang w:eastAsia="zh-CN"/>
          </w:rPr>
          <w:t>(六)、防静电、触电防护及防雷措施</w:t>
        </w:r>
        <w:r>
          <w:tab/>
        </w:r>
        <w:r>
          <w:fldChar w:fldCharType="begin"/>
        </w:r>
        <w:r>
          <w:instrText xml:space="preserve"> PAGEREF _Toc28656 \h </w:instrText>
        </w:r>
        <w:r>
          <w:fldChar w:fldCharType="separate"/>
        </w:r>
        <w:r>
          <w:t>29</w:t>
        </w:r>
        <w:r>
          <w:fldChar w:fldCharType="end"/>
        </w:r>
      </w:hyperlink>
    </w:p>
    <w:p>
      <w:pPr>
        <w:pStyle w:val="TOC2"/>
        <w:tabs>
          <w:tab w:val="right" w:leader="dot" w:pos="8306"/>
        </w:tabs>
      </w:pPr>
      <w:hyperlink w:anchor="_Toc4647" w:history="1">
        <w:r>
          <w:rPr>
            <w:rFonts w:ascii="仿宋" w:eastAsia="仿宋" w:hAnsi="仿宋" w:cs="仿宋" w:hint="eastAsia"/>
            <w:lang w:eastAsia="zh-CN"/>
          </w:rPr>
          <w:t>(七)、机械设备安全保障措施</w:t>
        </w:r>
        <w:r>
          <w:tab/>
        </w:r>
        <w:r>
          <w:fldChar w:fldCharType="begin"/>
        </w:r>
        <w:r>
          <w:instrText xml:space="preserve"> PAGEREF _Toc4647 \h </w:instrText>
        </w:r>
        <w:r>
          <w:fldChar w:fldCharType="separate"/>
        </w:r>
        <w:r>
          <w:t>30</w:t>
        </w:r>
        <w:r>
          <w:fldChar w:fldCharType="end"/>
        </w:r>
      </w:hyperlink>
    </w:p>
    <w:p>
      <w:pPr>
        <w:pStyle w:val="TOC1"/>
        <w:tabs>
          <w:tab w:val="right" w:leader="dot" w:pos="8306"/>
        </w:tabs>
      </w:pPr>
      <w:hyperlink w:anchor="_Toc30158" w:history="1">
        <w:r>
          <w:rPr>
            <w:rFonts w:ascii="仿宋" w:eastAsia="仿宋" w:hAnsi="仿宋" w:cs="仿宋" w:hint="eastAsia"/>
            <w:lang w:eastAsia="zh-CN"/>
          </w:rPr>
          <w:t>九、防暴膜项目经营效益</w:t>
        </w:r>
        <w:r>
          <w:tab/>
        </w:r>
        <w:r>
          <w:fldChar w:fldCharType="begin"/>
        </w:r>
        <w:r>
          <w:instrText xml:space="preserve"> PAGEREF _Toc30158 \h </w:instrText>
        </w:r>
        <w:r>
          <w:fldChar w:fldCharType="separate"/>
        </w:r>
        <w:r>
          <w:t>32</w:t>
        </w:r>
        <w:r>
          <w:fldChar w:fldCharType="end"/>
        </w:r>
      </w:hyperlink>
    </w:p>
    <w:p>
      <w:pPr>
        <w:pStyle w:val="TOC2"/>
        <w:tabs>
          <w:tab w:val="right" w:leader="dot" w:pos="8306"/>
        </w:tabs>
      </w:pPr>
      <w:hyperlink w:anchor="_Toc2470" w:history="1">
        <w:r>
          <w:rPr>
            <w:rFonts w:ascii="仿宋" w:eastAsia="仿宋" w:hAnsi="仿宋" w:cs="仿宋" w:hint="eastAsia"/>
            <w:lang w:eastAsia="zh-CN"/>
          </w:rPr>
          <w:t>(一)、经济评价财务测算</w:t>
        </w:r>
        <w:r>
          <w:tab/>
        </w:r>
        <w:r>
          <w:fldChar w:fldCharType="begin"/>
        </w:r>
        <w:r>
          <w:instrText xml:space="preserve"> PAGEREF _Toc2470 \h </w:instrText>
        </w:r>
        <w:r>
          <w:fldChar w:fldCharType="separate"/>
        </w:r>
        <w:r>
          <w:t>32</w:t>
        </w:r>
        <w:r>
          <w:fldChar w:fldCharType="end"/>
        </w:r>
      </w:hyperlink>
    </w:p>
    <w:p>
      <w:pPr>
        <w:pStyle w:val="TOC2"/>
        <w:tabs>
          <w:tab w:val="right" w:leader="dot" w:pos="8306"/>
        </w:tabs>
      </w:pPr>
      <w:hyperlink w:anchor="_Toc30887" w:history="1">
        <w:r>
          <w:rPr>
            <w:rFonts w:ascii="仿宋" w:eastAsia="仿宋" w:hAnsi="仿宋" w:cs="仿宋" w:hint="eastAsia"/>
            <w:lang w:eastAsia="zh-CN"/>
          </w:rPr>
          <w:t>(二)、防暴膜项目盈利能力分析</w:t>
        </w:r>
        <w:r>
          <w:tab/>
        </w:r>
        <w:r>
          <w:fldChar w:fldCharType="begin"/>
        </w:r>
        <w:r>
          <w:instrText xml:space="preserve"> PAGEREF _Toc30887 \h </w:instrText>
        </w:r>
        <w:r>
          <w:fldChar w:fldCharType="separate"/>
        </w:r>
        <w:r>
          <w:t>33</w:t>
        </w:r>
        <w:r>
          <w:fldChar w:fldCharType="end"/>
        </w:r>
      </w:hyperlink>
    </w:p>
    <w:p>
      <w:pPr>
        <w:pStyle w:val="TOC1"/>
        <w:tabs>
          <w:tab w:val="right" w:leader="dot" w:pos="8306"/>
        </w:tabs>
      </w:pPr>
      <w:hyperlink w:anchor="_Toc14137" w:history="1">
        <w:r>
          <w:rPr>
            <w:rFonts w:ascii="仿宋" w:eastAsia="仿宋" w:hAnsi="仿宋" w:cs="仿宋" w:hint="eastAsia"/>
            <w:lang w:eastAsia="zh-CN"/>
          </w:rPr>
          <w:t>十、防暴膜项目投资规划</w:t>
        </w:r>
        <w:r>
          <w:tab/>
        </w:r>
        <w:r>
          <w:fldChar w:fldCharType="begin"/>
        </w:r>
        <w:r>
          <w:instrText xml:space="preserve"> PAGEREF _Toc14137 \h </w:instrText>
        </w:r>
        <w:r>
          <w:fldChar w:fldCharType="separate"/>
        </w:r>
        <w:r>
          <w:t>34</w:t>
        </w:r>
        <w:r>
          <w:fldChar w:fldCharType="end"/>
        </w:r>
      </w:hyperlink>
    </w:p>
    <w:p>
      <w:pPr>
        <w:pStyle w:val="TOC2"/>
        <w:tabs>
          <w:tab w:val="right" w:leader="dot" w:pos="8306"/>
        </w:tabs>
      </w:pPr>
      <w:hyperlink w:anchor="_Toc30515" w:history="1">
        <w:r>
          <w:rPr>
            <w:rFonts w:ascii="仿宋" w:eastAsia="仿宋" w:hAnsi="仿宋" w:cs="仿宋" w:hint="eastAsia"/>
            <w:lang w:eastAsia="zh-CN"/>
          </w:rPr>
          <w:t>(一)、防暴膜项目总投资估算</w:t>
        </w:r>
        <w:r>
          <w:tab/>
        </w:r>
        <w:r>
          <w:fldChar w:fldCharType="begin"/>
        </w:r>
        <w:r>
          <w:instrText xml:space="preserve"> PAGEREF _Toc30515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5" w:history="1">
        <w:r>
          <w:rPr>
            <w:rFonts w:ascii="仿宋" w:eastAsia="仿宋" w:hAnsi="仿宋" w:cs="仿宋" w:hint="eastAsia"/>
            <w:lang w:eastAsia="zh-CN"/>
          </w:rPr>
          <w:t>(二)、资金筹措</w:t>
        </w:r>
        <w:r>
          <w:tab/>
        </w:r>
        <w:r>
          <w:fldChar w:fldCharType="begin"/>
        </w:r>
        <w:r>
          <w:instrText xml:space="preserve"> PAGEREF _Toc10465 \h </w:instrText>
        </w:r>
        <w:r>
          <w:fldChar w:fldCharType="separate"/>
        </w:r>
        <w:r>
          <w:t>35</w:t>
        </w:r>
        <w:r>
          <w:fldChar w:fldCharType="end"/>
        </w:r>
      </w:hyperlink>
    </w:p>
    <w:p>
      <w:pPr>
        <w:pStyle w:val="TOC1"/>
        <w:tabs>
          <w:tab w:val="right" w:leader="dot" w:pos="8306"/>
        </w:tabs>
      </w:pPr>
      <w:hyperlink w:anchor="_Toc20724" w:history="1">
        <w:r>
          <w:rPr>
            <w:rFonts w:ascii="仿宋" w:eastAsia="仿宋" w:hAnsi="仿宋" w:cs="仿宋" w:hint="eastAsia"/>
            <w:lang w:eastAsia="zh-CN"/>
          </w:rPr>
          <w:t>十一、防暴膜项目人力资源培养与发展</w:t>
        </w:r>
        <w:r>
          <w:tab/>
        </w:r>
        <w:r>
          <w:fldChar w:fldCharType="begin"/>
        </w:r>
        <w:r>
          <w:instrText xml:space="preserve"> PAGEREF _Toc20724 \h </w:instrText>
        </w:r>
        <w:r>
          <w:fldChar w:fldCharType="separate"/>
        </w:r>
        <w:r>
          <w:t>36</w:t>
        </w:r>
        <w:r>
          <w:fldChar w:fldCharType="end"/>
        </w:r>
      </w:hyperlink>
    </w:p>
    <w:p>
      <w:pPr>
        <w:pStyle w:val="TOC2"/>
        <w:tabs>
          <w:tab w:val="right" w:leader="dot" w:pos="8306"/>
        </w:tabs>
      </w:pPr>
      <w:hyperlink w:anchor="_Toc11158" w:history="1">
        <w:r>
          <w:rPr>
            <w:rFonts w:ascii="仿宋" w:eastAsia="仿宋" w:hAnsi="仿宋" w:cs="仿宋" w:hint="eastAsia"/>
            <w:lang w:eastAsia="zh-CN"/>
          </w:rPr>
          <w:t>(一)、人才需求与规划</w:t>
        </w:r>
        <w:r>
          <w:tab/>
        </w:r>
        <w:r>
          <w:fldChar w:fldCharType="begin"/>
        </w:r>
        <w:r>
          <w:instrText xml:space="preserve"> PAGEREF _Toc11158 \h </w:instrText>
        </w:r>
        <w:r>
          <w:fldChar w:fldCharType="separate"/>
        </w:r>
        <w:r>
          <w:t>36</w:t>
        </w:r>
        <w:r>
          <w:fldChar w:fldCharType="end"/>
        </w:r>
      </w:hyperlink>
    </w:p>
    <w:p>
      <w:pPr>
        <w:pStyle w:val="TOC2"/>
        <w:tabs>
          <w:tab w:val="right" w:leader="dot" w:pos="8306"/>
        </w:tabs>
      </w:pPr>
      <w:hyperlink w:anchor="_Toc17553" w:history="1">
        <w:r>
          <w:rPr>
            <w:rFonts w:ascii="仿宋" w:eastAsia="仿宋" w:hAnsi="仿宋" w:cs="仿宋" w:hint="eastAsia"/>
            <w:lang w:eastAsia="zh-CN"/>
          </w:rPr>
          <w:t>(二)、培训与发展计划</w:t>
        </w:r>
        <w:r>
          <w:tab/>
        </w:r>
        <w:r>
          <w:fldChar w:fldCharType="begin"/>
        </w:r>
        <w:r>
          <w:instrText xml:space="preserve"> PAGEREF _Toc17553 \h </w:instrText>
        </w:r>
        <w:r>
          <w:fldChar w:fldCharType="separate"/>
        </w:r>
        <w:r>
          <w:t>36</w:t>
        </w:r>
        <w:r>
          <w:fldChar w:fldCharType="end"/>
        </w:r>
      </w:hyperlink>
    </w:p>
    <w:p>
      <w:pPr>
        <w:pStyle w:val="TOC1"/>
        <w:tabs>
          <w:tab w:val="right" w:leader="dot" w:pos="8306"/>
        </w:tabs>
      </w:pPr>
      <w:hyperlink w:anchor="_Toc23206" w:history="1">
        <w:r>
          <w:rPr>
            <w:rFonts w:ascii="仿宋" w:eastAsia="仿宋" w:hAnsi="仿宋" w:cs="仿宋" w:hint="eastAsia"/>
            <w:lang w:eastAsia="zh-CN"/>
          </w:rPr>
          <w:t>十二、防暴膜项目技术管理</w:t>
        </w:r>
        <w:r>
          <w:tab/>
        </w:r>
        <w:r>
          <w:fldChar w:fldCharType="begin"/>
        </w:r>
        <w:r>
          <w:instrText xml:space="preserve"> PAGEREF _Toc23206 \h </w:instrText>
        </w:r>
        <w:r>
          <w:fldChar w:fldCharType="separate"/>
        </w:r>
        <w:r>
          <w:t>37</w:t>
        </w:r>
        <w:r>
          <w:fldChar w:fldCharType="end"/>
        </w:r>
      </w:hyperlink>
    </w:p>
    <w:p>
      <w:pPr>
        <w:pStyle w:val="TOC2"/>
        <w:tabs>
          <w:tab w:val="right" w:leader="dot" w:pos="8306"/>
        </w:tabs>
      </w:pPr>
      <w:hyperlink w:anchor="_Toc8772" w:history="1">
        <w:r>
          <w:rPr>
            <w:rFonts w:ascii="仿宋" w:eastAsia="仿宋" w:hAnsi="仿宋" w:cs="仿宋" w:hint="eastAsia"/>
            <w:lang w:eastAsia="zh-CN"/>
          </w:rPr>
          <w:t>(一)、技术方案选用方向</w:t>
        </w:r>
        <w:r>
          <w:tab/>
        </w:r>
        <w:r>
          <w:fldChar w:fldCharType="begin"/>
        </w:r>
        <w:r>
          <w:instrText xml:space="preserve"> PAGEREF _Toc8772 \h </w:instrText>
        </w:r>
        <w:r>
          <w:fldChar w:fldCharType="separate"/>
        </w:r>
        <w:r>
          <w:t>37</w:t>
        </w:r>
        <w:r>
          <w:fldChar w:fldCharType="end"/>
        </w:r>
      </w:hyperlink>
    </w:p>
    <w:p>
      <w:pPr>
        <w:pStyle w:val="TOC2"/>
        <w:tabs>
          <w:tab w:val="right" w:leader="dot" w:pos="8306"/>
        </w:tabs>
      </w:pPr>
      <w:hyperlink w:anchor="_Toc26373" w:history="1">
        <w:r>
          <w:rPr>
            <w:rFonts w:ascii="仿宋" w:eastAsia="仿宋" w:hAnsi="仿宋" w:cs="仿宋" w:hint="eastAsia"/>
            <w:lang w:eastAsia="zh-CN"/>
          </w:rPr>
          <w:t>(二)、工艺技术方案选用原则</w:t>
        </w:r>
        <w:r>
          <w:tab/>
        </w:r>
        <w:r>
          <w:fldChar w:fldCharType="begin"/>
        </w:r>
        <w:r>
          <w:instrText xml:space="preserve"> PAGEREF _Toc26373 \h </w:instrText>
        </w:r>
        <w:r>
          <w:fldChar w:fldCharType="separate"/>
        </w:r>
        <w:r>
          <w:t>39</w:t>
        </w:r>
        <w:r>
          <w:fldChar w:fldCharType="end"/>
        </w:r>
      </w:hyperlink>
    </w:p>
    <w:p>
      <w:pPr>
        <w:pStyle w:val="TOC2"/>
        <w:tabs>
          <w:tab w:val="right" w:leader="dot" w:pos="8306"/>
        </w:tabs>
      </w:pPr>
      <w:hyperlink w:anchor="_Toc23141" w:history="1">
        <w:r>
          <w:rPr>
            <w:rFonts w:ascii="仿宋" w:eastAsia="仿宋" w:hAnsi="仿宋" w:cs="仿宋" w:hint="eastAsia"/>
            <w:lang w:eastAsia="zh-CN"/>
          </w:rPr>
          <w:t>(三)、工艺技术方案要求</w:t>
        </w:r>
        <w:r>
          <w:tab/>
        </w:r>
        <w:r>
          <w:fldChar w:fldCharType="begin"/>
        </w:r>
        <w:r>
          <w:instrText xml:space="preserve"> PAGEREF _Toc23141 \h </w:instrText>
        </w:r>
        <w:r>
          <w:fldChar w:fldCharType="separate"/>
        </w:r>
        <w:r>
          <w:t>41</w:t>
        </w:r>
        <w:r>
          <w:fldChar w:fldCharType="end"/>
        </w:r>
      </w:hyperlink>
    </w:p>
    <w:p>
      <w:pPr>
        <w:pStyle w:val="TOC1"/>
        <w:tabs>
          <w:tab w:val="right" w:leader="dot" w:pos="8306"/>
        </w:tabs>
      </w:pPr>
      <w:hyperlink w:anchor="_Toc15889" w:history="1">
        <w:r>
          <w:rPr>
            <w:rFonts w:ascii="仿宋" w:eastAsia="仿宋" w:hAnsi="仿宋" w:cs="仿宋" w:hint="eastAsia"/>
            <w:lang w:eastAsia="zh-CN"/>
          </w:rPr>
          <w:t>十三、防暴膜项目治理与监督</w:t>
        </w:r>
        <w:r>
          <w:tab/>
        </w:r>
        <w:r>
          <w:fldChar w:fldCharType="begin"/>
        </w:r>
        <w:r>
          <w:instrText xml:space="preserve"> PAGEREF _Toc15889 \h </w:instrText>
        </w:r>
        <w:r>
          <w:fldChar w:fldCharType="separate"/>
        </w:r>
        <w:r>
          <w:t>43</w:t>
        </w:r>
        <w:r>
          <w:fldChar w:fldCharType="end"/>
        </w:r>
      </w:hyperlink>
    </w:p>
    <w:p>
      <w:pPr>
        <w:pStyle w:val="TOC2"/>
        <w:tabs>
          <w:tab w:val="right" w:leader="dot" w:pos="8306"/>
        </w:tabs>
      </w:pPr>
      <w:hyperlink w:anchor="_Toc4500" w:history="1">
        <w:r>
          <w:rPr>
            <w:rFonts w:ascii="仿宋" w:eastAsia="仿宋" w:hAnsi="仿宋" w:cs="仿宋" w:hint="eastAsia"/>
            <w:lang w:eastAsia="zh-CN"/>
          </w:rPr>
          <w:t>(一)、防暴膜项目治理结构</w:t>
        </w:r>
        <w:r>
          <w:tab/>
        </w:r>
        <w:r>
          <w:fldChar w:fldCharType="begin"/>
        </w:r>
        <w:r>
          <w:instrText xml:space="preserve"> PAGEREF _Toc4500 \h </w:instrText>
        </w:r>
        <w:r>
          <w:fldChar w:fldCharType="separate"/>
        </w:r>
        <w:r>
          <w:t>43</w:t>
        </w:r>
        <w:r>
          <w:fldChar w:fldCharType="end"/>
        </w:r>
      </w:hyperlink>
    </w:p>
    <w:p>
      <w:pPr>
        <w:pStyle w:val="TOC2"/>
        <w:tabs>
          <w:tab w:val="right" w:leader="dot" w:pos="8306"/>
        </w:tabs>
      </w:pPr>
      <w:hyperlink w:anchor="_Toc13219" w:history="1">
        <w:r>
          <w:rPr>
            <w:rFonts w:ascii="仿宋" w:eastAsia="仿宋" w:hAnsi="仿宋" w:cs="仿宋" w:hint="eastAsia"/>
            <w:lang w:eastAsia="zh-CN"/>
          </w:rPr>
          <w:t>(二)、监督与审计</w:t>
        </w:r>
        <w:r>
          <w:tab/>
        </w:r>
        <w:r>
          <w:fldChar w:fldCharType="begin"/>
        </w:r>
        <w:r>
          <w:instrText xml:space="preserve"> PAGEREF _Toc13219 \h </w:instrText>
        </w:r>
        <w:r>
          <w:fldChar w:fldCharType="separate"/>
        </w:r>
        <w:r>
          <w:t>44</w:t>
        </w:r>
        <w:r>
          <w:fldChar w:fldCharType="end"/>
        </w:r>
      </w:hyperlink>
    </w:p>
    <w:p>
      <w:pPr>
        <w:pStyle w:val="TOC1"/>
        <w:tabs>
          <w:tab w:val="right" w:leader="dot" w:pos="8306"/>
        </w:tabs>
      </w:pPr>
      <w:hyperlink w:anchor="_Toc28448" w:history="1">
        <w:r>
          <w:rPr>
            <w:rFonts w:ascii="仿宋" w:eastAsia="仿宋" w:hAnsi="仿宋" w:cs="仿宋" w:hint="eastAsia"/>
            <w:lang w:eastAsia="zh-CN"/>
          </w:rPr>
          <w:t>十四、防暴膜项目工程方案分析</w:t>
        </w:r>
        <w:r>
          <w:tab/>
        </w:r>
        <w:r>
          <w:fldChar w:fldCharType="begin"/>
        </w:r>
        <w:r>
          <w:instrText xml:space="preserve"> PAGEREF _Toc28448 \h </w:instrText>
        </w:r>
        <w:r>
          <w:fldChar w:fldCharType="separate"/>
        </w:r>
        <w:r>
          <w:t>45</w:t>
        </w:r>
        <w:r>
          <w:fldChar w:fldCharType="end"/>
        </w:r>
      </w:hyperlink>
    </w:p>
    <w:p>
      <w:pPr>
        <w:pStyle w:val="TOC2"/>
        <w:tabs>
          <w:tab w:val="right" w:leader="dot" w:pos="8306"/>
        </w:tabs>
      </w:pPr>
      <w:hyperlink w:anchor="_Toc12633" w:history="1">
        <w:r>
          <w:rPr>
            <w:rFonts w:ascii="仿宋" w:eastAsia="仿宋" w:hAnsi="仿宋" w:cs="仿宋" w:hint="eastAsia"/>
            <w:lang w:eastAsia="zh-CN"/>
          </w:rPr>
          <w:t>(一)、建筑工程设计原则</w:t>
        </w:r>
        <w:r>
          <w:tab/>
        </w:r>
        <w:r>
          <w:fldChar w:fldCharType="begin"/>
        </w:r>
        <w:r>
          <w:instrText xml:space="preserve"> PAGEREF _Toc12633 \h </w:instrText>
        </w:r>
        <w:r>
          <w:fldChar w:fldCharType="separate"/>
        </w:r>
        <w:r>
          <w:t>45</w:t>
        </w:r>
        <w:r>
          <w:fldChar w:fldCharType="end"/>
        </w:r>
      </w:hyperlink>
    </w:p>
    <w:p>
      <w:pPr>
        <w:pStyle w:val="TOC2"/>
        <w:tabs>
          <w:tab w:val="right" w:leader="dot" w:pos="8306"/>
        </w:tabs>
      </w:pPr>
      <w:hyperlink w:anchor="_Toc16271" w:history="1">
        <w:r>
          <w:rPr>
            <w:rFonts w:ascii="仿宋" w:eastAsia="仿宋" w:hAnsi="仿宋" w:cs="仿宋" w:hint="eastAsia"/>
            <w:lang w:eastAsia="zh-CN"/>
          </w:rPr>
          <w:t>(二)、土建工程建设指标</w:t>
        </w:r>
        <w:r>
          <w:tab/>
        </w:r>
        <w:r>
          <w:fldChar w:fldCharType="begin"/>
        </w:r>
        <w:r>
          <w:instrText xml:space="preserve"> PAGEREF _Toc16271 \h </w:instrText>
        </w:r>
        <w:r>
          <w:fldChar w:fldCharType="separate"/>
        </w:r>
        <w:r>
          <w:t>49</w:t>
        </w:r>
        <w:r>
          <w:fldChar w:fldCharType="end"/>
        </w:r>
      </w:hyperlink>
    </w:p>
    <w:p>
      <w:pPr>
        <w:pStyle w:val="TOC1"/>
        <w:tabs>
          <w:tab w:val="right" w:leader="dot" w:pos="8306"/>
        </w:tabs>
      </w:pPr>
      <w:hyperlink w:anchor="_Toc15741" w:history="1">
        <w:r>
          <w:rPr>
            <w:rFonts w:ascii="仿宋" w:eastAsia="仿宋" w:hAnsi="仿宋" w:cs="仿宋" w:hint="eastAsia"/>
            <w:lang w:eastAsia="zh-CN"/>
          </w:rPr>
          <w:t>十五、风险识别与分类</w:t>
        </w:r>
        <w:r>
          <w:tab/>
        </w:r>
        <w:r>
          <w:fldChar w:fldCharType="begin"/>
        </w:r>
        <w:r>
          <w:instrText xml:space="preserve"> PAGEREF _Toc15741 \h </w:instrText>
        </w:r>
        <w:r>
          <w:fldChar w:fldCharType="separate"/>
        </w:r>
        <w:r>
          <w:t>50</w:t>
        </w:r>
        <w:r>
          <w:fldChar w:fldCharType="end"/>
        </w:r>
      </w:hyperlink>
    </w:p>
    <w:p>
      <w:pPr>
        <w:pStyle w:val="TOC2"/>
        <w:tabs>
          <w:tab w:val="right" w:leader="dot" w:pos="8306"/>
        </w:tabs>
      </w:pPr>
      <w:hyperlink w:anchor="_Toc5234" w:history="1">
        <w:r>
          <w:rPr>
            <w:rFonts w:ascii="仿宋" w:eastAsia="仿宋" w:hAnsi="仿宋" w:cs="仿宋" w:hint="eastAsia"/>
            <w:lang w:eastAsia="zh-CN"/>
          </w:rPr>
          <w:t>(一)、风险识别</w:t>
        </w:r>
        <w:r>
          <w:tab/>
        </w:r>
        <w:r>
          <w:fldChar w:fldCharType="begin"/>
        </w:r>
        <w:r>
          <w:instrText xml:space="preserve"> PAGEREF _Toc5234 \h </w:instrText>
        </w:r>
        <w:r>
          <w:fldChar w:fldCharType="separate"/>
        </w:r>
        <w:r>
          <w:t>50</w:t>
        </w:r>
        <w:r>
          <w:fldChar w:fldCharType="end"/>
        </w:r>
      </w:hyperlink>
    </w:p>
    <w:p>
      <w:pPr>
        <w:pStyle w:val="TOC2"/>
        <w:tabs>
          <w:tab w:val="right" w:leader="dot" w:pos="8306"/>
        </w:tabs>
      </w:pPr>
      <w:hyperlink w:anchor="_Toc32258" w:history="1">
        <w:r>
          <w:rPr>
            <w:rFonts w:ascii="仿宋" w:eastAsia="仿宋" w:hAnsi="仿宋" w:cs="仿宋" w:hint="eastAsia"/>
            <w:lang w:eastAsia="zh-CN"/>
          </w:rPr>
          <w:t>(二)、风险分类</w:t>
        </w:r>
        <w:r>
          <w:tab/>
        </w:r>
        <w:r>
          <w:fldChar w:fldCharType="begin"/>
        </w:r>
        <w:r>
          <w:instrText xml:space="preserve"> PAGEREF _Toc32258 \h </w:instrText>
        </w:r>
        <w:r>
          <w:fldChar w:fldCharType="separate"/>
        </w:r>
        <w:r>
          <w:t>51</w:t>
        </w:r>
        <w:r>
          <w:fldChar w:fldCharType="end"/>
        </w:r>
      </w:hyperlink>
    </w:p>
    <w:p>
      <w:pPr>
        <w:pStyle w:val="TOC1"/>
        <w:tabs>
          <w:tab w:val="right" w:leader="dot" w:pos="8306"/>
        </w:tabs>
      </w:pPr>
      <w:hyperlink w:anchor="_Toc5110" w:history="1">
        <w:r>
          <w:rPr>
            <w:rFonts w:ascii="仿宋" w:eastAsia="仿宋" w:hAnsi="仿宋" w:cs="仿宋" w:hint="eastAsia"/>
            <w:lang w:eastAsia="zh-CN"/>
          </w:rPr>
          <w:t>十六、质量管理体系</w:t>
        </w:r>
        <w:r>
          <w:tab/>
        </w:r>
        <w:r>
          <w:fldChar w:fldCharType="begin"/>
        </w:r>
        <w:r>
          <w:instrText xml:space="preserve"> PAGEREF _Toc5110 \h </w:instrText>
        </w:r>
        <w:r>
          <w:fldChar w:fldCharType="separate"/>
        </w:r>
        <w:r>
          <w:t>53</w:t>
        </w:r>
        <w:r>
          <w:fldChar w:fldCharType="end"/>
        </w:r>
      </w:hyperlink>
    </w:p>
    <w:p>
      <w:pPr>
        <w:pStyle w:val="TOC2"/>
        <w:tabs>
          <w:tab w:val="right" w:leader="dot" w:pos="8306"/>
        </w:tabs>
      </w:pPr>
      <w:hyperlink w:anchor="_Toc16478" w:history="1">
        <w:r>
          <w:rPr>
            <w:rFonts w:ascii="仿宋" w:eastAsia="仿宋" w:hAnsi="仿宋" w:cs="仿宋" w:hint="eastAsia"/>
            <w:lang w:eastAsia="zh-CN"/>
          </w:rPr>
          <w:t>(一)、质量目标与方针</w:t>
        </w:r>
        <w:r>
          <w:tab/>
        </w:r>
        <w:r>
          <w:fldChar w:fldCharType="begin"/>
        </w:r>
        <w:r>
          <w:instrText xml:space="preserve"> PAGEREF _Toc16478 \h </w:instrText>
        </w:r>
        <w:r>
          <w:fldChar w:fldCharType="separate"/>
        </w:r>
        <w:r>
          <w:t>53</w:t>
        </w:r>
        <w:r>
          <w:fldChar w:fldCharType="end"/>
        </w:r>
      </w:hyperlink>
    </w:p>
    <w:p>
      <w:pPr>
        <w:pStyle w:val="TOC2"/>
        <w:tabs>
          <w:tab w:val="right" w:leader="dot" w:pos="8306"/>
        </w:tabs>
      </w:pPr>
      <w:hyperlink w:anchor="_Toc32200" w:history="1">
        <w:r>
          <w:rPr>
            <w:rFonts w:ascii="仿宋" w:eastAsia="仿宋" w:hAnsi="仿宋" w:cs="仿宋" w:hint="eastAsia"/>
            <w:lang w:eastAsia="zh-CN"/>
          </w:rPr>
          <w:t>(二)、质量管理责任</w:t>
        </w:r>
        <w:r>
          <w:tab/>
        </w:r>
        <w:r>
          <w:fldChar w:fldCharType="begin"/>
        </w:r>
        <w:r>
          <w:instrText xml:space="preserve"> PAGEREF _Toc32200 \h </w:instrText>
        </w:r>
        <w:r>
          <w:fldChar w:fldCharType="separate"/>
        </w:r>
        <w:r>
          <w:t>54</w:t>
        </w:r>
        <w:r>
          <w:fldChar w:fldCharType="end"/>
        </w:r>
      </w:hyperlink>
    </w:p>
    <w:p>
      <w:pPr>
        <w:pStyle w:val="TOC2"/>
        <w:tabs>
          <w:tab w:val="right" w:leader="dot" w:pos="8306"/>
        </w:tabs>
      </w:pPr>
      <w:hyperlink w:anchor="_Toc5460" w:history="1">
        <w:r>
          <w:rPr>
            <w:rFonts w:ascii="仿宋" w:eastAsia="仿宋" w:hAnsi="仿宋" w:cs="仿宋" w:hint="eastAsia"/>
            <w:lang w:eastAsia="zh-CN"/>
          </w:rPr>
          <w:t>(三)、质量管理体系文件</w:t>
        </w:r>
        <w:r>
          <w:tab/>
        </w:r>
        <w:r>
          <w:fldChar w:fldCharType="begin"/>
        </w:r>
        <w:r>
          <w:instrText xml:space="preserve"> PAGEREF _Toc5460 \h </w:instrText>
        </w:r>
        <w:r>
          <w:fldChar w:fldCharType="separate"/>
        </w:r>
        <w:r>
          <w:t>56</w:t>
        </w:r>
        <w:r>
          <w:fldChar w:fldCharType="end"/>
        </w:r>
      </w:hyperlink>
    </w:p>
    <w:p>
      <w:pPr>
        <w:pStyle w:val="TOC2"/>
        <w:tabs>
          <w:tab w:val="right" w:leader="dot" w:pos="8306"/>
        </w:tabs>
      </w:pPr>
      <w:hyperlink w:anchor="_Toc22597" w:history="1">
        <w:r>
          <w:rPr>
            <w:rFonts w:ascii="仿宋" w:eastAsia="仿宋" w:hAnsi="仿宋" w:cs="仿宋" w:hint="eastAsia"/>
            <w:lang w:eastAsia="zh-CN"/>
          </w:rPr>
          <w:t>(四)、质量培训与教育</w:t>
        </w:r>
        <w:r>
          <w:tab/>
        </w:r>
        <w:r>
          <w:fldChar w:fldCharType="begin"/>
        </w:r>
        <w:r>
          <w:instrText xml:space="preserve"> PAGEREF _Toc22597 \h </w:instrText>
        </w:r>
        <w:r>
          <w:fldChar w:fldCharType="separate"/>
        </w:r>
        <w:r>
          <w:t>58</w:t>
        </w:r>
        <w:r>
          <w:fldChar w:fldCharType="end"/>
        </w:r>
      </w:hyperlink>
    </w:p>
    <w:p>
      <w:pPr>
        <w:pStyle w:val="TOC2"/>
        <w:tabs>
          <w:tab w:val="right" w:leader="dot" w:pos="8306"/>
        </w:tabs>
      </w:pPr>
      <w:hyperlink w:anchor="_Toc18406" w:history="1">
        <w:r>
          <w:rPr>
            <w:rFonts w:ascii="仿宋" w:eastAsia="仿宋" w:hAnsi="仿宋" w:cs="仿宋" w:hint="eastAsia"/>
            <w:lang w:eastAsia="zh-CN"/>
          </w:rPr>
          <w:t>(五)、质量审核与评价</w:t>
        </w:r>
        <w:r>
          <w:tab/>
        </w:r>
        <w:r>
          <w:fldChar w:fldCharType="begin"/>
        </w:r>
        <w:r>
          <w:instrText xml:space="preserve"> PAGEREF _Toc18406 \h </w:instrText>
        </w:r>
        <w:r>
          <w:fldChar w:fldCharType="separate"/>
        </w:r>
        <w:r>
          <w:t>59</w:t>
        </w:r>
        <w:r>
          <w:fldChar w:fldCharType="end"/>
        </w:r>
      </w:hyperlink>
    </w:p>
    <w:p>
      <w:pPr>
        <w:pStyle w:val="TOC2"/>
        <w:tabs>
          <w:tab w:val="right" w:leader="dot" w:pos="8306"/>
        </w:tabs>
      </w:pPr>
      <w:hyperlink w:anchor="_Toc4116" w:history="1">
        <w:r>
          <w:rPr>
            <w:rFonts w:ascii="仿宋" w:eastAsia="仿宋" w:hAnsi="仿宋" w:cs="仿宋" w:hint="eastAsia"/>
            <w:lang w:eastAsia="zh-CN"/>
          </w:rPr>
          <w:t>(六)、不符合与纠正措施</w:t>
        </w:r>
        <w:r>
          <w:tab/>
        </w:r>
        <w:r>
          <w:fldChar w:fldCharType="begin"/>
        </w:r>
        <w:r>
          <w:instrText xml:space="preserve"> PAGEREF _Toc4116 \h </w:instrText>
        </w:r>
        <w:r>
          <w:fldChar w:fldCharType="separate"/>
        </w:r>
        <w:r>
          <w:t>60</w:t>
        </w:r>
        <w:r>
          <w:fldChar w:fldCharType="end"/>
        </w:r>
      </w:hyperlink>
    </w:p>
    <w:p>
      <w:pPr>
        <w:pStyle w:val="TOC1"/>
        <w:tabs>
          <w:tab w:val="right" w:leader="dot" w:pos="8306"/>
        </w:tabs>
      </w:pPr>
      <w:hyperlink w:anchor="_Toc28939" w:history="1">
        <w:r>
          <w:rPr>
            <w:rFonts w:ascii="仿宋" w:eastAsia="仿宋" w:hAnsi="仿宋" w:cs="仿宋" w:hint="eastAsia"/>
            <w:lang w:eastAsia="zh-CN"/>
          </w:rPr>
          <w:t>十七、利益相关者分析与沟通计划</w:t>
        </w:r>
        <w:r>
          <w:tab/>
        </w:r>
        <w:r>
          <w:fldChar w:fldCharType="begin"/>
        </w:r>
        <w:r>
          <w:instrText xml:space="preserve"> PAGEREF _Toc28939 \h </w:instrText>
        </w:r>
        <w:r>
          <w:fldChar w:fldCharType="separate"/>
        </w:r>
        <w:r>
          <w:t>61</w:t>
        </w:r>
        <w:r>
          <w:fldChar w:fldCharType="end"/>
        </w:r>
      </w:hyperlink>
    </w:p>
    <w:p>
      <w:pPr>
        <w:pStyle w:val="TOC2"/>
        <w:tabs>
          <w:tab w:val="right" w:leader="dot" w:pos="8306"/>
        </w:tabs>
      </w:pPr>
      <w:hyperlink w:anchor="_Toc26004" w:history="1">
        <w:r>
          <w:rPr>
            <w:rFonts w:ascii="仿宋" w:eastAsia="仿宋" w:hAnsi="仿宋" w:cs="仿宋" w:hint="eastAsia"/>
            <w:lang w:eastAsia="zh-CN"/>
          </w:rPr>
          <w:t>(一)、利益相关者分析</w:t>
        </w:r>
        <w:r>
          <w:tab/>
        </w:r>
        <w:r>
          <w:fldChar w:fldCharType="begin"/>
        </w:r>
        <w:r>
          <w:instrText xml:space="preserve"> PAGEREF _Toc26004 \h </w:instrText>
        </w:r>
        <w:r>
          <w:fldChar w:fldCharType="separate"/>
        </w:r>
        <w:r>
          <w:t>61</w:t>
        </w:r>
        <w:r>
          <w:fldChar w:fldCharType="end"/>
        </w:r>
      </w:hyperlink>
    </w:p>
    <w:p>
      <w:pPr>
        <w:pStyle w:val="TOC2"/>
        <w:tabs>
          <w:tab w:val="right" w:leader="dot" w:pos="8306"/>
        </w:tabs>
      </w:pPr>
      <w:hyperlink w:anchor="_Toc13788" w:history="1">
        <w:r>
          <w:rPr>
            <w:rFonts w:ascii="仿宋" w:eastAsia="仿宋" w:hAnsi="仿宋" w:cs="仿宋" w:hint="eastAsia"/>
            <w:lang w:eastAsia="zh-CN"/>
          </w:rPr>
          <w:t>(二)、沟通计划</w:t>
        </w:r>
        <w:r>
          <w:tab/>
        </w:r>
        <w:r>
          <w:fldChar w:fldCharType="begin"/>
        </w:r>
        <w:r>
          <w:instrText xml:space="preserve"> PAGEREF _Toc13788 \h </w:instrText>
        </w:r>
        <w:r>
          <w:fldChar w:fldCharType="separate"/>
        </w:r>
        <w:r>
          <w:t>62</w:t>
        </w:r>
        <w:r>
          <w:fldChar w:fldCharType="end"/>
        </w:r>
      </w:hyperlink>
    </w:p>
    <w:p>
      <w:pPr>
        <w:pStyle w:val="TOC1"/>
        <w:tabs>
          <w:tab w:val="right" w:leader="dot" w:pos="8306"/>
        </w:tabs>
      </w:pPr>
      <w:hyperlink w:anchor="_Toc7884" w:history="1">
        <w:r>
          <w:rPr>
            <w:rFonts w:ascii="仿宋" w:eastAsia="仿宋" w:hAnsi="仿宋" w:cs="仿宋" w:hint="eastAsia"/>
            <w:lang w:eastAsia="zh-CN"/>
          </w:rPr>
          <w:t>十八、供应链管理</w:t>
        </w:r>
        <w:r>
          <w:tab/>
        </w:r>
        <w:r>
          <w:fldChar w:fldCharType="begin"/>
        </w:r>
        <w:r>
          <w:instrText xml:space="preserve"> PAGEREF _Toc7884 \h </w:instrText>
        </w:r>
        <w:r>
          <w:fldChar w:fldCharType="separate"/>
        </w:r>
        <w:r>
          <w:t>63</w:t>
        </w:r>
        <w:r>
          <w:fldChar w:fldCharType="end"/>
        </w:r>
      </w:hyperlink>
    </w:p>
    <w:p>
      <w:pPr>
        <w:pStyle w:val="TOC2"/>
        <w:tabs>
          <w:tab w:val="right" w:leader="dot" w:pos="8306"/>
        </w:tabs>
      </w:pPr>
      <w:hyperlink w:anchor="_Toc27728" w:history="1">
        <w:r>
          <w:rPr>
            <w:rFonts w:ascii="仿宋" w:eastAsia="仿宋" w:hAnsi="仿宋" w:cs="仿宋" w:hint="eastAsia"/>
            <w:lang w:eastAsia="zh-CN"/>
          </w:rPr>
          <w:t>(一)、供应链战略规划</w:t>
        </w:r>
        <w:r>
          <w:tab/>
        </w:r>
        <w:r>
          <w:fldChar w:fldCharType="begin"/>
        </w:r>
        <w:r>
          <w:instrText xml:space="preserve"> PAGEREF _Toc27728 \h </w:instrText>
        </w:r>
        <w:r>
          <w:fldChar w:fldCharType="separate"/>
        </w:r>
        <w:r>
          <w:t>63</w:t>
        </w:r>
        <w:r>
          <w:fldChar w:fldCharType="end"/>
        </w:r>
      </w:hyperlink>
    </w:p>
    <w:p>
      <w:pPr>
        <w:pStyle w:val="TOC2"/>
        <w:tabs>
          <w:tab w:val="right" w:leader="dot" w:pos="8306"/>
        </w:tabs>
      </w:pPr>
      <w:hyperlink w:anchor="_Toc27067" w:history="1">
        <w:r>
          <w:rPr>
            <w:rFonts w:ascii="仿宋" w:eastAsia="仿宋" w:hAnsi="仿宋" w:cs="仿宋" w:hint="eastAsia"/>
            <w:lang w:eastAsia="zh-CN"/>
          </w:rPr>
          <w:t>(二)、供应商选择与合作</w:t>
        </w:r>
        <w:r>
          <w:tab/>
        </w:r>
        <w:r>
          <w:fldChar w:fldCharType="begin"/>
        </w:r>
        <w:r>
          <w:instrText xml:space="preserve"> PAGEREF _Toc27067 \h </w:instrText>
        </w:r>
        <w:r>
          <w:fldChar w:fldCharType="separate"/>
        </w:r>
        <w:r>
          <w:t>65</w:t>
        </w:r>
        <w:r>
          <w:fldChar w:fldCharType="end"/>
        </w:r>
      </w:hyperlink>
    </w:p>
    <w:p>
      <w:pPr>
        <w:pStyle w:val="TOC2"/>
        <w:tabs>
          <w:tab w:val="right" w:leader="dot" w:pos="8306"/>
        </w:tabs>
      </w:pPr>
      <w:hyperlink w:anchor="_Toc709" w:history="1">
        <w:r>
          <w:rPr>
            <w:rFonts w:ascii="仿宋" w:eastAsia="仿宋" w:hAnsi="仿宋" w:cs="仿宋" w:hint="eastAsia"/>
            <w:lang w:eastAsia="zh-CN"/>
          </w:rPr>
          <w:t>(三)、物流与库存管理</w:t>
        </w:r>
        <w:r>
          <w:tab/>
        </w:r>
        <w:r>
          <w:fldChar w:fldCharType="begin"/>
        </w:r>
        <w:r>
          <w:instrText xml:space="preserve"> PAGEREF _Toc709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863"/>
      <w:r>
        <w:rPr>
          <w:rFonts w:ascii="仿宋" w:eastAsia="仿宋" w:hAnsi="仿宋" w:cs="仿宋" w:hint="eastAsia"/>
          <w:lang w:eastAsia="zh-CN"/>
        </w:rPr>
        <w:t>(一)、防暴膜行业分析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暴膜行业一直以来都是市场的关注焦点。行业内的发展趋势、竞争态势以及潜在机会都对防暴膜项目的推进产生深远的影响。通过深入研究行业的整体概貌，我们将更好地理解行业的核心特征，为防暴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暴膜行业，技术一直是推动创新和发展的关键因素。我们将对当前技术趋势进行详尽分析，包括但不限于人工智能、大数据应用、先进制造技术等。这有助于防暴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暴膜项目成功的基础。我们将对主要竞争对手进行深入研究，包括其市场份额、产品特点、市场定位等。通过全面了解竞争对手的优势和劣势，防暴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361"/>
      <w:r>
        <w:rPr>
          <w:rFonts w:ascii="仿宋" w:eastAsia="仿宋" w:hAnsi="仿宋" w:cs="仿宋" w:hint="eastAsia"/>
          <w:sz w:val="28"/>
          <w:lang w:eastAsia="zh-CN"/>
        </w:rPr>
        <w:t>(二)、防暴膜市场分析预测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通过对市场规模的深入调研，我们将预测防暴膜市场未来的增长趋势。这包括市场的整体规模、各细分领域的发展趋势等。防暴膜项目可以根据市场的扩张速度和潜在机会，制定更符合市场需求的发展策略。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了解消费者的需求是市场分析的核心。我们将通过调查研究，深入挖掘目标消费者的需求特点、购买习惯以及对产品和服务的期望。这有助于防暴膜项目更好地定位目标市场，提供更符合消费者期待的解决方案。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防暴膜项目实施过程中需要充分考虑的因素。我们将对市场风险进行全面评估，包括但不限于政策法规风险、市场竞争风险、技术变革风险等。通过对潜在风险的深入分析，防暴膜项目可以制定相应的风险缓解策略，降低不确定性对防暴膜项目的影响。</w:t>
      </w:r>
    </w:p>
    <w:p>
      <w:pPr>
        <w:pStyle w:val="Heading1"/>
        <w:ind w:firstLine="560" w:firstLineChars="200"/>
        <w:rPr>
          <w:rFonts w:ascii="仿宋" w:eastAsia="仿宋" w:hAnsi="仿宋" w:cs="仿宋" w:hint="eastAsia"/>
          <w:sz w:val="28"/>
          <w:lang w:eastAsia="zh-CN"/>
        </w:rPr>
      </w:pPr>
      <w:bookmarkStart w:id="5" w:name="_Toc24305"/>
      <w:r>
        <w:rPr>
          <w:rFonts w:ascii="仿宋" w:eastAsia="仿宋" w:hAnsi="仿宋" w:cs="仿宋" w:hint="eastAsia"/>
          <w:sz w:val="28"/>
          <w:lang w:eastAsia="zh-CN"/>
        </w:rPr>
        <w:t>二、防暴膜项目概论</w:t>
      </w:r>
      <w:bookmarkEnd w:id="5"/>
    </w:p>
    <w:p>
      <w:pPr>
        <w:pStyle w:val="Heading2"/>
        <w:rPr>
          <w:rFonts w:ascii="仿宋" w:eastAsia="仿宋" w:hAnsi="仿宋" w:cs="仿宋" w:hint="eastAsia"/>
          <w:lang w:eastAsia="zh-CN"/>
        </w:rPr>
      </w:pPr>
      <w:bookmarkStart w:id="6" w:name="_Toc14808"/>
      <w:r>
        <w:rPr>
          <w:rFonts w:ascii="仿宋" w:eastAsia="仿宋" w:hAnsi="仿宋" w:cs="仿宋" w:hint="eastAsia"/>
          <w:lang w:eastAsia="zh-CN"/>
        </w:rPr>
        <w:t>(一)、防暴膜项目概况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起源追溯至对市场的深入洞察。市场的不断演变与变革为防暴膜项目提供了难得的机遇。当前市场存在的需求缺口和变革的大环境共同构成了防暴膜项目的背景。这个防暴膜项目旨在充分利用市场机遇，填补行业中尚未满足的需求，为客户提供全新的解决方案。市场的变革和需求的增长使得这个防暴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防暴膜项目名称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正式命名为防暴膜。这个名称不仅仅是一个标识，更代表了防暴膜项目的核心理念和愿景。它蕴含着防暴膜项目所要解决问题的关键字，具有强烈的表达和辨识度，为防暴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防暴膜项目目标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核心目标是提供一种全新、高效的解决方案，满足客户日益增长的需求。防暴膜项目追求的不仅仅是满足市场需求，更是在市场中获得卓越的竞争优势。通过不断提升产品或服务的质量和创新水平，防暴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防暴膜项目范围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全面涵盖了产品研发、制造、市场推广和售后服务，确保从产品设计到最终用户体验的全方位关注。这一全面的防暴膜项目范围是为了确保防暴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防暴膜项目时间表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防暴膜项目计划在未来18个月内完成，包括研发、测试、市场试点和正式推出等不同阶段。这个时间表的合理设计是为了确保防暴膜项目各个阶段的顺利推进，以便按时交付高质量的成果。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防暴膜项目预算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防暴膜项目总预算估算为XX百万美元，主要分配在研发、市场推广、人员培训和运营等方面。这一充足的预算为防暴膜项目提供了充足的资源，确保防暴膜项目在各个方面都能取得优异的表现。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防暴膜项目风险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防暴膜项目可能面临的风险包括市场接受度低、技术难题、竞争激烈等。防暴膜项目团队已经制定了相应的风险应对计划，通过前瞻性的风险管理，确保防暴膜项目在面对不确定性时能够迅速做出应对。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防暴膜项目团队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防暴膜项目汇聚了一支经验丰富、多领域专业素养的核心团队，确保防暴膜项目在各个方面都能拥有高水平的执行力。团队的协同作战是防暴膜项目成功的关键因素之一。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防暴膜项目背景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防暴膜项目的背景根植于市场对更高效、创新产品的渴望，同时也受到科技发展对行业格局的深刻改变的影响。这为防暴膜项目提供了广阔的发展空间和市场需求。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防暴膜项目现状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截至目前，防暴膜项目已完成市场调研和技术验证，取得了初步的成功。这为防暴膜项目在未来的发展奠定了坚实的基础，为更远大的目标打下了坚实的基石。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502"/>
      <w:r>
        <w:rPr>
          <w:rFonts w:ascii="仿宋" w:eastAsia="仿宋" w:hAnsi="仿宋" w:cs="仿宋" w:hint="eastAsia"/>
          <w:sz w:val="28"/>
          <w:lang w:eastAsia="zh-CN"/>
        </w:rPr>
        <w:t>(二)、防暴膜项目目标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keyword》防暴膜项目首要业务目标是在市场中占据有利地位，实现产品/服务的成功推广和销售。通过不断提升产品质量、创新性，防暴膜项目追求成为行业中的领导者，赢得更多客户的青睐。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在科技迅速发展的时代，防暴膜项目着眼于技术创新。通过持续的研发和技术升级，防暴膜项目旨在推出更具创新性的产品或服务，以满足市场对新鲜、先进解决方案的需求。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为了建立可持续的客户关系，防暴膜项目设定了客户满意度目标。通过提供卓越的产品质量和优质的客户服务，防暴膜项目追求赢得客户的信任和忠诚度，确保他们的满意度达到行业领先水平。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防暴膜项目注重社会责任和可持续发展。通过实施环保、社会责任防暴膜项目，防暴膜项目致力于在经济发展的同时保护环境，促进社会公平，实现可持续经营。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防暴膜项目的团队是实现目标的核心驱动力。因此，防暴膜项目设定了团队发展目标，包括提升团队成员的专业技能、培养领导力，以及搭建协同高效的团队工作氛围。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338"/>
      <w:r>
        <w:rPr>
          <w:rFonts w:ascii="仿宋" w:eastAsia="仿宋" w:hAnsi="仿宋" w:cs="仿宋" w:hint="eastAsia"/>
          <w:sz w:val="28"/>
          <w:lang w:eastAsia="zh-CN"/>
        </w:rPr>
        <w:t>(三)、防暴膜项目提出的理由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防暴膜项目提出的理由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提出源于对市场机遇的深刻洞察。当前市场中存在的需求缺口和行业发展趋势表明，有巨大的商业机会等待被开发。通过准确捕捉市场机遇，防暴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理念基于对技术创新的信仰。通过持续的研发和技术投入，防暴膜项目有望推出更具创新性的产品或服务。在科技飞速发展的当下，防暴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提出是为了增强企业的行业竞争力。通过提升产品或服务的质量和独特性，防暴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防暴膜项目响应了消费者需求的变化。随着社会和科技的不断发展，消费者对产品和服务的需求也在发生变化。通过深入了解并及时回应消费者的新需求，防暴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防暴膜项目的提出是企业战略发展规划的一部分。在面对日益激烈的市场竞争和不断变化的商业环境中，防暴膜项目作为企业战略的一环，旨在为企业开辟新的增长领域，巩固企业在行业中的地位。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防暴膜项目的提出不仅仅是基于商业考量，还注重社会责任。通过推出环保、社会责任等方面的防暴膜项目，防暴膜企业可以在社会中树立积极形象，为社会做出积极贡献，实现经济效益和社会效益的双赢。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防暴膜项目的提出反映了对利益相关者期望的关注。包括客户、员工、投资者等利益相关者在企业发展中都有着各自的期望，防暴膜项目力求在满足这些期望的同时，取得更大的共赢。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876"/>
      <w:r>
        <w:rPr>
          <w:rFonts w:ascii="仿宋" w:eastAsia="仿宋" w:hAnsi="仿宋" w:cs="仿宋" w:hint="eastAsia"/>
          <w:sz w:val="28"/>
          <w:lang w:eastAsia="zh-CN"/>
        </w:rPr>
        <w:t>(四)、防暴膜项目意义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在实施防暴膜项目的过程中，我们不仅仅是在追逐商业成功，更是为企业和社会的多个层面创造了深远的意义。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暴膜项目的首要意义在于提升企业的市场竞争力。通过持续的创新和对产品质量的高标准要求，防暴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暴膜项目的推进将促使行业技术水平的提升。通过引入先进技术和创新性解决方案，防暴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在社会层面，防暴膜项目不仅创造了大量就业机会，提高了就业水平，还注重社会责任和环保。通过参与社会公益事业和推动环保防暴膜项目，防暴膜项目为社会贡献了一份力量，体现了企业对社会的积极回馈。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综合而言，防暴膜项目意义重大，不仅推动了企业的发展，也为行业和社会的进步贡献了积极力量。这是一个全面而深刻的影响，将在未来产生可持续的正面效应。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883"/>
      <w:r>
        <w:rPr>
          <w:rFonts w:ascii="仿宋" w:eastAsia="仿宋" w:hAnsi="仿宋" w:cs="仿宋" w:hint="eastAsia"/>
          <w:sz w:val="28"/>
          <w:lang w:eastAsia="zh-CN"/>
        </w:rPr>
        <w:t>(五)、防暴膜项目背景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在当今迅猛发展的商业环境中，防暴膜项目的动因根植于对多方面因素的审慎考量。这个防暴膜项目的提出并非孤立的决策，而是对企业所处背景深入思考的产物。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市场的不断演变是防暴膜项目背后的首要原因。科技的迅速发展和全球市场的快速变化使得企业必须灵活应对。防暴膜项目应运而生，旨在通过创新性的解决方案迎合市场的多变需求，赢得竞争中的先机。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竞争的激烈程度也是防暴膜项目背景中不可忽视的一环。企业需要在激烈竞争中脱颖而出，为此，防暴膜项目致力于打破常规，提供独特的价值主张，以吸引客户并确保市场份额的增长。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技术的迅速发展为企业带来了机遇与挑战。作为防暴膜项目启动的背景之一，对新兴技术的应用将有助于提升企业的技术水平，使其在不断演进的商业环境中保持竞争优势。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此外，社会对企业责任的期望也在逐渐升高。防暴膜项目充分融入了社会责任的理念，通过可持续经营和社会公益防暴膜项目，企图为社会贡献一份力量，在商业成功的同时关注社会价值。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11"/>
      <w:r>
        <w:rPr>
          <w:rFonts w:ascii="仿宋" w:eastAsia="仿宋" w:hAnsi="仿宋" w:cs="仿宋" w:hint="eastAsia"/>
          <w:sz w:val="28"/>
          <w:lang w:eastAsia="zh-CN"/>
        </w:rPr>
        <w:t>三、防暴膜项目绩效评估</w:t>
      </w:r>
      <w:bookmarkEnd w:id="11"/>
    </w:p>
    <w:p>
      <w:pPr>
        <w:pStyle w:val="Heading2"/>
        <w:rPr>
          <w:rFonts w:ascii="仿宋" w:eastAsia="仿宋" w:hAnsi="仿宋" w:cs="仿宋" w:hint="eastAsia"/>
          <w:lang w:eastAsia="zh-CN"/>
        </w:rPr>
      </w:pPr>
      <w:bookmarkStart w:id="12" w:name="_Toc1091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在防暴膜项目中，我们设计了一套全面的绩效评估指标，以确保防暴膜项目的可控和成功交付。这些指标跨足防暴膜项目目标、成本、进度和质量等多个维度，为我们提供了全面洞察防暴膜项目的健康状况。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目标达成率是我们关注的首要指标。我们设定了明确的目标，并通过定期监测和评估，迅速发现并应对潜在的目标偏差。这为防暴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成本绩效是另一个核心关注点。通过实际成本与预算成本的对比分析，我们深入了解成本差异的原因，及时调整资源分配，保持防暴膜项目在经济效益方面的合理水平。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进度作为关键的绩效指标之一，得到了精心的关注。我们制定了详细的防暴膜项目进度计划，并设立了进度符合度指标，确保实际进度与计划进度保持一致。这使我们能够快速发现和解决潜在的进度问题，保持防暴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暴膜项目绩效的不可或缺的一环。我们引入了一系列的质量标准和客户满意度指标，以确保防暴膜项目交付的成果在质量上达到或超越预期水平。通过持续监测这些指标，我们努力提升防暴膜项目整体质量水平，为防暴膜项目的成功交付提供有力保障。通过这些科学且全面的绩效评估，我们能够更好地引导防暴膜项目的持续改进，确保防暴膜项目目标的顺利达成。</w:t>
      </w:r>
    </w:p>
    <w:p>
      <w:pPr>
        <w:pStyle w:val="Heading2"/>
        <w:ind w:firstLine="560" w:firstLineChars="200"/>
        <w:rPr>
          <w:rFonts w:ascii="仿宋" w:eastAsia="仿宋" w:hAnsi="仿宋" w:cs="仿宋" w:hint="eastAsia"/>
          <w:sz w:val="28"/>
          <w:lang w:eastAsia="zh-CN"/>
        </w:rPr>
      </w:pPr>
      <w:bookmarkStart w:id="13" w:name="_Toc2048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绩效评估是防暴膜项目中的关键环节，为确保防暴膜项目达到预期目标，我们采用了多层次、多维度的绩效评估方法。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暴膜项目的战略目标对齐，确保每个决策和行动都与防暴膜项目整体目标保持一致。团队会定期召开战略对齐会议，审视当前工作与防暴膜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防暴膜项目进度、质量、成本和风险等方面。这些指标通过数据收集和分析，为防暴膜项目管理团队提供了客观的评估依据。例如，我们通过防暴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绩效评估不仅仅停留在防暴膜项目内部，还考虑了防暴膜项目对外部环境的影响。我们定期进行干系人满意度调查，以了解各利益相关方对防暴膜项目的期望和满意度，并及时做出调整。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这种多层次、多角度的绩效评估方法，使得我们能够全面了解防暴膜项目的运行状态，及时做出调整，确保防暴膜项目在不断变化的环境中保持稳健前行。</w:t>
      </w:r>
    </w:p>
    <w:p>
      <w:pPr>
        <w:pStyle w:val="Heading2"/>
        <w:ind w:firstLine="560" w:firstLineChars="200"/>
        <w:rPr>
          <w:rFonts w:ascii="仿宋" w:eastAsia="仿宋" w:hAnsi="仿宋" w:cs="仿宋" w:hint="eastAsia"/>
          <w:sz w:val="28"/>
          <w:lang w:eastAsia="zh-CN"/>
        </w:rPr>
      </w:pPr>
      <w:bookmarkStart w:id="14" w:name="_Toc1755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为了确保防暴膜项目的有效管理和不断优化，我们采用了精心设计的绩效评估周期。这个周期旨在实现灵活、实时和全面的评估，以适应防暴膜项目执行中的各种挑战。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暴膜项目的不同需求，分为短期、中期和长期。短期评估关注每个迭代或工作周期，以及时发现和解决当前任务中的问题。中期评估涵盖几个迭代，深入了解整体防暴膜项目的趋势和性能。长期评估则着眼于整个防暴膜项目阶段，确保防暴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暴膜项目管理工具和协作平台，团队成员能够随时更新和分享防暴膜项目数据。这种实时性的反馈机制使我们能够及时察觉潜在问题，快速调整，保持防暴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暴膜项目的决策制定密不可分。每个周期的防暴膜项目回顾会议成为集体总结经验、识别问题深层次原因并找到创新解决方案的平台。这种定期的反思与调整机制使防暴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856"/>
      <w:r>
        <w:rPr>
          <w:rFonts w:ascii="仿宋" w:eastAsia="仿宋" w:hAnsi="仿宋" w:cs="仿宋" w:hint="eastAsia"/>
          <w:sz w:val="28"/>
          <w:lang w:eastAsia="zh-CN"/>
        </w:rPr>
        <w:t>四、防暴膜项目危机管理</w:t>
      </w:r>
      <w:bookmarkEnd w:id="15"/>
    </w:p>
    <w:p>
      <w:pPr>
        <w:pStyle w:val="Heading2"/>
        <w:rPr>
          <w:rFonts w:ascii="仿宋" w:eastAsia="仿宋" w:hAnsi="仿宋" w:cs="仿宋" w:hint="eastAsia"/>
          <w:lang w:eastAsia="zh-CN"/>
        </w:rPr>
      </w:pPr>
      <w:bookmarkStart w:id="16" w:name="_Toc3271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暴膜项目危机管理中，危机预警与识别是确保防暴膜项目稳健运行的核心步骤。通过建立全面的监测机制，防暴膜项目团队旨在及时发现和理解潜在的风险和危机因素，以便采取及时的预防和应对措施，确保防暴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首先，通过深入的风险评估，防暴膜项目团队全面分析了整个防暴膜项目和各个阶段可能存在的威胁。这包括准确评估每个潜在风险的发生概率和可能影响的程度，为后续危机预警提供了有力支持。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暴膜项目团队着重于明确定义防暴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暴膜项目进展的持续监控，团队能够及时发现潜在问题并作出迅速反应。防暴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在这一阶段，团队的专业素养和反应速度将发挥至关重要的作用，以确保潜在危机能够在初期得到有效的处理，最大程度地减轻负面影响。通过危机预警与识别，防暴膜项目得以更有序、可控地推进。</w:t>
      </w:r>
    </w:p>
    <w:p>
      <w:pPr>
        <w:pStyle w:val="Heading2"/>
        <w:ind w:firstLine="560" w:firstLineChars="200"/>
        <w:rPr>
          <w:rFonts w:ascii="仿宋" w:eastAsia="仿宋" w:hAnsi="仿宋" w:cs="仿宋" w:hint="eastAsia"/>
          <w:sz w:val="28"/>
          <w:lang w:eastAsia="zh-CN"/>
        </w:rPr>
      </w:pPr>
      <w:bookmarkStart w:id="17" w:name="_Toc1590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在危机发生时，防暴膜项目团队立即行动，成立了应急小组。该小组的任务是迅速制定并实施紧急应对措施，以最小化潜在损失。以下是采取的主要措施：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暂停防暴膜项目进度：为遏制危机蔓延，防暴膜项目暂时停止进行，以便全面评估当前状况。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资源重新分配：重新评估防暴膜项目资源的分配，确保最大限度地减小损失。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实时沟通：与关键利益相关者建立实时沟通机制，向他们传递防暴膜项目危机的实际状况，保障防暴膜项目核心利益。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在紧急应对的同时，防暴膜项目团队强调了团队协作和有效沟通的重要性。以下是团队协作的关键举措：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信息共享机制：建立了信息共享平台，确保团队成员能够及时获取防暴膜项目危机的实时信息。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领导者沟通：防暴膜项目领导者通过定期会议和即时沟通工具，指导团队应对危机，保持团队稳定运行。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随着危机得到初步控制，防暴膜项目团队转向制定恢复计划，以确保防暴膜项目能够从中迅速恢复。主要恢复计划包括：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修复受损的进度计划：重新评估防暴膜项目进度，制定修复计划，确保防暴膜项目尽快回归正常进程。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重新调整资源分配：优化资源分配，确保防暴膜项目在有限资源下高效运转。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风险管理机制加强：对防暴膜项目风险进行全面评估，制定更强化的风险管理策略，以预防未来可能的危机。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78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660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https://d.book118.com/205310131010011124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F2235"/>
    <w:rsid w:val="6E4F22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1013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2024-03-05T01:34:00Z</dcterms:created>
  <dcterms:modified xsi:type="dcterms:W3CDTF">2024-03-05T01:35:05Z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3D20F3C839124DCBA06D6DF0C54B1031_11</vt:lpwstr>
  </property>
  <property fmtid="{D5CDD505-2E9C-101B-9397-08002B2CF9AE}" pid="3" name="KSOProductBuildVer">
    <vt:lpwstr>2052-12.1.0.16388</vt:lpwstr>
  </property>
</Properties>
</file>