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4" w:history="1">
        <w:r>
          <w:rPr>
            <w:rFonts w:ascii="仿宋" w:eastAsia="仿宋" w:hAnsi="仿宋" w:cs="仿宋" w:hint="eastAsia"/>
            <w:lang w:eastAsia="zh-CN"/>
          </w:rPr>
          <w:t>概论</w:t>
        </w:r>
        <w:r>
          <w:tab/>
        </w:r>
        <w:r>
          <w:fldChar w:fldCharType="begin"/>
        </w:r>
        <w:r>
          <w:instrText xml:space="preserve"> PAGEREF _Toc13534 \h </w:instrText>
        </w:r>
        <w:r>
          <w:fldChar w:fldCharType="separate"/>
        </w:r>
        <w:r>
          <w:t>3</w:t>
        </w:r>
        <w:r>
          <w:fldChar w:fldCharType="end"/>
        </w:r>
      </w:hyperlink>
    </w:p>
    <w:p>
      <w:pPr>
        <w:pStyle w:val="TOC1"/>
        <w:tabs>
          <w:tab w:val="right" w:leader="dot" w:pos="8306"/>
        </w:tabs>
      </w:pPr>
      <w:hyperlink w:anchor="_Toc16266" w:history="1">
        <w:r>
          <w:rPr>
            <w:rFonts w:ascii="仿宋" w:eastAsia="仿宋" w:hAnsi="仿宋" w:cs="仿宋" w:hint="eastAsia"/>
            <w:lang w:eastAsia="zh-CN"/>
          </w:rPr>
          <w:t>一、照度计项目概论</w:t>
        </w:r>
        <w:r>
          <w:tab/>
        </w:r>
        <w:r>
          <w:fldChar w:fldCharType="begin"/>
        </w:r>
        <w:r>
          <w:instrText xml:space="preserve"> PAGEREF _Toc16266 \h </w:instrText>
        </w:r>
        <w:r>
          <w:fldChar w:fldCharType="separate"/>
        </w:r>
        <w:r>
          <w:t>3</w:t>
        </w:r>
        <w:r>
          <w:fldChar w:fldCharType="end"/>
        </w:r>
      </w:hyperlink>
    </w:p>
    <w:p>
      <w:pPr>
        <w:pStyle w:val="TOC2"/>
        <w:tabs>
          <w:tab w:val="right" w:leader="dot" w:pos="8306"/>
        </w:tabs>
      </w:pPr>
      <w:hyperlink w:anchor="_Toc22602" w:history="1">
        <w:r>
          <w:rPr>
            <w:rFonts w:ascii="仿宋" w:eastAsia="仿宋" w:hAnsi="仿宋" w:cs="仿宋" w:hint="eastAsia"/>
            <w:lang w:eastAsia="zh-CN"/>
          </w:rPr>
          <w:t>(一)、照度计项目概况</w:t>
        </w:r>
        <w:r>
          <w:tab/>
        </w:r>
        <w:r>
          <w:fldChar w:fldCharType="begin"/>
        </w:r>
        <w:r>
          <w:instrText xml:space="preserve"> PAGEREF _Toc22602 \h </w:instrText>
        </w:r>
        <w:r>
          <w:fldChar w:fldCharType="separate"/>
        </w:r>
        <w:r>
          <w:t>3</w:t>
        </w:r>
        <w:r>
          <w:fldChar w:fldCharType="end"/>
        </w:r>
      </w:hyperlink>
    </w:p>
    <w:p>
      <w:pPr>
        <w:pStyle w:val="TOC2"/>
        <w:tabs>
          <w:tab w:val="right" w:leader="dot" w:pos="8306"/>
        </w:tabs>
      </w:pPr>
      <w:hyperlink w:anchor="_Toc17585" w:history="1">
        <w:r>
          <w:rPr>
            <w:rFonts w:ascii="仿宋" w:eastAsia="仿宋" w:hAnsi="仿宋" w:cs="仿宋" w:hint="eastAsia"/>
            <w:lang w:eastAsia="zh-CN"/>
          </w:rPr>
          <w:t>(二)、照度计项目目标</w:t>
        </w:r>
        <w:r>
          <w:tab/>
        </w:r>
        <w:r>
          <w:fldChar w:fldCharType="begin"/>
        </w:r>
        <w:r>
          <w:instrText xml:space="preserve"> PAGEREF _Toc17585 \h </w:instrText>
        </w:r>
        <w:r>
          <w:fldChar w:fldCharType="separate"/>
        </w:r>
        <w:r>
          <w:t>5</w:t>
        </w:r>
        <w:r>
          <w:fldChar w:fldCharType="end"/>
        </w:r>
      </w:hyperlink>
    </w:p>
    <w:p>
      <w:pPr>
        <w:pStyle w:val="TOC2"/>
        <w:tabs>
          <w:tab w:val="right" w:leader="dot" w:pos="8306"/>
        </w:tabs>
      </w:pPr>
      <w:hyperlink w:anchor="_Toc30907" w:history="1">
        <w:r>
          <w:rPr>
            <w:rFonts w:ascii="仿宋" w:eastAsia="仿宋" w:hAnsi="仿宋" w:cs="仿宋" w:hint="eastAsia"/>
            <w:lang w:eastAsia="zh-CN"/>
          </w:rPr>
          <w:t>(三)、照度计项目提出的理由</w:t>
        </w:r>
        <w:r>
          <w:tab/>
        </w:r>
        <w:r>
          <w:fldChar w:fldCharType="begin"/>
        </w:r>
        <w:r>
          <w:instrText xml:space="preserve"> PAGEREF _Toc30907 \h </w:instrText>
        </w:r>
        <w:r>
          <w:fldChar w:fldCharType="separate"/>
        </w:r>
        <w:r>
          <w:t>6</w:t>
        </w:r>
        <w:r>
          <w:fldChar w:fldCharType="end"/>
        </w:r>
      </w:hyperlink>
    </w:p>
    <w:p>
      <w:pPr>
        <w:pStyle w:val="TOC2"/>
        <w:tabs>
          <w:tab w:val="right" w:leader="dot" w:pos="8306"/>
        </w:tabs>
      </w:pPr>
      <w:hyperlink w:anchor="_Toc22863" w:history="1">
        <w:r>
          <w:rPr>
            <w:rFonts w:ascii="仿宋" w:eastAsia="仿宋" w:hAnsi="仿宋" w:cs="仿宋" w:hint="eastAsia"/>
            <w:lang w:eastAsia="zh-CN"/>
          </w:rPr>
          <w:t>(四)、照度计项目意义</w:t>
        </w:r>
        <w:r>
          <w:tab/>
        </w:r>
        <w:r>
          <w:fldChar w:fldCharType="begin"/>
        </w:r>
        <w:r>
          <w:instrText xml:space="preserve"> PAGEREF _Toc22863 \h </w:instrText>
        </w:r>
        <w:r>
          <w:fldChar w:fldCharType="separate"/>
        </w:r>
        <w:r>
          <w:t>8</w:t>
        </w:r>
        <w:r>
          <w:fldChar w:fldCharType="end"/>
        </w:r>
      </w:hyperlink>
    </w:p>
    <w:p>
      <w:pPr>
        <w:pStyle w:val="TOC2"/>
        <w:tabs>
          <w:tab w:val="right" w:leader="dot" w:pos="8306"/>
        </w:tabs>
      </w:pPr>
      <w:hyperlink w:anchor="_Toc18476" w:history="1">
        <w:r>
          <w:rPr>
            <w:rFonts w:ascii="仿宋" w:eastAsia="仿宋" w:hAnsi="仿宋" w:cs="仿宋" w:hint="eastAsia"/>
            <w:lang w:eastAsia="zh-CN"/>
          </w:rPr>
          <w:t>(五)、照度计项目背景</w:t>
        </w:r>
        <w:r>
          <w:tab/>
        </w:r>
        <w:r>
          <w:fldChar w:fldCharType="begin"/>
        </w:r>
        <w:r>
          <w:instrText xml:space="preserve"> PAGEREF _Toc18476 \h </w:instrText>
        </w:r>
        <w:r>
          <w:fldChar w:fldCharType="separate"/>
        </w:r>
        <w:r>
          <w:t>8</w:t>
        </w:r>
        <w:r>
          <w:fldChar w:fldCharType="end"/>
        </w:r>
      </w:hyperlink>
    </w:p>
    <w:p>
      <w:pPr>
        <w:pStyle w:val="TOC1"/>
        <w:tabs>
          <w:tab w:val="right" w:leader="dot" w:pos="8306"/>
        </w:tabs>
      </w:pPr>
      <w:hyperlink w:anchor="_Toc30135" w:history="1">
        <w:r>
          <w:rPr>
            <w:rFonts w:ascii="仿宋" w:eastAsia="仿宋" w:hAnsi="仿宋" w:cs="仿宋" w:hint="eastAsia"/>
            <w:lang w:eastAsia="zh-CN"/>
          </w:rPr>
          <w:t>二、产品规划分析</w:t>
        </w:r>
        <w:r>
          <w:tab/>
        </w:r>
        <w:r>
          <w:fldChar w:fldCharType="begin"/>
        </w:r>
        <w:r>
          <w:instrText xml:space="preserve"> PAGEREF _Toc30135 \h </w:instrText>
        </w:r>
        <w:r>
          <w:fldChar w:fldCharType="separate"/>
        </w:r>
        <w:r>
          <w:t>9</w:t>
        </w:r>
        <w:r>
          <w:fldChar w:fldCharType="end"/>
        </w:r>
      </w:hyperlink>
    </w:p>
    <w:p>
      <w:pPr>
        <w:pStyle w:val="TOC2"/>
        <w:tabs>
          <w:tab w:val="right" w:leader="dot" w:pos="8306"/>
        </w:tabs>
      </w:pPr>
      <w:hyperlink w:anchor="_Toc15073" w:history="1">
        <w:r>
          <w:rPr>
            <w:rFonts w:ascii="仿宋" w:eastAsia="仿宋" w:hAnsi="仿宋" w:cs="仿宋" w:hint="eastAsia"/>
            <w:lang w:eastAsia="zh-CN"/>
          </w:rPr>
          <w:t>(一)、产品规划</w:t>
        </w:r>
        <w:r>
          <w:tab/>
        </w:r>
        <w:r>
          <w:fldChar w:fldCharType="begin"/>
        </w:r>
        <w:r>
          <w:instrText xml:space="preserve"> PAGEREF _Toc15073 \h </w:instrText>
        </w:r>
        <w:r>
          <w:fldChar w:fldCharType="separate"/>
        </w:r>
        <w:r>
          <w:t>9</w:t>
        </w:r>
        <w:r>
          <w:fldChar w:fldCharType="end"/>
        </w:r>
      </w:hyperlink>
    </w:p>
    <w:p>
      <w:pPr>
        <w:pStyle w:val="TOC2"/>
        <w:tabs>
          <w:tab w:val="right" w:leader="dot" w:pos="8306"/>
        </w:tabs>
      </w:pPr>
      <w:hyperlink w:anchor="_Toc3439" w:history="1">
        <w:r>
          <w:rPr>
            <w:rFonts w:ascii="仿宋" w:eastAsia="仿宋" w:hAnsi="仿宋" w:cs="仿宋" w:hint="eastAsia"/>
            <w:lang w:eastAsia="zh-CN"/>
          </w:rPr>
          <w:t>(二)、建设规模</w:t>
        </w:r>
        <w:r>
          <w:tab/>
        </w:r>
        <w:r>
          <w:fldChar w:fldCharType="begin"/>
        </w:r>
        <w:r>
          <w:instrText xml:space="preserve"> PAGEREF _Toc3439 \h </w:instrText>
        </w:r>
        <w:r>
          <w:fldChar w:fldCharType="separate"/>
        </w:r>
        <w:r>
          <w:t>10</w:t>
        </w:r>
        <w:r>
          <w:fldChar w:fldCharType="end"/>
        </w:r>
      </w:hyperlink>
    </w:p>
    <w:p>
      <w:pPr>
        <w:pStyle w:val="TOC1"/>
        <w:tabs>
          <w:tab w:val="right" w:leader="dot" w:pos="8306"/>
        </w:tabs>
      </w:pPr>
      <w:hyperlink w:anchor="_Toc19794" w:history="1">
        <w:r>
          <w:rPr>
            <w:rFonts w:ascii="仿宋" w:eastAsia="仿宋" w:hAnsi="仿宋" w:cs="仿宋" w:hint="eastAsia"/>
            <w:lang w:eastAsia="zh-CN"/>
          </w:rPr>
          <w:t>三、照度计项目建设单位说明</w:t>
        </w:r>
        <w:r>
          <w:tab/>
        </w:r>
        <w:r>
          <w:fldChar w:fldCharType="begin"/>
        </w:r>
        <w:r>
          <w:instrText xml:space="preserve"> PAGEREF _Toc19794 \h </w:instrText>
        </w:r>
        <w:r>
          <w:fldChar w:fldCharType="separate"/>
        </w:r>
        <w:r>
          <w:t>11</w:t>
        </w:r>
        <w:r>
          <w:fldChar w:fldCharType="end"/>
        </w:r>
      </w:hyperlink>
    </w:p>
    <w:p>
      <w:pPr>
        <w:pStyle w:val="TOC2"/>
        <w:tabs>
          <w:tab w:val="right" w:leader="dot" w:pos="8306"/>
        </w:tabs>
      </w:pPr>
      <w:hyperlink w:anchor="_Toc19955" w:history="1">
        <w:r>
          <w:rPr>
            <w:rFonts w:ascii="仿宋" w:eastAsia="仿宋" w:hAnsi="仿宋" w:cs="仿宋" w:hint="eastAsia"/>
            <w:lang w:eastAsia="zh-CN"/>
          </w:rPr>
          <w:t>(一)、照度计项目承办单位基本情况</w:t>
        </w:r>
        <w:r>
          <w:tab/>
        </w:r>
        <w:r>
          <w:fldChar w:fldCharType="begin"/>
        </w:r>
        <w:r>
          <w:instrText xml:space="preserve"> PAGEREF _Toc19955 \h </w:instrText>
        </w:r>
        <w:r>
          <w:fldChar w:fldCharType="separate"/>
        </w:r>
        <w:r>
          <w:t>11</w:t>
        </w:r>
        <w:r>
          <w:fldChar w:fldCharType="end"/>
        </w:r>
      </w:hyperlink>
    </w:p>
    <w:p>
      <w:pPr>
        <w:pStyle w:val="TOC2"/>
        <w:tabs>
          <w:tab w:val="right" w:leader="dot" w:pos="8306"/>
        </w:tabs>
      </w:pPr>
      <w:hyperlink w:anchor="_Toc5732" w:history="1">
        <w:r>
          <w:rPr>
            <w:rFonts w:ascii="仿宋" w:eastAsia="仿宋" w:hAnsi="仿宋" w:cs="仿宋" w:hint="eastAsia"/>
            <w:lang w:eastAsia="zh-CN"/>
          </w:rPr>
          <w:t>(二)、公司经济效益分析</w:t>
        </w:r>
        <w:r>
          <w:tab/>
        </w:r>
        <w:r>
          <w:fldChar w:fldCharType="begin"/>
        </w:r>
        <w:r>
          <w:instrText xml:space="preserve"> PAGEREF _Toc5732 \h </w:instrText>
        </w:r>
        <w:r>
          <w:fldChar w:fldCharType="separate"/>
        </w:r>
        <w:r>
          <w:t>12</w:t>
        </w:r>
        <w:r>
          <w:fldChar w:fldCharType="end"/>
        </w:r>
      </w:hyperlink>
    </w:p>
    <w:p>
      <w:pPr>
        <w:pStyle w:val="TOC1"/>
        <w:tabs>
          <w:tab w:val="right" w:leader="dot" w:pos="8306"/>
        </w:tabs>
      </w:pPr>
      <w:hyperlink w:anchor="_Toc31876" w:history="1">
        <w:r>
          <w:rPr>
            <w:rFonts w:ascii="仿宋" w:eastAsia="仿宋" w:hAnsi="仿宋" w:cs="仿宋" w:hint="eastAsia"/>
            <w:lang w:eastAsia="zh-CN"/>
          </w:rPr>
          <w:t>四、照度计项目土建工程</w:t>
        </w:r>
        <w:r>
          <w:tab/>
        </w:r>
        <w:r>
          <w:fldChar w:fldCharType="begin"/>
        </w:r>
        <w:r>
          <w:instrText xml:space="preserve"> PAGEREF _Toc31876 \h </w:instrText>
        </w:r>
        <w:r>
          <w:fldChar w:fldCharType="separate"/>
        </w:r>
        <w:r>
          <w:t>13</w:t>
        </w:r>
        <w:r>
          <w:fldChar w:fldCharType="end"/>
        </w:r>
      </w:hyperlink>
    </w:p>
    <w:p>
      <w:pPr>
        <w:pStyle w:val="TOC2"/>
        <w:tabs>
          <w:tab w:val="right" w:leader="dot" w:pos="8306"/>
        </w:tabs>
      </w:pPr>
      <w:hyperlink w:anchor="_Toc28799" w:history="1">
        <w:r>
          <w:rPr>
            <w:rFonts w:ascii="仿宋" w:eastAsia="仿宋" w:hAnsi="仿宋" w:cs="仿宋" w:hint="eastAsia"/>
            <w:lang w:eastAsia="zh-CN"/>
          </w:rPr>
          <w:t>(一)、建筑工程设计原则</w:t>
        </w:r>
        <w:r>
          <w:tab/>
        </w:r>
        <w:r>
          <w:fldChar w:fldCharType="begin"/>
        </w:r>
        <w:r>
          <w:instrText xml:space="preserve"> PAGEREF _Toc28799 \h </w:instrText>
        </w:r>
        <w:r>
          <w:fldChar w:fldCharType="separate"/>
        </w:r>
        <w:r>
          <w:t>13</w:t>
        </w:r>
        <w:r>
          <w:fldChar w:fldCharType="end"/>
        </w:r>
      </w:hyperlink>
    </w:p>
    <w:p>
      <w:pPr>
        <w:pStyle w:val="TOC2"/>
        <w:tabs>
          <w:tab w:val="right" w:leader="dot" w:pos="8306"/>
        </w:tabs>
      </w:pPr>
      <w:hyperlink w:anchor="_Toc13161" w:history="1">
        <w:r>
          <w:rPr>
            <w:rFonts w:ascii="仿宋" w:eastAsia="仿宋" w:hAnsi="仿宋" w:cs="仿宋" w:hint="eastAsia"/>
            <w:lang w:eastAsia="zh-CN"/>
          </w:rPr>
          <w:t>(二)、土建工程设计年限及安全等级</w:t>
        </w:r>
        <w:r>
          <w:tab/>
        </w:r>
        <w:r>
          <w:fldChar w:fldCharType="begin"/>
        </w:r>
        <w:r>
          <w:instrText xml:space="preserve"> PAGEREF _Toc13161 \h </w:instrText>
        </w:r>
        <w:r>
          <w:fldChar w:fldCharType="separate"/>
        </w:r>
        <w:r>
          <w:t>14</w:t>
        </w:r>
        <w:r>
          <w:fldChar w:fldCharType="end"/>
        </w:r>
      </w:hyperlink>
    </w:p>
    <w:p>
      <w:pPr>
        <w:pStyle w:val="TOC2"/>
        <w:tabs>
          <w:tab w:val="right" w:leader="dot" w:pos="8306"/>
        </w:tabs>
      </w:pPr>
      <w:hyperlink w:anchor="_Toc6213" w:history="1">
        <w:r>
          <w:rPr>
            <w:rFonts w:ascii="仿宋" w:eastAsia="仿宋" w:hAnsi="仿宋" w:cs="仿宋" w:hint="eastAsia"/>
            <w:lang w:eastAsia="zh-CN"/>
          </w:rPr>
          <w:t>(三)、建筑工程设计总体要求</w:t>
        </w:r>
        <w:r>
          <w:tab/>
        </w:r>
        <w:r>
          <w:fldChar w:fldCharType="begin"/>
        </w:r>
        <w:r>
          <w:instrText xml:space="preserve"> PAGEREF _Toc6213 \h </w:instrText>
        </w:r>
        <w:r>
          <w:fldChar w:fldCharType="separate"/>
        </w:r>
        <w:r>
          <w:t>15</w:t>
        </w:r>
        <w:r>
          <w:fldChar w:fldCharType="end"/>
        </w:r>
      </w:hyperlink>
    </w:p>
    <w:p>
      <w:pPr>
        <w:pStyle w:val="TOC2"/>
        <w:tabs>
          <w:tab w:val="right" w:leader="dot" w:pos="8306"/>
        </w:tabs>
      </w:pPr>
      <w:hyperlink w:anchor="_Toc597" w:history="1">
        <w:r>
          <w:rPr>
            <w:rFonts w:ascii="仿宋" w:eastAsia="仿宋" w:hAnsi="仿宋" w:cs="仿宋" w:hint="eastAsia"/>
            <w:lang w:eastAsia="zh-CN"/>
          </w:rPr>
          <w:t>(四)、土建工程建设指标</w:t>
        </w:r>
        <w:r>
          <w:tab/>
        </w:r>
        <w:r>
          <w:fldChar w:fldCharType="begin"/>
        </w:r>
        <w:r>
          <w:instrText xml:space="preserve"> PAGEREF _Toc597 \h </w:instrText>
        </w:r>
        <w:r>
          <w:fldChar w:fldCharType="separate"/>
        </w:r>
        <w:r>
          <w:t>16</w:t>
        </w:r>
        <w:r>
          <w:fldChar w:fldCharType="end"/>
        </w:r>
      </w:hyperlink>
    </w:p>
    <w:p>
      <w:pPr>
        <w:pStyle w:val="TOC1"/>
        <w:tabs>
          <w:tab w:val="right" w:leader="dot" w:pos="8306"/>
        </w:tabs>
      </w:pPr>
      <w:hyperlink w:anchor="_Toc21995" w:history="1">
        <w:r>
          <w:rPr>
            <w:rFonts w:ascii="仿宋" w:eastAsia="仿宋" w:hAnsi="仿宋" w:cs="仿宋" w:hint="eastAsia"/>
            <w:lang w:eastAsia="zh-CN"/>
          </w:rPr>
          <w:t>五、照度计项目绩效评估</w:t>
        </w:r>
        <w:r>
          <w:tab/>
        </w:r>
        <w:r>
          <w:fldChar w:fldCharType="begin"/>
        </w:r>
        <w:r>
          <w:instrText xml:space="preserve"> PAGEREF _Toc21995 \h </w:instrText>
        </w:r>
        <w:r>
          <w:fldChar w:fldCharType="separate"/>
        </w:r>
        <w:r>
          <w:t>16</w:t>
        </w:r>
        <w:r>
          <w:fldChar w:fldCharType="end"/>
        </w:r>
      </w:hyperlink>
    </w:p>
    <w:p>
      <w:pPr>
        <w:pStyle w:val="TOC2"/>
        <w:tabs>
          <w:tab w:val="right" w:leader="dot" w:pos="8306"/>
        </w:tabs>
      </w:pPr>
      <w:hyperlink w:anchor="_Toc21191" w:history="1">
        <w:r>
          <w:rPr>
            <w:rFonts w:ascii="仿宋" w:eastAsia="仿宋" w:hAnsi="仿宋" w:cs="仿宋" w:hint="eastAsia"/>
            <w:lang w:eastAsia="zh-CN"/>
          </w:rPr>
          <w:t>(一)、绩效评估指标</w:t>
        </w:r>
        <w:r>
          <w:tab/>
        </w:r>
        <w:r>
          <w:fldChar w:fldCharType="begin"/>
        </w:r>
        <w:r>
          <w:instrText xml:space="preserve"> PAGEREF _Toc21191 \h </w:instrText>
        </w:r>
        <w:r>
          <w:fldChar w:fldCharType="separate"/>
        </w:r>
        <w:r>
          <w:t>16</w:t>
        </w:r>
        <w:r>
          <w:fldChar w:fldCharType="end"/>
        </w:r>
      </w:hyperlink>
    </w:p>
    <w:p>
      <w:pPr>
        <w:pStyle w:val="TOC2"/>
        <w:tabs>
          <w:tab w:val="right" w:leader="dot" w:pos="8306"/>
        </w:tabs>
      </w:pPr>
      <w:hyperlink w:anchor="_Toc11916" w:history="1">
        <w:r>
          <w:rPr>
            <w:rFonts w:ascii="仿宋" w:eastAsia="仿宋" w:hAnsi="仿宋" w:cs="仿宋" w:hint="eastAsia"/>
            <w:lang w:eastAsia="zh-CN"/>
          </w:rPr>
          <w:t>(二)、绩效评估方法</w:t>
        </w:r>
        <w:r>
          <w:tab/>
        </w:r>
        <w:r>
          <w:fldChar w:fldCharType="begin"/>
        </w:r>
        <w:r>
          <w:instrText xml:space="preserve"> PAGEREF _Toc11916 \h </w:instrText>
        </w:r>
        <w:r>
          <w:fldChar w:fldCharType="separate"/>
        </w:r>
        <w:r>
          <w:t>17</w:t>
        </w:r>
        <w:r>
          <w:fldChar w:fldCharType="end"/>
        </w:r>
      </w:hyperlink>
    </w:p>
    <w:p>
      <w:pPr>
        <w:pStyle w:val="TOC2"/>
        <w:tabs>
          <w:tab w:val="right" w:leader="dot" w:pos="8306"/>
        </w:tabs>
      </w:pPr>
      <w:hyperlink w:anchor="_Toc14496" w:history="1">
        <w:r>
          <w:rPr>
            <w:rFonts w:ascii="仿宋" w:eastAsia="仿宋" w:hAnsi="仿宋" w:cs="仿宋" w:hint="eastAsia"/>
            <w:lang w:eastAsia="zh-CN"/>
          </w:rPr>
          <w:t>(三)、绩效评估周期</w:t>
        </w:r>
        <w:r>
          <w:tab/>
        </w:r>
        <w:r>
          <w:fldChar w:fldCharType="begin"/>
        </w:r>
        <w:r>
          <w:instrText xml:space="preserve"> PAGEREF _Toc14496 \h </w:instrText>
        </w:r>
        <w:r>
          <w:fldChar w:fldCharType="separate"/>
        </w:r>
        <w:r>
          <w:t>18</w:t>
        </w:r>
        <w:r>
          <w:fldChar w:fldCharType="end"/>
        </w:r>
      </w:hyperlink>
    </w:p>
    <w:p>
      <w:pPr>
        <w:pStyle w:val="TOC1"/>
        <w:tabs>
          <w:tab w:val="right" w:leader="dot" w:pos="8306"/>
        </w:tabs>
      </w:pPr>
      <w:hyperlink w:anchor="_Toc17648" w:history="1">
        <w:r>
          <w:rPr>
            <w:rFonts w:ascii="仿宋" w:eastAsia="仿宋" w:hAnsi="仿宋" w:cs="仿宋" w:hint="eastAsia"/>
            <w:lang w:eastAsia="zh-CN"/>
          </w:rPr>
          <w:t>六、工艺说明</w:t>
        </w:r>
        <w:r>
          <w:tab/>
        </w:r>
        <w:r>
          <w:fldChar w:fldCharType="begin"/>
        </w:r>
        <w:r>
          <w:instrText xml:space="preserve"> PAGEREF _Toc17648 \h </w:instrText>
        </w:r>
        <w:r>
          <w:fldChar w:fldCharType="separate"/>
        </w:r>
        <w:r>
          <w:t>19</w:t>
        </w:r>
        <w:r>
          <w:fldChar w:fldCharType="end"/>
        </w:r>
      </w:hyperlink>
    </w:p>
    <w:p>
      <w:pPr>
        <w:pStyle w:val="TOC2"/>
        <w:tabs>
          <w:tab w:val="right" w:leader="dot" w:pos="8306"/>
        </w:tabs>
      </w:pPr>
      <w:hyperlink w:anchor="_Toc22600" w:history="1">
        <w:r>
          <w:rPr>
            <w:rFonts w:ascii="仿宋" w:eastAsia="仿宋" w:hAnsi="仿宋" w:cs="仿宋" w:hint="eastAsia"/>
            <w:lang w:eastAsia="zh-CN"/>
          </w:rPr>
          <w:t>(一)、技术管理特点</w:t>
        </w:r>
        <w:r>
          <w:tab/>
        </w:r>
        <w:r>
          <w:fldChar w:fldCharType="begin"/>
        </w:r>
        <w:r>
          <w:instrText xml:space="preserve"> PAGEREF _Toc22600 \h </w:instrText>
        </w:r>
        <w:r>
          <w:fldChar w:fldCharType="separate"/>
        </w:r>
        <w:r>
          <w:t>19</w:t>
        </w:r>
        <w:r>
          <w:fldChar w:fldCharType="end"/>
        </w:r>
      </w:hyperlink>
    </w:p>
    <w:p>
      <w:pPr>
        <w:pStyle w:val="TOC2"/>
        <w:tabs>
          <w:tab w:val="right" w:leader="dot" w:pos="8306"/>
        </w:tabs>
      </w:pPr>
      <w:hyperlink w:anchor="_Toc3478" w:history="1">
        <w:r>
          <w:rPr>
            <w:rFonts w:ascii="仿宋" w:eastAsia="仿宋" w:hAnsi="仿宋" w:cs="仿宋" w:hint="eastAsia"/>
            <w:lang w:eastAsia="zh-CN"/>
          </w:rPr>
          <w:t>(二)、照度计项目工艺技术设计方案</w:t>
        </w:r>
        <w:r>
          <w:tab/>
        </w:r>
        <w:r>
          <w:fldChar w:fldCharType="begin"/>
        </w:r>
        <w:r>
          <w:instrText xml:space="preserve"> PAGEREF _Toc3478 \h </w:instrText>
        </w:r>
        <w:r>
          <w:fldChar w:fldCharType="separate"/>
        </w:r>
        <w:r>
          <w:t>20</w:t>
        </w:r>
        <w:r>
          <w:fldChar w:fldCharType="end"/>
        </w:r>
      </w:hyperlink>
    </w:p>
    <w:p>
      <w:pPr>
        <w:pStyle w:val="TOC2"/>
        <w:tabs>
          <w:tab w:val="right" w:leader="dot" w:pos="8306"/>
        </w:tabs>
      </w:pPr>
      <w:hyperlink w:anchor="_Toc5911" w:history="1">
        <w:r>
          <w:rPr>
            <w:rFonts w:ascii="仿宋" w:eastAsia="仿宋" w:hAnsi="仿宋" w:cs="仿宋" w:hint="eastAsia"/>
            <w:lang w:eastAsia="zh-CN"/>
          </w:rPr>
          <w:t>(三)、设备选型方案</w:t>
        </w:r>
        <w:r>
          <w:tab/>
        </w:r>
        <w:r>
          <w:fldChar w:fldCharType="begin"/>
        </w:r>
        <w:r>
          <w:instrText xml:space="preserve"> PAGEREF _Toc5911 \h </w:instrText>
        </w:r>
        <w:r>
          <w:fldChar w:fldCharType="separate"/>
        </w:r>
        <w:r>
          <w:t>21</w:t>
        </w:r>
        <w:r>
          <w:fldChar w:fldCharType="end"/>
        </w:r>
      </w:hyperlink>
    </w:p>
    <w:p>
      <w:pPr>
        <w:pStyle w:val="TOC1"/>
        <w:tabs>
          <w:tab w:val="right" w:leader="dot" w:pos="8306"/>
        </w:tabs>
      </w:pPr>
      <w:hyperlink w:anchor="_Toc22534" w:history="1">
        <w:r>
          <w:rPr>
            <w:rFonts w:ascii="仿宋" w:eastAsia="仿宋" w:hAnsi="仿宋" w:cs="仿宋" w:hint="eastAsia"/>
            <w:lang w:eastAsia="zh-CN"/>
          </w:rPr>
          <w:t>七、照度计项目投资规划</w:t>
        </w:r>
        <w:r>
          <w:tab/>
        </w:r>
        <w:r>
          <w:fldChar w:fldCharType="begin"/>
        </w:r>
        <w:r>
          <w:instrText xml:space="preserve"> PAGEREF _Toc22534 \h </w:instrText>
        </w:r>
        <w:r>
          <w:fldChar w:fldCharType="separate"/>
        </w:r>
        <w:r>
          <w:t>23</w:t>
        </w:r>
        <w:r>
          <w:fldChar w:fldCharType="end"/>
        </w:r>
      </w:hyperlink>
    </w:p>
    <w:p>
      <w:pPr>
        <w:pStyle w:val="TOC2"/>
        <w:tabs>
          <w:tab w:val="right" w:leader="dot" w:pos="8306"/>
        </w:tabs>
      </w:pPr>
      <w:hyperlink w:anchor="_Toc12248" w:history="1">
        <w:r>
          <w:rPr>
            <w:rFonts w:ascii="仿宋" w:eastAsia="仿宋" w:hAnsi="仿宋" w:cs="仿宋" w:hint="eastAsia"/>
            <w:lang w:eastAsia="zh-CN"/>
          </w:rPr>
          <w:t>(一)、照度计项目总投资估算</w:t>
        </w:r>
        <w:r>
          <w:tab/>
        </w:r>
        <w:r>
          <w:fldChar w:fldCharType="begin"/>
        </w:r>
        <w:r>
          <w:instrText xml:space="preserve"> PAGEREF _Toc12248 \h </w:instrText>
        </w:r>
        <w:r>
          <w:fldChar w:fldCharType="separate"/>
        </w:r>
        <w:r>
          <w:t>23</w:t>
        </w:r>
        <w:r>
          <w:fldChar w:fldCharType="end"/>
        </w:r>
      </w:hyperlink>
    </w:p>
    <w:p>
      <w:pPr>
        <w:pStyle w:val="TOC2"/>
        <w:tabs>
          <w:tab w:val="right" w:leader="dot" w:pos="8306"/>
        </w:tabs>
      </w:pPr>
      <w:hyperlink w:anchor="_Toc32689" w:history="1">
        <w:r>
          <w:rPr>
            <w:rFonts w:ascii="仿宋" w:eastAsia="仿宋" w:hAnsi="仿宋" w:cs="仿宋" w:hint="eastAsia"/>
            <w:lang w:eastAsia="zh-CN"/>
          </w:rPr>
          <w:t>(二)、资金筹措</w:t>
        </w:r>
        <w:r>
          <w:tab/>
        </w:r>
        <w:r>
          <w:fldChar w:fldCharType="begin"/>
        </w:r>
        <w:r>
          <w:instrText xml:space="preserve"> PAGEREF _Toc32689 \h </w:instrText>
        </w:r>
        <w:r>
          <w:fldChar w:fldCharType="separate"/>
        </w:r>
        <w:r>
          <w:t>24</w:t>
        </w:r>
        <w:r>
          <w:fldChar w:fldCharType="end"/>
        </w:r>
      </w:hyperlink>
    </w:p>
    <w:p>
      <w:pPr>
        <w:pStyle w:val="TOC1"/>
        <w:tabs>
          <w:tab w:val="right" w:leader="dot" w:pos="8306"/>
        </w:tabs>
      </w:pPr>
      <w:hyperlink w:anchor="_Toc21672" w:history="1">
        <w:r>
          <w:rPr>
            <w:rFonts w:ascii="仿宋" w:eastAsia="仿宋" w:hAnsi="仿宋" w:cs="仿宋" w:hint="eastAsia"/>
            <w:lang w:eastAsia="zh-CN"/>
          </w:rPr>
          <w:t>八、照度计项目创新与研发</w:t>
        </w:r>
        <w:r>
          <w:tab/>
        </w:r>
        <w:r>
          <w:fldChar w:fldCharType="begin"/>
        </w:r>
        <w:r>
          <w:instrText xml:space="preserve"> PAGEREF _Toc21672 \h </w:instrText>
        </w:r>
        <w:r>
          <w:fldChar w:fldCharType="separate"/>
        </w:r>
        <w:r>
          <w:t>25</w:t>
        </w:r>
        <w:r>
          <w:fldChar w:fldCharType="end"/>
        </w:r>
      </w:hyperlink>
    </w:p>
    <w:p>
      <w:pPr>
        <w:pStyle w:val="TOC2"/>
        <w:tabs>
          <w:tab w:val="right" w:leader="dot" w:pos="8306"/>
        </w:tabs>
      </w:pPr>
      <w:hyperlink w:anchor="_Toc26865" w:history="1">
        <w:r>
          <w:rPr>
            <w:rFonts w:ascii="仿宋" w:eastAsia="仿宋" w:hAnsi="仿宋" w:cs="仿宋" w:hint="eastAsia"/>
            <w:lang w:eastAsia="zh-CN"/>
          </w:rPr>
          <w:t>(一)、创新策略与方向</w:t>
        </w:r>
        <w:r>
          <w:tab/>
        </w:r>
        <w:r>
          <w:fldChar w:fldCharType="begin"/>
        </w:r>
        <w:r>
          <w:instrText xml:space="preserve"> PAGEREF _Toc26865 \h </w:instrText>
        </w:r>
        <w:r>
          <w:fldChar w:fldCharType="separate"/>
        </w:r>
        <w:r>
          <w:t>25</w:t>
        </w:r>
        <w:r>
          <w:fldChar w:fldCharType="end"/>
        </w:r>
      </w:hyperlink>
    </w:p>
    <w:p>
      <w:pPr>
        <w:pStyle w:val="TOC2"/>
        <w:tabs>
          <w:tab w:val="right" w:leader="dot" w:pos="8306"/>
        </w:tabs>
      </w:pPr>
      <w:hyperlink w:anchor="_Toc4217" w:history="1">
        <w:r>
          <w:rPr>
            <w:rFonts w:ascii="仿宋" w:eastAsia="仿宋" w:hAnsi="仿宋" w:cs="仿宋" w:hint="eastAsia"/>
            <w:lang w:eastAsia="zh-CN"/>
          </w:rPr>
          <w:t>(二)、研发规划与投入</w:t>
        </w:r>
        <w:r>
          <w:tab/>
        </w:r>
        <w:r>
          <w:fldChar w:fldCharType="begin"/>
        </w:r>
        <w:r>
          <w:instrText xml:space="preserve"> PAGEREF _Toc4217 \h </w:instrText>
        </w:r>
        <w:r>
          <w:fldChar w:fldCharType="separate"/>
        </w:r>
        <w:r>
          <w:t>26</w:t>
        </w:r>
        <w:r>
          <w:fldChar w:fldCharType="end"/>
        </w:r>
      </w:hyperlink>
    </w:p>
    <w:p>
      <w:pPr>
        <w:pStyle w:val="TOC1"/>
        <w:tabs>
          <w:tab w:val="right" w:leader="dot" w:pos="8306"/>
        </w:tabs>
      </w:pPr>
      <w:hyperlink w:anchor="_Toc21222" w:history="1">
        <w:r>
          <w:rPr>
            <w:rFonts w:ascii="仿宋" w:eastAsia="仿宋" w:hAnsi="仿宋" w:cs="仿宋" w:hint="eastAsia"/>
            <w:lang w:eastAsia="zh-CN"/>
          </w:rPr>
          <w:t>九、照度计项目经营效益</w:t>
        </w:r>
        <w:r>
          <w:tab/>
        </w:r>
        <w:r>
          <w:fldChar w:fldCharType="begin"/>
        </w:r>
        <w:r>
          <w:instrText xml:space="preserve"> PAGEREF _Toc21222 \h </w:instrText>
        </w:r>
        <w:r>
          <w:fldChar w:fldCharType="separate"/>
        </w:r>
        <w:r>
          <w:t>28</w:t>
        </w:r>
        <w:r>
          <w:fldChar w:fldCharType="end"/>
        </w:r>
      </w:hyperlink>
    </w:p>
    <w:p>
      <w:pPr>
        <w:pStyle w:val="TOC2"/>
        <w:tabs>
          <w:tab w:val="right" w:leader="dot" w:pos="8306"/>
        </w:tabs>
      </w:pPr>
      <w:hyperlink w:anchor="_Toc28161" w:history="1">
        <w:r>
          <w:rPr>
            <w:rFonts w:ascii="仿宋" w:eastAsia="仿宋" w:hAnsi="仿宋" w:cs="仿宋" w:hint="eastAsia"/>
            <w:lang w:eastAsia="zh-CN"/>
          </w:rPr>
          <w:t>(一)、经济评价财务测算</w:t>
        </w:r>
        <w:r>
          <w:tab/>
        </w:r>
        <w:r>
          <w:fldChar w:fldCharType="begin"/>
        </w:r>
        <w:r>
          <w:instrText xml:space="preserve"> PAGEREF _Toc28161 \h </w:instrText>
        </w:r>
        <w:r>
          <w:fldChar w:fldCharType="separate"/>
        </w:r>
        <w:r>
          <w:t>28</w:t>
        </w:r>
        <w:r>
          <w:fldChar w:fldCharType="end"/>
        </w:r>
      </w:hyperlink>
    </w:p>
    <w:p>
      <w:pPr>
        <w:pStyle w:val="TOC2"/>
        <w:tabs>
          <w:tab w:val="right" w:leader="dot" w:pos="8306"/>
        </w:tabs>
      </w:pPr>
      <w:hyperlink w:anchor="_Toc3385" w:history="1">
        <w:r>
          <w:rPr>
            <w:rFonts w:ascii="仿宋" w:eastAsia="仿宋" w:hAnsi="仿宋" w:cs="仿宋" w:hint="eastAsia"/>
            <w:lang w:eastAsia="zh-CN"/>
          </w:rPr>
          <w:t>(二)、照度计项目盈利能力分析</w:t>
        </w:r>
        <w:r>
          <w:tab/>
        </w:r>
        <w:r>
          <w:fldChar w:fldCharType="begin"/>
        </w:r>
        <w:r>
          <w:instrText xml:space="preserve"> PAGEREF _Toc3385 \h </w:instrText>
        </w:r>
        <w:r>
          <w:fldChar w:fldCharType="separate"/>
        </w:r>
        <w:r>
          <w:t>29</w:t>
        </w:r>
        <w:r>
          <w:fldChar w:fldCharType="end"/>
        </w:r>
      </w:hyperlink>
    </w:p>
    <w:p>
      <w:pPr>
        <w:pStyle w:val="TOC1"/>
        <w:tabs>
          <w:tab w:val="right" w:leader="dot" w:pos="8306"/>
        </w:tabs>
      </w:pPr>
      <w:hyperlink w:anchor="_Toc22245" w:history="1">
        <w:r>
          <w:rPr>
            <w:rFonts w:ascii="仿宋" w:eastAsia="仿宋" w:hAnsi="仿宋" w:cs="仿宋" w:hint="eastAsia"/>
            <w:lang w:eastAsia="zh-CN"/>
          </w:rPr>
          <w:t>十、照度计项目风险管理</w:t>
        </w:r>
        <w:r>
          <w:tab/>
        </w:r>
        <w:r>
          <w:fldChar w:fldCharType="begin"/>
        </w:r>
        <w:r>
          <w:instrText xml:space="preserve"> PAGEREF _Toc22245 \h </w:instrText>
        </w:r>
        <w:r>
          <w:fldChar w:fldCharType="separate"/>
        </w:r>
        <w:r>
          <w:t>30</w:t>
        </w:r>
        <w:r>
          <w:fldChar w:fldCharType="end"/>
        </w:r>
      </w:hyperlink>
    </w:p>
    <w:p>
      <w:pPr>
        <w:pStyle w:val="TOC2"/>
        <w:tabs>
          <w:tab w:val="right" w:leader="dot" w:pos="8306"/>
        </w:tabs>
      </w:pPr>
      <w:hyperlink w:anchor="_Toc22806" w:history="1">
        <w:r>
          <w:rPr>
            <w:rFonts w:ascii="仿宋" w:eastAsia="仿宋" w:hAnsi="仿宋" w:cs="仿宋" w:hint="eastAsia"/>
            <w:lang w:eastAsia="zh-CN"/>
          </w:rPr>
          <w:t>(一)、风险识别与评估</w:t>
        </w:r>
        <w:r>
          <w:tab/>
        </w:r>
        <w:r>
          <w:fldChar w:fldCharType="begin"/>
        </w:r>
        <w:r>
          <w:instrText xml:space="preserve"> PAGEREF _Toc22806 \h </w:instrText>
        </w:r>
        <w:r>
          <w:fldChar w:fldCharType="separate"/>
        </w:r>
        <w:r>
          <w:t>30</w:t>
        </w:r>
        <w:r>
          <w:fldChar w:fldCharType="end"/>
        </w:r>
      </w:hyperlink>
    </w:p>
    <w:p>
      <w:pPr>
        <w:pStyle w:val="TOC2"/>
        <w:tabs>
          <w:tab w:val="right" w:leader="dot" w:pos="8306"/>
        </w:tabs>
      </w:pPr>
      <w:hyperlink w:anchor="_Toc30036" w:history="1">
        <w:r>
          <w:rPr>
            <w:rFonts w:ascii="仿宋" w:eastAsia="仿宋" w:hAnsi="仿宋" w:cs="仿宋" w:hint="eastAsia"/>
            <w:lang w:eastAsia="zh-CN"/>
          </w:rPr>
          <w:t>(二)、风险应对策略</w:t>
        </w:r>
        <w:r>
          <w:tab/>
        </w:r>
        <w:r>
          <w:fldChar w:fldCharType="begin"/>
        </w:r>
        <w:r>
          <w:instrText xml:space="preserve"> PAGEREF _Toc30036 \h </w:instrText>
        </w:r>
        <w:r>
          <w:fldChar w:fldCharType="separate"/>
        </w:r>
        <w:r>
          <w:t>31</w:t>
        </w:r>
        <w:r>
          <w:fldChar w:fldCharType="end"/>
        </w:r>
      </w:hyperlink>
    </w:p>
    <w:p>
      <w:pPr>
        <w:pStyle w:val="TOC2"/>
        <w:tabs>
          <w:tab w:val="right" w:leader="dot" w:pos="8306"/>
        </w:tabs>
      </w:pPr>
      <w:hyperlink w:anchor="_Toc14043" w:history="1">
        <w:r>
          <w:rPr>
            <w:rFonts w:ascii="仿宋" w:eastAsia="仿宋" w:hAnsi="仿宋" w:cs="仿宋" w:hint="eastAsia"/>
            <w:lang w:eastAsia="zh-CN"/>
          </w:rPr>
          <w:t>(三)、风险监控与控制</w:t>
        </w:r>
        <w:r>
          <w:tab/>
        </w:r>
        <w:r>
          <w:fldChar w:fldCharType="begin"/>
        </w:r>
        <w:r>
          <w:instrText xml:space="preserve"> PAGEREF _Toc14043 \h </w:instrText>
        </w:r>
        <w:r>
          <w:fldChar w:fldCharType="separate"/>
        </w:r>
        <w:r>
          <w:t>33</w:t>
        </w:r>
        <w:r>
          <w:fldChar w:fldCharType="end"/>
        </w:r>
      </w:hyperlink>
    </w:p>
    <w:p>
      <w:pPr>
        <w:pStyle w:val="TOC1"/>
        <w:tabs>
          <w:tab w:val="right" w:leader="dot" w:pos="8306"/>
        </w:tabs>
      </w:pPr>
      <w:hyperlink w:anchor="_Toc29557" w:history="1">
        <w:r>
          <w:rPr>
            <w:rFonts w:ascii="仿宋" w:eastAsia="仿宋" w:hAnsi="仿宋" w:cs="仿宋" w:hint="eastAsia"/>
            <w:lang w:eastAsia="zh-CN"/>
          </w:rPr>
          <w:t>十一、照度计项目社会影响</w:t>
        </w:r>
        <w:r>
          <w:tab/>
        </w:r>
        <w:r>
          <w:fldChar w:fldCharType="begin"/>
        </w:r>
        <w:r>
          <w:instrText xml:space="preserve"> PAGEREF _Toc29557 \h </w:instrText>
        </w:r>
        <w:r>
          <w:fldChar w:fldCharType="separate"/>
        </w:r>
        <w:r>
          <w:t>34</w:t>
        </w:r>
        <w:r>
          <w:fldChar w:fldCharType="end"/>
        </w:r>
      </w:hyperlink>
    </w:p>
    <w:p>
      <w:pPr>
        <w:pStyle w:val="TOC2"/>
        <w:tabs>
          <w:tab w:val="right" w:leader="dot" w:pos="8306"/>
        </w:tabs>
      </w:pPr>
      <w:hyperlink w:anchor="_Toc11849" w:history="1">
        <w:r>
          <w:rPr>
            <w:rFonts w:ascii="仿宋" w:eastAsia="仿宋" w:hAnsi="仿宋" w:cs="仿宋" w:hint="eastAsia"/>
            <w:lang w:eastAsia="zh-CN"/>
          </w:rPr>
          <w:t>(一)、社会责任与义务</w:t>
        </w:r>
        <w:r>
          <w:tab/>
        </w:r>
        <w:r>
          <w:fldChar w:fldCharType="begin"/>
        </w:r>
        <w:r>
          <w:instrText xml:space="preserve"> PAGEREF _Toc11849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27" w:history="1">
        <w:r>
          <w:rPr>
            <w:rFonts w:ascii="仿宋" w:eastAsia="仿宋" w:hAnsi="仿宋" w:cs="仿宋" w:hint="eastAsia"/>
            <w:lang w:eastAsia="zh-CN"/>
          </w:rPr>
          <w:t>(二)、社会参与与沟通</w:t>
        </w:r>
        <w:r>
          <w:tab/>
        </w:r>
        <w:r>
          <w:fldChar w:fldCharType="begin"/>
        </w:r>
        <w:r>
          <w:instrText xml:space="preserve"> PAGEREF _Toc3927 \h </w:instrText>
        </w:r>
        <w:r>
          <w:fldChar w:fldCharType="separate"/>
        </w:r>
        <w:r>
          <w:t>34</w:t>
        </w:r>
        <w:r>
          <w:fldChar w:fldCharType="end"/>
        </w:r>
      </w:hyperlink>
    </w:p>
    <w:p>
      <w:pPr>
        <w:pStyle w:val="TOC1"/>
        <w:tabs>
          <w:tab w:val="right" w:leader="dot" w:pos="8306"/>
        </w:tabs>
      </w:pPr>
      <w:hyperlink w:anchor="_Toc19774" w:history="1">
        <w:r>
          <w:rPr>
            <w:rFonts w:ascii="仿宋" w:eastAsia="仿宋" w:hAnsi="仿宋" w:cs="仿宋" w:hint="eastAsia"/>
            <w:lang w:eastAsia="zh-CN"/>
          </w:rPr>
          <w:t>十二、照度计项目人力资源培养与发展</w:t>
        </w:r>
        <w:r>
          <w:tab/>
        </w:r>
        <w:r>
          <w:fldChar w:fldCharType="begin"/>
        </w:r>
        <w:r>
          <w:instrText xml:space="preserve"> PAGEREF _Toc19774 \h </w:instrText>
        </w:r>
        <w:r>
          <w:fldChar w:fldCharType="separate"/>
        </w:r>
        <w:r>
          <w:t>35</w:t>
        </w:r>
        <w:r>
          <w:fldChar w:fldCharType="end"/>
        </w:r>
      </w:hyperlink>
    </w:p>
    <w:p>
      <w:pPr>
        <w:pStyle w:val="TOC2"/>
        <w:tabs>
          <w:tab w:val="right" w:leader="dot" w:pos="8306"/>
        </w:tabs>
      </w:pPr>
      <w:hyperlink w:anchor="_Toc28481" w:history="1">
        <w:r>
          <w:rPr>
            <w:rFonts w:ascii="仿宋" w:eastAsia="仿宋" w:hAnsi="仿宋" w:cs="仿宋" w:hint="eastAsia"/>
            <w:lang w:eastAsia="zh-CN"/>
          </w:rPr>
          <w:t>(一)、人才需求与规划</w:t>
        </w:r>
        <w:r>
          <w:tab/>
        </w:r>
        <w:r>
          <w:fldChar w:fldCharType="begin"/>
        </w:r>
        <w:r>
          <w:instrText xml:space="preserve"> PAGEREF _Toc28481 \h </w:instrText>
        </w:r>
        <w:r>
          <w:fldChar w:fldCharType="separate"/>
        </w:r>
        <w:r>
          <w:t>35</w:t>
        </w:r>
        <w:r>
          <w:fldChar w:fldCharType="end"/>
        </w:r>
      </w:hyperlink>
    </w:p>
    <w:p>
      <w:pPr>
        <w:pStyle w:val="TOC2"/>
        <w:tabs>
          <w:tab w:val="right" w:leader="dot" w:pos="8306"/>
        </w:tabs>
      </w:pPr>
      <w:hyperlink w:anchor="_Toc14658" w:history="1">
        <w:r>
          <w:rPr>
            <w:rFonts w:ascii="仿宋" w:eastAsia="仿宋" w:hAnsi="仿宋" w:cs="仿宋" w:hint="eastAsia"/>
            <w:lang w:eastAsia="zh-CN"/>
          </w:rPr>
          <w:t>(二)、培训与发展计划</w:t>
        </w:r>
        <w:r>
          <w:tab/>
        </w:r>
        <w:r>
          <w:fldChar w:fldCharType="begin"/>
        </w:r>
        <w:r>
          <w:instrText xml:space="preserve"> PAGEREF _Toc14658 \h </w:instrText>
        </w:r>
        <w:r>
          <w:fldChar w:fldCharType="separate"/>
        </w:r>
        <w:r>
          <w:t>36</w:t>
        </w:r>
        <w:r>
          <w:fldChar w:fldCharType="end"/>
        </w:r>
      </w:hyperlink>
    </w:p>
    <w:p>
      <w:pPr>
        <w:pStyle w:val="TOC1"/>
        <w:tabs>
          <w:tab w:val="right" w:leader="dot" w:pos="8306"/>
        </w:tabs>
      </w:pPr>
      <w:hyperlink w:anchor="_Toc16784" w:history="1">
        <w:r>
          <w:rPr>
            <w:rFonts w:ascii="仿宋" w:eastAsia="仿宋" w:hAnsi="仿宋" w:cs="仿宋" w:hint="eastAsia"/>
            <w:lang w:eastAsia="zh-CN"/>
          </w:rPr>
          <w:t>十三、供应链管理</w:t>
        </w:r>
        <w:r>
          <w:tab/>
        </w:r>
        <w:r>
          <w:fldChar w:fldCharType="begin"/>
        </w:r>
        <w:r>
          <w:instrText xml:space="preserve"> PAGEREF _Toc16784 \h </w:instrText>
        </w:r>
        <w:r>
          <w:fldChar w:fldCharType="separate"/>
        </w:r>
        <w:r>
          <w:t>36</w:t>
        </w:r>
        <w:r>
          <w:fldChar w:fldCharType="end"/>
        </w:r>
      </w:hyperlink>
    </w:p>
    <w:p>
      <w:pPr>
        <w:pStyle w:val="TOC2"/>
        <w:tabs>
          <w:tab w:val="right" w:leader="dot" w:pos="8306"/>
        </w:tabs>
      </w:pPr>
      <w:hyperlink w:anchor="_Toc21096" w:history="1">
        <w:r>
          <w:rPr>
            <w:rFonts w:ascii="仿宋" w:eastAsia="仿宋" w:hAnsi="仿宋" w:cs="仿宋" w:hint="eastAsia"/>
            <w:lang w:eastAsia="zh-CN"/>
          </w:rPr>
          <w:t>(一)、供应链战略规划</w:t>
        </w:r>
        <w:r>
          <w:tab/>
        </w:r>
        <w:r>
          <w:fldChar w:fldCharType="begin"/>
        </w:r>
        <w:r>
          <w:instrText xml:space="preserve"> PAGEREF _Toc21096 \h </w:instrText>
        </w:r>
        <w:r>
          <w:fldChar w:fldCharType="separate"/>
        </w:r>
        <w:r>
          <w:t>36</w:t>
        </w:r>
        <w:r>
          <w:fldChar w:fldCharType="end"/>
        </w:r>
      </w:hyperlink>
    </w:p>
    <w:p>
      <w:pPr>
        <w:pStyle w:val="TOC2"/>
        <w:tabs>
          <w:tab w:val="right" w:leader="dot" w:pos="8306"/>
        </w:tabs>
      </w:pPr>
      <w:hyperlink w:anchor="_Toc19593" w:history="1">
        <w:r>
          <w:rPr>
            <w:rFonts w:ascii="仿宋" w:eastAsia="仿宋" w:hAnsi="仿宋" w:cs="仿宋" w:hint="eastAsia"/>
            <w:lang w:eastAsia="zh-CN"/>
          </w:rPr>
          <w:t>(二)、供应商选择与合作</w:t>
        </w:r>
        <w:r>
          <w:tab/>
        </w:r>
        <w:r>
          <w:fldChar w:fldCharType="begin"/>
        </w:r>
        <w:r>
          <w:instrText xml:space="preserve"> PAGEREF _Toc19593 \h </w:instrText>
        </w:r>
        <w:r>
          <w:fldChar w:fldCharType="separate"/>
        </w:r>
        <w:r>
          <w:t>38</w:t>
        </w:r>
        <w:r>
          <w:fldChar w:fldCharType="end"/>
        </w:r>
      </w:hyperlink>
    </w:p>
    <w:p>
      <w:pPr>
        <w:pStyle w:val="TOC2"/>
        <w:tabs>
          <w:tab w:val="right" w:leader="dot" w:pos="8306"/>
        </w:tabs>
      </w:pPr>
      <w:hyperlink w:anchor="_Toc6743" w:history="1">
        <w:r>
          <w:rPr>
            <w:rFonts w:ascii="仿宋" w:eastAsia="仿宋" w:hAnsi="仿宋" w:cs="仿宋" w:hint="eastAsia"/>
            <w:lang w:eastAsia="zh-CN"/>
          </w:rPr>
          <w:t>(三)、物流与库存管理</w:t>
        </w:r>
        <w:r>
          <w:tab/>
        </w:r>
        <w:r>
          <w:fldChar w:fldCharType="begin"/>
        </w:r>
        <w:r>
          <w:instrText xml:space="preserve"> PAGEREF _Toc6743 \h </w:instrText>
        </w:r>
        <w:r>
          <w:fldChar w:fldCharType="separate"/>
        </w:r>
        <w:r>
          <w:t>39</w:t>
        </w:r>
        <w:r>
          <w:fldChar w:fldCharType="end"/>
        </w:r>
      </w:hyperlink>
    </w:p>
    <w:p>
      <w:pPr>
        <w:pStyle w:val="TOC1"/>
        <w:tabs>
          <w:tab w:val="right" w:leader="dot" w:pos="8306"/>
        </w:tabs>
      </w:pPr>
      <w:hyperlink w:anchor="_Toc30159" w:history="1">
        <w:r>
          <w:rPr>
            <w:rFonts w:ascii="仿宋" w:eastAsia="仿宋" w:hAnsi="仿宋" w:cs="仿宋" w:hint="eastAsia"/>
            <w:lang w:eastAsia="zh-CN"/>
          </w:rPr>
          <w:t>十四、照度计项目治理与监督</w:t>
        </w:r>
        <w:r>
          <w:tab/>
        </w:r>
        <w:r>
          <w:fldChar w:fldCharType="begin"/>
        </w:r>
        <w:r>
          <w:instrText xml:space="preserve"> PAGEREF _Toc30159 \h </w:instrText>
        </w:r>
        <w:r>
          <w:fldChar w:fldCharType="separate"/>
        </w:r>
        <w:r>
          <w:t>40</w:t>
        </w:r>
        <w:r>
          <w:fldChar w:fldCharType="end"/>
        </w:r>
      </w:hyperlink>
    </w:p>
    <w:p>
      <w:pPr>
        <w:pStyle w:val="TOC2"/>
        <w:tabs>
          <w:tab w:val="right" w:leader="dot" w:pos="8306"/>
        </w:tabs>
      </w:pPr>
      <w:hyperlink w:anchor="_Toc26738" w:history="1">
        <w:r>
          <w:rPr>
            <w:rFonts w:ascii="仿宋" w:eastAsia="仿宋" w:hAnsi="仿宋" w:cs="仿宋" w:hint="eastAsia"/>
            <w:lang w:eastAsia="zh-CN"/>
          </w:rPr>
          <w:t>(一)、照度计项目治理结构</w:t>
        </w:r>
        <w:r>
          <w:tab/>
        </w:r>
        <w:r>
          <w:fldChar w:fldCharType="begin"/>
        </w:r>
        <w:r>
          <w:instrText xml:space="preserve"> PAGEREF _Toc26738 \h </w:instrText>
        </w:r>
        <w:r>
          <w:fldChar w:fldCharType="separate"/>
        </w:r>
        <w:r>
          <w:t>40</w:t>
        </w:r>
        <w:r>
          <w:fldChar w:fldCharType="end"/>
        </w:r>
      </w:hyperlink>
    </w:p>
    <w:p>
      <w:pPr>
        <w:pStyle w:val="TOC2"/>
        <w:tabs>
          <w:tab w:val="right" w:leader="dot" w:pos="8306"/>
        </w:tabs>
      </w:pPr>
      <w:hyperlink w:anchor="_Toc18004" w:history="1">
        <w:r>
          <w:rPr>
            <w:rFonts w:ascii="仿宋" w:eastAsia="仿宋" w:hAnsi="仿宋" w:cs="仿宋" w:hint="eastAsia"/>
            <w:lang w:eastAsia="zh-CN"/>
          </w:rPr>
          <w:t>(二)、监督与审计</w:t>
        </w:r>
        <w:r>
          <w:tab/>
        </w:r>
        <w:r>
          <w:fldChar w:fldCharType="begin"/>
        </w:r>
        <w:r>
          <w:instrText xml:space="preserve"> PAGEREF _Toc18004 \h </w:instrText>
        </w:r>
        <w:r>
          <w:fldChar w:fldCharType="separate"/>
        </w:r>
        <w:r>
          <w:t>42</w:t>
        </w:r>
        <w:r>
          <w:fldChar w:fldCharType="end"/>
        </w:r>
      </w:hyperlink>
    </w:p>
    <w:p>
      <w:pPr>
        <w:pStyle w:val="TOC1"/>
        <w:tabs>
          <w:tab w:val="right" w:leader="dot" w:pos="8306"/>
        </w:tabs>
      </w:pPr>
      <w:hyperlink w:anchor="_Toc31871" w:history="1">
        <w:r>
          <w:rPr>
            <w:rFonts w:ascii="仿宋" w:eastAsia="仿宋" w:hAnsi="仿宋" w:cs="仿宋" w:hint="eastAsia"/>
            <w:lang w:eastAsia="zh-CN"/>
          </w:rPr>
          <w:t>十五、营销与推广策略</w:t>
        </w:r>
        <w:r>
          <w:tab/>
        </w:r>
        <w:r>
          <w:fldChar w:fldCharType="begin"/>
        </w:r>
        <w:r>
          <w:instrText xml:space="preserve"> PAGEREF _Toc31871 \h </w:instrText>
        </w:r>
        <w:r>
          <w:fldChar w:fldCharType="separate"/>
        </w:r>
        <w:r>
          <w:t>43</w:t>
        </w:r>
        <w:r>
          <w:fldChar w:fldCharType="end"/>
        </w:r>
      </w:hyperlink>
    </w:p>
    <w:p>
      <w:pPr>
        <w:pStyle w:val="TOC2"/>
        <w:tabs>
          <w:tab w:val="right" w:leader="dot" w:pos="8306"/>
        </w:tabs>
      </w:pPr>
      <w:hyperlink w:anchor="_Toc22268" w:history="1">
        <w:r>
          <w:rPr>
            <w:rFonts w:ascii="仿宋" w:eastAsia="仿宋" w:hAnsi="仿宋" w:cs="仿宋" w:hint="eastAsia"/>
            <w:lang w:eastAsia="zh-CN"/>
          </w:rPr>
          <w:t>(一)、产品/服务定位与特点</w:t>
        </w:r>
        <w:r>
          <w:tab/>
        </w:r>
        <w:r>
          <w:fldChar w:fldCharType="begin"/>
        </w:r>
        <w:r>
          <w:instrText xml:space="preserve"> PAGEREF _Toc22268 \h </w:instrText>
        </w:r>
        <w:r>
          <w:fldChar w:fldCharType="separate"/>
        </w:r>
        <w:r>
          <w:t>43</w:t>
        </w:r>
        <w:r>
          <w:fldChar w:fldCharType="end"/>
        </w:r>
      </w:hyperlink>
    </w:p>
    <w:p>
      <w:pPr>
        <w:pStyle w:val="TOC2"/>
        <w:tabs>
          <w:tab w:val="right" w:leader="dot" w:pos="8306"/>
        </w:tabs>
      </w:pPr>
      <w:hyperlink w:anchor="_Toc19257" w:history="1">
        <w:r>
          <w:rPr>
            <w:rFonts w:ascii="仿宋" w:eastAsia="仿宋" w:hAnsi="仿宋" w:cs="仿宋" w:hint="eastAsia"/>
            <w:lang w:eastAsia="zh-CN"/>
          </w:rPr>
          <w:t>(二)、市场定位与竞争分析</w:t>
        </w:r>
        <w:r>
          <w:tab/>
        </w:r>
        <w:r>
          <w:fldChar w:fldCharType="begin"/>
        </w:r>
        <w:r>
          <w:instrText xml:space="preserve"> PAGEREF _Toc19257 \h </w:instrText>
        </w:r>
        <w:r>
          <w:fldChar w:fldCharType="separate"/>
        </w:r>
        <w:r>
          <w:t>44</w:t>
        </w:r>
        <w:r>
          <w:fldChar w:fldCharType="end"/>
        </w:r>
      </w:hyperlink>
    </w:p>
    <w:p>
      <w:pPr>
        <w:pStyle w:val="TOC2"/>
        <w:tabs>
          <w:tab w:val="right" w:leader="dot" w:pos="8306"/>
        </w:tabs>
      </w:pPr>
      <w:hyperlink w:anchor="_Toc13142" w:history="1">
        <w:r>
          <w:rPr>
            <w:rFonts w:ascii="仿宋" w:eastAsia="仿宋" w:hAnsi="仿宋" w:cs="仿宋" w:hint="eastAsia"/>
            <w:lang w:eastAsia="zh-CN"/>
          </w:rPr>
          <w:t>(三)、营销渠道与策略</w:t>
        </w:r>
        <w:r>
          <w:tab/>
        </w:r>
        <w:r>
          <w:fldChar w:fldCharType="begin"/>
        </w:r>
        <w:r>
          <w:instrText xml:space="preserve"> PAGEREF _Toc13142 \h </w:instrText>
        </w:r>
        <w:r>
          <w:fldChar w:fldCharType="separate"/>
        </w:r>
        <w:r>
          <w:t>46</w:t>
        </w:r>
        <w:r>
          <w:fldChar w:fldCharType="end"/>
        </w:r>
      </w:hyperlink>
    </w:p>
    <w:p>
      <w:pPr>
        <w:pStyle w:val="TOC2"/>
        <w:tabs>
          <w:tab w:val="right" w:leader="dot" w:pos="8306"/>
        </w:tabs>
      </w:pPr>
      <w:hyperlink w:anchor="_Toc31917" w:history="1">
        <w:r>
          <w:rPr>
            <w:rFonts w:ascii="仿宋" w:eastAsia="仿宋" w:hAnsi="仿宋" w:cs="仿宋" w:hint="eastAsia"/>
            <w:lang w:eastAsia="zh-CN"/>
          </w:rPr>
          <w:t>(四)、推广与宣传活动</w:t>
        </w:r>
        <w:r>
          <w:tab/>
        </w:r>
        <w:r>
          <w:fldChar w:fldCharType="begin"/>
        </w:r>
        <w:r>
          <w:instrText xml:space="preserve"> PAGEREF _Toc31917 \h </w:instrText>
        </w:r>
        <w:r>
          <w:fldChar w:fldCharType="separate"/>
        </w:r>
        <w:r>
          <w:t>47</w:t>
        </w:r>
        <w:r>
          <w:fldChar w:fldCharType="end"/>
        </w:r>
      </w:hyperlink>
    </w:p>
    <w:p>
      <w:pPr>
        <w:pStyle w:val="TOC1"/>
        <w:tabs>
          <w:tab w:val="right" w:leader="dot" w:pos="8306"/>
        </w:tabs>
      </w:pPr>
      <w:hyperlink w:anchor="_Toc27410" w:history="1">
        <w:r>
          <w:rPr>
            <w:rFonts w:ascii="仿宋" w:eastAsia="仿宋" w:hAnsi="仿宋" w:cs="仿宋" w:hint="eastAsia"/>
            <w:lang w:eastAsia="zh-CN"/>
          </w:rPr>
          <w:t>十六、利益相关者分析与沟通计划</w:t>
        </w:r>
        <w:r>
          <w:tab/>
        </w:r>
        <w:r>
          <w:fldChar w:fldCharType="begin"/>
        </w:r>
        <w:r>
          <w:instrText xml:space="preserve"> PAGEREF _Toc27410 \h </w:instrText>
        </w:r>
        <w:r>
          <w:fldChar w:fldCharType="separate"/>
        </w:r>
        <w:r>
          <w:t>52</w:t>
        </w:r>
        <w:r>
          <w:fldChar w:fldCharType="end"/>
        </w:r>
      </w:hyperlink>
    </w:p>
    <w:p>
      <w:pPr>
        <w:pStyle w:val="TOC2"/>
        <w:tabs>
          <w:tab w:val="right" w:leader="dot" w:pos="8306"/>
        </w:tabs>
      </w:pPr>
      <w:hyperlink w:anchor="_Toc4695" w:history="1">
        <w:r>
          <w:rPr>
            <w:rFonts w:ascii="仿宋" w:eastAsia="仿宋" w:hAnsi="仿宋" w:cs="仿宋" w:hint="eastAsia"/>
            <w:lang w:eastAsia="zh-CN"/>
          </w:rPr>
          <w:t>(一)、利益相关者分析</w:t>
        </w:r>
        <w:r>
          <w:tab/>
        </w:r>
        <w:r>
          <w:fldChar w:fldCharType="begin"/>
        </w:r>
        <w:r>
          <w:instrText xml:space="preserve"> PAGEREF _Toc4695 \h </w:instrText>
        </w:r>
        <w:r>
          <w:fldChar w:fldCharType="separate"/>
        </w:r>
        <w:r>
          <w:t>52</w:t>
        </w:r>
        <w:r>
          <w:fldChar w:fldCharType="end"/>
        </w:r>
      </w:hyperlink>
    </w:p>
    <w:p>
      <w:pPr>
        <w:pStyle w:val="TOC2"/>
        <w:tabs>
          <w:tab w:val="right" w:leader="dot" w:pos="8306"/>
        </w:tabs>
      </w:pPr>
      <w:hyperlink w:anchor="_Toc4119" w:history="1">
        <w:r>
          <w:rPr>
            <w:rFonts w:ascii="仿宋" w:eastAsia="仿宋" w:hAnsi="仿宋" w:cs="仿宋" w:hint="eastAsia"/>
            <w:lang w:eastAsia="zh-CN"/>
          </w:rPr>
          <w:t>(二)、沟通计划</w:t>
        </w:r>
        <w:r>
          <w:tab/>
        </w:r>
        <w:r>
          <w:fldChar w:fldCharType="begin"/>
        </w:r>
        <w:r>
          <w:instrText xml:space="preserve"> PAGEREF _Toc4119 \h </w:instrText>
        </w:r>
        <w:r>
          <w:fldChar w:fldCharType="separate"/>
        </w:r>
        <w:r>
          <w:t>53</w:t>
        </w:r>
        <w:r>
          <w:fldChar w:fldCharType="end"/>
        </w:r>
      </w:hyperlink>
    </w:p>
    <w:p>
      <w:pPr>
        <w:pStyle w:val="TOC1"/>
        <w:tabs>
          <w:tab w:val="right" w:leader="dot" w:pos="8306"/>
        </w:tabs>
      </w:pPr>
      <w:hyperlink w:anchor="_Toc7004" w:history="1">
        <w:r>
          <w:rPr>
            <w:rFonts w:ascii="仿宋" w:eastAsia="仿宋" w:hAnsi="仿宋" w:cs="仿宋" w:hint="eastAsia"/>
            <w:lang w:eastAsia="zh-CN"/>
          </w:rPr>
          <w:t>十七、照度计项目实施保障措施</w:t>
        </w:r>
        <w:r>
          <w:tab/>
        </w:r>
        <w:r>
          <w:fldChar w:fldCharType="begin"/>
        </w:r>
        <w:r>
          <w:instrText xml:space="preserve"> PAGEREF _Toc7004 \h </w:instrText>
        </w:r>
        <w:r>
          <w:fldChar w:fldCharType="separate"/>
        </w:r>
        <w:r>
          <w:t>55</w:t>
        </w:r>
        <w:r>
          <w:fldChar w:fldCharType="end"/>
        </w:r>
      </w:hyperlink>
    </w:p>
    <w:p>
      <w:pPr>
        <w:pStyle w:val="TOC2"/>
        <w:tabs>
          <w:tab w:val="right" w:leader="dot" w:pos="8306"/>
        </w:tabs>
      </w:pPr>
      <w:hyperlink w:anchor="_Toc3692" w:history="1">
        <w:r>
          <w:rPr>
            <w:rFonts w:ascii="仿宋" w:eastAsia="仿宋" w:hAnsi="仿宋" w:cs="仿宋" w:hint="eastAsia"/>
            <w:lang w:eastAsia="zh-CN"/>
          </w:rPr>
          <w:t>(一)、照度计项目实施保障机制</w:t>
        </w:r>
        <w:r>
          <w:tab/>
        </w:r>
        <w:r>
          <w:fldChar w:fldCharType="begin"/>
        </w:r>
        <w:r>
          <w:instrText xml:space="preserve"> PAGEREF _Toc3692 \h </w:instrText>
        </w:r>
        <w:r>
          <w:fldChar w:fldCharType="separate"/>
        </w:r>
        <w:r>
          <w:t>55</w:t>
        </w:r>
        <w:r>
          <w:fldChar w:fldCharType="end"/>
        </w:r>
      </w:hyperlink>
    </w:p>
    <w:p>
      <w:pPr>
        <w:pStyle w:val="TOC2"/>
        <w:tabs>
          <w:tab w:val="right" w:leader="dot" w:pos="8306"/>
        </w:tabs>
      </w:pPr>
      <w:hyperlink w:anchor="_Toc20306" w:history="1">
        <w:r>
          <w:rPr>
            <w:rFonts w:ascii="仿宋" w:eastAsia="仿宋" w:hAnsi="仿宋" w:cs="仿宋" w:hint="eastAsia"/>
            <w:lang w:eastAsia="zh-CN"/>
          </w:rPr>
          <w:t>(二)、照度计项目法律合规要求</w:t>
        </w:r>
        <w:r>
          <w:tab/>
        </w:r>
        <w:r>
          <w:fldChar w:fldCharType="begin"/>
        </w:r>
        <w:r>
          <w:instrText xml:space="preserve"> PAGEREF _Toc20306 \h </w:instrText>
        </w:r>
        <w:r>
          <w:fldChar w:fldCharType="separate"/>
        </w:r>
        <w:r>
          <w:t>58</w:t>
        </w:r>
        <w:r>
          <w:fldChar w:fldCharType="end"/>
        </w:r>
      </w:hyperlink>
    </w:p>
    <w:p>
      <w:pPr>
        <w:pStyle w:val="TOC2"/>
        <w:tabs>
          <w:tab w:val="right" w:leader="dot" w:pos="8306"/>
        </w:tabs>
      </w:pPr>
      <w:hyperlink w:anchor="_Toc29778" w:history="1">
        <w:r>
          <w:rPr>
            <w:rFonts w:ascii="仿宋" w:eastAsia="仿宋" w:hAnsi="仿宋" w:cs="仿宋" w:hint="eastAsia"/>
            <w:lang w:eastAsia="zh-CN"/>
          </w:rPr>
          <w:t>(三)、照度计项目合同管理与法律事务</w:t>
        </w:r>
        <w:r>
          <w:tab/>
        </w:r>
        <w:r>
          <w:fldChar w:fldCharType="begin"/>
        </w:r>
        <w:r>
          <w:instrText xml:space="preserve"> PAGEREF _Toc29778 \h </w:instrText>
        </w:r>
        <w:r>
          <w:fldChar w:fldCharType="separate"/>
        </w:r>
        <w:r>
          <w:t>62</w:t>
        </w:r>
        <w:r>
          <w:fldChar w:fldCharType="end"/>
        </w:r>
      </w:hyperlink>
    </w:p>
    <w:p>
      <w:pPr>
        <w:pStyle w:val="TOC2"/>
        <w:tabs>
          <w:tab w:val="right" w:leader="dot" w:pos="8306"/>
        </w:tabs>
      </w:pPr>
      <w:hyperlink w:anchor="_Toc27755" w:history="1">
        <w:r>
          <w:rPr>
            <w:rFonts w:ascii="仿宋" w:eastAsia="仿宋" w:hAnsi="仿宋" w:cs="仿宋" w:hint="eastAsia"/>
            <w:lang w:eastAsia="zh-CN"/>
          </w:rPr>
          <w:t>(四)、照度计项目知识产权保护策略</w:t>
        </w:r>
        <w:r>
          <w:tab/>
        </w:r>
        <w:r>
          <w:fldChar w:fldCharType="begin"/>
        </w:r>
        <w:r>
          <w:instrText xml:space="preserve"> PAGEREF _Toc27755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66"/>
      <w:r>
        <w:rPr>
          <w:rFonts w:ascii="仿宋" w:eastAsia="仿宋" w:hAnsi="仿宋" w:cs="仿宋" w:hint="eastAsia"/>
          <w:sz w:val="28"/>
          <w:lang w:eastAsia="zh-CN"/>
        </w:rPr>
        <w:t>一、照度计项目概论</w:t>
      </w:r>
      <w:bookmarkEnd w:id="2"/>
    </w:p>
    <w:p>
      <w:pPr>
        <w:pStyle w:val="Heading2"/>
        <w:rPr>
          <w:rFonts w:ascii="仿宋" w:eastAsia="仿宋" w:hAnsi="仿宋" w:cs="仿宋" w:hint="eastAsia"/>
          <w:lang w:eastAsia="zh-CN"/>
        </w:rPr>
      </w:pPr>
      <w:bookmarkStart w:id="3" w:name="_Toc22602"/>
      <w:r>
        <w:rPr>
          <w:rFonts w:ascii="仿宋" w:eastAsia="仿宋" w:hAnsi="仿宋" w:cs="仿宋" w:hint="eastAsia"/>
          <w:lang w:eastAsia="zh-CN"/>
        </w:rPr>
        <w:t>(一)、照度计项目概况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起源追溯至对市场的深入洞察。市场的不断演变与变革为照度计项目提供了难得的机遇。当前市场存在的需求缺口和变革的大环境共同构成了照度计项目的背景。这个照度计项目旨在充分利用市场机遇，填补行业中尚未满足的需求，为客户提供全新的解决方案。市场的变革和需求的增长使得这个照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照度计项目名称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照度计项目正式命名为照度计。这个名称不仅仅是一个标识，更代表了照度计项目的核心理念和愿景。它蕴含着照度计项目所要解决问题的关键字，具有强烈的表达和辨识度，为照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核心目标是提供一种全新、高效的解决方案，满足客户日益增长的需求。照度计项目追求的不仅仅是满足市场需求，更是在市场中获得卓越的竞争优势。通过不断提升产品或服务的质量和创新水平，照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全面涵盖了产品研发、制造、市场推广和售后服务，确保从产品设计到最终用户体验的全方位关注。这一全面的照度计项目范围是为了确保照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照度计项目时间表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照度计项目计划在未来18个月内完成，包括研发、测试、市场试点和正式推出等不同阶段。这个时间表的合理设计是为了确保照度计项目各个阶段的顺利推进，以便按时交付高质量的成果。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照度计项目总预算估算为XX百万美元，主要分配在研发、市场推广、人员培训和运营等方面。这一充足的预算为照度计项目提供了充足的资源，确保照度计项目在各个方面都能取得优异的表现。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照度计项目风险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照度计项目可能面临的风险包括市场接受度低、技术难题、竞争激烈等。照度计项目团队已经制定了相应的风险应对计划，通过前瞻性的风险管理，确保照度计项目在面对不确定性时能够迅速做出应对。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照度计项目汇聚了一支经验丰富、多领域专业素养的核心团队，确保照度计项目在各个方面都能拥有高水平的执行力。团队的协同作战是照度计项目成功的关键因素之一。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照度计项目的背景根植于市场对更高效、创新产品的渴望，同时也受到科技发展对行业格局的深刻改变的影响。这为照度计项目提供了广阔的发展空间和市场需求。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截至目前，照度计项目已完成市场调研和技术验证，取得了初步的成功。这为照度计项目在未来的发展奠定了坚实的基础，为更远大的目标打下了坚实的基石。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585"/>
      <w:r>
        <w:rPr>
          <w:rFonts w:ascii="仿宋" w:eastAsia="仿宋" w:hAnsi="仿宋" w:cs="仿宋" w:hint="eastAsia"/>
          <w:sz w:val="28"/>
          <w:lang w:eastAsia="zh-CN"/>
        </w:rPr>
        <w:t>(二)、照度计项目目标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keyword》照度计项目首要业务目标是在市场中占据有利地位，实现产品/服务的成功推广和销售。通过不断提升产品质量、创新性，照度计项目追求成为行业中的领导者，赢得更多客户的青睐。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在科技迅速发展的时代，照度计项目着眼于技术创新。通过持续的研发和技术升级，照度计项目旨在推出更具创新性的产品或服务，以满足市场对新鲜、先进解决方案的需求。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为了建立可持续的客户关系，照度计项目设定了客户满意度目标。通过提供卓越的产品质量和优质的客户服务，照度计项目追求赢得客户的信任和忠诚度，确保他们的满意度达到行业领先水平。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照度计项目注重社会责任和可持续发展。通过实施环保、社会责任照度计项目，照度计项目致力于在经济发展的同时保护环境，促进社会公平，实现可持续经营。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照度计项目的团队是实现目标的核心驱动力。因此，照度计项目设定了团队发展目标，包括提升团队成员的专业技能、培养领导力，以及搭建协同高效的团队工作氛围。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907"/>
      <w:r>
        <w:rPr>
          <w:rFonts w:ascii="仿宋" w:eastAsia="仿宋" w:hAnsi="仿宋" w:cs="仿宋" w:hint="eastAsia"/>
          <w:sz w:val="28"/>
          <w:lang w:eastAsia="zh-CN"/>
        </w:rPr>
        <w:t>(三)、照度计项目提出的理由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照度计项目提出的理由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源于对市场机遇的深刻洞察。当前市场中存在的需求缺口和行业发展趋势表明，有巨大的商业机会等待被开发。通过准确捕捉市场机遇，照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理念基于对技术创新的信仰。通过持续的研发和技术投入，照度计项目有望推出更具创新性的产品或服务。在科技飞速发展的当下，照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是为了增强企业的行业竞争力。通过提升产品或服务的质量和独特性，照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响应了消费者需求的变化。随着社会和科技的不断发展，消费者对产品和服务的需求也在发生变化。通过深入了解并及时回应消费者的新需求，照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照度计项目的提出是企业战略发展规划的一部分。在面对日益激烈的市场竞争和不断变化的商业环境中，照度计项目作为企业战略的一环，旨在为企业开辟新的增长领域，巩固企业在行业中的地位。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照度计项目的提出不仅仅是基于商业考量，还注重社会责任。通过推出环保、社会责任等方面的照度计项目，照度计企业可以在社会中树立积极形象，为社会做出积极贡献，实现经济效益和社会效益的双赢。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照度计项目的提出反映了对利益相关者期望的关注。包括客户、员工、投资者等利益相关者在企业发展中都有着各自的期望，照度计项目力求在满足这些期望的同时，取得更大的共赢。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863"/>
      <w:r>
        <w:rPr>
          <w:rFonts w:ascii="仿宋" w:eastAsia="仿宋" w:hAnsi="仿宋" w:cs="仿宋" w:hint="eastAsia"/>
          <w:sz w:val="28"/>
          <w:lang w:eastAsia="zh-CN"/>
        </w:rPr>
        <w:t>(四)、照度计项目意义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在实施照度计项目的过程中，我们不仅仅是在追逐商业成功，更是为企业和社会的多个层面创造了深远的意义。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首要意义在于提升企业的市场竞争力。通过持续的创新和对产品质量的高标准要求，照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照度计项目的推进将促使行业技术水平的提升。通过引入先进技术和创新性解决方案，照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在社会层面，照度计项目不仅创造了大量就业机会，提高了就业水平，还注重社会责任和环保。通过参与社会公益事业和推动环保照度计项目，照度计项目为社会贡献了一份力量，体现了企业对社会的积极回馈。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综合而言，照度计项目意义重大，不仅推动了企业的发展，也为行业和社会的进步贡献了积极力量。这是一个全面而深刻的影响，将在未来产生可持续的正面效应。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76"/>
      <w:r>
        <w:rPr>
          <w:rFonts w:ascii="仿宋" w:eastAsia="仿宋" w:hAnsi="仿宋" w:cs="仿宋" w:hint="eastAsia"/>
          <w:sz w:val="28"/>
          <w:lang w:eastAsia="zh-CN"/>
        </w:rPr>
        <w:t>(五)、照度计项目背景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在当今迅猛发展的商业环境中，照度计项目的动因根植于对多方面因素的审慎考量。这个照度计项目的提出并非孤立的决策，而是对企业所处背景深入思考的产物。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市场的不断演变是照度计项目背后的首要原因。科技的迅速发展和全球市场的快速变化使得企业必须灵活应对。照度计项目应运而生，旨在通过创新性的解决方案迎合市场的多变需求，赢得竞争中的先机。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竞争的激烈程度也是照度计项目背景中不可忽视的一环。企业需要在激烈竞争中脱颖而出，为此，照度计项目致力于打破常规，提供独特的价值主张，以吸引客户并确保市场份额的增长。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技术的迅速发展为企业带来了机遇与挑战。作为照度计项目启动的背景之一，对新兴技术的应用将有助于提升企业的技术水平，使其在不断演进的商业环境中保持竞争优势。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此外，社会对企业责任的期望也在逐渐升高。照度计项目充分融入了社会责任的理念，通过可持续经营和社会公益照度计项目，企图为社会贡献一份力量，在商业成功的同时关注社会价值。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3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0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照度计项目的主要产品是XXXX，预计年产值为XXX万元。这一产品在市场中占据着重要的地位，其广泛的应用范围使得该照度计项目的市场前景非常广阔。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照度计项目的xxx产品作为重要的原材料之一，将在多个领域发挥关键作用。其在建筑、交通、能源等方面的广泛应用将为整个产业链提供强大的支持，形成产业协同效应。照度计项目的年产值XXX万XXX万XXX万万元不仅反映了其在市场上的巨大潜力，更预示着它对国民经济的积极贡献。这种关联度高、涉及面广的产业关系，使得该照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4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总征地面积为XXXX平方米，相当于约XX.XX亩，其中净用地面积为XXXX平方米，红线范围内相当于约XX.XX亩。这一用地规模充分考虑了照度计项目的建设需求，保障了照度计项目在合适的空间内得以充分发展。照度计项目规划的总建筑面积为XXXX平方米，其中主体工程建设占XXXX平方米，计容建筑面积达XXXX平方米。预计建筑工程的投资将达到XXXX万元，为照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计划购置的设备共计XXXX台（套），设备购置费用为XXXX万元。这一设备购置计划充分考虑到照度计项目的生产需求和技术要求，确保了照度计项目在生产运营中具备先进的技术装备和高效的生产能力。设备的合理配置将为照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计划总投资为XXXX万元，预计年实现营业收入为XXXX万元。这一产能规模的设定旨在确保照度计项目能够在投资与回报之间取得平衡，实现长期可持续的发展。照度计项目的总投资充分考虑到各个方面的需求，包括用地建设、设备购置等多个环节，以确保照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794"/>
      <w:r>
        <w:rPr>
          <w:rFonts w:ascii="仿宋" w:eastAsia="仿宋" w:hAnsi="仿宋" w:cs="仿宋" w:hint="eastAsia"/>
          <w:sz w:val="28"/>
          <w:lang w:eastAsia="zh-CN"/>
        </w:rPr>
        <w:t>三、照度计项目建设单位说明</w:t>
      </w:r>
      <w:bookmarkEnd w:id="11"/>
    </w:p>
    <w:p>
      <w:pPr>
        <w:pStyle w:val="Heading2"/>
        <w:rPr>
          <w:rFonts w:ascii="仿宋" w:eastAsia="仿宋" w:hAnsi="仿宋" w:cs="仿宋" w:hint="eastAsia"/>
          <w:lang w:eastAsia="zh-CN"/>
        </w:rPr>
      </w:pPr>
      <w:bookmarkStart w:id="12" w:name="_Toc19955"/>
      <w:r>
        <w:rPr>
          <w:rFonts w:ascii="仿宋" w:eastAsia="仿宋" w:hAnsi="仿宋" w:cs="仿宋" w:hint="eastAsia"/>
          <w:lang w:eastAsia="zh-CN"/>
        </w:rPr>
        <w:t>(一)、照度计项目承办单位基本情况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73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照度计项目承办单位的XXXX，我们着眼于实现可持续的经济效益。通过技术创新和解决方案的提供，公司预计在照度计项目执行期间将获得可观的收入增长。这一收入来源主要包括照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同时，我们注重成本控制和效率提升，以确保照度计项目的可持续盈利。透过精细的管理和资源优化，公司期望实现照度计项目利润最大化。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照度计项目实施进行全面的投资评估，包括照度计项目启动阶段的资金投入和后续运营成本。通过对照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照度计项目实施过程中具备足够的资金流动性，公司将进行详尽的现金流分析。这包括资金需求的合理预测、照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876"/>
      <w:r>
        <w:rPr>
          <w:rFonts w:ascii="仿宋" w:eastAsia="仿宋" w:hAnsi="仿宋" w:cs="仿宋" w:hint="eastAsia"/>
          <w:sz w:val="28"/>
          <w:lang w:eastAsia="zh-CN"/>
        </w:rPr>
        <w:t>四、照度计项目土建工程</w:t>
      </w:r>
      <w:bookmarkEnd w:id="14"/>
    </w:p>
    <w:p>
      <w:pPr>
        <w:pStyle w:val="Heading2"/>
        <w:rPr>
          <w:rFonts w:ascii="仿宋" w:eastAsia="仿宋" w:hAnsi="仿宋" w:cs="仿宋" w:hint="eastAsia"/>
          <w:lang w:eastAsia="zh-CN"/>
        </w:rPr>
      </w:pPr>
      <w:bookmarkStart w:id="15" w:name="_Toc2879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在照度计项目的建筑工程设计中，我们将秉承一系列重要的设计原则，以确保照度计项目建筑在功能、美观、可持续性等方面达到最佳效果。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首要原则是确保建筑的功能性得到最大化的发挥。我们将充分理解照度计项目的实际需求，合理布局各个功能区域，保证建筑在满足业务需求的同时，提供高效的工作环境。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在建筑设计中，我们将综合考虑建设和运营成本。通过精细的经济效益分析，确保设计方案在高效利用资源的同时，对照度计项目的长期盈利能力有积极的贡献。</w:t>
      </w:r>
    </w:p>
    <w:p>
      <w:pPr>
        <w:pStyle w:val="Heading2"/>
        <w:ind w:firstLine="560" w:firstLineChars="200"/>
        <w:rPr>
          <w:rFonts w:ascii="仿宋" w:eastAsia="仿宋" w:hAnsi="仿宋" w:cs="仿宋" w:hint="eastAsia"/>
          <w:sz w:val="28"/>
          <w:lang w:eastAsia="zh-CN"/>
        </w:rPr>
      </w:pPr>
      <w:bookmarkStart w:id="16" w:name="_Toc1316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的土建工程设计中，我们将精准设定设计年限，结合照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照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21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照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照度计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照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9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本期工程照度计项目预计总建筑面积XXX平方米，其中：计容建筑面积XXX平方米，计划建筑工程投资XX万元，占照度计项目总投资的XX%。</w:t>
      </w:r>
    </w:p>
    <w:p>
      <w:pPr>
        <w:pStyle w:val="Heading1"/>
        <w:ind w:firstLine="560" w:firstLineChars="200"/>
        <w:rPr>
          <w:rFonts w:ascii="仿宋" w:eastAsia="仿宋" w:hAnsi="仿宋" w:cs="仿宋" w:hint="eastAsia"/>
          <w:sz w:val="28"/>
          <w:lang w:eastAsia="zh-CN"/>
        </w:rPr>
      </w:pPr>
      <w:bookmarkStart w:id="19" w:name="_Toc21995"/>
      <w:r>
        <w:rPr>
          <w:rFonts w:ascii="仿宋" w:eastAsia="仿宋" w:hAnsi="仿宋" w:cs="仿宋" w:hint="eastAsia"/>
          <w:sz w:val="28"/>
          <w:lang w:eastAsia="zh-CN"/>
        </w:rPr>
        <w:t>五、照度计项目绩效评估</w:t>
      </w:r>
      <w:bookmarkEnd w:id="19"/>
    </w:p>
    <w:p>
      <w:pPr>
        <w:pStyle w:val="Heading2"/>
        <w:rPr>
          <w:rFonts w:ascii="仿宋" w:eastAsia="仿宋" w:hAnsi="仿宋" w:cs="仿宋" w:hint="eastAsia"/>
          <w:lang w:eastAsia="zh-CN"/>
        </w:rPr>
      </w:pPr>
      <w:bookmarkStart w:id="20" w:name="_Toc2119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在照度计项目中，我们设计了一套全面的绩效评估指标，以确保照度计项目的可控和成功交付。这些指标跨足照度计项目目标、成本、进度和质量等多个维度，为我们提供了全面洞察照度计项目的健康状况。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目标达成率是我们关注的首要指标。我们设定了明确的目标，并通过定期监测和评估，迅速发现并应对潜在的目标偏差。这为照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https://d.book118.com/205321331300011124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E2D6C"/>
    <w:rsid w:val="286E2D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2133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2024-03-01T04:26:00Z</dcterms:created>
  <dcterms:modified xsi:type="dcterms:W3CDTF">2024-03-01T04:26:43Z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73B148E5D5D449848941A8353289921F_11</vt:lpwstr>
  </property>
  <property fmtid="{D5CDD505-2E9C-101B-9397-08002B2CF9AE}" pid="3" name="KSOProductBuildVer">
    <vt:lpwstr>2052-12.1.0.16388</vt:lpwstr>
  </property>
</Properties>
</file>