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电主轴项目规划设计方案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4496" w:history="1">
        <w:r>
          <w:rPr>
            <w:rFonts w:ascii="仿宋" w:eastAsia="仿宋" w:hAnsi="仿宋" w:cs="仿宋" w:hint="eastAsia"/>
            <w:lang w:eastAsia="zh-CN"/>
          </w:rPr>
          <w:t>前言</w:t>
        </w:r>
        <w:r>
          <w:tab/>
        </w:r>
        <w:r>
          <w:fldChar w:fldCharType="begin"/>
        </w:r>
        <w:r>
          <w:instrText xml:space="preserve"> PAGEREF _Toc4496 \h </w:instrText>
        </w:r>
        <w:r>
          <w:fldChar w:fldCharType="separate"/>
        </w:r>
        <w:r>
          <w:t>3</w:t>
        </w:r>
        <w:r>
          <w:fldChar w:fldCharType="end"/>
        </w:r>
      </w:hyperlink>
    </w:p>
    <w:p>
      <w:pPr>
        <w:pStyle w:val="TOC1"/>
        <w:tabs>
          <w:tab w:val="right" w:leader="dot" w:pos="8306"/>
        </w:tabs>
      </w:pPr>
      <w:hyperlink w:anchor="_Toc29572" w:history="1">
        <w:r>
          <w:rPr>
            <w:rFonts w:ascii="仿宋" w:eastAsia="仿宋" w:hAnsi="仿宋" w:cs="仿宋" w:hint="eastAsia"/>
            <w:lang w:eastAsia="zh-CN"/>
          </w:rPr>
          <w:t>一、电主轴项目概论</w:t>
        </w:r>
        <w:r>
          <w:tab/>
        </w:r>
        <w:r>
          <w:fldChar w:fldCharType="begin"/>
        </w:r>
        <w:r>
          <w:instrText xml:space="preserve"> PAGEREF _Toc29572 \h </w:instrText>
        </w:r>
        <w:r>
          <w:fldChar w:fldCharType="separate"/>
        </w:r>
        <w:r>
          <w:t>3</w:t>
        </w:r>
        <w:r>
          <w:fldChar w:fldCharType="end"/>
        </w:r>
      </w:hyperlink>
    </w:p>
    <w:p>
      <w:pPr>
        <w:pStyle w:val="TOC2"/>
        <w:tabs>
          <w:tab w:val="right" w:leader="dot" w:pos="8306"/>
        </w:tabs>
      </w:pPr>
      <w:hyperlink w:anchor="_Toc1022" w:history="1">
        <w:r>
          <w:rPr>
            <w:rFonts w:ascii="仿宋" w:eastAsia="仿宋" w:hAnsi="仿宋" w:cs="仿宋" w:hint="eastAsia"/>
            <w:lang w:eastAsia="zh-CN"/>
          </w:rPr>
          <w:t>(一)、电主轴项目概况</w:t>
        </w:r>
        <w:r>
          <w:tab/>
        </w:r>
        <w:r>
          <w:fldChar w:fldCharType="begin"/>
        </w:r>
        <w:r>
          <w:instrText xml:space="preserve"> PAGEREF _Toc1022 \h </w:instrText>
        </w:r>
        <w:r>
          <w:fldChar w:fldCharType="separate"/>
        </w:r>
        <w:r>
          <w:t>3</w:t>
        </w:r>
        <w:r>
          <w:fldChar w:fldCharType="end"/>
        </w:r>
      </w:hyperlink>
    </w:p>
    <w:p>
      <w:pPr>
        <w:pStyle w:val="TOC2"/>
        <w:tabs>
          <w:tab w:val="right" w:leader="dot" w:pos="8306"/>
        </w:tabs>
      </w:pPr>
      <w:hyperlink w:anchor="_Toc14654" w:history="1">
        <w:r>
          <w:rPr>
            <w:rFonts w:ascii="仿宋" w:eastAsia="仿宋" w:hAnsi="仿宋" w:cs="仿宋" w:hint="eastAsia"/>
            <w:lang w:eastAsia="zh-CN"/>
          </w:rPr>
          <w:t>(二)、电主轴项目目标</w:t>
        </w:r>
        <w:r>
          <w:tab/>
        </w:r>
        <w:r>
          <w:fldChar w:fldCharType="begin"/>
        </w:r>
        <w:r>
          <w:instrText xml:space="preserve"> PAGEREF _Toc14654 \h </w:instrText>
        </w:r>
        <w:r>
          <w:fldChar w:fldCharType="separate"/>
        </w:r>
        <w:r>
          <w:t>5</w:t>
        </w:r>
        <w:r>
          <w:fldChar w:fldCharType="end"/>
        </w:r>
      </w:hyperlink>
    </w:p>
    <w:p>
      <w:pPr>
        <w:pStyle w:val="TOC2"/>
        <w:tabs>
          <w:tab w:val="right" w:leader="dot" w:pos="8306"/>
        </w:tabs>
      </w:pPr>
      <w:hyperlink w:anchor="_Toc2154" w:history="1">
        <w:r>
          <w:rPr>
            <w:rFonts w:ascii="仿宋" w:eastAsia="仿宋" w:hAnsi="仿宋" w:cs="仿宋" w:hint="eastAsia"/>
            <w:lang w:eastAsia="zh-CN"/>
          </w:rPr>
          <w:t>(三)、电主轴项目提出的理由</w:t>
        </w:r>
        <w:r>
          <w:tab/>
        </w:r>
        <w:r>
          <w:fldChar w:fldCharType="begin"/>
        </w:r>
        <w:r>
          <w:instrText xml:space="preserve"> PAGEREF _Toc2154 \h </w:instrText>
        </w:r>
        <w:r>
          <w:fldChar w:fldCharType="separate"/>
        </w:r>
        <w:r>
          <w:t>6</w:t>
        </w:r>
        <w:r>
          <w:fldChar w:fldCharType="end"/>
        </w:r>
      </w:hyperlink>
    </w:p>
    <w:p>
      <w:pPr>
        <w:pStyle w:val="TOC2"/>
        <w:tabs>
          <w:tab w:val="right" w:leader="dot" w:pos="8306"/>
        </w:tabs>
      </w:pPr>
      <w:hyperlink w:anchor="_Toc9552" w:history="1">
        <w:r>
          <w:rPr>
            <w:rFonts w:ascii="仿宋" w:eastAsia="仿宋" w:hAnsi="仿宋" w:cs="仿宋" w:hint="eastAsia"/>
            <w:lang w:eastAsia="zh-CN"/>
          </w:rPr>
          <w:t>(四)、电主轴项目意义</w:t>
        </w:r>
        <w:r>
          <w:tab/>
        </w:r>
        <w:r>
          <w:fldChar w:fldCharType="begin"/>
        </w:r>
        <w:r>
          <w:instrText xml:space="preserve"> PAGEREF _Toc9552 \h </w:instrText>
        </w:r>
        <w:r>
          <w:fldChar w:fldCharType="separate"/>
        </w:r>
        <w:r>
          <w:t>8</w:t>
        </w:r>
        <w:r>
          <w:fldChar w:fldCharType="end"/>
        </w:r>
      </w:hyperlink>
    </w:p>
    <w:p>
      <w:pPr>
        <w:pStyle w:val="TOC2"/>
        <w:tabs>
          <w:tab w:val="right" w:leader="dot" w:pos="8306"/>
        </w:tabs>
      </w:pPr>
      <w:hyperlink w:anchor="_Toc27082" w:history="1">
        <w:r>
          <w:rPr>
            <w:rFonts w:ascii="仿宋" w:eastAsia="仿宋" w:hAnsi="仿宋" w:cs="仿宋" w:hint="eastAsia"/>
            <w:lang w:eastAsia="zh-CN"/>
          </w:rPr>
          <w:t>(五)、电主轴项目背景</w:t>
        </w:r>
        <w:r>
          <w:tab/>
        </w:r>
        <w:r>
          <w:fldChar w:fldCharType="begin"/>
        </w:r>
        <w:r>
          <w:instrText xml:space="preserve"> PAGEREF _Toc27082 \h </w:instrText>
        </w:r>
        <w:r>
          <w:fldChar w:fldCharType="separate"/>
        </w:r>
        <w:r>
          <w:t>8</w:t>
        </w:r>
        <w:r>
          <w:fldChar w:fldCharType="end"/>
        </w:r>
      </w:hyperlink>
    </w:p>
    <w:p>
      <w:pPr>
        <w:pStyle w:val="TOC1"/>
        <w:tabs>
          <w:tab w:val="right" w:leader="dot" w:pos="8306"/>
        </w:tabs>
      </w:pPr>
      <w:hyperlink w:anchor="_Toc23431" w:history="1">
        <w:r>
          <w:rPr>
            <w:rFonts w:ascii="仿宋" w:eastAsia="仿宋" w:hAnsi="仿宋" w:cs="仿宋" w:hint="eastAsia"/>
            <w:lang w:eastAsia="zh-CN"/>
          </w:rPr>
          <w:t>二、电主轴项目危机管理</w:t>
        </w:r>
        <w:r>
          <w:tab/>
        </w:r>
        <w:r>
          <w:fldChar w:fldCharType="begin"/>
        </w:r>
        <w:r>
          <w:instrText xml:space="preserve"> PAGEREF _Toc23431 \h </w:instrText>
        </w:r>
        <w:r>
          <w:fldChar w:fldCharType="separate"/>
        </w:r>
        <w:r>
          <w:t>9</w:t>
        </w:r>
        <w:r>
          <w:fldChar w:fldCharType="end"/>
        </w:r>
      </w:hyperlink>
    </w:p>
    <w:p>
      <w:pPr>
        <w:pStyle w:val="TOC2"/>
        <w:tabs>
          <w:tab w:val="right" w:leader="dot" w:pos="8306"/>
        </w:tabs>
      </w:pPr>
      <w:hyperlink w:anchor="_Toc22208" w:history="1">
        <w:r>
          <w:rPr>
            <w:rFonts w:ascii="仿宋" w:eastAsia="仿宋" w:hAnsi="仿宋" w:cs="仿宋" w:hint="eastAsia"/>
            <w:lang w:eastAsia="zh-CN"/>
          </w:rPr>
          <w:t>(一)、危机预警与识别</w:t>
        </w:r>
        <w:r>
          <w:tab/>
        </w:r>
        <w:r>
          <w:fldChar w:fldCharType="begin"/>
        </w:r>
        <w:r>
          <w:instrText xml:space="preserve"> PAGEREF _Toc22208 \h </w:instrText>
        </w:r>
        <w:r>
          <w:fldChar w:fldCharType="separate"/>
        </w:r>
        <w:r>
          <w:t>9</w:t>
        </w:r>
        <w:r>
          <w:fldChar w:fldCharType="end"/>
        </w:r>
      </w:hyperlink>
    </w:p>
    <w:p>
      <w:pPr>
        <w:pStyle w:val="TOC2"/>
        <w:tabs>
          <w:tab w:val="right" w:leader="dot" w:pos="8306"/>
        </w:tabs>
      </w:pPr>
      <w:hyperlink w:anchor="_Toc2549" w:history="1">
        <w:r>
          <w:rPr>
            <w:rFonts w:ascii="仿宋" w:eastAsia="仿宋" w:hAnsi="仿宋" w:cs="仿宋" w:hint="eastAsia"/>
            <w:lang w:eastAsia="zh-CN"/>
          </w:rPr>
          <w:t>(二)、危机应对与恢复</w:t>
        </w:r>
        <w:r>
          <w:tab/>
        </w:r>
        <w:r>
          <w:fldChar w:fldCharType="begin"/>
        </w:r>
        <w:r>
          <w:instrText xml:space="preserve"> PAGEREF _Toc2549 \h </w:instrText>
        </w:r>
        <w:r>
          <w:fldChar w:fldCharType="separate"/>
        </w:r>
        <w:r>
          <w:t>10</w:t>
        </w:r>
        <w:r>
          <w:fldChar w:fldCharType="end"/>
        </w:r>
      </w:hyperlink>
    </w:p>
    <w:p>
      <w:pPr>
        <w:pStyle w:val="TOC1"/>
        <w:tabs>
          <w:tab w:val="right" w:leader="dot" w:pos="8306"/>
        </w:tabs>
      </w:pPr>
      <w:hyperlink w:anchor="_Toc32548" w:history="1">
        <w:r>
          <w:rPr>
            <w:rFonts w:ascii="仿宋" w:eastAsia="仿宋" w:hAnsi="仿宋" w:cs="仿宋" w:hint="eastAsia"/>
            <w:lang w:eastAsia="zh-CN"/>
          </w:rPr>
          <w:t>三、电主轴项目文档管理</w:t>
        </w:r>
        <w:r>
          <w:tab/>
        </w:r>
        <w:r>
          <w:fldChar w:fldCharType="begin"/>
        </w:r>
        <w:r>
          <w:instrText xml:space="preserve"> PAGEREF _Toc32548 \h </w:instrText>
        </w:r>
        <w:r>
          <w:fldChar w:fldCharType="separate"/>
        </w:r>
        <w:r>
          <w:t>12</w:t>
        </w:r>
        <w:r>
          <w:fldChar w:fldCharType="end"/>
        </w:r>
      </w:hyperlink>
    </w:p>
    <w:p>
      <w:pPr>
        <w:pStyle w:val="TOC2"/>
        <w:tabs>
          <w:tab w:val="right" w:leader="dot" w:pos="8306"/>
        </w:tabs>
      </w:pPr>
      <w:hyperlink w:anchor="_Toc15069" w:history="1">
        <w:r>
          <w:rPr>
            <w:rFonts w:ascii="仿宋" w:eastAsia="仿宋" w:hAnsi="仿宋" w:cs="仿宋" w:hint="eastAsia"/>
            <w:lang w:eastAsia="zh-CN"/>
          </w:rPr>
          <w:t>(一)、文档编制与审查</w:t>
        </w:r>
        <w:r>
          <w:tab/>
        </w:r>
        <w:r>
          <w:fldChar w:fldCharType="begin"/>
        </w:r>
        <w:r>
          <w:instrText xml:space="preserve"> PAGEREF _Toc15069 \h </w:instrText>
        </w:r>
        <w:r>
          <w:fldChar w:fldCharType="separate"/>
        </w:r>
        <w:r>
          <w:t>12</w:t>
        </w:r>
        <w:r>
          <w:fldChar w:fldCharType="end"/>
        </w:r>
      </w:hyperlink>
    </w:p>
    <w:p>
      <w:pPr>
        <w:pStyle w:val="TOC2"/>
        <w:tabs>
          <w:tab w:val="right" w:leader="dot" w:pos="8306"/>
        </w:tabs>
      </w:pPr>
      <w:hyperlink w:anchor="_Toc7889" w:history="1">
        <w:r>
          <w:rPr>
            <w:rFonts w:ascii="仿宋" w:eastAsia="仿宋" w:hAnsi="仿宋" w:cs="仿宋" w:hint="eastAsia"/>
            <w:lang w:eastAsia="zh-CN"/>
          </w:rPr>
          <w:t>(二)、文档发布与分发</w:t>
        </w:r>
        <w:r>
          <w:tab/>
        </w:r>
        <w:r>
          <w:fldChar w:fldCharType="begin"/>
        </w:r>
        <w:r>
          <w:instrText xml:space="preserve"> PAGEREF _Toc7889 \h </w:instrText>
        </w:r>
        <w:r>
          <w:fldChar w:fldCharType="separate"/>
        </w:r>
        <w:r>
          <w:t>13</w:t>
        </w:r>
        <w:r>
          <w:fldChar w:fldCharType="end"/>
        </w:r>
      </w:hyperlink>
    </w:p>
    <w:p>
      <w:pPr>
        <w:pStyle w:val="TOC2"/>
        <w:tabs>
          <w:tab w:val="right" w:leader="dot" w:pos="8306"/>
        </w:tabs>
      </w:pPr>
      <w:hyperlink w:anchor="_Toc12999" w:history="1">
        <w:r>
          <w:rPr>
            <w:rFonts w:ascii="仿宋" w:eastAsia="仿宋" w:hAnsi="仿宋" w:cs="仿宋" w:hint="eastAsia"/>
            <w:lang w:eastAsia="zh-CN"/>
          </w:rPr>
          <w:t>(三)、文档存档与归档</w:t>
        </w:r>
        <w:r>
          <w:tab/>
        </w:r>
        <w:r>
          <w:fldChar w:fldCharType="begin"/>
        </w:r>
        <w:r>
          <w:instrText xml:space="preserve"> PAGEREF _Toc12999 \h </w:instrText>
        </w:r>
        <w:r>
          <w:fldChar w:fldCharType="separate"/>
        </w:r>
        <w:r>
          <w:t>14</w:t>
        </w:r>
        <w:r>
          <w:fldChar w:fldCharType="end"/>
        </w:r>
      </w:hyperlink>
    </w:p>
    <w:p>
      <w:pPr>
        <w:pStyle w:val="TOC1"/>
        <w:tabs>
          <w:tab w:val="right" w:leader="dot" w:pos="8306"/>
        </w:tabs>
      </w:pPr>
      <w:hyperlink w:anchor="_Toc26592" w:history="1">
        <w:r>
          <w:rPr>
            <w:rFonts w:ascii="仿宋" w:eastAsia="仿宋" w:hAnsi="仿宋" w:cs="仿宋" w:hint="eastAsia"/>
            <w:lang w:eastAsia="zh-CN"/>
          </w:rPr>
          <w:t>四、市场分析、调研</w:t>
        </w:r>
        <w:r>
          <w:tab/>
        </w:r>
        <w:r>
          <w:fldChar w:fldCharType="begin"/>
        </w:r>
        <w:r>
          <w:instrText xml:space="preserve"> PAGEREF _Toc26592 \h </w:instrText>
        </w:r>
        <w:r>
          <w:fldChar w:fldCharType="separate"/>
        </w:r>
        <w:r>
          <w:t>15</w:t>
        </w:r>
        <w:r>
          <w:fldChar w:fldCharType="end"/>
        </w:r>
      </w:hyperlink>
    </w:p>
    <w:p>
      <w:pPr>
        <w:pStyle w:val="TOC2"/>
        <w:tabs>
          <w:tab w:val="right" w:leader="dot" w:pos="8306"/>
        </w:tabs>
      </w:pPr>
      <w:hyperlink w:anchor="_Toc9298" w:history="1">
        <w:r>
          <w:rPr>
            <w:rFonts w:ascii="仿宋" w:eastAsia="仿宋" w:hAnsi="仿宋" w:cs="仿宋" w:hint="eastAsia"/>
            <w:lang w:eastAsia="zh-CN"/>
          </w:rPr>
          <w:t>(一)、电主轴行业分析</w:t>
        </w:r>
        <w:r>
          <w:tab/>
        </w:r>
        <w:r>
          <w:fldChar w:fldCharType="begin"/>
        </w:r>
        <w:r>
          <w:instrText xml:space="preserve"> PAGEREF _Toc9298 \h </w:instrText>
        </w:r>
        <w:r>
          <w:fldChar w:fldCharType="separate"/>
        </w:r>
        <w:r>
          <w:t>15</w:t>
        </w:r>
        <w:r>
          <w:fldChar w:fldCharType="end"/>
        </w:r>
      </w:hyperlink>
    </w:p>
    <w:p>
      <w:pPr>
        <w:pStyle w:val="TOC2"/>
        <w:tabs>
          <w:tab w:val="right" w:leader="dot" w:pos="8306"/>
        </w:tabs>
      </w:pPr>
      <w:hyperlink w:anchor="_Toc4025" w:history="1">
        <w:r>
          <w:rPr>
            <w:rFonts w:ascii="仿宋" w:eastAsia="仿宋" w:hAnsi="仿宋" w:cs="仿宋" w:hint="eastAsia"/>
            <w:lang w:eastAsia="zh-CN"/>
          </w:rPr>
          <w:t>(二)、电主轴市场分析预测</w:t>
        </w:r>
        <w:r>
          <w:tab/>
        </w:r>
        <w:r>
          <w:fldChar w:fldCharType="begin"/>
        </w:r>
        <w:r>
          <w:instrText xml:space="preserve"> PAGEREF _Toc4025 \h </w:instrText>
        </w:r>
        <w:r>
          <w:fldChar w:fldCharType="separate"/>
        </w:r>
        <w:r>
          <w:t>16</w:t>
        </w:r>
        <w:r>
          <w:fldChar w:fldCharType="end"/>
        </w:r>
      </w:hyperlink>
    </w:p>
    <w:p>
      <w:pPr>
        <w:pStyle w:val="TOC1"/>
        <w:tabs>
          <w:tab w:val="right" w:leader="dot" w:pos="8306"/>
        </w:tabs>
      </w:pPr>
      <w:hyperlink w:anchor="_Toc3970" w:history="1">
        <w:r>
          <w:rPr>
            <w:rFonts w:ascii="仿宋" w:eastAsia="仿宋" w:hAnsi="仿宋" w:cs="仿宋" w:hint="eastAsia"/>
            <w:lang w:eastAsia="zh-CN"/>
          </w:rPr>
          <w:t>五、电主轴项目可持续发展</w:t>
        </w:r>
        <w:r>
          <w:tab/>
        </w:r>
        <w:r>
          <w:fldChar w:fldCharType="begin"/>
        </w:r>
        <w:r>
          <w:instrText xml:space="preserve"> PAGEREF _Toc3970 \h </w:instrText>
        </w:r>
        <w:r>
          <w:fldChar w:fldCharType="separate"/>
        </w:r>
        <w:r>
          <w:t>17</w:t>
        </w:r>
        <w:r>
          <w:fldChar w:fldCharType="end"/>
        </w:r>
      </w:hyperlink>
    </w:p>
    <w:p>
      <w:pPr>
        <w:pStyle w:val="TOC2"/>
        <w:tabs>
          <w:tab w:val="right" w:leader="dot" w:pos="8306"/>
        </w:tabs>
      </w:pPr>
      <w:hyperlink w:anchor="_Toc7579" w:history="1">
        <w:r>
          <w:rPr>
            <w:rFonts w:ascii="仿宋" w:eastAsia="仿宋" w:hAnsi="仿宋" w:cs="仿宋" w:hint="eastAsia"/>
            <w:lang w:eastAsia="zh-CN"/>
          </w:rPr>
          <w:t>(一)、可持续战略与实践</w:t>
        </w:r>
        <w:r>
          <w:tab/>
        </w:r>
        <w:r>
          <w:fldChar w:fldCharType="begin"/>
        </w:r>
        <w:r>
          <w:instrText xml:space="preserve"> PAGEREF _Toc7579 \h </w:instrText>
        </w:r>
        <w:r>
          <w:fldChar w:fldCharType="separate"/>
        </w:r>
        <w:r>
          <w:t>17</w:t>
        </w:r>
        <w:r>
          <w:fldChar w:fldCharType="end"/>
        </w:r>
      </w:hyperlink>
    </w:p>
    <w:p>
      <w:pPr>
        <w:pStyle w:val="TOC2"/>
        <w:tabs>
          <w:tab w:val="right" w:leader="dot" w:pos="8306"/>
        </w:tabs>
      </w:pPr>
      <w:hyperlink w:anchor="_Toc4256" w:history="1">
        <w:r>
          <w:rPr>
            <w:rFonts w:ascii="仿宋" w:eastAsia="仿宋" w:hAnsi="仿宋" w:cs="仿宋" w:hint="eastAsia"/>
            <w:lang w:eastAsia="zh-CN"/>
          </w:rPr>
          <w:t>(二)、环保与社会责任</w:t>
        </w:r>
        <w:r>
          <w:tab/>
        </w:r>
        <w:r>
          <w:fldChar w:fldCharType="begin"/>
        </w:r>
        <w:r>
          <w:instrText xml:space="preserve"> PAGEREF _Toc4256 \h </w:instrText>
        </w:r>
        <w:r>
          <w:fldChar w:fldCharType="separate"/>
        </w:r>
        <w:r>
          <w:t>17</w:t>
        </w:r>
        <w:r>
          <w:fldChar w:fldCharType="end"/>
        </w:r>
      </w:hyperlink>
    </w:p>
    <w:p>
      <w:pPr>
        <w:pStyle w:val="TOC1"/>
        <w:tabs>
          <w:tab w:val="right" w:leader="dot" w:pos="8306"/>
        </w:tabs>
      </w:pPr>
      <w:hyperlink w:anchor="_Toc20116" w:history="1">
        <w:r>
          <w:rPr>
            <w:rFonts w:ascii="仿宋" w:eastAsia="仿宋" w:hAnsi="仿宋" w:cs="仿宋" w:hint="eastAsia"/>
            <w:lang w:eastAsia="zh-CN"/>
          </w:rPr>
          <w:t>六、电主轴项目绩效评估</w:t>
        </w:r>
        <w:r>
          <w:tab/>
        </w:r>
        <w:r>
          <w:fldChar w:fldCharType="begin"/>
        </w:r>
        <w:r>
          <w:instrText xml:space="preserve"> PAGEREF _Toc20116 \h </w:instrText>
        </w:r>
        <w:r>
          <w:fldChar w:fldCharType="separate"/>
        </w:r>
        <w:r>
          <w:t>18</w:t>
        </w:r>
        <w:r>
          <w:fldChar w:fldCharType="end"/>
        </w:r>
      </w:hyperlink>
    </w:p>
    <w:p>
      <w:pPr>
        <w:pStyle w:val="TOC2"/>
        <w:tabs>
          <w:tab w:val="right" w:leader="dot" w:pos="8306"/>
        </w:tabs>
      </w:pPr>
      <w:hyperlink w:anchor="_Toc17118" w:history="1">
        <w:r>
          <w:rPr>
            <w:rFonts w:ascii="仿宋" w:eastAsia="仿宋" w:hAnsi="仿宋" w:cs="仿宋" w:hint="eastAsia"/>
            <w:lang w:eastAsia="zh-CN"/>
          </w:rPr>
          <w:t>(一)、绩效评估指标</w:t>
        </w:r>
        <w:r>
          <w:tab/>
        </w:r>
        <w:r>
          <w:fldChar w:fldCharType="begin"/>
        </w:r>
        <w:r>
          <w:instrText xml:space="preserve"> PAGEREF _Toc17118 \h </w:instrText>
        </w:r>
        <w:r>
          <w:fldChar w:fldCharType="separate"/>
        </w:r>
        <w:r>
          <w:t>18</w:t>
        </w:r>
        <w:r>
          <w:fldChar w:fldCharType="end"/>
        </w:r>
      </w:hyperlink>
    </w:p>
    <w:p>
      <w:pPr>
        <w:pStyle w:val="TOC2"/>
        <w:tabs>
          <w:tab w:val="right" w:leader="dot" w:pos="8306"/>
        </w:tabs>
      </w:pPr>
      <w:hyperlink w:anchor="_Toc16892" w:history="1">
        <w:r>
          <w:rPr>
            <w:rFonts w:ascii="仿宋" w:eastAsia="仿宋" w:hAnsi="仿宋" w:cs="仿宋" w:hint="eastAsia"/>
            <w:lang w:eastAsia="zh-CN"/>
          </w:rPr>
          <w:t>(二)、绩效评估方法</w:t>
        </w:r>
        <w:r>
          <w:tab/>
        </w:r>
        <w:r>
          <w:fldChar w:fldCharType="begin"/>
        </w:r>
        <w:r>
          <w:instrText xml:space="preserve"> PAGEREF _Toc16892 \h </w:instrText>
        </w:r>
        <w:r>
          <w:fldChar w:fldCharType="separate"/>
        </w:r>
        <w:r>
          <w:t>19</w:t>
        </w:r>
        <w:r>
          <w:fldChar w:fldCharType="end"/>
        </w:r>
      </w:hyperlink>
    </w:p>
    <w:p>
      <w:pPr>
        <w:pStyle w:val="TOC2"/>
        <w:tabs>
          <w:tab w:val="right" w:leader="dot" w:pos="8306"/>
        </w:tabs>
      </w:pPr>
      <w:hyperlink w:anchor="_Toc15714" w:history="1">
        <w:r>
          <w:rPr>
            <w:rFonts w:ascii="仿宋" w:eastAsia="仿宋" w:hAnsi="仿宋" w:cs="仿宋" w:hint="eastAsia"/>
            <w:lang w:eastAsia="zh-CN"/>
          </w:rPr>
          <w:t>(三)、绩效评估周期</w:t>
        </w:r>
        <w:r>
          <w:tab/>
        </w:r>
        <w:r>
          <w:fldChar w:fldCharType="begin"/>
        </w:r>
        <w:r>
          <w:instrText xml:space="preserve"> PAGEREF _Toc15714 \h </w:instrText>
        </w:r>
        <w:r>
          <w:fldChar w:fldCharType="separate"/>
        </w:r>
        <w:r>
          <w:t>20</w:t>
        </w:r>
        <w:r>
          <w:fldChar w:fldCharType="end"/>
        </w:r>
      </w:hyperlink>
    </w:p>
    <w:p>
      <w:pPr>
        <w:pStyle w:val="TOC1"/>
        <w:tabs>
          <w:tab w:val="right" w:leader="dot" w:pos="8306"/>
        </w:tabs>
      </w:pPr>
      <w:hyperlink w:anchor="_Toc31462" w:history="1">
        <w:r>
          <w:rPr>
            <w:rFonts w:ascii="仿宋" w:eastAsia="仿宋" w:hAnsi="仿宋" w:cs="仿宋" w:hint="eastAsia"/>
            <w:lang w:eastAsia="zh-CN"/>
          </w:rPr>
          <w:t>七、电主轴项目环境影响分析</w:t>
        </w:r>
        <w:r>
          <w:tab/>
        </w:r>
        <w:r>
          <w:fldChar w:fldCharType="begin"/>
        </w:r>
        <w:r>
          <w:instrText xml:space="preserve"> PAGEREF _Toc31462 \h </w:instrText>
        </w:r>
        <w:r>
          <w:fldChar w:fldCharType="separate"/>
        </w:r>
        <w:r>
          <w:t>21</w:t>
        </w:r>
        <w:r>
          <w:fldChar w:fldCharType="end"/>
        </w:r>
      </w:hyperlink>
    </w:p>
    <w:p>
      <w:pPr>
        <w:pStyle w:val="TOC2"/>
        <w:tabs>
          <w:tab w:val="right" w:leader="dot" w:pos="8306"/>
        </w:tabs>
      </w:pPr>
      <w:hyperlink w:anchor="_Toc9572" w:history="1">
        <w:r>
          <w:rPr>
            <w:rFonts w:ascii="仿宋" w:eastAsia="仿宋" w:hAnsi="仿宋" w:cs="仿宋" w:hint="eastAsia"/>
            <w:lang w:eastAsia="zh-CN"/>
          </w:rPr>
          <w:t>(一)、建设区域环境质量现状</w:t>
        </w:r>
        <w:r>
          <w:tab/>
        </w:r>
        <w:r>
          <w:fldChar w:fldCharType="begin"/>
        </w:r>
        <w:r>
          <w:instrText xml:space="preserve"> PAGEREF _Toc9572 \h </w:instrText>
        </w:r>
        <w:r>
          <w:fldChar w:fldCharType="separate"/>
        </w:r>
        <w:r>
          <w:t>21</w:t>
        </w:r>
        <w:r>
          <w:fldChar w:fldCharType="end"/>
        </w:r>
      </w:hyperlink>
    </w:p>
    <w:p>
      <w:pPr>
        <w:pStyle w:val="TOC2"/>
        <w:tabs>
          <w:tab w:val="right" w:leader="dot" w:pos="8306"/>
        </w:tabs>
      </w:pPr>
      <w:hyperlink w:anchor="_Toc26168" w:history="1">
        <w:r>
          <w:rPr>
            <w:rFonts w:ascii="仿宋" w:eastAsia="仿宋" w:hAnsi="仿宋" w:cs="仿宋" w:hint="eastAsia"/>
            <w:lang w:eastAsia="zh-CN"/>
          </w:rPr>
          <w:t>(二)、建设期环境保护</w:t>
        </w:r>
        <w:r>
          <w:tab/>
        </w:r>
        <w:r>
          <w:fldChar w:fldCharType="begin"/>
        </w:r>
        <w:r>
          <w:instrText xml:space="preserve"> PAGEREF _Toc26168 \h </w:instrText>
        </w:r>
        <w:r>
          <w:fldChar w:fldCharType="separate"/>
        </w:r>
        <w:r>
          <w:t>23</w:t>
        </w:r>
        <w:r>
          <w:fldChar w:fldCharType="end"/>
        </w:r>
      </w:hyperlink>
    </w:p>
    <w:p>
      <w:pPr>
        <w:pStyle w:val="TOC2"/>
        <w:tabs>
          <w:tab w:val="right" w:leader="dot" w:pos="8306"/>
        </w:tabs>
      </w:pPr>
      <w:hyperlink w:anchor="_Toc26243" w:history="1">
        <w:r>
          <w:rPr>
            <w:rFonts w:ascii="仿宋" w:eastAsia="仿宋" w:hAnsi="仿宋" w:cs="仿宋" w:hint="eastAsia"/>
            <w:lang w:eastAsia="zh-CN"/>
          </w:rPr>
          <w:t>(三)、运营期环境保护</w:t>
        </w:r>
        <w:r>
          <w:tab/>
        </w:r>
        <w:r>
          <w:fldChar w:fldCharType="begin"/>
        </w:r>
        <w:r>
          <w:instrText xml:space="preserve"> PAGEREF _Toc26243 \h </w:instrText>
        </w:r>
        <w:r>
          <w:fldChar w:fldCharType="separate"/>
        </w:r>
        <w:r>
          <w:t>24</w:t>
        </w:r>
        <w:r>
          <w:fldChar w:fldCharType="end"/>
        </w:r>
      </w:hyperlink>
    </w:p>
    <w:p>
      <w:pPr>
        <w:pStyle w:val="TOC2"/>
        <w:tabs>
          <w:tab w:val="right" w:leader="dot" w:pos="8306"/>
        </w:tabs>
      </w:pPr>
      <w:hyperlink w:anchor="_Toc21051" w:history="1">
        <w:r>
          <w:rPr>
            <w:rFonts w:ascii="仿宋" w:eastAsia="仿宋" w:hAnsi="仿宋" w:cs="仿宋" w:hint="eastAsia"/>
            <w:lang w:eastAsia="zh-CN"/>
          </w:rPr>
          <w:t>(四)、电主轴项目建设对区域经济的影响</w:t>
        </w:r>
        <w:r>
          <w:tab/>
        </w:r>
        <w:r>
          <w:fldChar w:fldCharType="begin"/>
        </w:r>
        <w:r>
          <w:instrText xml:space="preserve"> PAGEREF _Toc21051 \h </w:instrText>
        </w:r>
        <w:r>
          <w:fldChar w:fldCharType="separate"/>
        </w:r>
        <w:r>
          <w:t>25</w:t>
        </w:r>
        <w:r>
          <w:fldChar w:fldCharType="end"/>
        </w:r>
      </w:hyperlink>
    </w:p>
    <w:p>
      <w:pPr>
        <w:pStyle w:val="TOC2"/>
        <w:tabs>
          <w:tab w:val="right" w:leader="dot" w:pos="8306"/>
        </w:tabs>
      </w:pPr>
      <w:hyperlink w:anchor="_Toc27263" w:history="1">
        <w:r>
          <w:rPr>
            <w:rFonts w:ascii="仿宋" w:eastAsia="仿宋" w:hAnsi="仿宋" w:cs="仿宋" w:hint="eastAsia"/>
            <w:lang w:eastAsia="zh-CN"/>
          </w:rPr>
          <w:t>(五)、废弃物处理</w:t>
        </w:r>
        <w:r>
          <w:tab/>
        </w:r>
        <w:r>
          <w:fldChar w:fldCharType="begin"/>
        </w:r>
        <w:r>
          <w:instrText xml:space="preserve"> PAGEREF _Toc27263 \h </w:instrText>
        </w:r>
        <w:r>
          <w:fldChar w:fldCharType="separate"/>
        </w:r>
        <w:r>
          <w:t>27</w:t>
        </w:r>
        <w:r>
          <w:fldChar w:fldCharType="end"/>
        </w:r>
      </w:hyperlink>
    </w:p>
    <w:p>
      <w:pPr>
        <w:pStyle w:val="TOC2"/>
        <w:tabs>
          <w:tab w:val="right" w:leader="dot" w:pos="8306"/>
        </w:tabs>
      </w:pPr>
      <w:hyperlink w:anchor="_Toc27612" w:history="1">
        <w:r>
          <w:rPr>
            <w:rFonts w:ascii="仿宋" w:eastAsia="仿宋" w:hAnsi="仿宋" w:cs="仿宋" w:hint="eastAsia"/>
            <w:lang w:eastAsia="zh-CN"/>
          </w:rPr>
          <w:t>(六)、特殊环境影响分析</w:t>
        </w:r>
        <w:r>
          <w:tab/>
        </w:r>
        <w:r>
          <w:fldChar w:fldCharType="begin"/>
        </w:r>
        <w:r>
          <w:instrText xml:space="preserve"> PAGEREF _Toc27612 \h </w:instrText>
        </w:r>
        <w:r>
          <w:fldChar w:fldCharType="separate"/>
        </w:r>
        <w:r>
          <w:t>28</w:t>
        </w:r>
        <w:r>
          <w:fldChar w:fldCharType="end"/>
        </w:r>
      </w:hyperlink>
    </w:p>
    <w:p>
      <w:pPr>
        <w:pStyle w:val="TOC2"/>
        <w:tabs>
          <w:tab w:val="right" w:leader="dot" w:pos="8306"/>
        </w:tabs>
      </w:pPr>
      <w:hyperlink w:anchor="_Toc13302" w:history="1">
        <w:r>
          <w:rPr>
            <w:rFonts w:ascii="仿宋" w:eastAsia="仿宋" w:hAnsi="仿宋" w:cs="仿宋" w:hint="eastAsia"/>
            <w:lang w:eastAsia="zh-CN"/>
          </w:rPr>
          <w:t>(七)、清洁生产</w:t>
        </w:r>
        <w:r>
          <w:tab/>
        </w:r>
        <w:r>
          <w:fldChar w:fldCharType="begin"/>
        </w:r>
        <w:r>
          <w:instrText xml:space="preserve"> PAGEREF _Toc13302 \h </w:instrText>
        </w:r>
        <w:r>
          <w:fldChar w:fldCharType="separate"/>
        </w:r>
        <w:r>
          <w:t>30</w:t>
        </w:r>
        <w:r>
          <w:fldChar w:fldCharType="end"/>
        </w:r>
      </w:hyperlink>
    </w:p>
    <w:p>
      <w:pPr>
        <w:pStyle w:val="TOC2"/>
        <w:tabs>
          <w:tab w:val="right" w:leader="dot" w:pos="8306"/>
        </w:tabs>
      </w:pPr>
      <w:hyperlink w:anchor="_Toc14090" w:history="1">
        <w:r>
          <w:rPr>
            <w:rFonts w:ascii="仿宋" w:eastAsia="仿宋" w:hAnsi="仿宋" w:cs="仿宋" w:hint="eastAsia"/>
            <w:lang w:eastAsia="zh-CN"/>
          </w:rPr>
          <w:t>(八)、环境保护综合评价</w:t>
        </w:r>
        <w:r>
          <w:tab/>
        </w:r>
        <w:r>
          <w:fldChar w:fldCharType="begin"/>
        </w:r>
        <w:r>
          <w:instrText xml:space="preserve"> PAGEREF _Toc14090 \h </w:instrText>
        </w:r>
        <w:r>
          <w:fldChar w:fldCharType="separate"/>
        </w:r>
        <w:r>
          <w:t>31</w:t>
        </w:r>
        <w:r>
          <w:fldChar w:fldCharType="end"/>
        </w:r>
      </w:hyperlink>
    </w:p>
    <w:p>
      <w:pPr>
        <w:pStyle w:val="TOC1"/>
        <w:tabs>
          <w:tab w:val="right" w:leader="dot" w:pos="8306"/>
        </w:tabs>
      </w:pPr>
      <w:hyperlink w:anchor="_Toc7126" w:history="1">
        <w:r>
          <w:rPr>
            <w:rFonts w:ascii="仿宋" w:eastAsia="仿宋" w:hAnsi="仿宋" w:cs="仿宋" w:hint="eastAsia"/>
            <w:lang w:eastAsia="zh-CN"/>
          </w:rPr>
          <w:t>八、电主轴项目人力资源管理</w:t>
        </w:r>
        <w:r>
          <w:tab/>
        </w:r>
        <w:r>
          <w:fldChar w:fldCharType="begin"/>
        </w:r>
        <w:r>
          <w:instrText xml:space="preserve"> PAGEREF _Toc7126 \h </w:instrText>
        </w:r>
        <w:r>
          <w:fldChar w:fldCharType="separate"/>
        </w:r>
        <w:r>
          <w:t>32</w:t>
        </w:r>
        <w:r>
          <w:fldChar w:fldCharType="end"/>
        </w:r>
      </w:hyperlink>
    </w:p>
    <w:p>
      <w:pPr>
        <w:pStyle w:val="TOC2"/>
        <w:tabs>
          <w:tab w:val="right" w:leader="dot" w:pos="8306"/>
        </w:tabs>
      </w:pPr>
      <w:hyperlink w:anchor="_Toc25287" w:history="1">
        <w:r>
          <w:rPr>
            <w:rFonts w:ascii="仿宋" w:eastAsia="仿宋" w:hAnsi="仿宋" w:cs="仿宋" w:hint="eastAsia"/>
            <w:lang w:eastAsia="zh-CN"/>
          </w:rPr>
          <w:t>(一)、建立健全的预算管理制度</w:t>
        </w:r>
        <w:r>
          <w:tab/>
        </w:r>
        <w:r>
          <w:fldChar w:fldCharType="begin"/>
        </w:r>
        <w:r>
          <w:instrText xml:space="preserve"> PAGEREF _Toc25287 \h </w:instrText>
        </w:r>
        <w:r>
          <w:fldChar w:fldCharType="separate"/>
        </w:r>
        <w:r>
          <w:t>32</w:t>
        </w:r>
        <w:r>
          <w:fldChar w:fldCharType="end"/>
        </w:r>
      </w:hyperlink>
    </w:p>
    <w:p>
      <w:pPr>
        <w:pStyle w:val="TOC2"/>
        <w:tabs>
          <w:tab w:val="right" w:leader="dot" w:pos="8306"/>
        </w:tabs>
      </w:pPr>
      <w:hyperlink w:anchor="_Toc12199" w:history="1">
        <w:r>
          <w:rPr>
            <w:rFonts w:ascii="仿宋" w:eastAsia="仿宋" w:hAnsi="仿宋" w:cs="仿宋" w:hint="eastAsia"/>
            <w:lang w:eastAsia="zh-CN"/>
          </w:rPr>
          <w:t>(二)、加强资金流动监控</w:t>
        </w:r>
        <w:r>
          <w:tab/>
        </w:r>
        <w:r>
          <w:fldChar w:fldCharType="begin"/>
        </w:r>
        <w:r>
          <w:instrText xml:space="preserve"> PAGEREF _Toc12199 \h </w:instrText>
        </w:r>
        <w:r>
          <w:fldChar w:fldCharType="separate"/>
        </w:r>
        <w:r>
          <w:t>33</w:t>
        </w:r>
        <w:r>
          <w:fldChar w:fldCharType="end"/>
        </w:r>
      </w:hyperlink>
    </w:p>
    <w:p>
      <w:pPr>
        <w:pStyle w:val="TOC2"/>
        <w:tabs>
          <w:tab w:val="right" w:leader="dot" w:pos="8306"/>
        </w:tabs>
      </w:pPr>
      <w:hyperlink w:anchor="_Toc7903" w:history="1">
        <w:r>
          <w:rPr>
            <w:rFonts w:ascii="仿宋" w:eastAsia="仿宋" w:hAnsi="仿宋" w:cs="仿宋" w:hint="eastAsia"/>
            <w:lang w:eastAsia="zh-CN"/>
          </w:rPr>
          <w:t>(三)、制定完善的风险控制机制</w:t>
        </w:r>
        <w:r>
          <w:tab/>
        </w:r>
        <w:r>
          <w:fldChar w:fldCharType="begin"/>
        </w:r>
        <w:r>
          <w:instrText xml:space="preserve"> PAGEREF _Toc7903 \h </w:instrText>
        </w:r>
        <w:r>
          <w:fldChar w:fldCharType="separate"/>
        </w:r>
        <w:r>
          <w:t>34</w:t>
        </w:r>
        <w:r>
          <w:fldChar w:fldCharType="end"/>
        </w:r>
      </w:hyperlink>
    </w:p>
    <w:p>
      <w:pPr>
        <w:pStyle w:val="TOC2"/>
        <w:tabs>
          <w:tab w:val="right" w:leader="dot" w:pos="8306"/>
        </w:tabs>
      </w:pPr>
      <w:hyperlink w:anchor="_Toc24281" w:history="1">
        <w:r>
          <w:rPr>
            <w:rFonts w:ascii="仿宋" w:eastAsia="仿宋" w:hAnsi="仿宋" w:cs="仿宋" w:hint="eastAsia"/>
            <w:lang w:eastAsia="zh-CN"/>
          </w:rPr>
          <w:t>(四)、优化成本管理</w:t>
        </w:r>
        <w:r>
          <w:tab/>
        </w:r>
        <w:r>
          <w:fldChar w:fldCharType="begin"/>
        </w:r>
        <w:r>
          <w:instrText xml:space="preserve"> PAGEREF _Toc24281 \h </w:instrText>
        </w:r>
        <w:r>
          <w:fldChar w:fldCharType="separate"/>
        </w:r>
        <w:r>
          <w:t>36</w:t>
        </w:r>
        <w:r>
          <w:fldChar w:fldCharType="end"/>
        </w:r>
      </w:hyperlink>
    </w:p>
    <w:p>
      <w:pPr>
        <w:pStyle w:val="TOC1"/>
        <w:tabs>
          <w:tab w:val="right" w:leader="dot" w:pos="8306"/>
        </w:tabs>
      </w:pPr>
      <w:hyperlink w:anchor="_Toc2165" w:history="1">
        <w:r>
          <w:rPr>
            <w:rFonts w:ascii="仿宋" w:eastAsia="仿宋" w:hAnsi="仿宋" w:cs="仿宋" w:hint="eastAsia"/>
            <w:lang w:eastAsia="zh-CN"/>
          </w:rPr>
          <w:t>九、电主轴项目财务管理</w:t>
        </w:r>
        <w:r>
          <w:tab/>
        </w:r>
        <w:r>
          <w:fldChar w:fldCharType="begin"/>
        </w:r>
        <w:r>
          <w:instrText xml:space="preserve"> PAGEREF _Toc2165 \h </w:instrText>
        </w:r>
        <w:r>
          <w:fldChar w:fldCharType="separate"/>
        </w:r>
        <w:r>
          <w:t>37</w:t>
        </w:r>
        <w:r>
          <w:fldChar w:fldCharType="end"/>
        </w:r>
      </w:hyperlink>
    </w:p>
    <w:p>
      <w:pPr>
        <w:pStyle w:val="TOC2"/>
        <w:tabs>
          <w:tab w:val="right" w:leader="dot" w:pos="8306"/>
        </w:tabs>
      </w:pPr>
      <w:hyperlink w:anchor="_Toc22450" w:history="1">
        <w:r>
          <w:rPr>
            <w:rFonts w:ascii="仿宋" w:eastAsia="仿宋" w:hAnsi="仿宋" w:cs="仿宋" w:hint="eastAsia"/>
            <w:lang w:eastAsia="zh-CN"/>
          </w:rPr>
          <w:t>(一)、资金需求大</w:t>
        </w:r>
        <w:r>
          <w:tab/>
        </w:r>
        <w:r>
          <w:fldChar w:fldCharType="begin"/>
        </w:r>
        <w:r>
          <w:instrText xml:space="preserve"> PAGEREF _Toc22450 \h </w:instrText>
        </w:r>
        <w:r>
          <w:fldChar w:fldCharType="separate"/>
        </w:r>
        <w:r>
          <w:t>37</w:t>
        </w:r>
        <w:r>
          <w:fldChar w:fldCharType="end"/>
        </w:r>
      </w:hyperlink>
    </w:p>
    <w:p>
      <w:pPr>
        <w:pStyle w:val="TOC2"/>
        <w:tabs>
          <w:tab w:val="right" w:leader="dot" w:pos="8306"/>
        </w:tabs>
      </w:pPr>
      <w:hyperlink w:anchor="_Toc11193" w:history="1">
        <w:r>
          <w:rPr>
            <w:rFonts w:ascii="仿宋" w:eastAsia="仿宋" w:hAnsi="仿宋" w:cs="仿宋" w:hint="eastAsia"/>
            <w:lang w:eastAsia="zh-CN"/>
          </w:rPr>
          <w:t>(二)、研发周期长</w:t>
        </w:r>
        <w:r>
          <w:tab/>
        </w:r>
        <w:r>
          <w:fldChar w:fldCharType="begin"/>
        </w:r>
        <w:r>
          <w:instrText xml:space="preserve"> PAGEREF _Toc11193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4490" w:history="1">
        <w:r>
          <w:rPr>
            <w:rFonts w:ascii="仿宋" w:eastAsia="仿宋" w:hAnsi="仿宋" w:cs="仿宋" w:hint="eastAsia"/>
            <w:lang w:eastAsia="zh-CN"/>
          </w:rPr>
          <w:t>(三)、市场风险大</w:t>
        </w:r>
        <w:r>
          <w:tab/>
        </w:r>
        <w:r>
          <w:fldChar w:fldCharType="begin"/>
        </w:r>
        <w:r>
          <w:instrText xml:space="preserve"> PAGEREF _Toc14490 \h </w:instrText>
        </w:r>
        <w:r>
          <w:fldChar w:fldCharType="separate"/>
        </w:r>
        <w:r>
          <w:t>39</w:t>
        </w:r>
        <w:r>
          <w:fldChar w:fldCharType="end"/>
        </w:r>
      </w:hyperlink>
    </w:p>
    <w:p>
      <w:pPr>
        <w:pStyle w:val="TOC2"/>
        <w:tabs>
          <w:tab w:val="right" w:leader="dot" w:pos="8306"/>
        </w:tabs>
      </w:pPr>
      <w:hyperlink w:anchor="_Toc19588" w:history="1">
        <w:r>
          <w:rPr>
            <w:rFonts w:ascii="仿宋" w:eastAsia="仿宋" w:hAnsi="仿宋" w:cs="仿宋" w:hint="eastAsia"/>
            <w:lang w:eastAsia="zh-CN"/>
          </w:rPr>
          <w:t>(四)、利润率高</w:t>
        </w:r>
        <w:r>
          <w:tab/>
        </w:r>
        <w:r>
          <w:fldChar w:fldCharType="begin"/>
        </w:r>
        <w:r>
          <w:instrText xml:space="preserve"> PAGEREF _Toc19588 \h </w:instrText>
        </w:r>
        <w:r>
          <w:fldChar w:fldCharType="separate"/>
        </w:r>
        <w:r>
          <w:t>42</w:t>
        </w:r>
        <w:r>
          <w:fldChar w:fldCharType="end"/>
        </w:r>
      </w:hyperlink>
    </w:p>
    <w:p>
      <w:pPr>
        <w:pStyle w:val="TOC1"/>
        <w:tabs>
          <w:tab w:val="right" w:leader="dot" w:pos="8306"/>
        </w:tabs>
      </w:pPr>
      <w:hyperlink w:anchor="_Toc8404" w:history="1">
        <w:r>
          <w:rPr>
            <w:rFonts w:ascii="仿宋" w:eastAsia="仿宋" w:hAnsi="仿宋" w:cs="仿宋" w:hint="eastAsia"/>
            <w:lang w:eastAsia="zh-CN"/>
          </w:rPr>
          <w:t>十、生产安全保护</w:t>
        </w:r>
        <w:r>
          <w:tab/>
        </w:r>
        <w:r>
          <w:fldChar w:fldCharType="begin"/>
        </w:r>
        <w:r>
          <w:instrText xml:space="preserve"> PAGEREF _Toc8404 \h </w:instrText>
        </w:r>
        <w:r>
          <w:fldChar w:fldCharType="separate"/>
        </w:r>
        <w:r>
          <w:t>44</w:t>
        </w:r>
        <w:r>
          <w:fldChar w:fldCharType="end"/>
        </w:r>
      </w:hyperlink>
    </w:p>
    <w:p>
      <w:pPr>
        <w:pStyle w:val="TOC2"/>
        <w:tabs>
          <w:tab w:val="right" w:leader="dot" w:pos="8306"/>
        </w:tabs>
      </w:pPr>
      <w:hyperlink w:anchor="_Toc29873" w:history="1">
        <w:r>
          <w:rPr>
            <w:rFonts w:ascii="仿宋" w:eastAsia="仿宋" w:hAnsi="仿宋" w:cs="仿宋" w:hint="eastAsia"/>
            <w:lang w:eastAsia="zh-CN"/>
          </w:rPr>
          <w:t>(一)、消防安全</w:t>
        </w:r>
        <w:r>
          <w:tab/>
        </w:r>
        <w:r>
          <w:fldChar w:fldCharType="begin"/>
        </w:r>
        <w:r>
          <w:instrText xml:space="preserve"> PAGEREF _Toc29873 \h </w:instrText>
        </w:r>
        <w:r>
          <w:fldChar w:fldCharType="separate"/>
        </w:r>
        <w:r>
          <w:t>44</w:t>
        </w:r>
        <w:r>
          <w:fldChar w:fldCharType="end"/>
        </w:r>
      </w:hyperlink>
    </w:p>
    <w:p>
      <w:pPr>
        <w:pStyle w:val="TOC2"/>
        <w:tabs>
          <w:tab w:val="right" w:leader="dot" w:pos="8306"/>
        </w:tabs>
      </w:pPr>
      <w:hyperlink w:anchor="_Toc17375" w:history="1">
        <w:r>
          <w:rPr>
            <w:rFonts w:ascii="仿宋" w:eastAsia="仿宋" w:hAnsi="仿宋" w:cs="仿宋" w:hint="eastAsia"/>
            <w:lang w:eastAsia="zh-CN"/>
          </w:rPr>
          <w:t>(二)、防火防爆总图布置措施</w:t>
        </w:r>
        <w:r>
          <w:tab/>
        </w:r>
        <w:r>
          <w:fldChar w:fldCharType="begin"/>
        </w:r>
        <w:r>
          <w:instrText xml:space="preserve"> PAGEREF _Toc17375 \h </w:instrText>
        </w:r>
        <w:r>
          <w:fldChar w:fldCharType="separate"/>
        </w:r>
        <w:r>
          <w:t>45</w:t>
        </w:r>
        <w:r>
          <w:fldChar w:fldCharType="end"/>
        </w:r>
      </w:hyperlink>
    </w:p>
    <w:p>
      <w:pPr>
        <w:pStyle w:val="TOC2"/>
        <w:tabs>
          <w:tab w:val="right" w:leader="dot" w:pos="8306"/>
        </w:tabs>
      </w:pPr>
      <w:hyperlink w:anchor="_Toc32368" w:history="1">
        <w:r>
          <w:rPr>
            <w:rFonts w:ascii="仿宋" w:eastAsia="仿宋" w:hAnsi="仿宋" w:cs="仿宋" w:hint="eastAsia"/>
            <w:lang w:eastAsia="zh-CN"/>
          </w:rPr>
          <w:t>(三)、自然灾害防范措施</w:t>
        </w:r>
        <w:r>
          <w:tab/>
        </w:r>
        <w:r>
          <w:fldChar w:fldCharType="begin"/>
        </w:r>
        <w:r>
          <w:instrText xml:space="preserve"> PAGEREF _Toc32368 \h </w:instrText>
        </w:r>
        <w:r>
          <w:fldChar w:fldCharType="separate"/>
        </w:r>
        <w:r>
          <w:t>46</w:t>
        </w:r>
        <w:r>
          <w:fldChar w:fldCharType="end"/>
        </w:r>
      </w:hyperlink>
    </w:p>
    <w:p>
      <w:pPr>
        <w:pStyle w:val="TOC2"/>
        <w:tabs>
          <w:tab w:val="right" w:leader="dot" w:pos="8306"/>
        </w:tabs>
      </w:pPr>
      <w:hyperlink w:anchor="_Toc32030" w:history="1">
        <w:r>
          <w:rPr>
            <w:rFonts w:ascii="仿宋" w:eastAsia="仿宋" w:hAnsi="仿宋" w:cs="仿宋" w:hint="eastAsia"/>
            <w:lang w:eastAsia="zh-CN"/>
          </w:rPr>
          <w:t>(四)、安全色及安全标志使用要求</w:t>
        </w:r>
        <w:r>
          <w:tab/>
        </w:r>
        <w:r>
          <w:fldChar w:fldCharType="begin"/>
        </w:r>
        <w:r>
          <w:instrText xml:space="preserve"> PAGEREF _Toc32030 \h </w:instrText>
        </w:r>
        <w:r>
          <w:fldChar w:fldCharType="separate"/>
        </w:r>
        <w:r>
          <w:t>47</w:t>
        </w:r>
        <w:r>
          <w:fldChar w:fldCharType="end"/>
        </w:r>
      </w:hyperlink>
    </w:p>
    <w:p>
      <w:pPr>
        <w:pStyle w:val="TOC2"/>
        <w:tabs>
          <w:tab w:val="right" w:leader="dot" w:pos="8306"/>
        </w:tabs>
      </w:pPr>
      <w:hyperlink w:anchor="_Toc16861" w:history="1">
        <w:r>
          <w:rPr>
            <w:rFonts w:ascii="仿宋" w:eastAsia="仿宋" w:hAnsi="仿宋" w:cs="仿宋" w:hint="eastAsia"/>
            <w:lang w:eastAsia="zh-CN"/>
          </w:rPr>
          <w:t>(五)、防尘防毒措施</w:t>
        </w:r>
        <w:r>
          <w:tab/>
        </w:r>
        <w:r>
          <w:fldChar w:fldCharType="begin"/>
        </w:r>
        <w:r>
          <w:instrText xml:space="preserve"> PAGEREF _Toc16861 \h </w:instrText>
        </w:r>
        <w:r>
          <w:fldChar w:fldCharType="separate"/>
        </w:r>
        <w:r>
          <w:t>48</w:t>
        </w:r>
        <w:r>
          <w:fldChar w:fldCharType="end"/>
        </w:r>
      </w:hyperlink>
    </w:p>
    <w:p>
      <w:pPr>
        <w:pStyle w:val="TOC2"/>
        <w:tabs>
          <w:tab w:val="right" w:leader="dot" w:pos="8306"/>
        </w:tabs>
      </w:pPr>
      <w:hyperlink w:anchor="_Toc3445" w:history="1">
        <w:r>
          <w:rPr>
            <w:rFonts w:ascii="仿宋" w:eastAsia="仿宋" w:hAnsi="仿宋" w:cs="仿宋" w:hint="eastAsia"/>
            <w:lang w:eastAsia="zh-CN"/>
          </w:rPr>
          <w:t>(六)、防静电、触电防护及防雷措施</w:t>
        </w:r>
        <w:r>
          <w:tab/>
        </w:r>
        <w:r>
          <w:fldChar w:fldCharType="begin"/>
        </w:r>
        <w:r>
          <w:instrText xml:space="preserve"> PAGEREF _Toc3445 \h </w:instrText>
        </w:r>
        <w:r>
          <w:fldChar w:fldCharType="separate"/>
        </w:r>
        <w:r>
          <w:t>49</w:t>
        </w:r>
        <w:r>
          <w:fldChar w:fldCharType="end"/>
        </w:r>
      </w:hyperlink>
    </w:p>
    <w:p>
      <w:pPr>
        <w:pStyle w:val="TOC2"/>
        <w:tabs>
          <w:tab w:val="right" w:leader="dot" w:pos="8306"/>
        </w:tabs>
      </w:pPr>
      <w:hyperlink w:anchor="_Toc2210" w:history="1">
        <w:r>
          <w:rPr>
            <w:rFonts w:ascii="仿宋" w:eastAsia="仿宋" w:hAnsi="仿宋" w:cs="仿宋" w:hint="eastAsia"/>
            <w:lang w:eastAsia="zh-CN"/>
          </w:rPr>
          <w:t>(七)、机械设备安全保障措施</w:t>
        </w:r>
        <w:r>
          <w:tab/>
        </w:r>
        <w:r>
          <w:fldChar w:fldCharType="begin"/>
        </w:r>
        <w:r>
          <w:instrText xml:space="preserve"> PAGEREF _Toc2210 \h </w:instrText>
        </w:r>
        <w:r>
          <w:fldChar w:fldCharType="separate"/>
        </w:r>
        <w:r>
          <w:t>50</w:t>
        </w:r>
        <w:r>
          <w:fldChar w:fldCharType="end"/>
        </w:r>
      </w:hyperlink>
    </w:p>
    <w:p>
      <w:pPr>
        <w:pStyle w:val="TOC1"/>
        <w:tabs>
          <w:tab w:val="right" w:leader="dot" w:pos="8306"/>
        </w:tabs>
      </w:pPr>
      <w:hyperlink w:anchor="_Toc15089" w:history="1">
        <w:r>
          <w:rPr>
            <w:rFonts w:ascii="仿宋" w:eastAsia="仿宋" w:hAnsi="仿宋" w:cs="仿宋" w:hint="eastAsia"/>
            <w:lang w:eastAsia="zh-CN"/>
          </w:rPr>
          <w:t>十一、电主轴项目社会影响</w:t>
        </w:r>
        <w:r>
          <w:tab/>
        </w:r>
        <w:r>
          <w:fldChar w:fldCharType="begin"/>
        </w:r>
        <w:r>
          <w:instrText xml:space="preserve"> PAGEREF _Toc15089 \h </w:instrText>
        </w:r>
        <w:r>
          <w:fldChar w:fldCharType="separate"/>
        </w:r>
        <w:r>
          <w:t>52</w:t>
        </w:r>
        <w:r>
          <w:fldChar w:fldCharType="end"/>
        </w:r>
      </w:hyperlink>
    </w:p>
    <w:p>
      <w:pPr>
        <w:pStyle w:val="TOC2"/>
        <w:tabs>
          <w:tab w:val="right" w:leader="dot" w:pos="8306"/>
        </w:tabs>
      </w:pPr>
      <w:hyperlink w:anchor="_Toc16244" w:history="1">
        <w:r>
          <w:rPr>
            <w:rFonts w:ascii="仿宋" w:eastAsia="仿宋" w:hAnsi="仿宋" w:cs="仿宋" w:hint="eastAsia"/>
            <w:lang w:eastAsia="zh-CN"/>
          </w:rPr>
          <w:t>(一)、社会责任与义务</w:t>
        </w:r>
        <w:r>
          <w:tab/>
        </w:r>
        <w:r>
          <w:fldChar w:fldCharType="begin"/>
        </w:r>
        <w:r>
          <w:instrText xml:space="preserve"> PAGEREF _Toc16244 \h </w:instrText>
        </w:r>
        <w:r>
          <w:fldChar w:fldCharType="separate"/>
        </w:r>
        <w:r>
          <w:t>52</w:t>
        </w:r>
        <w:r>
          <w:fldChar w:fldCharType="end"/>
        </w:r>
      </w:hyperlink>
    </w:p>
    <w:p>
      <w:pPr>
        <w:pStyle w:val="TOC2"/>
        <w:tabs>
          <w:tab w:val="right" w:leader="dot" w:pos="8306"/>
        </w:tabs>
      </w:pPr>
      <w:hyperlink w:anchor="_Toc2759" w:history="1">
        <w:r>
          <w:rPr>
            <w:rFonts w:ascii="仿宋" w:eastAsia="仿宋" w:hAnsi="仿宋" w:cs="仿宋" w:hint="eastAsia"/>
            <w:lang w:eastAsia="zh-CN"/>
          </w:rPr>
          <w:t>(二)、社会参与与沟通</w:t>
        </w:r>
        <w:r>
          <w:tab/>
        </w:r>
        <w:r>
          <w:fldChar w:fldCharType="begin"/>
        </w:r>
        <w:r>
          <w:instrText xml:space="preserve"> PAGEREF _Toc2759 \h </w:instrText>
        </w:r>
        <w:r>
          <w:fldChar w:fldCharType="separate"/>
        </w:r>
        <w:r>
          <w:t>53</w:t>
        </w:r>
        <w:r>
          <w:fldChar w:fldCharType="end"/>
        </w:r>
      </w:hyperlink>
    </w:p>
    <w:p>
      <w:pPr>
        <w:pStyle w:val="TOC1"/>
        <w:tabs>
          <w:tab w:val="right" w:leader="dot" w:pos="8306"/>
        </w:tabs>
      </w:pPr>
      <w:hyperlink w:anchor="_Toc23721" w:history="1">
        <w:r>
          <w:rPr>
            <w:rFonts w:ascii="仿宋" w:eastAsia="仿宋" w:hAnsi="仿宋" w:cs="仿宋" w:hint="eastAsia"/>
            <w:lang w:eastAsia="zh-CN"/>
          </w:rPr>
          <w:t>十二、电主轴项目投资规划</w:t>
        </w:r>
        <w:r>
          <w:tab/>
        </w:r>
        <w:r>
          <w:fldChar w:fldCharType="begin"/>
        </w:r>
        <w:r>
          <w:instrText xml:space="preserve"> PAGEREF _Toc23721 \h </w:instrText>
        </w:r>
        <w:r>
          <w:fldChar w:fldCharType="separate"/>
        </w:r>
        <w:r>
          <w:t>53</w:t>
        </w:r>
        <w:r>
          <w:fldChar w:fldCharType="end"/>
        </w:r>
      </w:hyperlink>
    </w:p>
    <w:p>
      <w:pPr>
        <w:pStyle w:val="TOC2"/>
        <w:tabs>
          <w:tab w:val="right" w:leader="dot" w:pos="8306"/>
        </w:tabs>
      </w:pPr>
      <w:hyperlink w:anchor="_Toc20518" w:history="1">
        <w:r>
          <w:rPr>
            <w:rFonts w:ascii="仿宋" w:eastAsia="仿宋" w:hAnsi="仿宋" w:cs="仿宋" w:hint="eastAsia"/>
            <w:lang w:eastAsia="zh-CN"/>
          </w:rPr>
          <w:t>(一)、电主轴项目总投资估算</w:t>
        </w:r>
        <w:r>
          <w:tab/>
        </w:r>
        <w:r>
          <w:fldChar w:fldCharType="begin"/>
        </w:r>
        <w:r>
          <w:instrText xml:space="preserve"> PAGEREF _Toc20518 \h </w:instrText>
        </w:r>
        <w:r>
          <w:fldChar w:fldCharType="separate"/>
        </w:r>
        <w:r>
          <w:t>53</w:t>
        </w:r>
        <w:r>
          <w:fldChar w:fldCharType="end"/>
        </w:r>
      </w:hyperlink>
    </w:p>
    <w:p>
      <w:pPr>
        <w:pStyle w:val="TOC2"/>
        <w:tabs>
          <w:tab w:val="right" w:leader="dot" w:pos="8306"/>
        </w:tabs>
      </w:pPr>
      <w:hyperlink w:anchor="_Toc27699" w:history="1">
        <w:r>
          <w:rPr>
            <w:rFonts w:ascii="仿宋" w:eastAsia="仿宋" w:hAnsi="仿宋" w:cs="仿宋" w:hint="eastAsia"/>
            <w:lang w:eastAsia="zh-CN"/>
          </w:rPr>
          <w:t>(二)、资金筹措</w:t>
        </w:r>
        <w:r>
          <w:tab/>
        </w:r>
        <w:r>
          <w:fldChar w:fldCharType="begin"/>
        </w:r>
        <w:r>
          <w:instrText xml:space="preserve"> PAGEREF _Toc27699 \h </w:instrText>
        </w:r>
        <w:r>
          <w:fldChar w:fldCharType="separate"/>
        </w:r>
        <w:r>
          <w:t>55</w:t>
        </w:r>
        <w:r>
          <w:fldChar w:fldCharType="end"/>
        </w:r>
      </w:hyperlink>
    </w:p>
    <w:p>
      <w:pPr>
        <w:pStyle w:val="TOC1"/>
        <w:tabs>
          <w:tab w:val="right" w:leader="dot" w:pos="8306"/>
        </w:tabs>
      </w:pPr>
      <w:hyperlink w:anchor="_Toc24239" w:history="1">
        <w:r>
          <w:rPr>
            <w:rFonts w:ascii="仿宋" w:eastAsia="仿宋" w:hAnsi="仿宋" w:cs="仿宋" w:hint="eastAsia"/>
            <w:lang w:eastAsia="zh-CN"/>
          </w:rPr>
          <w:t>十三、营销与推广策略</w:t>
        </w:r>
        <w:r>
          <w:tab/>
        </w:r>
        <w:r>
          <w:fldChar w:fldCharType="begin"/>
        </w:r>
        <w:r>
          <w:instrText xml:space="preserve"> PAGEREF _Toc24239 \h </w:instrText>
        </w:r>
        <w:r>
          <w:fldChar w:fldCharType="separate"/>
        </w:r>
        <w:r>
          <w:t>55</w:t>
        </w:r>
        <w:r>
          <w:fldChar w:fldCharType="end"/>
        </w:r>
      </w:hyperlink>
    </w:p>
    <w:p>
      <w:pPr>
        <w:pStyle w:val="TOC2"/>
        <w:tabs>
          <w:tab w:val="right" w:leader="dot" w:pos="8306"/>
        </w:tabs>
      </w:pPr>
      <w:hyperlink w:anchor="_Toc29895" w:history="1">
        <w:r>
          <w:rPr>
            <w:rFonts w:ascii="仿宋" w:eastAsia="仿宋" w:hAnsi="仿宋" w:cs="仿宋" w:hint="eastAsia"/>
            <w:lang w:eastAsia="zh-CN"/>
          </w:rPr>
          <w:t>(一)、产品/服务定位与特点</w:t>
        </w:r>
        <w:r>
          <w:tab/>
        </w:r>
        <w:r>
          <w:fldChar w:fldCharType="begin"/>
        </w:r>
        <w:r>
          <w:instrText xml:space="preserve"> PAGEREF _Toc29895 \h </w:instrText>
        </w:r>
        <w:r>
          <w:fldChar w:fldCharType="separate"/>
        </w:r>
        <w:r>
          <w:t>55</w:t>
        </w:r>
        <w:r>
          <w:fldChar w:fldCharType="end"/>
        </w:r>
      </w:hyperlink>
    </w:p>
    <w:p>
      <w:pPr>
        <w:pStyle w:val="TOC2"/>
        <w:tabs>
          <w:tab w:val="right" w:leader="dot" w:pos="8306"/>
        </w:tabs>
      </w:pPr>
      <w:hyperlink w:anchor="_Toc25997" w:history="1">
        <w:r>
          <w:rPr>
            <w:rFonts w:ascii="仿宋" w:eastAsia="仿宋" w:hAnsi="仿宋" w:cs="仿宋" w:hint="eastAsia"/>
            <w:lang w:eastAsia="zh-CN"/>
          </w:rPr>
          <w:t>(二)、市场定位与竞争分析</w:t>
        </w:r>
        <w:r>
          <w:tab/>
        </w:r>
        <w:r>
          <w:fldChar w:fldCharType="begin"/>
        </w:r>
        <w:r>
          <w:instrText xml:space="preserve"> PAGEREF _Toc25997 \h </w:instrText>
        </w:r>
        <w:r>
          <w:fldChar w:fldCharType="separate"/>
        </w:r>
        <w:r>
          <w:t>57</w:t>
        </w:r>
        <w:r>
          <w:fldChar w:fldCharType="end"/>
        </w:r>
      </w:hyperlink>
    </w:p>
    <w:p>
      <w:pPr>
        <w:pStyle w:val="TOC2"/>
        <w:tabs>
          <w:tab w:val="right" w:leader="dot" w:pos="8306"/>
        </w:tabs>
      </w:pPr>
      <w:hyperlink w:anchor="_Toc18175" w:history="1">
        <w:r>
          <w:rPr>
            <w:rFonts w:ascii="仿宋" w:eastAsia="仿宋" w:hAnsi="仿宋" w:cs="仿宋" w:hint="eastAsia"/>
            <w:lang w:eastAsia="zh-CN"/>
          </w:rPr>
          <w:t>(三)、营销渠道与策略</w:t>
        </w:r>
        <w:r>
          <w:tab/>
        </w:r>
        <w:r>
          <w:fldChar w:fldCharType="begin"/>
        </w:r>
        <w:r>
          <w:instrText xml:space="preserve"> PAGEREF _Toc18175 \h </w:instrText>
        </w:r>
        <w:r>
          <w:fldChar w:fldCharType="separate"/>
        </w:r>
        <w:r>
          <w:t>58</w:t>
        </w:r>
        <w:r>
          <w:fldChar w:fldCharType="end"/>
        </w:r>
      </w:hyperlink>
    </w:p>
    <w:p>
      <w:pPr>
        <w:pStyle w:val="TOC2"/>
        <w:tabs>
          <w:tab w:val="right" w:leader="dot" w:pos="8306"/>
        </w:tabs>
      </w:pPr>
      <w:hyperlink w:anchor="_Toc24715" w:history="1">
        <w:r>
          <w:rPr>
            <w:rFonts w:ascii="仿宋" w:eastAsia="仿宋" w:hAnsi="仿宋" w:cs="仿宋" w:hint="eastAsia"/>
            <w:lang w:eastAsia="zh-CN"/>
          </w:rPr>
          <w:t>(四)、推广与宣传活动</w:t>
        </w:r>
        <w:r>
          <w:tab/>
        </w:r>
        <w:r>
          <w:fldChar w:fldCharType="begin"/>
        </w:r>
        <w:r>
          <w:instrText xml:space="preserve"> PAGEREF _Toc24715 \h </w:instrText>
        </w:r>
        <w:r>
          <w:fldChar w:fldCharType="separate"/>
        </w:r>
        <w:r>
          <w:t>59</w:t>
        </w:r>
        <w:r>
          <w:fldChar w:fldCharType="end"/>
        </w:r>
      </w:hyperlink>
    </w:p>
    <w:p>
      <w:pPr>
        <w:pStyle w:val="TOC1"/>
        <w:tabs>
          <w:tab w:val="right" w:leader="dot" w:pos="8306"/>
        </w:tabs>
      </w:pPr>
      <w:hyperlink w:anchor="_Toc3759" w:history="1">
        <w:r>
          <w:rPr>
            <w:rFonts w:ascii="仿宋" w:eastAsia="仿宋" w:hAnsi="仿宋" w:cs="仿宋" w:hint="eastAsia"/>
            <w:lang w:eastAsia="zh-CN"/>
          </w:rPr>
          <w:t>十四、电主轴项目实施时间节点</w:t>
        </w:r>
        <w:r>
          <w:tab/>
        </w:r>
        <w:r>
          <w:fldChar w:fldCharType="begin"/>
        </w:r>
        <w:r>
          <w:instrText xml:space="preserve"> PAGEREF _Toc3759 \h </w:instrText>
        </w:r>
        <w:r>
          <w:fldChar w:fldCharType="separate"/>
        </w:r>
        <w:r>
          <w:t>64</w:t>
        </w:r>
        <w:r>
          <w:fldChar w:fldCharType="end"/>
        </w:r>
      </w:hyperlink>
    </w:p>
    <w:p>
      <w:pPr>
        <w:pStyle w:val="TOC2"/>
        <w:tabs>
          <w:tab w:val="right" w:leader="dot" w:pos="8306"/>
        </w:tabs>
      </w:pPr>
      <w:hyperlink w:anchor="_Toc13977" w:history="1">
        <w:r>
          <w:rPr>
            <w:rFonts w:ascii="仿宋" w:eastAsia="仿宋" w:hAnsi="仿宋" w:cs="仿宋" w:hint="eastAsia"/>
            <w:lang w:eastAsia="zh-CN"/>
          </w:rPr>
          <w:t>(一)、电主轴项目启动阶段时间节点</w:t>
        </w:r>
        <w:r>
          <w:tab/>
        </w:r>
        <w:r>
          <w:fldChar w:fldCharType="begin"/>
        </w:r>
        <w:r>
          <w:instrText xml:space="preserve"> PAGEREF _Toc13977 \h </w:instrText>
        </w:r>
        <w:r>
          <w:fldChar w:fldCharType="separate"/>
        </w:r>
        <w:r>
          <w:t>64</w:t>
        </w:r>
        <w:r>
          <w:fldChar w:fldCharType="end"/>
        </w:r>
      </w:hyperlink>
    </w:p>
    <w:p>
      <w:pPr>
        <w:pStyle w:val="TOC2"/>
        <w:tabs>
          <w:tab w:val="right" w:leader="dot" w:pos="8306"/>
        </w:tabs>
      </w:pPr>
      <w:hyperlink w:anchor="_Toc32715" w:history="1">
        <w:r>
          <w:rPr>
            <w:rFonts w:ascii="仿宋" w:eastAsia="仿宋" w:hAnsi="仿宋" w:cs="仿宋" w:hint="eastAsia"/>
            <w:lang w:eastAsia="zh-CN"/>
          </w:rPr>
          <w:t>(二)、电主轴项目执行阶段时间节点</w:t>
        </w:r>
        <w:r>
          <w:tab/>
        </w:r>
        <w:r>
          <w:fldChar w:fldCharType="begin"/>
        </w:r>
        <w:r>
          <w:instrText xml:space="preserve"> PAGEREF _Toc32715 \h </w:instrText>
        </w:r>
        <w:r>
          <w:fldChar w:fldCharType="separate"/>
        </w:r>
        <w:r>
          <w:t>66</w:t>
        </w:r>
        <w:r>
          <w:fldChar w:fldCharType="end"/>
        </w:r>
      </w:hyperlink>
    </w:p>
    <w:p>
      <w:pPr>
        <w:pStyle w:val="TOC2"/>
        <w:tabs>
          <w:tab w:val="right" w:leader="dot" w:pos="8306"/>
        </w:tabs>
      </w:pPr>
      <w:hyperlink w:anchor="_Toc6548" w:history="1">
        <w:r>
          <w:rPr>
            <w:rFonts w:ascii="仿宋" w:eastAsia="仿宋" w:hAnsi="仿宋" w:cs="仿宋" w:hint="eastAsia"/>
            <w:lang w:eastAsia="zh-CN"/>
          </w:rPr>
          <w:t>(三)、电主轴项目完成阶段时间节点</w:t>
        </w:r>
        <w:r>
          <w:tab/>
        </w:r>
        <w:r>
          <w:fldChar w:fldCharType="begin"/>
        </w:r>
        <w:r>
          <w:instrText xml:space="preserve"> PAGEREF _Toc6548 \h </w:instrText>
        </w:r>
        <w:r>
          <w:fldChar w:fldCharType="separate"/>
        </w:r>
        <w:r>
          <w:t>66</w:t>
        </w:r>
        <w:r>
          <w:fldChar w:fldCharType="end"/>
        </w:r>
      </w:hyperlink>
    </w:p>
    <w:p>
      <w:pPr>
        <w:pStyle w:val="TOC1"/>
        <w:tabs>
          <w:tab w:val="right" w:leader="dot" w:pos="8306"/>
        </w:tabs>
      </w:pPr>
      <w:hyperlink w:anchor="_Toc909" w:history="1">
        <w:r>
          <w:rPr>
            <w:rFonts w:ascii="仿宋" w:eastAsia="仿宋" w:hAnsi="仿宋" w:cs="仿宋" w:hint="eastAsia"/>
            <w:lang w:eastAsia="zh-CN"/>
          </w:rPr>
          <w:t>十五、利益相关者分析与沟通计划</w:t>
        </w:r>
        <w:r>
          <w:tab/>
        </w:r>
        <w:r>
          <w:fldChar w:fldCharType="begin"/>
        </w:r>
        <w:r>
          <w:instrText xml:space="preserve"> PAGEREF _Toc909 \h </w:instrText>
        </w:r>
        <w:r>
          <w:fldChar w:fldCharType="separate"/>
        </w:r>
        <w:r>
          <w:t>67</w:t>
        </w:r>
        <w:r>
          <w:fldChar w:fldCharType="end"/>
        </w:r>
      </w:hyperlink>
    </w:p>
    <w:p>
      <w:pPr>
        <w:pStyle w:val="TOC2"/>
        <w:tabs>
          <w:tab w:val="right" w:leader="dot" w:pos="8306"/>
        </w:tabs>
      </w:pPr>
      <w:hyperlink w:anchor="_Toc6489" w:history="1">
        <w:r>
          <w:rPr>
            <w:rFonts w:ascii="仿宋" w:eastAsia="仿宋" w:hAnsi="仿宋" w:cs="仿宋" w:hint="eastAsia"/>
            <w:lang w:eastAsia="zh-CN"/>
          </w:rPr>
          <w:t>(一)、利益相关者分析</w:t>
        </w:r>
        <w:r>
          <w:tab/>
        </w:r>
        <w:r>
          <w:fldChar w:fldCharType="begin"/>
        </w:r>
        <w:r>
          <w:instrText xml:space="preserve"> PAGEREF _Toc6489 \h </w:instrText>
        </w:r>
        <w:r>
          <w:fldChar w:fldCharType="separate"/>
        </w:r>
        <w:r>
          <w:t>67</w:t>
        </w:r>
        <w:r>
          <w:fldChar w:fldCharType="end"/>
        </w:r>
      </w:hyperlink>
    </w:p>
    <w:p>
      <w:pPr>
        <w:pStyle w:val="TOC2"/>
        <w:tabs>
          <w:tab w:val="right" w:leader="dot" w:pos="8306"/>
        </w:tabs>
      </w:pPr>
      <w:hyperlink w:anchor="_Toc12220" w:history="1">
        <w:r>
          <w:rPr>
            <w:rFonts w:ascii="仿宋" w:eastAsia="仿宋" w:hAnsi="仿宋" w:cs="仿宋" w:hint="eastAsia"/>
            <w:lang w:eastAsia="zh-CN"/>
          </w:rPr>
          <w:t>(二)、沟通计划</w:t>
        </w:r>
        <w:r>
          <w:tab/>
        </w:r>
        <w:r>
          <w:fldChar w:fldCharType="begin"/>
        </w:r>
        <w:r>
          <w:instrText xml:space="preserve"> PAGEREF _Toc12220 \h </w:instrText>
        </w:r>
        <w:r>
          <w:fldChar w:fldCharType="separate"/>
        </w:r>
        <w:r>
          <w:t>69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4496"/>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9572"/>
      <w:r>
        <w:rPr>
          <w:rFonts w:ascii="仿宋" w:eastAsia="仿宋" w:hAnsi="仿宋" w:cs="仿宋" w:hint="eastAsia"/>
          <w:sz w:val="28"/>
          <w:lang w:eastAsia="zh-CN"/>
        </w:rPr>
        <w:t>一、电主轴项目概论</w:t>
      </w:r>
      <w:bookmarkEnd w:id="2"/>
    </w:p>
    <w:p>
      <w:pPr>
        <w:pStyle w:val="Heading2"/>
        <w:rPr>
          <w:rFonts w:ascii="仿宋" w:eastAsia="仿宋" w:hAnsi="仿宋" w:cs="仿宋" w:hint="eastAsia"/>
          <w:lang w:eastAsia="zh-CN"/>
        </w:rPr>
      </w:pPr>
      <w:bookmarkStart w:id="3" w:name="_Toc1022"/>
      <w:r>
        <w:rPr>
          <w:rFonts w:ascii="仿宋" w:eastAsia="仿宋" w:hAnsi="仿宋" w:cs="仿宋" w:hint="eastAsia"/>
          <w:lang w:eastAsia="zh-CN"/>
        </w:rPr>
        <w:t>(一)、电主轴项目概况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电主轴项目的起源追溯至对市场的深入洞察。市场的不断演变与变革为电主轴项目提供了难得的机遇。当前市场存在的需求缺口和变革的大环境共同构成了电主轴项目的背景。这个电主轴项目旨在充分利用市场机遇，填补行业中尚未满足的需求，为客户提供全新的解决方案。市场的变革和需求的增长使得这个电主轴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电主轴项目名称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电主轴项目正式命名为电主轴。这个名称不仅仅是一个标识，更代表了电主轴项目的核心理念和愿景。它蕴含着电主轴项目所要解决问题的关键字，具有强烈的表达和辨识度，为电主轴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电主轴项目目标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电主轴项目的核心目标是提供一种全新、高效的解决方案，满足客户日益增长的需求。电主轴项目追求的不仅仅是满足市场需求，更是在市场中获得卓越的竞争优势。通过不断提升产品或服务的质量和创新水平，电主轴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电主轴项目范围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电主轴项目全面涵盖了产品研发、制造、市场推广和售后服务，确保从产品设计到最终用户体验的全方位关注。这一全面的电主轴项目范围是为了确保电主轴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电主轴项目时间表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电主轴项目计划在未来18个月内完成，包括研发、测试、市场试点和正式推出等不同阶段。这个时间表的合理设计是为了确保电主轴项目各个阶段的顺利推进，以便按时交付高质量的成果。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电主轴项目预算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电主轴项目总预算估算为XX百万美元，主要分配在研发、市场推广、人员培训和运营等方面。这一充足的预算为电主轴项目提供了充足的资源，确保电主轴项目在各个方面都能取得优异的表现。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电主轴项目风险</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电主轴项目可能面临的风险包括市场接受度低、技术难题、竞争激烈等。电主轴项目团队已经制定了相应的风险应对计划，通过前瞻性的风险管理，确保电主轴项目在面对不确定性时能够迅速做出应对。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电主轴项目团队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电主轴项目汇聚了一支经验丰富、多领域专业素养的核心团队，确保电主轴项目在各个方面都能拥有高水平的执行力。团队的协同作战是电主轴项目成功的关键因素之一。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电主轴项目背景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电主轴项目的背景根植于市场对更高效、创新产品的渴望，同时也受到科技发展对行业格局的深刻改变的影响。这为电主轴项目提供了广阔的发展空间和市场需求。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电主轴项目现状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截至目前，电主轴项目已完成市场调研和技术验证，取得了初步的成功。这为电主轴项目在未来的发展奠定了坚实的基础，为更远大的目标打下了坚实的基石。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4" w:name="_Toc14654"/>
      <w:r>
        <w:rPr>
          <w:rFonts w:ascii="仿宋" w:eastAsia="仿宋" w:hAnsi="仿宋" w:cs="仿宋" w:hint="eastAsia"/>
          <w:sz w:val="28"/>
          <w:lang w:eastAsia="zh-CN"/>
        </w:rPr>
        <w:t>(二)、电主轴项目目标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keyword》电主轴项目首要业务目标是在市场中占据有利地位，实现产品/服务的成功推广和销售。通过不断提升产品质量、创新性，电主轴项目追求成为行业中的领导者，赢得更多客户的青睐。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在科技迅速发展的时代，电主轴项目着眼于技术创新。通过持续的研发和技术升级，电主轴项目旨在推出更具创新性的产品或服务，以满足市场对新鲜、先进解决方案的需求。</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为了建立可持续的客户关系，电主轴项目设定了客户满意度目标。通过提供卓越的产品质量和优质的客户服务，电主轴项目追求赢得客户的信任和忠诚度，确保他们的满意度达到行业领先水平。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电主轴项目注重社会责任和可持续发展。通过实施环保、社会责任电主轴项目，电主轴项目致力于在经济发展的同时保护环境，促进社会公平，实现可持续经营。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电主轴项目的团队是实现目标的核心驱动力。因此，电主轴项目设定了团队发展目标，包括提升团队成员的专业技能、培养领导力，以及搭建协同高效的团队工作氛围。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5" w:name="_Toc2154"/>
      <w:r>
        <w:rPr>
          <w:rFonts w:ascii="仿宋" w:eastAsia="仿宋" w:hAnsi="仿宋" w:cs="仿宋" w:hint="eastAsia"/>
          <w:sz w:val="28"/>
          <w:lang w:eastAsia="zh-CN"/>
        </w:rPr>
        <w:t>(三)、电主轴项目提出的理由</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 2. 电主轴项目提出的理由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电主轴项目的提出源于对市场机遇的深刻洞察。当前市场中存在的需求缺口和行业发展趋势表明，有巨大的商业机会等待被开发。通过准确捕捉市场机遇，电主轴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电主轴项目的理念基于对技术创新的信仰。通过持续的研发和技术投入，电主轴项目有望推出更具创新性的产品或服务。在科技飞速发展的当下，电主轴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电主轴项目的提出是为了增强企业的行业竞争力。通过提升产品或服务的质量和独特性，电主轴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电主轴项目响应了消费者需求的变化。随着社会和科技的不断发展，消费者对产品和服务的需求也在发生变化。通过深入了解并及时回应消费者的新需求，电主轴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电主轴项目的提出是企业战略发展规划的一部分。在面对日益激烈的市场竞争和不断变化的商业环境中，电主轴项目作为企业战略的一环，旨在为企业开辟新的增长领域，巩固企业在行业中的地位。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电主轴项目的提出不仅仅是基于商业考量，还注重社会责任。通过推出环保、社会责任等方面的电主轴项目，电主轴企业可以在社会中树立积极形象，为社会做出积极贡献，实现经济效益和社会效益的双赢。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电主轴项目的提出反映了对利益相关者期望的关注。包括客户、员工、投资者等利益相关者在企业发展中都有着各自的期望，电主轴项目力求在满足这些期望的同时，取得更大的共赢。</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pStyle w:val="Heading2"/>
        <w:ind w:firstLine="560" w:firstLineChars="200"/>
        <w:rPr>
          <w:rFonts w:ascii="仿宋" w:eastAsia="仿宋" w:hAnsi="仿宋" w:cs="仿宋" w:hint="eastAsia"/>
          <w:sz w:val="28"/>
          <w:lang w:eastAsia="zh-CN"/>
        </w:rPr>
      </w:pPr>
      <w:bookmarkStart w:id="6" w:name="_Toc9552"/>
      <w:r>
        <w:rPr>
          <w:rFonts w:ascii="仿宋" w:eastAsia="仿宋" w:hAnsi="仿宋" w:cs="仿宋" w:hint="eastAsia"/>
          <w:sz w:val="28"/>
          <w:lang w:eastAsia="zh-CN"/>
        </w:rPr>
        <w:t>(四)、电主轴项目意义</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在实施电主轴项目的过程中，我们不仅仅是在追逐商业成功，更是为企业和社会的多个层面创造了深远的意义。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电主轴项目的首要意义在于提升企业的市场竞争力。通过持续的创新和对产品质量的高标准要求，电主轴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电主轴项目的推进将促使行业技术水平的提升。通过引入先进技术和创新性解决方案，电主轴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在社会层面，电主轴项目不仅创造了大量就业机会，提高了就业水平，还注重社会责任和环保。通过参与社会公益事业和推动环保电主轴项目，电主轴项目为社会贡献了一份力量，体现了企业对社会的积极回馈。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综合而言，电主轴项目意义重大，不仅推动了企业的发展，也为行业和社会的进步贡献了积极力量。这是一个全面而深刻的影响，将在未来产生可持续的正面效应。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7" w:name="_Toc27082"/>
      <w:r>
        <w:rPr>
          <w:rFonts w:ascii="仿宋" w:eastAsia="仿宋" w:hAnsi="仿宋" w:cs="仿宋" w:hint="eastAsia"/>
          <w:sz w:val="28"/>
          <w:lang w:eastAsia="zh-CN"/>
        </w:rPr>
        <w:t>(五)、电主轴项目背景</w:t>
      </w:r>
      <w:bookmarkEnd w:id="7"/>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在当今迅猛发展的商业环境中，电主轴项目的动因根植于对多方面因素的审慎考量。这个电主轴项目的提出并非孤立的决策，而是对企业所处背景深入思考的产物。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市场的不断演变是电主轴项目背后的首要原因。科技的迅速发展和全球市场的快速变化使得企业必须灵活应对。电主轴项目应运而生，旨在通过创新性的解决方案迎合市场的多变需求，赢得竞争中的先机。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竞争的激烈程度也是电主轴项目背景中不可忽视的一环。企业需要在激烈竞争中脱颖而出，为此，电主轴项目致力于打破常规，提供独特的价值主张，以吸引客户并确保市场份额的增长。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技术的迅速发展为企业带来了机遇与挑战。作为电主轴项目启动的背景之一，对新兴技术的应用将有助于提升企业的技术水平，使其在不断演进的商业环境中保持竞争优势。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此外，社会对企业责任的期望也在逐渐升高。电主轴项目充分融入了社会责任的理念，通过可持续经营和社会公益电主轴项目，企图为社会贡献一份力量，在商业成功的同时关注社会价值。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8" w:name="_Toc23431"/>
      <w:r>
        <w:rPr>
          <w:rFonts w:ascii="仿宋" w:eastAsia="仿宋" w:hAnsi="仿宋" w:cs="仿宋" w:hint="eastAsia"/>
          <w:sz w:val="28"/>
          <w:lang w:eastAsia="zh-CN"/>
        </w:rPr>
        <w:t>二、电主轴项目危机管理</w:t>
      </w:r>
      <w:bookmarkEnd w:id="8"/>
    </w:p>
    <w:p>
      <w:pPr>
        <w:pStyle w:val="Heading2"/>
        <w:rPr>
          <w:rFonts w:ascii="仿宋" w:eastAsia="仿宋" w:hAnsi="仿宋" w:cs="仿宋" w:hint="eastAsia"/>
          <w:lang w:eastAsia="zh-CN"/>
        </w:rPr>
      </w:pPr>
      <w:bookmarkStart w:id="9" w:name="_Toc22208"/>
      <w:r>
        <w:rPr>
          <w:rFonts w:ascii="仿宋" w:eastAsia="仿宋" w:hAnsi="仿宋" w:cs="仿宋" w:hint="eastAsia"/>
          <w:lang w:eastAsia="zh-CN"/>
        </w:rPr>
        <w:t>(一)、危机预警与识别</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电主轴项目危机管理中，危机预警与识别是确保电主轴项目稳健运行的核心步骤。通过建立全面的监测机制，电主轴项目团队旨在及时发现和理解潜在的风险和危机因素，以便采取及时的预防和应对措施，确保电主轴项目持续处于可控状态。</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首先，通过深入的风险评估，电主轴项目团队全面分析了整个电主轴项目和各个阶段可能存在的威胁。这包括准确评估每个潜在风险的发生概率和可能影响的程度，为后续危机预警提供了有力支持。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电主轴项目团队着重于明确定义电主轴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电主轴项目进展的持续监控，团队能够及时发现潜在问题并作出迅速反应。电主轴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在这一阶段，团队的专业素养和反应速度将发挥至关重要的作用，以确保潜在危机能够在初期得到有效的处理，最大程度地减轻负面影响。通过危机预警与识别，电主轴项目得以更有序、可控地推进。</w:t>
      </w:r>
    </w:p>
    <w:p>
      <w:pPr>
        <w:pStyle w:val="Heading2"/>
        <w:ind w:firstLine="560" w:firstLineChars="200"/>
        <w:rPr>
          <w:rFonts w:ascii="仿宋" w:eastAsia="仿宋" w:hAnsi="仿宋" w:cs="仿宋" w:hint="eastAsia"/>
          <w:sz w:val="28"/>
          <w:lang w:eastAsia="zh-CN"/>
        </w:rPr>
      </w:pPr>
      <w:bookmarkStart w:id="10" w:name="_Toc2549"/>
      <w:r>
        <w:rPr>
          <w:rFonts w:ascii="仿宋" w:eastAsia="仿宋" w:hAnsi="仿宋" w:cs="仿宋" w:hint="eastAsia"/>
          <w:sz w:val="28"/>
          <w:lang w:eastAsia="zh-CN"/>
        </w:rPr>
        <w:t>(二)、危机应对与恢复</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在危机发生时，电主轴项目团队立即行动，成立了应急小组。该小组的任务是迅速制定并实施紧急应对措施，以最小化潜在损失。以下是采取的主要措施：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暂停电主轴项目进度：为遏制危机蔓延，电主轴项目暂时停止进行，以便全面评估当前状况。</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资源重新分配：重新评估电主轴项目资源的分配，确保最大限度地减小损失。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实时沟通：与关键利益相关者建立实时沟通机制，向他们传递电主轴项目危机的实际状况，保障电主轴项目核心利益。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在紧急应对的同时，电主轴项目团队强调了团队协作和有效沟通的重要性。以下是团队协作的关键举措：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信息共享机制：建立了信息共享平台，确保团队成员能够及时获取电主轴项目危机的实时信息。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领导者沟通：电主轴项目领导者通过定期会议和即时沟通工具，指导团队应对危机，保持团队稳定运行。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随着危机得到初步控制，电主轴项目团队转向制定恢复计划，以确保电主轴项目能够从中迅速恢复。主要恢复计划包括：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修复受损的进度计划：重新评估电主轴项目进度，制定修复计划，确保电主轴项目尽快回归正常进程。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重新调整资源分配：优化资源分配，确保电主轴项目在有限资源下高效运转。</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风险管理机制加强：对电主轴项目风险进行全面评估，制定更强化的风险管理策略，以预防未来可能的危机。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1" w:name="_Toc32548"/>
      <w:r>
        <w:rPr>
          <w:rFonts w:ascii="仿宋" w:eastAsia="仿宋" w:hAnsi="仿宋" w:cs="仿宋" w:hint="eastAsia"/>
          <w:sz w:val="28"/>
          <w:lang w:eastAsia="zh-CN"/>
        </w:rPr>
        <w:t>三、电主轴项目文档管理</w:t>
      </w:r>
      <w:bookmarkEnd w:id="11"/>
    </w:p>
    <w:p>
      <w:pPr>
        <w:pStyle w:val="Heading2"/>
        <w:rPr>
          <w:rFonts w:ascii="仿宋" w:eastAsia="仿宋" w:hAnsi="仿宋" w:cs="仿宋" w:hint="eastAsia"/>
          <w:lang w:eastAsia="zh-CN"/>
        </w:rPr>
      </w:pPr>
      <w:bookmarkStart w:id="12" w:name="_Toc15069"/>
      <w:r>
        <w:rPr>
          <w:rFonts w:ascii="仿宋" w:eastAsia="仿宋" w:hAnsi="仿宋" w:cs="仿宋" w:hint="eastAsia"/>
          <w:lang w:eastAsia="zh-CN"/>
        </w:rPr>
        <w:t>(一)、文档编制与审查</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电主轴项目高度重视文档的质量和准确性，以支持电主轴项目的各项活动和决策。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电主轴项目文档的编制始于电主轴项目计划的初期，我们制定了详细的文档编制计划，明确了每个文档的内容、格式和编写责任人。在电主轴项目启动阶段，我们首先编制了电主轴项目章程，明确定义了电主轴项目的目标、范围、风险等关键要素。随后，电主轴项目团队根据计划陆续编制了需求文档、设计文档、测试文档等各类文档，确保电主轴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文档审查是电主轴项目管理中的重要环节，旨在确保电主轴项目文档符合质量标准和电主轴项目需求。在电主轴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除了内部审查，我们还进行了外部审查，邀请电主轴项目相关利益方和专业领域的专家对文档进行独立审查。这有助于获取更全面、客观的反馈，确保电主轴项目文档不仅符合内部标准，也满足外部需求。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电主轴项目在文档编制与审查方面建立了严格的管理机制，通过规范的流程和多维度的审查，确保电主轴项目文档的质量、准确性和可靠性，为电主轴项目的顺利推进提供了有力支持。</w:t>
      </w:r>
    </w:p>
    <w:p>
      <w:pPr>
        <w:pStyle w:val="Heading2"/>
        <w:ind w:firstLine="560" w:firstLineChars="200"/>
        <w:rPr>
          <w:rFonts w:ascii="仿宋" w:eastAsia="仿宋" w:hAnsi="仿宋" w:cs="仿宋" w:hint="eastAsia"/>
          <w:sz w:val="28"/>
          <w:lang w:eastAsia="zh-CN"/>
        </w:rPr>
      </w:pPr>
      <w:bookmarkStart w:id="13" w:name="_Toc7889"/>
      <w:r>
        <w:rPr>
          <w:rFonts w:ascii="仿宋" w:eastAsia="仿宋" w:hAnsi="仿宋" w:cs="仿宋" w:hint="eastAsia"/>
          <w:sz w:val="28"/>
          <w:lang w:eastAsia="zh-CN"/>
        </w:rPr>
        <w:t>(二)、文档发布与分发</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在电主轴项目中，我们致力于优化文档发布与分发过程，以确保信息的高效传递和团队间协作的顺畅进行。以下是我们采取的关键优化策略：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我们通过多渠道发布文档，包括电子邮件、电主轴项目管理平台、内部网站等，以满足不同团队成员的偏好和需求。多渠道发布确保了信息的全面覆盖。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强化权限管理：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我们采用了精细的权限控制，确保只有授权人员可以访问敏感信息。这种安全措施保护了电主轴项目文档的机密性，防止了未经授权的信息泄露。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4" w:name="_Toc12999"/>
      <w:r>
        <w:rPr>
          <w:rFonts w:ascii="仿宋" w:eastAsia="仿宋" w:hAnsi="仿宋" w:cs="仿宋" w:hint="eastAsia"/>
          <w:sz w:val="28"/>
          <w:lang w:eastAsia="zh-CN"/>
        </w:rPr>
        <w:t>(三)、文档存档与归档</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文档存档与归档是电主轴项目生命周期中一个至关重要的环节，直接关系到电主轴项目信息的长期保存和历史记录的完整性。在电主轴项目中，我们实施了一系列有效的文档存档与归档管理策略：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5" w:name="_Toc26592"/>
      <w:r>
        <w:rPr>
          <w:rFonts w:ascii="仿宋" w:eastAsia="仿宋" w:hAnsi="仿宋" w:cs="仿宋" w:hint="eastAsia"/>
          <w:sz w:val="28"/>
          <w:lang w:eastAsia="zh-CN"/>
        </w:rPr>
        <w:t>四、市场分析、调研</w:t>
      </w:r>
      <w:bookmarkEnd w:id="15"/>
    </w:p>
    <w:p>
      <w:pPr>
        <w:pStyle w:val="Heading2"/>
        <w:rPr>
          <w:rFonts w:ascii="仿宋" w:eastAsia="仿宋" w:hAnsi="仿宋" w:cs="仿宋" w:hint="eastAsia"/>
          <w:lang w:eastAsia="zh-CN"/>
        </w:rPr>
      </w:pPr>
      <w:bookmarkStart w:id="16" w:name="_Toc9298"/>
      <w:r>
        <w:rPr>
          <w:rFonts w:ascii="仿宋" w:eastAsia="仿宋" w:hAnsi="仿宋" w:cs="仿宋" w:hint="eastAsia"/>
          <w:lang w:eastAsia="zh-CN"/>
        </w:rPr>
        <w:t>(一)、电主轴行业分析</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电主轴行业一直以来都是市场的关注焦点。行业内的发展趋势、竞争态势以及潜在机会都对电主轴项目的推进产生深远的影响。通过深入研究行业的整体概貌，我们将更好地理解行业的核心特征，为电主轴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电主轴行业，技术一直是推动创新和发展的关键因素。我们将对当前技术趋势进行详尽分析，包括但不限于人工智能、大数据应用、先进制造技术等。这有助于电主轴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电主轴项目成功的基础。我们将对主要竞争对手进行深入研究，包括其市场份额、产品特点、市场定位等。通过全面了解竞争对手的优势和劣势，电主轴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7" w:name="_Toc4025"/>
      <w:r>
        <w:rPr>
          <w:rFonts w:ascii="仿宋" w:eastAsia="仿宋" w:hAnsi="仿宋" w:cs="仿宋" w:hint="eastAsia"/>
          <w:sz w:val="28"/>
          <w:lang w:eastAsia="zh-CN"/>
        </w:rPr>
        <w:t>(二)、电主轴市场分析预测</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通过对市场规模的深入调研，我们将预测电主轴市场未来的增长趋势。这包括市场的整体规模、各细分领域的发展趋势等。电主轴项目可以根据市场的扩张速度和潜在机会，制定更符合市场需求的发展策略。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了解消费者的需求是市场分析的核心。我们将通过调查研究，深入挖掘目标消费者的需求特点、购买习惯以及对产品和服务的期望。这有助于电主轴项目更好地定位目标市场，提供更符合消费者期待的解决方案。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电主轴项目实施过程中需要充分考虑的因素。我们将对市场风险进行全面评估，包括但不限于政策法规风险、市场竞争风险、技术变革风险等。通过对潜在风险的深入分析，电主轴项目可以制定相应的风险缓解策略，降低不确定性对电主轴项目的影响。</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https://d.book118.com/205330001011011043</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电主轴项目规划设计方案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电主轴项目规划设计方案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电主轴项目规划设计方案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电主轴项目规划设计方案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电主轴项目规划设计方案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电主轴项目规划设计方案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电主轴项目规划设计方案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电主轴项目规划设计方案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电主轴项目规划设计方案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电主轴项目规划设计方案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电主轴项目规划设计方案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电主轴项目规划设计方案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电主轴项目规划设计方案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电主轴项目规划设计方案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电主轴项目规划设计方案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电主轴项目规划设计方案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电主轴项目规划设计方案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19E23B0"/>
    <w:rsid w:val="219E23B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205330001011011043"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2024-01-16T07:45:00Z</dcterms:created>
  <dcterms:modified xsi:type="dcterms:W3CDTF">2024-01-16T07:46:01Z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40CC884848C74AA9AA5B579A57A7DDD8_11</vt:lpwstr>
  </property>
  <property fmtid="{D5CDD505-2E9C-101B-9397-08002B2CF9AE}" pid="3" name="KSOProductBuildVer">
    <vt:lpwstr>2052-12.1.0.16120</vt:lpwstr>
  </property>
</Properties>
</file>