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3627E815" w14:textId="77777777">
          <w:pPr>
            <w:pStyle w:val="NoSpacing"/>
          </w:pPr>
        </w:p>
        <w:p w:rsidR="00C018A2" w14:paraId="33FF2CF2" w14:textId="77777777">
          <w:pPr>
            <w:pStyle w:val="NoSpacing"/>
          </w:pPr>
        </w:p>
        <w:p w:rsidR="00C018A2" w14:paraId="5F6C060C" w14:textId="77777777">
          <w:pPr>
            <w:pStyle w:val="NoSpacing"/>
          </w:pPr>
        </w:p>
        <w:p w:rsidR="00C018A2" w14:paraId="4E30D4CC" w14:textId="77777777">
          <w:pPr>
            <w:pStyle w:val="NoSpacing"/>
          </w:pPr>
        </w:p>
        <w:p w:rsidR="00C018A2" w14:paraId="4260792A" w14:textId="77777777">
          <w:pPr>
            <w:pStyle w:val="NoSpacing"/>
          </w:pPr>
        </w:p>
        <w:p w:rsidR="00C018A2" w14:paraId="0A151F0C" w14:textId="77777777">
          <w:pPr>
            <w:pStyle w:val="NoSpacing"/>
          </w:pPr>
        </w:p>
        <w:p w:rsidR="00C018A2" w14:paraId="6754BA37" w14:textId="77777777">
          <w:pPr>
            <w:pStyle w:val="NoSpacing"/>
          </w:pPr>
        </w:p>
        <w:p w:rsidR="00C018A2" w14:paraId="3878CC4A" w14:textId="77777777">
          <w:pPr>
            <w:pStyle w:val="NoSpacing"/>
          </w:pPr>
        </w:p>
        <w:p w:rsidR="00C018A2" w14:paraId="0D41F379" w14:textId="77777777">
          <w:pPr>
            <w:pStyle w:val="NoSpacing"/>
          </w:pPr>
        </w:p>
        <w:p w:rsidR="00C018A2" w14:paraId="36263276" w14:textId="77777777">
          <w:pPr>
            <w:pStyle w:val="NoSpacing"/>
          </w:pPr>
        </w:p>
        <w:p w:rsidR="00C018A2" w14:paraId="726AB9F9" w14:textId="77777777">
          <w:pPr>
            <w:pStyle w:val="NoSpacing"/>
          </w:pPr>
        </w:p>
        <w:p w:rsidR="00C018A2" w14:paraId="036D6EE3" w14:textId="77777777">
          <w:pPr>
            <w:pStyle w:val="NoSpacing"/>
          </w:pPr>
        </w:p>
        <w:p w:rsidR="00C018A2" w14:paraId="18439D76"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569C46C1" w14:textId="77777777">
                            <w:pPr>
                              <w:pStyle w:val="NoSpacing"/>
                              <w:jc w:val="right"/>
                              <w:rPr>
                                <w:color w:val="FFFFFF" w:themeColor="background1"/>
                                <w:sz w:val="28"/>
                                <w:szCs w:val="28"/>
                              </w:rPr>
                            </w:pPr>
                            <w:sdt>
                              <w:sdtPr>
                                <w:rPr>
                                  <w:color w:val="FFFFFF" w:themeColor="background1"/>
                                  <w:sz w:val="32"/>
                                  <w:szCs w:val="32"/>
                                </w:rPr>
                                <w:alias w:val="日期"/>
                                <w:id w:val="1555103666"/>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74FC64AC"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岩石分裂机</w:t>
          </w:r>
          <w:r w:rsidRPr="007A4CF7">
            <w:rPr>
              <w:rFonts w:ascii="仿宋" w:eastAsia="仿宋" w:hAnsi="仿宋" w:hint="eastAsia"/>
              <w:b/>
              <w:bCs/>
              <w:sz w:val="52"/>
              <w:szCs w:val="52"/>
            </w:rPr>
            <w:t>项目</w:t>
          </w:r>
        </w:p>
        <w:p w:rsidR="00C018A2" w:rsidP="007A4CF7" w14:paraId="11AF0C27"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70F31939">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46FCE950" w14:textId="70F31939">
                          <w:pPr>
                            <w:pStyle w:val="NoSpacing"/>
                            <w:rPr>
                              <w:color w:val="4472C4" w:themeColor="accent1"/>
                              <w:sz w:val="36"/>
                              <w:szCs w:val="36"/>
                            </w:rPr>
                          </w:pPr>
                          <w:sdt>
                            <w:sdtPr>
                              <w:rPr>
                                <w:color w:val="4472C4" w:themeColor="accent1"/>
                                <w:sz w:val="36"/>
                                <w:szCs w:val="36"/>
                              </w:rPr>
                              <w:alias w:val="作者"/>
                              <w:id w:val="1904121712"/>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6F8F7B73" w14:textId="77777777">
                          <w:pPr>
                            <w:pStyle w:val="NoSpacing"/>
                            <w:rPr>
                              <w:color w:val="595959" w:themeColor="text1" w:themeTint="A6"/>
                              <w:sz w:val="24"/>
                              <w:szCs w:val="24"/>
                            </w:rPr>
                          </w:pPr>
                          <w:sdt>
                            <w:sdtPr>
                              <w:rPr>
                                <w:caps/>
                                <w:color w:val="595959" w:themeColor="text1" w:themeTint="A6"/>
                                <w:sz w:val="24"/>
                                <w:szCs w:val="24"/>
                              </w:rPr>
                              <w:alias w:val="公司"/>
                              <w:id w:val="1334355859"/>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0371FCC7"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46FB1225"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28F3E398"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F6F0301"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岩石分裂机项目商业计划书摘要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50D30D76"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4BB84860"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岩石分裂机产品或服务描述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77BD62EA"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7889542"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岩石分裂机目标市场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DD2CE56"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岩石分裂机市场竞争分析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B42660C"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岩石分裂机行业趋势与机遇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6D51CC06"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60CF125"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98C1917"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岩石分裂机产品定价策略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3EAB82EA"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岩石分裂机产品销售渠道与拓展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54CA12A3"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739E9EE"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33D02CD3"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54545A91"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43234431"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3AFBEBA2"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D8B8BE7"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1D8305E5"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4685E819"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834972810"/>
        <w:docPartObj>
          <w:docPartGallery w:val="Table of Contents"/>
          <w:docPartUnique/>
        </w:docPartObj>
      </w:sdtPr>
      <w:sdtEndPr>
        <w:rPr>
          <w:b/>
          <w:bCs/>
        </w:rPr>
      </w:sdtEndPr>
      <w:sdtContent>
        <w:p w:rsidR="007A4CF7" w:rsidRPr="007A4CF7" w:rsidP="007A4CF7" w14:paraId="1A25F2FB"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3CE7503D"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10FE11D3"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DFE8113"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7AAA34D"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8477BF1"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496AA484"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1B363F3C"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B24AE20"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1938C67D"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32235A1D"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144E6ED"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B5BC427"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2A80CC88"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2A33585F"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ED1FB9F"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28AEC4B3" w14:textId="77777777">
          <w:pPr>
            <w:spacing w:line="500" w:lineRule="exact"/>
          </w:pPr>
          <w:r w:rsidRPr="007A4CF7">
            <w:rPr>
              <w:b/>
              <w:bCs/>
              <w:sz w:val="28"/>
              <w:szCs w:val="28"/>
              <w:lang w:val="zh-CN"/>
            </w:rPr>
            <w:fldChar w:fldCharType="end"/>
          </w:r>
        </w:p>
      </w:sdtContent>
    </w:sdt>
    <w:p w:rsidR="007A4CF7" w:rsidP="00DA4121" w14:paraId="53BCDADF"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0F2580AB" w14:textId="77777777">
      <w:pPr>
        <w:pStyle w:val="Heading2"/>
      </w:pPr>
      <w:r w:rsidRPr="009C12B5">
        <w:t>一、概述</w:t>
      </w:r>
      <w:bookmarkEnd w:id="0"/>
    </w:p>
    <w:p w:rsidR="009C12B5" w:rsidRPr="00DA4121" w:rsidP="00DA4121" w14:paraId="2CC5E9ED" w14:textId="77777777">
      <w:pPr>
        <w:pStyle w:val="Heading3"/>
      </w:pPr>
      <w:bookmarkStart w:id="1" w:name="_Toc157814104"/>
      <w:r w:rsidRPr="00DA4121">
        <w:t xml:space="preserve">1.1 </w:t>
      </w:r>
      <w:r w:rsidR="007A4CF7">
        <w:t>岩石分裂机</w:t>
      </w:r>
      <w:r w:rsidR="007A4CF7">
        <w:rPr>
          <w:rFonts w:hint="eastAsia"/>
        </w:rPr>
        <w:t>项目</w:t>
      </w:r>
      <w:r w:rsidRPr="00DA4121">
        <w:t>商业计划书摘要</w:t>
      </w:r>
      <w:bookmarkEnd w:id="1"/>
    </w:p>
    <w:p w:rsidR="009C12B5" w:rsidRPr="009C12B5" w:rsidP="009C12B5" w14:paraId="3FABFFB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岩石分裂机产品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岩石分裂机产品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岩石分裂机产品</w:t>
      </w:r>
      <w:r w:rsidRPr="009C12B5">
        <w:rPr>
          <w:rFonts w:ascii="仿宋" w:eastAsia="仿宋" w:hAnsi="仿宋"/>
          <w:sz w:val="28"/>
          <w:szCs w:val="28"/>
        </w:rPr>
        <w:t>有望成为市场上的畅销产品，并为公司带来可观的收益和市场份额。</w:t>
      </w:r>
    </w:p>
    <w:p w:rsidR="009C12B5" w:rsidRPr="009C12B5" w:rsidP="009C12B5" w14:paraId="447DE86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岩石分裂机产品</w:t>
      </w:r>
      <w:r w:rsidRPr="009C12B5">
        <w:rPr>
          <w:rFonts w:ascii="仿宋" w:eastAsia="仿宋" w:hAnsi="仿宋"/>
          <w:sz w:val="28"/>
          <w:szCs w:val="28"/>
        </w:rPr>
        <w:t>商业计划书中，我们将详细阐述</w:t>
      </w:r>
      <w:r w:rsidR="00E75C7F">
        <w:rPr>
          <w:rFonts w:ascii="仿宋" w:eastAsia="仿宋" w:hAnsi="仿宋"/>
          <w:sz w:val="28"/>
          <w:szCs w:val="28"/>
        </w:rPr>
        <w:t>岩石分裂机产品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岩石分裂机产品</w:t>
      </w:r>
      <w:r w:rsidRPr="009C12B5">
        <w:rPr>
          <w:rFonts w:ascii="仿宋" w:eastAsia="仿宋" w:hAnsi="仿宋"/>
          <w:sz w:val="28"/>
          <w:szCs w:val="28"/>
        </w:rPr>
        <w:t>有一个全面而深入的了解，并认识到其巨大的商业价值和投资潜力。</w:t>
      </w:r>
    </w:p>
    <w:p w:rsidR="009C12B5" w:rsidRPr="009C12B5" w:rsidP="009C12B5" w14:paraId="2D4A4204"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岩石分裂机产品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14D3519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岩石分裂机产品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岩石分裂机产品</w:t>
      </w:r>
      <w:r w:rsidRPr="009C12B5">
        <w:rPr>
          <w:rFonts w:ascii="仿宋" w:eastAsia="仿宋" w:hAnsi="仿宋"/>
          <w:sz w:val="28"/>
          <w:szCs w:val="28"/>
        </w:rPr>
        <w:t>的美好未来。</w:t>
      </w:r>
    </w:p>
    <w:p w:rsidR="009C12B5" w:rsidRPr="009C12B5" w:rsidP="007A4CF7" w14:paraId="09ED17C6" w14:textId="77777777">
      <w:pPr>
        <w:pStyle w:val="Heading3"/>
      </w:pPr>
      <w:bookmarkStart w:id="2" w:name="_Toc157814105"/>
      <w:r w:rsidRPr="009C12B5">
        <w:t xml:space="preserve">1.2 </w:t>
      </w:r>
      <w:r w:rsidRPr="009C12B5">
        <w:t>公司简介</w:t>
      </w:r>
      <w:bookmarkEnd w:id="2"/>
    </w:p>
    <w:p w:rsidR="009C12B5" w:rsidRPr="009C12B5" w:rsidP="009C12B5" w14:paraId="67B5B03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40360B0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74526F66"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1988840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253EEB6C" w14:textId="77777777">
      <w:pPr>
        <w:pStyle w:val="Heading3"/>
      </w:pPr>
      <w:bookmarkStart w:id="3" w:name="_Toc157814106"/>
      <w:r w:rsidRPr="007A4CF7">
        <w:t xml:space="preserve">1.3 </w:t>
      </w:r>
      <w:r w:rsidR="007A4CF7">
        <w:t>岩石分裂机</w:t>
      </w:r>
      <w:r w:rsidRPr="007A4CF7">
        <w:t>产品或服务描述</w:t>
      </w:r>
      <w:bookmarkEnd w:id="3"/>
    </w:p>
    <w:p w:rsidR="0079438A" w14:paraId="79DA5C02" w14:textId="6D90D5C3">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岩石分裂机是一种用于岩石破碎的机械设备，其主要功能是通过液压系统产生的巨大压力，将岩石分裂成较小的碎片。这种设备通常用于采矿、建筑、道路施工、地质勘探等行业，对于需要大规模岩石破碎的工程来说，岩石分裂机是一种高效、安全的工具。</w:t>
      </w:r>
      <w:r>
        <w:rPr>
          <w:rFonts w:ascii="仿宋" w:eastAsia="仿宋" w:hAnsi="仿宋"/>
          <w:sz w:val="28"/>
        </w:rPr>
        <w:br/>
      </w:r>
      <w:r>
        <w:rPr>
          <w:rFonts w:ascii="仿宋" w:eastAsia="仿宋" w:hAnsi="仿宋"/>
          <w:sz w:val="28"/>
        </w:rPr>
        <w:t>岩石分裂机的工作原理是利用液压油推动活塞，使分裂头产生巨大的推力，这个推力通过分裂楔块传递到岩石上，导致岩石在巨大的压力下分裂。分裂机通常分为液压站、油管、分裂头等部分，其中分裂头是直接作用于岩石的部件，它可以根据需要更换不同的形状和尺寸，以适应不同的工作环境和岩石特性。</w:t>
      </w:r>
      <w:r>
        <w:rPr>
          <w:rFonts w:ascii="仿宋" w:eastAsia="仿宋" w:hAnsi="仿宋"/>
          <w:sz w:val="28"/>
        </w:rPr>
        <w:br/>
      </w:r>
      <w:r>
        <w:rPr>
          <w:rFonts w:ascii="仿宋" w:eastAsia="仿宋" w:hAnsi="仿宋"/>
          <w:sz w:val="28"/>
        </w:rPr>
        <w:t>岩石分裂机相比于传统的爆破方法，具有以下优势：</w:t>
      </w:r>
      <w:r>
        <w:rPr>
          <w:rFonts w:ascii="仿宋" w:eastAsia="仿宋" w:hAnsi="仿宋"/>
          <w:sz w:val="28"/>
        </w:rPr>
        <w:br/>
        <w:t xml:space="preserve">    1.</w:t>
      </w:r>
      <w:r>
        <w:rPr>
          <w:rFonts w:ascii="仿宋" w:eastAsia="仿宋" w:hAnsi="仿宋"/>
          <w:sz w:val="28"/>
        </w:rPr>
        <w:t>安全环保：分裂过程不产生爆破振动和飞石，对周边环境和人员安全无影响。</w:t>
      </w:r>
      <w:r>
        <w:rPr>
          <w:rFonts w:ascii="仿宋" w:eastAsia="仿宋" w:hAnsi="仿宋"/>
          <w:sz w:val="28"/>
        </w:rPr>
        <w:br/>
        <w:t xml:space="preserve">    2.</w:t>
      </w:r>
      <w:r>
        <w:rPr>
          <w:rFonts w:ascii="仿宋" w:eastAsia="仿宋" w:hAnsi="仿宋"/>
          <w:sz w:val="28"/>
        </w:rPr>
        <w:t>高效节能：分裂机可以在几分钟内完成岩石的破碎，且能源消耗低。</w:t>
      </w:r>
    </w:p>
    <w:p w:rsidR="0079438A" w14:textId="6D90D5C3">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3.</w:t>
      </w:r>
      <w:r>
        <w:rPr>
          <w:rFonts w:ascii="仿宋" w:eastAsia="仿宋" w:hAnsi="仿宋"/>
          <w:sz w:val="28"/>
        </w:rPr>
        <w:t>适用性强：适用于各种岩石，包括花岗岩、大理石、石灰石等。</w:t>
      </w:r>
      <w:r>
        <w:rPr>
          <w:rFonts w:ascii="仿宋" w:eastAsia="仿宋" w:hAnsi="仿宋"/>
          <w:sz w:val="28"/>
        </w:rPr>
        <w:br/>
        <w:t xml:space="preserve">    4.</w:t>
      </w:r>
      <w:r>
        <w:rPr>
          <w:rFonts w:ascii="仿宋" w:eastAsia="仿宋" w:hAnsi="仿宋"/>
          <w:sz w:val="28"/>
        </w:rPr>
        <w:t>操作简便：设备操作简单，无需复杂的培训，即可快速上手。</w:t>
      </w:r>
      <w:r>
        <w:rPr>
          <w:rFonts w:ascii="仿宋" w:eastAsia="仿宋" w:hAnsi="仿宋"/>
          <w:sz w:val="28"/>
        </w:rPr>
        <w:br/>
        <w:t xml:space="preserve">    5.</w:t>
      </w:r>
      <w:r>
        <w:rPr>
          <w:rFonts w:ascii="仿宋" w:eastAsia="仿宋" w:hAnsi="仿宋"/>
          <w:sz w:val="28"/>
        </w:rPr>
        <w:t>维护成本低：结构简单，维护方便，使用寿命长。</w:t>
      </w:r>
      <w:r>
        <w:rPr>
          <w:rFonts w:ascii="仿宋" w:eastAsia="仿宋" w:hAnsi="仿宋"/>
          <w:sz w:val="28"/>
        </w:rPr>
        <w:br/>
        <w:t xml:space="preserve">    6.</w:t>
      </w:r>
      <w:r>
        <w:rPr>
          <w:rFonts w:ascii="仿宋" w:eastAsia="仿宋" w:hAnsi="仿宋"/>
          <w:sz w:val="28"/>
        </w:rPr>
        <w:t>静音作业：工作噪音低，不会产生爆破产生的巨大噪音。</w:t>
      </w:r>
      <w:r>
        <w:rPr>
          <w:rFonts w:ascii="仿宋" w:eastAsia="仿宋" w:hAnsi="仿宋"/>
          <w:sz w:val="28"/>
        </w:rPr>
        <w:br/>
      </w:r>
      <w:r>
        <w:rPr>
          <w:rFonts w:ascii="仿宋" w:eastAsia="仿宋" w:hAnsi="仿宋"/>
          <w:sz w:val="28"/>
        </w:rPr>
        <w:t>岩石分裂机产品的发展计划书应详细介绍产品的功能、优势、适用范围以及市场分析，为投资者和潜在客户提供一个全面的了解，以推动项目的商业发展。</w:t>
      </w:r>
    </w:p>
    <w:p w:rsidR="009C12B5" w:rsidRPr="009C12B5" w:rsidP="009C12B5" w14:paraId="4908A76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岩石分裂机产品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岩石分裂机产品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岩石分裂机产品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岩石分裂机产品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6C0AB278"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岩石分裂机产品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716D8B32" w14:textId="77777777">
      <w:pPr>
        <w:pStyle w:val="Heading2"/>
      </w:pPr>
      <w:bookmarkStart w:id="4" w:name="_Toc157814107"/>
      <w:r w:rsidRPr="009C12B5">
        <w:t>二、市场分析</w:t>
      </w:r>
      <w:bookmarkEnd w:id="4"/>
    </w:p>
    <w:p w:rsidR="009C12B5" w:rsidP="007A4CF7" w14:paraId="1281E2B2" w14:textId="77777777">
      <w:pPr>
        <w:pStyle w:val="Heading3"/>
      </w:pPr>
      <w:bookmarkStart w:id="5" w:name="_Toc157814108"/>
      <w:r w:rsidRPr="009C12B5">
        <w:t xml:space="preserve">2.1 </w:t>
      </w:r>
      <w:r w:rsidR="007A4CF7">
        <w:t>岩石分裂机</w:t>
      </w:r>
      <w:r w:rsidRPr="009C12B5">
        <w:t>目标市场</w:t>
      </w:r>
      <w:bookmarkEnd w:id="5"/>
    </w:p>
    <w:p w:rsidR="0079438A" w14:paraId="1BE27EF0" w14:textId="3D84D83F">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岩石分裂机是一种用于岩石破碎和开采的机械设备，其目标市场分析应重点考虑以下几个方面：</w:t>
      </w:r>
      <w:r>
        <w:rPr>
          <w:rFonts w:ascii="仿宋" w:eastAsia="仿宋" w:hAnsi="仿宋"/>
          <w:sz w:val="28"/>
        </w:rPr>
        <w:br/>
        <w:t xml:space="preserve">    1.</w:t>
      </w:r>
      <w:r>
        <w:rPr>
          <w:rFonts w:ascii="仿宋" w:eastAsia="仿宋" w:hAnsi="仿宋"/>
          <w:sz w:val="28"/>
        </w:rPr>
        <w:t>市场需求：分析目标区域内岩石开采、建筑施工、矿业开采等行业的规模和增长潜力，确定岩石分裂机产品的市场需求量。</w:t>
      </w:r>
      <w:r>
        <w:rPr>
          <w:rFonts w:ascii="仿宋" w:eastAsia="仿宋" w:hAnsi="仿宋"/>
          <w:sz w:val="28"/>
        </w:rPr>
        <w:br/>
        <w:t xml:space="preserve">    2.</w:t>
      </w:r>
      <w:r>
        <w:rPr>
          <w:rFonts w:ascii="仿宋" w:eastAsia="仿宋" w:hAnsi="仿宋"/>
          <w:sz w:val="28"/>
        </w:rPr>
        <w:t>客户群体：识别潜在的客户群体，包括建筑公司、矿业企业、道路施工单位等，了解他们的需求特点和购买力。</w:t>
      </w:r>
      <w:r>
        <w:rPr>
          <w:rFonts w:ascii="仿宋" w:eastAsia="仿宋" w:hAnsi="仿宋"/>
          <w:sz w:val="28"/>
        </w:rPr>
        <w:br/>
        <w:t xml:space="preserve">    3.</w:t>
      </w:r>
      <w:r>
        <w:rPr>
          <w:rFonts w:ascii="仿宋" w:eastAsia="仿宋" w:hAnsi="仿宋"/>
          <w:sz w:val="28"/>
        </w:rPr>
        <w:t>产品定位：根据市场需求和客户需求，明确岩石分裂机产品的定位，如高效、节能、环保等，以满足特定客户群体的需求。</w:t>
      </w:r>
      <w:r>
        <w:rPr>
          <w:rFonts w:ascii="仿宋" w:eastAsia="仿宋" w:hAnsi="仿宋"/>
          <w:sz w:val="28"/>
        </w:rPr>
        <w:br/>
        <w:t xml:space="preserve">    4.</w:t>
      </w:r>
      <w:r>
        <w:rPr>
          <w:rFonts w:ascii="仿宋" w:eastAsia="仿宋" w:hAnsi="仿宋"/>
          <w:sz w:val="28"/>
        </w:rPr>
        <w:t>竞争对手分析：研究市场上现有的岩石分裂机产品和供应商，分析他们的优势和劣势，以及价格、性能、服务等方面的竞争力。</w:t>
      </w:r>
      <w:r>
        <w:rPr>
          <w:rFonts w:ascii="仿宋" w:eastAsia="仿宋" w:hAnsi="仿宋"/>
          <w:sz w:val="28"/>
        </w:rPr>
        <w:br/>
        <w:t xml:space="preserve">    5.</w:t>
      </w:r>
      <w:r>
        <w:rPr>
          <w:rFonts w:ascii="仿宋" w:eastAsia="仿宋" w:hAnsi="仿宋"/>
          <w:sz w:val="28"/>
        </w:rPr>
        <w:t>市场进入策略：制定市场进入策略，包括产品推广、销售渠道建设、定价策略等，以有效占领目标市场。</w:t>
      </w:r>
      <w:r>
        <w:rPr>
          <w:rFonts w:ascii="仿宋" w:eastAsia="仿宋" w:hAnsi="仿宋"/>
          <w:sz w:val="28"/>
        </w:rPr>
        <w:br/>
        <w:t xml:space="preserve">    6.</w:t>
      </w:r>
      <w:r>
        <w:rPr>
          <w:rFonts w:ascii="仿宋" w:eastAsia="仿宋" w:hAnsi="仿宋"/>
          <w:sz w:val="28"/>
        </w:rPr>
        <w:t>营销计划：制定详细的营销计划，包括广告宣传、品牌建设、客户关系管理等，提升产品在目标市场的知名度和市场份额。</w:t>
      </w:r>
      <w:r>
        <w:rPr>
          <w:rFonts w:ascii="仿宋" w:eastAsia="仿宋" w:hAnsi="仿宋"/>
          <w:sz w:val="28"/>
        </w:rPr>
        <w:br/>
        <w:t xml:space="preserve">    7.</w:t>
      </w:r>
      <w:r>
        <w:rPr>
          <w:rFonts w:ascii="仿宋" w:eastAsia="仿宋" w:hAnsi="仿宋"/>
          <w:sz w:val="28"/>
        </w:rPr>
        <w:t>销售预测：基于市场分析和营销计划，对岩石分裂机产品的销售情况进行预测，为商业计划的实施提供数据支持。</w:t>
      </w:r>
      <w:r>
        <w:rPr>
          <w:rFonts w:ascii="仿宋" w:eastAsia="仿宋" w:hAnsi="仿宋"/>
          <w:sz w:val="28"/>
        </w:rPr>
        <w:br/>
        <w:t xml:space="preserve">    8.</w:t>
      </w:r>
      <w:r>
        <w:rPr>
          <w:rFonts w:ascii="仿宋" w:eastAsia="仿宋" w:hAnsi="仿宋"/>
          <w:sz w:val="28"/>
        </w:rPr>
        <w:t>服务支持：提供完善的技术支持和售后服务，增加客户满意度，提升产品在市场上的口碑和信誉。</w:t>
      </w:r>
      <w:r>
        <w:rPr>
          <w:rFonts w:ascii="仿宋" w:eastAsia="仿宋" w:hAnsi="仿宋"/>
          <w:sz w:val="28"/>
        </w:rPr>
        <w:br/>
      </w:r>
    </w:p>
    <w:p w:rsidR="0079438A" w14:textId="3D84D83F">
      <w:pPr>
        <w:ind w:firstLine="560"/>
      </w:pPr>
      <w:r>
        <w:rPr>
          <w:rFonts w:ascii="仿宋" w:eastAsia="仿宋" w:hAnsi="仿宋"/>
          <w:sz w:val="28"/>
        </w:rPr>
        <w:t>通过上述分析，岩石分裂机产品项目商业发展计划书能够全面了解目标市场的情况，为产品的成功推广和销售提供有力的支持。</w:t>
      </w:r>
    </w:p>
    <w:p w:rsidR="009C12B5" w:rsidRPr="009C12B5" w:rsidP="009C12B5" w14:paraId="5B2C807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5549802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岩石分裂机产品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岩石分裂机产品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岩石分裂机产品</w:t>
      </w:r>
      <w:r w:rsidRPr="009C12B5">
        <w:rPr>
          <w:rFonts w:ascii="仿宋" w:eastAsia="仿宋" w:hAnsi="仿宋"/>
          <w:sz w:val="28"/>
          <w:szCs w:val="28"/>
        </w:rPr>
        <w:t>始终与市场需求保持同步。</w:t>
      </w:r>
    </w:p>
    <w:p w:rsidR="009C12B5" w:rsidP="007A4CF7" w14:paraId="7FC5CB47" w14:textId="77777777">
      <w:pPr>
        <w:pStyle w:val="Heading3"/>
      </w:pPr>
      <w:bookmarkStart w:id="6" w:name="_Toc157814109"/>
      <w:r w:rsidRPr="009C12B5">
        <w:t xml:space="preserve">2.2 </w:t>
      </w:r>
      <w:r w:rsidR="007A4CF7">
        <w:t>岩石分裂机</w:t>
      </w:r>
      <w:r w:rsidR="007A4CF7">
        <w:rPr>
          <w:rFonts w:hint="eastAsia"/>
        </w:rPr>
        <w:t>市场</w:t>
      </w:r>
      <w:r w:rsidRPr="009C12B5">
        <w:t>竞争分析</w:t>
      </w:r>
      <w:bookmarkEnd w:id="6"/>
    </w:p>
    <w:p w:rsidR="0079438A" w14:paraId="621459B4" w14:textId="576BBC2E">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岩石分裂机市场竞争分析：</w:t>
      </w:r>
      <w:r>
        <w:rPr>
          <w:rFonts w:ascii="仿宋" w:eastAsia="仿宋" w:hAnsi="仿宋"/>
          <w:sz w:val="28"/>
        </w:rPr>
        <w:br/>
        <w:t xml:space="preserve">    1.</w:t>
      </w:r>
      <w:r>
        <w:rPr>
          <w:rFonts w:ascii="仿宋" w:eastAsia="仿宋" w:hAnsi="仿宋"/>
          <w:sz w:val="28"/>
        </w:rPr>
        <w:t>市场定位与目标客户：明确岩石分裂机产品在市场中的定位，针对性地服务于基础设施建设、采矿、地质勘探等领域的客户需求。</w:t>
      </w:r>
      <w:r>
        <w:rPr>
          <w:rFonts w:ascii="仿宋" w:eastAsia="仿宋" w:hAnsi="仿宋"/>
          <w:sz w:val="28"/>
        </w:rPr>
        <w:br/>
        <w:t xml:space="preserve">    2.</w:t>
      </w:r>
      <w:r>
        <w:rPr>
          <w:rFonts w:ascii="仿宋" w:eastAsia="仿宋" w:hAnsi="仿宋"/>
          <w:sz w:val="28"/>
        </w:rPr>
        <w:t>市场容量与趋势：分析目标市场的大小、增长潜力以及未来发展趋势，确保产品与市场动态相匹配。</w:t>
      </w:r>
      <w:r>
        <w:rPr>
          <w:rFonts w:ascii="仿宋" w:eastAsia="仿宋" w:hAnsi="仿宋"/>
          <w:sz w:val="28"/>
        </w:rPr>
        <w:br/>
        <w:t xml:space="preserve">    3.</w:t>
      </w:r>
      <w:r>
        <w:rPr>
          <w:rFonts w:ascii="仿宋" w:eastAsia="仿宋" w:hAnsi="仿宋"/>
          <w:sz w:val="28"/>
        </w:rPr>
        <w:t>竞争对手分析：识别主要的竞争对手，分析其产品特点、市场策略、市场份额等信息，制定相应的竞争策略。</w:t>
      </w:r>
    </w:p>
    <w:p w:rsidR="0079438A" w14:textId="576BBC2E">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4.</w:t>
      </w:r>
      <w:r>
        <w:rPr>
          <w:rFonts w:ascii="仿宋" w:eastAsia="仿宋" w:hAnsi="仿宋"/>
          <w:sz w:val="28"/>
        </w:rPr>
        <w:t>产品差异化：强调岩石分裂机产品的独特卖点和优势，如效率、安全性、环保性等，以实现差异化竞争。</w:t>
      </w:r>
      <w:r>
        <w:rPr>
          <w:rFonts w:ascii="仿宋" w:eastAsia="仿宋" w:hAnsi="仿宋"/>
          <w:sz w:val="28"/>
        </w:rPr>
        <w:br/>
        <w:t xml:space="preserve">    5.</w:t>
      </w:r>
      <w:r>
        <w:rPr>
          <w:rFonts w:ascii="仿宋" w:eastAsia="仿宋" w:hAnsi="仿宋"/>
          <w:sz w:val="28"/>
        </w:rPr>
        <w:t>营销策略：制定有效的营销计划，包括品牌建设、渠道开发、促销活动等，提升产品在市场上的知名度和影响力。</w:t>
      </w:r>
      <w:r>
        <w:rPr>
          <w:rFonts w:ascii="仿宋" w:eastAsia="仿宋" w:hAnsi="仿宋"/>
          <w:sz w:val="28"/>
        </w:rPr>
        <w:br/>
        <w:t xml:space="preserve">    6.</w:t>
      </w:r>
      <w:r>
        <w:rPr>
          <w:rFonts w:ascii="仿宋" w:eastAsia="仿宋" w:hAnsi="仿宋"/>
          <w:sz w:val="28"/>
        </w:rPr>
        <w:t>价格策略：根据成本、市场接受度、竞争对手定价等因素，制定合理的定价策略，确保价格竞争力。</w:t>
      </w:r>
      <w:r>
        <w:rPr>
          <w:rFonts w:ascii="仿宋" w:eastAsia="仿宋" w:hAnsi="仿宋"/>
          <w:sz w:val="28"/>
        </w:rPr>
        <w:br/>
        <w:t xml:space="preserve">    7.</w:t>
      </w:r>
      <w:r>
        <w:rPr>
          <w:rFonts w:ascii="仿宋" w:eastAsia="仿宋" w:hAnsi="仿宋"/>
          <w:sz w:val="28"/>
        </w:rPr>
        <w:t>服务与支持：提供优质的售后服务和技术支持，增加客户粘性，提升客户满意度。</w:t>
      </w:r>
      <w:r>
        <w:rPr>
          <w:rFonts w:ascii="仿宋" w:eastAsia="仿宋" w:hAnsi="仿宋"/>
          <w:sz w:val="28"/>
        </w:rPr>
        <w:br/>
        <w:t xml:space="preserve">    8.</w:t>
      </w:r>
      <w:r>
        <w:rPr>
          <w:rFonts w:ascii="仿宋" w:eastAsia="仿宋" w:hAnsi="仿宋"/>
          <w:sz w:val="28"/>
        </w:rPr>
        <w:t>持续创新：持续投入研发，推出适应市场变化的新产品和新技术，保持市场领先地位。</w:t>
      </w:r>
      <w:r>
        <w:rPr>
          <w:rFonts w:ascii="仿宋" w:eastAsia="仿宋" w:hAnsi="仿宋"/>
          <w:sz w:val="28"/>
        </w:rPr>
        <w:br/>
        <w:t xml:space="preserve">    9.</w:t>
      </w:r>
      <w:r>
        <w:rPr>
          <w:rFonts w:ascii="仿宋" w:eastAsia="仿宋" w:hAnsi="仿宋"/>
          <w:sz w:val="28"/>
        </w:rPr>
        <w:t>风险评估与应对：识别潜在的市场风险，如政策变化、技术革新、经济波动等，并制定相应的风险管理策略。</w:t>
      </w:r>
      <w:r>
        <w:rPr>
          <w:rFonts w:ascii="仿宋" w:eastAsia="仿宋" w:hAnsi="仿宋"/>
          <w:sz w:val="28"/>
        </w:rPr>
        <w:br/>
      </w:r>
      <w:r>
        <w:rPr>
          <w:rFonts w:ascii="仿宋" w:eastAsia="仿宋" w:hAnsi="仿宋"/>
          <w:sz w:val="28"/>
        </w:rPr>
        <w:t xml:space="preserve">10. </w:t>
      </w:r>
      <w:r>
        <w:rPr>
          <w:rFonts w:ascii="仿宋" w:eastAsia="仿宋" w:hAnsi="仿宋"/>
          <w:sz w:val="28"/>
        </w:rPr>
        <w:t>战略合作：考虑与行业伙伴建立战略合作关系，共同开发市场，实现资源共享和优势互补。</w:t>
      </w:r>
    </w:p>
    <w:p w:rsidR="009C12B5" w:rsidRPr="009C12B5" w:rsidP="009C12B5" w14:paraId="41C2326C"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岩石分裂机产品</w:t>
      </w:r>
      <w:r w:rsidRPr="009C12B5">
        <w:rPr>
          <w:rFonts w:ascii="仿宋" w:eastAsia="仿宋" w:hAnsi="仿宋"/>
          <w:sz w:val="28"/>
          <w:szCs w:val="28"/>
        </w:rPr>
        <w:t>的竞争优势和差异化策略。我们认为，</w:t>
      </w:r>
      <w:r w:rsidR="00E75C7F">
        <w:rPr>
          <w:rFonts w:ascii="仿宋" w:eastAsia="仿宋" w:hAnsi="仿宋"/>
          <w:sz w:val="28"/>
          <w:szCs w:val="28"/>
        </w:rPr>
        <w:t>岩石分裂机产品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52151F8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岩石分裂机产品</w:t>
      </w:r>
      <w:r w:rsidRPr="009C12B5">
        <w:rPr>
          <w:rFonts w:ascii="仿宋" w:eastAsia="仿宋" w:hAnsi="仿宋"/>
          <w:sz w:val="28"/>
          <w:szCs w:val="28"/>
        </w:rPr>
        <w:t>将在竞争激烈的市场中脱颖而出。</w:t>
      </w:r>
    </w:p>
    <w:p w:rsidR="009C12B5" w:rsidP="007A4CF7" w14:paraId="0F66F355" w14:textId="77777777">
      <w:pPr>
        <w:pStyle w:val="Heading3"/>
      </w:pPr>
      <w:bookmarkStart w:id="7" w:name="_Toc157814110"/>
      <w:r w:rsidRPr="009C12B5">
        <w:t xml:space="preserve">2.3 </w:t>
      </w:r>
      <w:r w:rsidR="007A4CF7">
        <w:t>岩石分裂机</w:t>
      </w:r>
      <w:r w:rsidRPr="009C12B5">
        <w:t>行业趋势与机遇</w:t>
      </w:r>
      <w:bookmarkEnd w:id="7"/>
    </w:p>
    <w:p w:rsidR="0079438A" w14:paraId="7B91B853" w14:textId="070A45C5">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在岩石分裂机产品项目商业发展计划书中，行业趋势与机遇分析是一个关键部分，它为投资者和决策者提供了关于市场动态和未来潜力的关键信息。以下是关于岩石分裂机产品行业趋势与机遇的精炼分析：</w:t>
      </w:r>
      <w:r>
        <w:rPr>
          <w:rFonts w:ascii="仿宋" w:eastAsia="仿宋" w:hAnsi="仿宋"/>
          <w:sz w:val="28"/>
        </w:rPr>
        <w:br/>
        <w:t xml:space="preserve">    1.</w:t>
      </w:r>
      <w:r>
        <w:rPr>
          <w:rFonts w:ascii="仿宋" w:eastAsia="仿宋" w:hAnsi="仿宋"/>
          <w:sz w:val="28"/>
        </w:rPr>
        <w:t>市场增长潜力</w:t>
      </w:r>
      <w:r>
        <w:rPr>
          <w:rFonts w:ascii="仿宋" w:eastAsia="仿宋" w:hAnsi="仿宋"/>
          <w:sz w:val="28"/>
        </w:rPr>
        <w:t>：岩石分裂机市场预计将继续增长，特别是在基础设施建设和矿业领域。随着全球对于可持续发展和环境保护的关注，对高效、环保的岩石分裂技术的需求将日益增长。</w:t>
      </w:r>
      <w:r>
        <w:rPr>
          <w:rFonts w:ascii="仿宋" w:eastAsia="仿宋" w:hAnsi="仿宋"/>
          <w:sz w:val="28"/>
        </w:rPr>
        <w:br/>
        <w:t xml:space="preserve">    2.</w:t>
      </w:r>
      <w:r>
        <w:rPr>
          <w:rFonts w:ascii="仿宋" w:eastAsia="仿宋" w:hAnsi="仿宋"/>
          <w:sz w:val="28"/>
        </w:rPr>
        <w:t>技术创新</w:t>
      </w:r>
      <w:r>
        <w:rPr>
          <w:rFonts w:ascii="仿宋" w:eastAsia="仿宋" w:hAnsi="仿宋"/>
          <w:sz w:val="28"/>
        </w:rPr>
        <w:t>：随着科技的进步，岩石分裂机产品正在经历技术革新。例如，液压技术、自动化控制和智能监测系统的应用，使得设备更加高效、安全且易于操作。</w:t>
      </w:r>
      <w:r>
        <w:rPr>
          <w:rFonts w:ascii="仿宋" w:eastAsia="仿宋" w:hAnsi="仿宋"/>
          <w:sz w:val="28"/>
        </w:rPr>
        <w:br/>
        <w:t xml:space="preserve">    3.</w:t>
      </w:r>
      <w:r>
        <w:rPr>
          <w:rFonts w:ascii="仿宋" w:eastAsia="仿宋" w:hAnsi="仿宋"/>
          <w:sz w:val="28"/>
        </w:rPr>
        <w:t>环保需求</w:t>
      </w:r>
      <w:r>
        <w:rPr>
          <w:rFonts w:ascii="仿宋" w:eastAsia="仿宋" w:hAnsi="仿宋"/>
          <w:sz w:val="28"/>
        </w:rPr>
        <w:t>：由于对环境保护的日益重视，市场对于低噪音、低振动、少尘土污染的岩石分裂机需求不断增长。这为研发和推广环保型设备提供了机遇。</w:t>
      </w:r>
      <w:r>
        <w:rPr>
          <w:rFonts w:ascii="仿宋" w:eastAsia="仿宋" w:hAnsi="仿宋"/>
          <w:sz w:val="28"/>
        </w:rPr>
        <w:br/>
        <w:t xml:space="preserve">    4.</w:t>
      </w:r>
      <w:r>
        <w:rPr>
          <w:rFonts w:ascii="仿宋" w:eastAsia="仿宋" w:hAnsi="仿宋"/>
          <w:sz w:val="28"/>
        </w:rPr>
        <w:t>定制化需求</w:t>
      </w:r>
    </w:p>
    <w:p w:rsidR="0079438A" w14:textId="070A45C5">
      <w:pPr>
        <w:ind w:firstLine="560"/>
      </w:pPr>
      <w:r>
        <w:rPr>
          <w:rFonts w:ascii="仿宋" w:eastAsia="仿宋" w:hAnsi="仿宋"/>
          <w:sz w:val="28"/>
        </w:rPr>
        <w:t>：不同应用领域对于岩石分裂机的性能和功能有着特定需求。定制化解决方案能够帮助企业更好地满足客户需求，并获得竞争优势。</w:t>
      </w:r>
      <w:r>
        <w:rPr>
          <w:rFonts w:ascii="仿宋" w:eastAsia="仿宋" w:hAnsi="仿宋"/>
          <w:sz w:val="28"/>
        </w:rPr>
        <w:br/>
        <w:t xml:space="preserve">    5.</w:t>
      </w:r>
      <w:r>
        <w:rPr>
          <w:rFonts w:ascii="仿宋" w:eastAsia="仿宋" w:hAnsi="仿宋"/>
          <w:sz w:val="28"/>
        </w:rPr>
        <w:t>全球化趋势</w:t>
      </w:r>
      <w:r>
        <w:rPr>
          <w:rFonts w:ascii="仿宋" w:eastAsia="仿宋" w:hAnsi="仿宋"/>
          <w:sz w:val="28"/>
        </w:rPr>
        <w:t>：随着全球经济一体化，岩石分裂机制造商有机会扩大国际市场。特别是在新兴市场，对于基础设施建设和资源开发的需求巨大。</w:t>
      </w:r>
      <w:r>
        <w:rPr>
          <w:rFonts w:ascii="仿宋" w:eastAsia="仿宋" w:hAnsi="仿宋"/>
          <w:sz w:val="28"/>
        </w:rPr>
        <w:br/>
        <w:t xml:space="preserve">    6.</w:t>
      </w:r>
      <w:r>
        <w:rPr>
          <w:rFonts w:ascii="仿宋" w:eastAsia="仿宋" w:hAnsi="仿宋"/>
          <w:sz w:val="28"/>
        </w:rPr>
        <w:t>服务与支持</w:t>
      </w:r>
      <w:r>
        <w:rPr>
          <w:rFonts w:ascii="仿宋" w:eastAsia="仿宋" w:hAnsi="仿宋"/>
          <w:sz w:val="28"/>
        </w:rPr>
        <w:t>：除了产品本身，提供全面的售后服务和技术支持变得越来越重要。这包括培训、保养、维修和升级等服务，能够增加客户忠诚度并促进重复业务。</w:t>
      </w:r>
      <w:r>
        <w:rPr>
          <w:rFonts w:ascii="仿宋" w:eastAsia="仿宋" w:hAnsi="仿宋"/>
          <w:sz w:val="28"/>
        </w:rPr>
        <w:br/>
        <w:t xml:space="preserve">    7.</w:t>
      </w:r>
      <w:r>
        <w:rPr>
          <w:rFonts w:ascii="仿宋" w:eastAsia="仿宋" w:hAnsi="仿宋"/>
          <w:sz w:val="28"/>
        </w:rPr>
        <w:t>政策支持</w:t>
      </w:r>
      <w:r>
        <w:rPr>
          <w:rFonts w:ascii="仿宋" w:eastAsia="仿宋" w:hAnsi="仿宋"/>
          <w:sz w:val="28"/>
        </w:rPr>
        <w:t>：许多国家和地区政府对于基础设施建设、矿业开发和环境保护有相应的政策支持，这些政策为岩石分裂机行业提供了良好的发展环境。</w:t>
      </w:r>
      <w:r>
        <w:rPr>
          <w:rFonts w:ascii="仿宋" w:eastAsia="仿宋" w:hAnsi="仿宋"/>
          <w:sz w:val="28"/>
        </w:rPr>
        <w:br/>
        <w:t xml:space="preserve">    8.</w:t>
      </w:r>
      <w:r>
        <w:rPr>
          <w:rFonts w:ascii="仿宋" w:eastAsia="仿宋" w:hAnsi="仿宋"/>
          <w:sz w:val="28"/>
        </w:rPr>
        <w:t>行业整合</w:t>
      </w:r>
      <w:r>
        <w:rPr>
          <w:rFonts w:ascii="仿宋" w:eastAsia="仿宋" w:hAnsi="仿宋"/>
          <w:sz w:val="28"/>
        </w:rPr>
        <w:t>：随着市场竞争加剧，行业整合和兼并收购可能会发生。这有助于提高效率，降低成本，并推动技术进步。</w:t>
      </w:r>
      <w:r>
        <w:rPr>
          <w:rFonts w:ascii="仿宋" w:eastAsia="仿宋" w:hAnsi="仿宋"/>
          <w:sz w:val="28"/>
        </w:rPr>
        <w:br/>
      </w:r>
      <w:r>
        <w:rPr>
          <w:rFonts w:ascii="仿宋" w:eastAsia="仿宋" w:hAnsi="仿宋"/>
          <w:sz w:val="28"/>
        </w:rPr>
        <w:t>综上所述，岩石分裂机产品行业正处于一个充满机遇和挑战的环境中。通过把握市场趋势，持续技术创新，并提供满足客户需求的解决方案，企业可以在这一领域中获得长期的成功和发展。</w:t>
      </w:r>
    </w:p>
    <w:p w:rsidR="009C12B5" w:rsidRPr="009C12B5" w:rsidP="009C12B5" w14:paraId="20594E0D"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岩石分裂机产品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岩石分裂机产品</w:t>
      </w:r>
      <w:r w:rsidRPr="009C12B5">
        <w:rPr>
          <w:rFonts w:ascii="仿宋" w:eastAsia="仿宋" w:hAnsi="仿宋"/>
          <w:sz w:val="28"/>
          <w:szCs w:val="28"/>
        </w:rPr>
        <w:t>始终走在行业的前沿并抓住每一个市场机遇。</w:t>
      </w:r>
    </w:p>
    <w:p w:rsidR="009C12B5" w:rsidRPr="009C12B5" w:rsidP="007A4CF7" w14:paraId="1D1412FB" w14:textId="77777777">
      <w:pPr>
        <w:pStyle w:val="Heading2"/>
      </w:pPr>
      <w:bookmarkStart w:id="8" w:name="_Toc157814111"/>
      <w:r w:rsidRPr="009C12B5">
        <w:t>三、营销策略</w:t>
      </w:r>
      <w:bookmarkEnd w:id="8"/>
    </w:p>
    <w:p w:rsidR="009C12B5" w:rsidRPr="009C12B5" w:rsidP="007A4CF7" w14:paraId="2628DAE3" w14:textId="77777777">
      <w:pPr>
        <w:pStyle w:val="Heading3"/>
      </w:pPr>
      <w:bookmarkStart w:id="9" w:name="_Toc157814112"/>
      <w:r w:rsidRPr="009C12B5">
        <w:t xml:space="preserve">3.1 </w:t>
      </w:r>
      <w:r w:rsidRPr="009C12B5">
        <w:t>品牌定位与传播</w:t>
      </w:r>
      <w:bookmarkEnd w:id="9"/>
    </w:p>
    <w:p w:rsidR="009C12B5" w:rsidRPr="009C12B5" w:rsidP="007A4CF7" w14:paraId="0861F6AF"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岩石分裂机产品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31413E3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岩石分裂机产品</w:t>
      </w:r>
      <w:r w:rsidRPr="009C12B5">
        <w:rPr>
          <w:rFonts w:ascii="仿宋" w:eastAsia="仿宋" w:hAnsi="仿宋"/>
          <w:sz w:val="28"/>
          <w:szCs w:val="28"/>
        </w:rPr>
        <w:t>的专业评测和推荐文章，以扩大品牌影响力。</w:t>
      </w:r>
    </w:p>
    <w:p w:rsidR="009C12B5" w:rsidRPr="009C12B5" w:rsidP="009C12B5" w14:paraId="2EFD7983"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岩石分裂机产品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4D2B57C7" w14:textId="77777777">
      <w:pPr>
        <w:pStyle w:val="Heading3"/>
      </w:pPr>
      <w:bookmarkStart w:id="10" w:name="_Toc157814113"/>
      <w:r w:rsidRPr="009C12B5">
        <w:t xml:space="preserve">3.2 </w:t>
      </w:r>
      <w:r w:rsidR="007A4CF7">
        <w:t>岩石分裂机</w:t>
      </w:r>
      <w:r w:rsidRPr="009C12B5">
        <w:t>产品定价策略</w:t>
      </w:r>
      <w:bookmarkEnd w:id="10"/>
    </w:p>
    <w:p w:rsidR="009C12B5" w:rsidRPr="009C12B5" w:rsidP="00CA39FB" w14:paraId="12D3482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岩石分裂机产品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4E84F33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5D734B0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岩石分裂机产品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2B12921B" w14:textId="77777777">
      <w:pPr>
        <w:pStyle w:val="Heading3"/>
      </w:pPr>
      <w:bookmarkStart w:id="11" w:name="_Toc157814114"/>
      <w:r w:rsidRPr="009C12B5">
        <w:t xml:space="preserve">3.3 </w:t>
      </w:r>
      <w:r w:rsidR="007A4CF7">
        <w:t>岩石分裂机</w:t>
      </w:r>
      <w:r w:rsidR="007A4CF7">
        <w:rPr>
          <w:rFonts w:hint="eastAsia"/>
        </w:rPr>
        <w:t>产品</w:t>
      </w:r>
      <w:r w:rsidRPr="009C12B5">
        <w:t>销售渠道与拓展</w:t>
      </w:r>
      <w:bookmarkEnd w:id="11"/>
    </w:p>
    <w:p w:rsidR="009C12B5" w:rsidRPr="009C12B5" w:rsidP="009C12B5" w14:paraId="027BD6A0"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岩石分裂机产品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63E5702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岩石分裂机产品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740D1CB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岩石分裂机产品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36140D1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3A483A5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https://d.book118.com/205332122144011103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598A630E" w14:textId="77777777">
    <w:pPr>
      <w:pStyle w:val="Footer"/>
      <w:jc w:val="center"/>
    </w:pPr>
  </w:p>
  <w:p w:rsidR="00FE7E16" w14:paraId="2D06E3C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213B45EC" w14:textId="77777777">
    <w:pPr>
      <w:pStyle w:val="Footer"/>
      <w:jc w:val="center"/>
    </w:pPr>
  </w:p>
  <w:p w:rsidR="007A4CF7" w14:paraId="79F644A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715CA82C"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paraId="0AAC8C4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084A9B85"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313CF07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37503974"/>
      <w:docPartObj>
        <w:docPartGallery w:val="Page Numbers (Bottom of Page)"/>
        <w:docPartUnique/>
      </w:docPartObj>
    </w:sdtPr>
    <w:sdtContent>
      <w:sdt>
        <w:sdtPr>
          <w:id w:val="44191730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48394935"/>
      <w:docPartObj>
        <w:docPartGallery w:val="Page Numbers (Bottom of Page)"/>
        <w:docPartUnique/>
      </w:docPartObj>
    </w:sdtPr>
    <w:sdtContent>
      <w:sdt>
        <w:sdtPr>
          <w:id w:val="117357730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75038340"/>
      <w:docPartObj>
        <w:docPartGallery w:val="Page Numbers (Bottom of Page)"/>
        <w:docPartUnique/>
      </w:docPartObj>
    </w:sdtPr>
    <w:sdtContent>
      <w:sdt>
        <w:sdtPr>
          <w:id w:val="150341843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7129610"/>
      <w:docPartObj>
        <w:docPartGallery w:val="Page Numbers (Bottom of Page)"/>
        <w:docPartUnique/>
      </w:docPartObj>
    </w:sdtPr>
    <w:sdtContent>
      <w:sdt>
        <w:sdtPr>
          <w:id w:val="9709610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9023199"/>
      <w:docPartObj>
        <w:docPartGallery w:val="Page Numbers (Bottom of Page)"/>
        <w:docPartUnique/>
      </w:docPartObj>
    </w:sdtPr>
    <w:sdtContent>
      <w:sdt>
        <w:sdtPr>
          <w:id w:val="98119099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8557467"/>
      <w:docPartObj>
        <w:docPartGallery w:val="Page Numbers (Bottom of Page)"/>
        <w:docPartUnique/>
      </w:docPartObj>
    </w:sdtPr>
    <w:sdtContent>
      <w:sdt>
        <w:sdtPr>
          <w:id w:val="19370351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26560600"/>
      <w:docPartObj>
        <w:docPartGallery w:val="Page Numbers (Bottom of Page)"/>
        <w:docPartUnique/>
      </w:docPartObj>
    </w:sdtPr>
    <w:sdtContent>
      <w:sdt>
        <w:sdtPr>
          <w:id w:val="79362612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03236210"/>
      <w:docPartObj>
        <w:docPartGallery w:val="Page Numbers (Bottom of Page)"/>
        <w:docPartUnique/>
      </w:docPartObj>
    </w:sdtPr>
    <w:sdtContent>
      <w:sdt>
        <w:sdtPr>
          <w:id w:val="40294936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9060062"/>
      <w:docPartObj>
        <w:docPartGallery w:val="Page Numbers (Bottom of Page)"/>
        <w:docPartUnique/>
      </w:docPartObj>
    </w:sdtPr>
    <w:sdtContent>
      <w:sdt>
        <w:sdtPr>
          <w:id w:val="207358412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62859950"/>
      <w:docPartObj>
        <w:docPartGallery w:val="Page Numbers (Bottom of Page)"/>
        <w:docPartUnique/>
      </w:docPartObj>
    </w:sdtPr>
    <w:sdtContent>
      <w:sdt>
        <w:sdtPr>
          <w:id w:val="134211441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25088597"/>
      <w:docPartObj>
        <w:docPartGallery w:val="Page Numbers (Bottom of Page)"/>
        <w:docPartUnique/>
      </w:docPartObj>
    </w:sdtPr>
    <w:sdtContent>
      <w:sdt>
        <w:sdtPr>
          <w:id w:val="196904493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14625000"/>
      <w:docPartObj>
        <w:docPartGallery w:val="Page Numbers (Bottom of Page)"/>
        <w:docPartUnique/>
      </w:docPartObj>
    </w:sdtPr>
    <w:sdtContent>
      <w:sdt>
        <w:sdtPr>
          <w:id w:val="88409466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5395989"/>
      <w:docPartObj>
        <w:docPartGallery w:val="Page Numbers (Bottom of Page)"/>
        <w:docPartUnique/>
      </w:docPartObj>
    </w:sdtPr>
    <w:sdtContent>
      <w:sdt>
        <w:sdtPr>
          <w:id w:val="210469684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93931409"/>
      <w:docPartObj>
        <w:docPartGallery w:val="Page Numbers (Bottom of Page)"/>
        <w:docPartUnique/>
      </w:docPartObj>
    </w:sdtPr>
    <w:sdtContent>
      <w:sdt>
        <w:sdtPr>
          <w:id w:val="124059289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49952765"/>
      <w:docPartObj>
        <w:docPartGallery w:val="Page Numbers (Bottom of Page)"/>
        <w:docPartUnique/>
      </w:docPartObj>
    </w:sdtPr>
    <w:sdtContent>
      <w:sdt>
        <w:sdtPr>
          <w:id w:val="106517854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0317163"/>
      <w:docPartObj>
        <w:docPartGallery w:val="Page Numbers (Bottom of Page)"/>
        <w:docPartUnique/>
      </w:docPartObj>
    </w:sdtPr>
    <w:sdtContent>
      <w:sdt>
        <w:sdtPr>
          <w:id w:val="160637019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3435622"/>
      <w:docPartObj>
        <w:docPartGallery w:val="Page Numbers (Bottom of Page)"/>
        <w:docPartUnique/>
      </w:docPartObj>
    </w:sdtPr>
    <w:sdtContent>
      <w:sdt>
        <w:sdtPr>
          <w:id w:val="96754989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7405686"/>
      <w:docPartObj>
        <w:docPartGallery w:val="Page Numbers (Bottom of Page)"/>
        <w:docPartUnique/>
      </w:docPartObj>
    </w:sdtPr>
    <w:sdtContent>
      <w:sdt>
        <w:sdtPr>
          <w:id w:val="14830595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25223460"/>
      <w:docPartObj>
        <w:docPartGallery w:val="Page Numbers (Bottom of Page)"/>
        <w:docPartUnique/>
      </w:docPartObj>
    </w:sdtPr>
    <w:sdtContent>
      <w:sdt>
        <w:sdtPr>
          <w:id w:val="60707092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89019191"/>
      <w:docPartObj>
        <w:docPartGallery w:val="Page Numbers (Bottom of Page)"/>
        <w:docPartUnique/>
      </w:docPartObj>
    </w:sdtPr>
    <w:sdtContent>
      <w:sdt>
        <w:sdtPr>
          <w:id w:val="5064968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68716732"/>
      <w:docPartObj>
        <w:docPartGallery w:val="Page Numbers (Bottom of Page)"/>
        <w:docPartUnique/>
      </w:docPartObj>
    </w:sdtPr>
    <w:sdtContent>
      <w:sdt>
        <w:sdtPr>
          <w:id w:val="110807340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49896829"/>
      <w:docPartObj>
        <w:docPartGallery w:val="Page Numbers (Bottom of Page)"/>
        <w:docPartUnique/>
      </w:docPartObj>
    </w:sdtPr>
    <w:sdtContent>
      <w:sdt>
        <w:sdtPr>
          <w:id w:val="77684809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5973FA75"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0A278D21"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113959"/>
    <w:rsid w:val="002F134B"/>
    <w:rsid w:val="00452FD7"/>
    <w:rsid w:val="004E5126"/>
    <w:rsid w:val="004F3055"/>
    <w:rsid w:val="004F564F"/>
    <w:rsid w:val="005C30B8"/>
    <w:rsid w:val="00652939"/>
    <w:rsid w:val="00724A78"/>
    <w:rsid w:val="0079438A"/>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FF03AF1"/>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205332122144011103"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17</Pages>
  <Words>2749</Words>
  <Characters>15673</Characters>
  <Application>Microsoft Office Word</Application>
  <DocSecurity>0</DocSecurity>
  <Lines>130</Lines>
  <Paragraphs>36</Paragraphs>
  <ScaleCrop>false</ScaleCrop>
  <Company/>
  <LinksUpToDate>false</LinksUpToDate>
  <CharactersWithSpaces>18386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2024-02-05T05:03:00Z</dcterms:modified>
</cp:coreProperties>
</file>