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保健化妆品项目规划设计方案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85" w:history="1">
        <w:r>
          <w:rPr>
            <w:rFonts w:ascii="仿宋" w:eastAsia="仿宋" w:hAnsi="仿宋" w:cs="仿宋" w:hint="eastAsia"/>
            <w:lang w:eastAsia="zh-CN"/>
          </w:rPr>
          <w:t>前言</w:t>
        </w:r>
        <w:r>
          <w:tab/>
        </w:r>
        <w:r>
          <w:fldChar w:fldCharType="begin"/>
        </w:r>
        <w:r>
          <w:instrText xml:space="preserve"> PAGEREF _Toc24885 \h </w:instrText>
        </w:r>
        <w:r>
          <w:fldChar w:fldCharType="separate"/>
        </w:r>
        <w:r>
          <w:t>3</w:t>
        </w:r>
        <w:r>
          <w:fldChar w:fldCharType="end"/>
        </w:r>
      </w:hyperlink>
    </w:p>
    <w:p>
      <w:pPr>
        <w:pStyle w:val="TOC1"/>
        <w:tabs>
          <w:tab w:val="right" w:leader="dot" w:pos="8306"/>
        </w:tabs>
      </w:pPr>
      <w:hyperlink w:anchor="_Toc29622" w:history="1">
        <w:r>
          <w:rPr>
            <w:rFonts w:ascii="仿宋" w:eastAsia="仿宋" w:hAnsi="仿宋" w:cs="仿宋" w:hint="eastAsia"/>
            <w:lang w:eastAsia="zh-CN"/>
          </w:rPr>
          <w:t>一、产品规划分析</w:t>
        </w:r>
        <w:r>
          <w:tab/>
        </w:r>
        <w:r>
          <w:fldChar w:fldCharType="begin"/>
        </w:r>
        <w:r>
          <w:instrText xml:space="preserve"> PAGEREF _Toc29622 \h </w:instrText>
        </w:r>
        <w:r>
          <w:fldChar w:fldCharType="separate"/>
        </w:r>
        <w:r>
          <w:t>3</w:t>
        </w:r>
        <w:r>
          <w:fldChar w:fldCharType="end"/>
        </w:r>
      </w:hyperlink>
    </w:p>
    <w:p>
      <w:pPr>
        <w:pStyle w:val="TOC2"/>
        <w:tabs>
          <w:tab w:val="right" w:leader="dot" w:pos="8306"/>
        </w:tabs>
      </w:pPr>
      <w:hyperlink w:anchor="_Toc22549" w:history="1">
        <w:r>
          <w:rPr>
            <w:rFonts w:ascii="仿宋" w:eastAsia="仿宋" w:hAnsi="仿宋" w:cs="仿宋" w:hint="eastAsia"/>
            <w:lang w:eastAsia="zh-CN"/>
          </w:rPr>
          <w:t>(一)、产品规划</w:t>
        </w:r>
        <w:r>
          <w:tab/>
        </w:r>
        <w:r>
          <w:fldChar w:fldCharType="begin"/>
        </w:r>
        <w:r>
          <w:instrText xml:space="preserve"> PAGEREF _Toc22549 \h </w:instrText>
        </w:r>
        <w:r>
          <w:fldChar w:fldCharType="separate"/>
        </w:r>
        <w:r>
          <w:t>3</w:t>
        </w:r>
        <w:r>
          <w:fldChar w:fldCharType="end"/>
        </w:r>
      </w:hyperlink>
    </w:p>
    <w:p>
      <w:pPr>
        <w:pStyle w:val="TOC2"/>
        <w:tabs>
          <w:tab w:val="right" w:leader="dot" w:pos="8306"/>
        </w:tabs>
      </w:pPr>
      <w:hyperlink w:anchor="_Toc6340" w:history="1">
        <w:r>
          <w:rPr>
            <w:rFonts w:ascii="仿宋" w:eastAsia="仿宋" w:hAnsi="仿宋" w:cs="仿宋" w:hint="eastAsia"/>
            <w:lang w:eastAsia="zh-CN"/>
          </w:rPr>
          <w:t>(二)、建设规模</w:t>
        </w:r>
        <w:r>
          <w:tab/>
        </w:r>
        <w:r>
          <w:fldChar w:fldCharType="begin"/>
        </w:r>
        <w:r>
          <w:instrText xml:space="preserve"> PAGEREF _Toc6340 \h </w:instrText>
        </w:r>
        <w:r>
          <w:fldChar w:fldCharType="separate"/>
        </w:r>
        <w:r>
          <w:t>4</w:t>
        </w:r>
        <w:r>
          <w:fldChar w:fldCharType="end"/>
        </w:r>
      </w:hyperlink>
    </w:p>
    <w:p>
      <w:pPr>
        <w:pStyle w:val="TOC1"/>
        <w:tabs>
          <w:tab w:val="right" w:leader="dot" w:pos="8306"/>
        </w:tabs>
      </w:pPr>
      <w:hyperlink w:anchor="_Toc2309" w:history="1">
        <w:r>
          <w:rPr>
            <w:rFonts w:ascii="仿宋" w:eastAsia="仿宋" w:hAnsi="仿宋" w:cs="仿宋" w:hint="eastAsia"/>
            <w:lang w:eastAsia="zh-CN"/>
          </w:rPr>
          <w:t>二、保健化妆品项目选址可行性分析</w:t>
        </w:r>
        <w:r>
          <w:tab/>
        </w:r>
        <w:r>
          <w:fldChar w:fldCharType="begin"/>
        </w:r>
        <w:r>
          <w:instrText xml:space="preserve"> PAGEREF _Toc2309 \h </w:instrText>
        </w:r>
        <w:r>
          <w:fldChar w:fldCharType="separate"/>
        </w:r>
        <w:r>
          <w:t>5</w:t>
        </w:r>
        <w:r>
          <w:fldChar w:fldCharType="end"/>
        </w:r>
      </w:hyperlink>
    </w:p>
    <w:p>
      <w:pPr>
        <w:pStyle w:val="TOC2"/>
        <w:tabs>
          <w:tab w:val="right" w:leader="dot" w:pos="8306"/>
        </w:tabs>
      </w:pPr>
      <w:hyperlink w:anchor="_Toc28229" w:history="1">
        <w:r>
          <w:rPr>
            <w:rFonts w:ascii="仿宋" w:eastAsia="仿宋" w:hAnsi="仿宋" w:cs="仿宋" w:hint="eastAsia"/>
            <w:lang w:eastAsia="zh-CN"/>
          </w:rPr>
          <w:t>(一)、保健化妆品项目选址</w:t>
        </w:r>
        <w:r>
          <w:tab/>
        </w:r>
        <w:r>
          <w:fldChar w:fldCharType="begin"/>
        </w:r>
        <w:r>
          <w:instrText xml:space="preserve"> PAGEREF _Toc28229 \h </w:instrText>
        </w:r>
        <w:r>
          <w:fldChar w:fldCharType="separate"/>
        </w:r>
        <w:r>
          <w:t>5</w:t>
        </w:r>
        <w:r>
          <w:fldChar w:fldCharType="end"/>
        </w:r>
      </w:hyperlink>
    </w:p>
    <w:p>
      <w:pPr>
        <w:pStyle w:val="TOC2"/>
        <w:tabs>
          <w:tab w:val="right" w:leader="dot" w:pos="8306"/>
        </w:tabs>
      </w:pPr>
      <w:hyperlink w:anchor="_Toc30121" w:history="1">
        <w:r>
          <w:rPr>
            <w:rFonts w:ascii="仿宋" w:eastAsia="仿宋" w:hAnsi="仿宋" w:cs="仿宋" w:hint="eastAsia"/>
            <w:lang w:eastAsia="zh-CN"/>
          </w:rPr>
          <w:t>(二)、用地控制指标</w:t>
        </w:r>
        <w:r>
          <w:tab/>
        </w:r>
        <w:r>
          <w:fldChar w:fldCharType="begin"/>
        </w:r>
        <w:r>
          <w:instrText xml:space="preserve"> PAGEREF _Toc30121 \h </w:instrText>
        </w:r>
        <w:r>
          <w:fldChar w:fldCharType="separate"/>
        </w:r>
        <w:r>
          <w:t>5</w:t>
        </w:r>
        <w:r>
          <w:fldChar w:fldCharType="end"/>
        </w:r>
      </w:hyperlink>
    </w:p>
    <w:p>
      <w:pPr>
        <w:pStyle w:val="TOC2"/>
        <w:tabs>
          <w:tab w:val="right" w:leader="dot" w:pos="8306"/>
        </w:tabs>
      </w:pPr>
      <w:hyperlink w:anchor="_Toc28293" w:history="1">
        <w:r>
          <w:rPr>
            <w:rFonts w:ascii="仿宋" w:eastAsia="仿宋" w:hAnsi="仿宋" w:cs="仿宋" w:hint="eastAsia"/>
            <w:lang w:eastAsia="zh-CN"/>
          </w:rPr>
          <w:t>(三)、节约用地措施</w:t>
        </w:r>
        <w:r>
          <w:tab/>
        </w:r>
        <w:r>
          <w:fldChar w:fldCharType="begin"/>
        </w:r>
        <w:r>
          <w:instrText xml:space="preserve"> PAGEREF _Toc28293 \h </w:instrText>
        </w:r>
        <w:r>
          <w:fldChar w:fldCharType="separate"/>
        </w:r>
        <w:r>
          <w:t>7</w:t>
        </w:r>
        <w:r>
          <w:fldChar w:fldCharType="end"/>
        </w:r>
      </w:hyperlink>
    </w:p>
    <w:p>
      <w:pPr>
        <w:pStyle w:val="TOC2"/>
        <w:tabs>
          <w:tab w:val="right" w:leader="dot" w:pos="8306"/>
        </w:tabs>
      </w:pPr>
      <w:hyperlink w:anchor="_Toc31111" w:history="1">
        <w:r>
          <w:rPr>
            <w:rFonts w:ascii="仿宋" w:eastAsia="仿宋" w:hAnsi="仿宋" w:cs="仿宋" w:hint="eastAsia"/>
            <w:lang w:eastAsia="zh-CN"/>
          </w:rPr>
          <w:t>(四)、总图布置方案</w:t>
        </w:r>
        <w:r>
          <w:tab/>
        </w:r>
        <w:r>
          <w:fldChar w:fldCharType="begin"/>
        </w:r>
        <w:r>
          <w:instrText xml:space="preserve"> PAGEREF _Toc31111 \h </w:instrText>
        </w:r>
        <w:r>
          <w:fldChar w:fldCharType="separate"/>
        </w:r>
        <w:r>
          <w:t>8</w:t>
        </w:r>
        <w:r>
          <w:fldChar w:fldCharType="end"/>
        </w:r>
      </w:hyperlink>
    </w:p>
    <w:p>
      <w:pPr>
        <w:pStyle w:val="TOC2"/>
        <w:tabs>
          <w:tab w:val="right" w:leader="dot" w:pos="8306"/>
        </w:tabs>
      </w:pPr>
      <w:hyperlink w:anchor="_Toc20400" w:history="1">
        <w:r>
          <w:rPr>
            <w:rFonts w:ascii="仿宋" w:eastAsia="仿宋" w:hAnsi="仿宋" w:cs="仿宋" w:hint="eastAsia"/>
            <w:lang w:eastAsia="zh-CN"/>
          </w:rPr>
          <w:t>(五)、选址综合评价</w:t>
        </w:r>
        <w:r>
          <w:tab/>
        </w:r>
        <w:r>
          <w:fldChar w:fldCharType="begin"/>
        </w:r>
        <w:r>
          <w:instrText xml:space="preserve"> PAGEREF _Toc20400 \h </w:instrText>
        </w:r>
        <w:r>
          <w:fldChar w:fldCharType="separate"/>
        </w:r>
        <w:r>
          <w:t>9</w:t>
        </w:r>
        <w:r>
          <w:fldChar w:fldCharType="end"/>
        </w:r>
      </w:hyperlink>
    </w:p>
    <w:p>
      <w:pPr>
        <w:pStyle w:val="TOC1"/>
        <w:tabs>
          <w:tab w:val="right" w:leader="dot" w:pos="8306"/>
        </w:tabs>
      </w:pPr>
      <w:hyperlink w:anchor="_Toc8149" w:history="1">
        <w:r>
          <w:rPr>
            <w:rFonts w:ascii="仿宋" w:eastAsia="仿宋" w:hAnsi="仿宋" w:cs="仿宋" w:hint="eastAsia"/>
            <w:lang w:eastAsia="zh-CN"/>
          </w:rPr>
          <w:t>三、保健化妆品项目建设背景及必要性分析</w:t>
        </w:r>
        <w:r>
          <w:tab/>
        </w:r>
        <w:r>
          <w:fldChar w:fldCharType="begin"/>
        </w:r>
        <w:r>
          <w:instrText xml:space="preserve"> PAGEREF _Toc8149 \h </w:instrText>
        </w:r>
        <w:r>
          <w:fldChar w:fldCharType="separate"/>
        </w:r>
        <w:r>
          <w:t>10</w:t>
        </w:r>
        <w:r>
          <w:fldChar w:fldCharType="end"/>
        </w:r>
      </w:hyperlink>
    </w:p>
    <w:p>
      <w:pPr>
        <w:pStyle w:val="TOC2"/>
        <w:tabs>
          <w:tab w:val="right" w:leader="dot" w:pos="8306"/>
        </w:tabs>
      </w:pPr>
      <w:hyperlink w:anchor="_Toc20215" w:history="1">
        <w:r>
          <w:rPr>
            <w:rFonts w:ascii="仿宋" w:eastAsia="仿宋" w:hAnsi="仿宋" w:cs="仿宋" w:hint="eastAsia"/>
            <w:lang w:eastAsia="zh-CN"/>
          </w:rPr>
          <w:t>(一)、保健化妆品项目背景分析</w:t>
        </w:r>
        <w:r>
          <w:tab/>
        </w:r>
        <w:r>
          <w:fldChar w:fldCharType="begin"/>
        </w:r>
        <w:r>
          <w:instrText xml:space="preserve"> PAGEREF _Toc20215 \h </w:instrText>
        </w:r>
        <w:r>
          <w:fldChar w:fldCharType="separate"/>
        </w:r>
        <w:r>
          <w:t>10</w:t>
        </w:r>
        <w:r>
          <w:fldChar w:fldCharType="end"/>
        </w:r>
      </w:hyperlink>
    </w:p>
    <w:p>
      <w:pPr>
        <w:pStyle w:val="TOC2"/>
        <w:tabs>
          <w:tab w:val="right" w:leader="dot" w:pos="8306"/>
        </w:tabs>
      </w:pPr>
      <w:hyperlink w:anchor="_Toc23689" w:history="1">
        <w:r>
          <w:rPr>
            <w:rFonts w:ascii="仿宋" w:eastAsia="仿宋" w:hAnsi="仿宋" w:cs="仿宋" w:hint="eastAsia"/>
            <w:lang w:eastAsia="zh-CN"/>
          </w:rPr>
          <w:t>(二)、保健化妆品项目建设必要性分析</w:t>
        </w:r>
        <w:r>
          <w:tab/>
        </w:r>
        <w:r>
          <w:fldChar w:fldCharType="begin"/>
        </w:r>
        <w:r>
          <w:instrText xml:space="preserve"> PAGEREF _Toc23689 \h </w:instrText>
        </w:r>
        <w:r>
          <w:fldChar w:fldCharType="separate"/>
        </w:r>
        <w:r>
          <w:t>12</w:t>
        </w:r>
        <w:r>
          <w:fldChar w:fldCharType="end"/>
        </w:r>
      </w:hyperlink>
    </w:p>
    <w:p>
      <w:pPr>
        <w:pStyle w:val="TOC1"/>
        <w:tabs>
          <w:tab w:val="right" w:leader="dot" w:pos="8306"/>
        </w:tabs>
      </w:pPr>
      <w:hyperlink w:anchor="_Toc13788" w:history="1">
        <w:r>
          <w:rPr>
            <w:rFonts w:ascii="仿宋" w:eastAsia="仿宋" w:hAnsi="仿宋" w:cs="仿宋" w:hint="eastAsia"/>
            <w:lang w:eastAsia="zh-CN"/>
          </w:rPr>
          <w:t>四、保健化妆品项目危机管理</w:t>
        </w:r>
        <w:r>
          <w:tab/>
        </w:r>
        <w:r>
          <w:fldChar w:fldCharType="begin"/>
        </w:r>
        <w:r>
          <w:instrText xml:space="preserve"> PAGEREF _Toc13788 \h </w:instrText>
        </w:r>
        <w:r>
          <w:fldChar w:fldCharType="separate"/>
        </w:r>
        <w:r>
          <w:t>13</w:t>
        </w:r>
        <w:r>
          <w:fldChar w:fldCharType="end"/>
        </w:r>
      </w:hyperlink>
    </w:p>
    <w:p>
      <w:pPr>
        <w:pStyle w:val="TOC2"/>
        <w:tabs>
          <w:tab w:val="right" w:leader="dot" w:pos="8306"/>
        </w:tabs>
      </w:pPr>
      <w:hyperlink w:anchor="_Toc27389" w:history="1">
        <w:r>
          <w:rPr>
            <w:rFonts w:ascii="仿宋" w:eastAsia="仿宋" w:hAnsi="仿宋" w:cs="仿宋" w:hint="eastAsia"/>
            <w:lang w:eastAsia="zh-CN"/>
          </w:rPr>
          <w:t>(一)、危机预警与识别</w:t>
        </w:r>
        <w:r>
          <w:tab/>
        </w:r>
        <w:r>
          <w:fldChar w:fldCharType="begin"/>
        </w:r>
        <w:r>
          <w:instrText xml:space="preserve"> PAGEREF _Toc27389 \h </w:instrText>
        </w:r>
        <w:r>
          <w:fldChar w:fldCharType="separate"/>
        </w:r>
        <w:r>
          <w:t>13</w:t>
        </w:r>
        <w:r>
          <w:fldChar w:fldCharType="end"/>
        </w:r>
      </w:hyperlink>
    </w:p>
    <w:p>
      <w:pPr>
        <w:pStyle w:val="TOC2"/>
        <w:tabs>
          <w:tab w:val="right" w:leader="dot" w:pos="8306"/>
        </w:tabs>
      </w:pPr>
      <w:hyperlink w:anchor="_Toc29378" w:history="1">
        <w:r>
          <w:rPr>
            <w:rFonts w:ascii="仿宋" w:eastAsia="仿宋" w:hAnsi="仿宋" w:cs="仿宋" w:hint="eastAsia"/>
            <w:lang w:eastAsia="zh-CN"/>
          </w:rPr>
          <w:t>(二)、危机应对与恢复</w:t>
        </w:r>
        <w:r>
          <w:tab/>
        </w:r>
        <w:r>
          <w:fldChar w:fldCharType="begin"/>
        </w:r>
        <w:r>
          <w:instrText xml:space="preserve"> PAGEREF _Toc29378 \h </w:instrText>
        </w:r>
        <w:r>
          <w:fldChar w:fldCharType="separate"/>
        </w:r>
        <w:r>
          <w:t>14</w:t>
        </w:r>
        <w:r>
          <w:fldChar w:fldCharType="end"/>
        </w:r>
      </w:hyperlink>
    </w:p>
    <w:p>
      <w:pPr>
        <w:pStyle w:val="TOC1"/>
        <w:tabs>
          <w:tab w:val="right" w:leader="dot" w:pos="8306"/>
        </w:tabs>
      </w:pPr>
      <w:hyperlink w:anchor="_Toc26280" w:history="1">
        <w:r>
          <w:rPr>
            <w:rFonts w:ascii="仿宋" w:eastAsia="仿宋" w:hAnsi="仿宋" w:cs="仿宋" w:hint="eastAsia"/>
            <w:lang w:eastAsia="zh-CN"/>
          </w:rPr>
          <w:t>五、工艺说明</w:t>
        </w:r>
        <w:r>
          <w:tab/>
        </w:r>
        <w:r>
          <w:fldChar w:fldCharType="begin"/>
        </w:r>
        <w:r>
          <w:instrText xml:space="preserve"> PAGEREF _Toc26280 \h </w:instrText>
        </w:r>
        <w:r>
          <w:fldChar w:fldCharType="separate"/>
        </w:r>
        <w:r>
          <w:t>16</w:t>
        </w:r>
        <w:r>
          <w:fldChar w:fldCharType="end"/>
        </w:r>
      </w:hyperlink>
    </w:p>
    <w:p>
      <w:pPr>
        <w:pStyle w:val="TOC2"/>
        <w:tabs>
          <w:tab w:val="right" w:leader="dot" w:pos="8306"/>
        </w:tabs>
      </w:pPr>
      <w:hyperlink w:anchor="_Toc10050" w:history="1">
        <w:r>
          <w:rPr>
            <w:rFonts w:ascii="仿宋" w:eastAsia="仿宋" w:hAnsi="仿宋" w:cs="仿宋" w:hint="eastAsia"/>
            <w:lang w:eastAsia="zh-CN"/>
          </w:rPr>
          <w:t>(一)、技术管理特点</w:t>
        </w:r>
        <w:r>
          <w:tab/>
        </w:r>
        <w:r>
          <w:fldChar w:fldCharType="begin"/>
        </w:r>
        <w:r>
          <w:instrText xml:space="preserve"> PAGEREF _Toc10050 \h </w:instrText>
        </w:r>
        <w:r>
          <w:fldChar w:fldCharType="separate"/>
        </w:r>
        <w:r>
          <w:t>16</w:t>
        </w:r>
        <w:r>
          <w:fldChar w:fldCharType="end"/>
        </w:r>
      </w:hyperlink>
    </w:p>
    <w:p>
      <w:pPr>
        <w:pStyle w:val="TOC2"/>
        <w:tabs>
          <w:tab w:val="right" w:leader="dot" w:pos="8306"/>
        </w:tabs>
      </w:pPr>
      <w:hyperlink w:anchor="_Toc5826" w:history="1">
        <w:r>
          <w:rPr>
            <w:rFonts w:ascii="仿宋" w:eastAsia="仿宋" w:hAnsi="仿宋" w:cs="仿宋" w:hint="eastAsia"/>
            <w:lang w:eastAsia="zh-CN"/>
          </w:rPr>
          <w:t>(二)、保健化妆品项目工艺技术设计方案</w:t>
        </w:r>
        <w:r>
          <w:tab/>
        </w:r>
        <w:r>
          <w:fldChar w:fldCharType="begin"/>
        </w:r>
        <w:r>
          <w:instrText xml:space="preserve"> PAGEREF _Toc5826 \h </w:instrText>
        </w:r>
        <w:r>
          <w:fldChar w:fldCharType="separate"/>
        </w:r>
        <w:r>
          <w:t>17</w:t>
        </w:r>
        <w:r>
          <w:fldChar w:fldCharType="end"/>
        </w:r>
      </w:hyperlink>
    </w:p>
    <w:p>
      <w:pPr>
        <w:pStyle w:val="TOC2"/>
        <w:tabs>
          <w:tab w:val="right" w:leader="dot" w:pos="8306"/>
        </w:tabs>
      </w:pPr>
      <w:hyperlink w:anchor="_Toc25035" w:history="1">
        <w:r>
          <w:rPr>
            <w:rFonts w:ascii="仿宋" w:eastAsia="仿宋" w:hAnsi="仿宋" w:cs="仿宋" w:hint="eastAsia"/>
            <w:lang w:eastAsia="zh-CN"/>
          </w:rPr>
          <w:t>(三)、设备选型方案</w:t>
        </w:r>
        <w:r>
          <w:tab/>
        </w:r>
        <w:r>
          <w:fldChar w:fldCharType="begin"/>
        </w:r>
        <w:r>
          <w:instrText xml:space="preserve"> PAGEREF _Toc25035 \h </w:instrText>
        </w:r>
        <w:r>
          <w:fldChar w:fldCharType="separate"/>
        </w:r>
        <w:r>
          <w:t>18</w:t>
        </w:r>
        <w:r>
          <w:fldChar w:fldCharType="end"/>
        </w:r>
      </w:hyperlink>
    </w:p>
    <w:p>
      <w:pPr>
        <w:pStyle w:val="TOC1"/>
        <w:tabs>
          <w:tab w:val="right" w:leader="dot" w:pos="8306"/>
        </w:tabs>
      </w:pPr>
      <w:hyperlink w:anchor="_Toc27587" w:history="1">
        <w:r>
          <w:rPr>
            <w:rFonts w:ascii="仿宋" w:eastAsia="仿宋" w:hAnsi="仿宋" w:cs="仿宋" w:hint="eastAsia"/>
            <w:lang w:eastAsia="zh-CN"/>
          </w:rPr>
          <w:t>六、保健化妆品项目建设单位说明</w:t>
        </w:r>
        <w:r>
          <w:tab/>
        </w:r>
        <w:r>
          <w:fldChar w:fldCharType="begin"/>
        </w:r>
        <w:r>
          <w:instrText xml:space="preserve"> PAGEREF _Toc27587 \h </w:instrText>
        </w:r>
        <w:r>
          <w:fldChar w:fldCharType="separate"/>
        </w:r>
        <w:r>
          <w:t>19</w:t>
        </w:r>
        <w:r>
          <w:fldChar w:fldCharType="end"/>
        </w:r>
      </w:hyperlink>
    </w:p>
    <w:p>
      <w:pPr>
        <w:pStyle w:val="TOC2"/>
        <w:tabs>
          <w:tab w:val="right" w:leader="dot" w:pos="8306"/>
        </w:tabs>
      </w:pPr>
      <w:hyperlink w:anchor="_Toc9621" w:history="1">
        <w:r>
          <w:rPr>
            <w:rFonts w:ascii="仿宋" w:eastAsia="仿宋" w:hAnsi="仿宋" w:cs="仿宋" w:hint="eastAsia"/>
            <w:lang w:eastAsia="zh-CN"/>
          </w:rPr>
          <w:t>(一)、保健化妆品项目承办单位基本情况</w:t>
        </w:r>
        <w:r>
          <w:tab/>
        </w:r>
        <w:r>
          <w:fldChar w:fldCharType="begin"/>
        </w:r>
        <w:r>
          <w:instrText xml:space="preserve"> PAGEREF _Toc9621 \h </w:instrText>
        </w:r>
        <w:r>
          <w:fldChar w:fldCharType="separate"/>
        </w:r>
        <w:r>
          <w:t>19</w:t>
        </w:r>
        <w:r>
          <w:fldChar w:fldCharType="end"/>
        </w:r>
      </w:hyperlink>
    </w:p>
    <w:p>
      <w:pPr>
        <w:pStyle w:val="TOC2"/>
        <w:tabs>
          <w:tab w:val="right" w:leader="dot" w:pos="8306"/>
        </w:tabs>
      </w:pPr>
      <w:hyperlink w:anchor="_Toc26142" w:history="1">
        <w:r>
          <w:rPr>
            <w:rFonts w:ascii="仿宋" w:eastAsia="仿宋" w:hAnsi="仿宋" w:cs="仿宋" w:hint="eastAsia"/>
            <w:lang w:eastAsia="zh-CN"/>
          </w:rPr>
          <w:t>(二)、公司经济效益分析</w:t>
        </w:r>
        <w:r>
          <w:tab/>
        </w:r>
        <w:r>
          <w:fldChar w:fldCharType="begin"/>
        </w:r>
        <w:r>
          <w:instrText xml:space="preserve"> PAGEREF _Toc26142 \h </w:instrText>
        </w:r>
        <w:r>
          <w:fldChar w:fldCharType="separate"/>
        </w:r>
        <w:r>
          <w:t>20</w:t>
        </w:r>
        <w:r>
          <w:fldChar w:fldCharType="end"/>
        </w:r>
      </w:hyperlink>
    </w:p>
    <w:p>
      <w:pPr>
        <w:pStyle w:val="TOC1"/>
        <w:tabs>
          <w:tab w:val="right" w:leader="dot" w:pos="8306"/>
        </w:tabs>
      </w:pPr>
      <w:hyperlink w:anchor="_Toc15097" w:history="1">
        <w:r>
          <w:rPr>
            <w:rFonts w:ascii="仿宋" w:eastAsia="仿宋" w:hAnsi="仿宋" w:cs="仿宋" w:hint="eastAsia"/>
            <w:lang w:eastAsia="zh-CN"/>
          </w:rPr>
          <w:t>七、保健化妆品项目人力资源管理</w:t>
        </w:r>
        <w:r>
          <w:tab/>
        </w:r>
        <w:r>
          <w:fldChar w:fldCharType="begin"/>
        </w:r>
        <w:r>
          <w:instrText xml:space="preserve"> PAGEREF _Toc15097 \h </w:instrText>
        </w:r>
        <w:r>
          <w:fldChar w:fldCharType="separate"/>
        </w:r>
        <w:r>
          <w:t>21</w:t>
        </w:r>
        <w:r>
          <w:fldChar w:fldCharType="end"/>
        </w:r>
      </w:hyperlink>
    </w:p>
    <w:p>
      <w:pPr>
        <w:pStyle w:val="TOC2"/>
        <w:tabs>
          <w:tab w:val="right" w:leader="dot" w:pos="8306"/>
        </w:tabs>
      </w:pPr>
      <w:hyperlink w:anchor="_Toc6064" w:history="1">
        <w:r>
          <w:rPr>
            <w:rFonts w:ascii="仿宋" w:eastAsia="仿宋" w:hAnsi="仿宋" w:cs="仿宋" w:hint="eastAsia"/>
            <w:lang w:eastAsia="zh-CN"/>
          </w:rPr>
          <w:t>(一)、建立健全的预算管理制度</w:t>
        </w:r>
        <w:r>
          <w:tab/>
        </w:r>
        <w:r>
          <w:fldChar w:fldCharType="begin"/>
        </w:r>
        <w:r>
          <w:instrText xml:space="preserve"> PAGEREF _Toc6064 \h </w:instrText>
        </w:r>
        <w:r>
          <w:fldChar w:fldCharType="separate"/>
        </w:r>
        <w:r>
          <w:t>21</w:t>
        </w:r>
        <w:r>
          <w:fldChar w:fldCharType="end"/>
        </w:r>
      </w:hyperlink>
    </w:p>
    <w:p>
      <w:pPr>
        <w:pStyle w:val="TOC2"/>
        <w:tabs>
          <w:tab w:val="right" w:leader="dot" w:pos="8306"/>
        </w:tabs>
      </w:pPr>
      <w:hyperlink w:anchor="_Toc21412" w:history="1">
        <w:r>
          <w:rPr>
            <w:rFonts w:ascii="仿宋" w:eastAsia="仿宋" w:hAnsi="仿宋" w:cs="仿宋" w:hint="eastAsia"/>
            <w:lang w:eastAsia="zh-CN"/>
          </w:rPr>
          <w:t>(二)、加强资金流动监控</w:t>
        </w:r>
        <w:r>
          <w:tab/>
        </w:r>
        <w:r>
          <w:fldChar w:fldCharType="begin"/>
        </w:r>
        <w:r>
          <w:instrText xml:space="preserve"> PAGEREF _Toc21412 \h </w:instrText>
        </w:r>
        <w:r>
          <w:fldChar w:fldCharType="separate"/>
        </w:r>
        <w:r>
          <w:t>23</w:t>
        </w:r>
        <w:r>
          <w:fldChar w:fldCharType="end"/>
        </w:r>
      </w:hyperlink>
    </w:p>
    <w:p>
      <w:pPr>
        <w:pStyle w:val="TOC2"/>
        <w:tabs>
          <w:tab w:val="right" w:leader="dot" w:pos="8306"/>
        </w:tabs>
      </w:pPr>
      <w:hyperlink w:anchor="_Toc15792" w:history="1">
        <w:r>
          <w:rPr>
            <w:rFonts w:ascii="仿宋" w:eastAsia="仿宋" w:hAnsi="仿宋" w:cs="仿宋" w:hint="eastAsia"/>
            <w:lang w:eastAsia="zh-CN"/>
          </w:rPr>
          <w:t>(三)、制定完善的风险控制机制</w:t>
        </w:r>
        <w:r>
          <w:tab/>
        </w:r>
        <w:r>
          <w:fldChar w:fldCharType="begin"/>
        </w:r>
        <w:r>
          <w:instrText xml:space="preserve"> PAGEREF _Toc15792 \h </w:instrText>
        </w:r>
        <w:r>
          <w:fldChar w:fldCharType="separate"/>
        </w:r>
        <w:r>
          <w:t>24</w:t>
        </w:r>
        <w:r>
          <w:fldChar w:fldCharType="end"/>
        </w:r>
      </w:hyperlink>
    </w:p>
    <w:p>
      <w:pPr>
        <w:pStyle w:val="TOC2"/>
        <w:tabs>
          <w:tab w:val="right" w:leader="dot" w:pos="8306"/>
        </w:tabs>
      </w:pPr>
      <w:hyperlink w:anchor="_Toc10559" w:history="1">
        <w:r>
          <w:rPr>
            <w:rFonts w:ascii="仿宋" w:eastAsia="仿宋" w:hAnsi="仿宋" w:cs="仿宋" w:hint="eastAsia"/>
            <w:lang w:eastAsia="zh-CN"/>
          </w:rPr>
          <w:t>(四)、优化成本管理</w:t>
        </w:r>
        <w:r>
          <w:tab/>
        </w:r>
        <w:r>
          <w:fldChar w:fldCharType="begin"/>
        </w:r>
        <w:r>
          <w:instrText xml:space="preserve"> PAGEREF _Toc10559 \h </w:instrText>
        </w:r>
        <w:r>
          <w:fldChar w:fldCharType="separate"/>
        </w:r>
        <w:r>
          <w:t>25</w:t>
        </w:r>
        <w:r>
          <w:fldChar w:fldCharType="end"/>
        </w:r>
      </w:hyperlink>
    </w:p>
    <w:p>
      <w:pPr>
        <w:pStyle w:val="TOC1"/>
        <w:tabs>
          <w:tab w:val="right" w:leader="dot" w:pos="8306"/>
        </w:tabs>
      </w:pPr>
      <w:hyperlink w:anchor="_Toc7981" w:history="1">
        <w:r>
          <w:rPr>
            <w:rFonts w:ascii="仿宋" w:eastAsia="仿宋" w:hAnsi="仿宋" w:cs="仿宋" w:hint="eastAsia"/>
            <w:lang w:eastAsia="zh-CN"/>
          </w:rPr>
          <w:t>八、生产安全保护</w:t>
        </w:r>
        <w:r>
          <w:tab/>
        </w:r>
        <w:r>
          <w:fldChar w:fldCharType="begin"/>
        </w:r>
        <w:r>
          <w:instrText xml:space="preserve"> PAGEREF _Toc7981 \h </w:instrText>
        </w:r>
        <w:r>
          <w:fldChar w:fldCharType="separate"/>
        </w:r>
        <w:r>
          <w:t>26</w:t>
        </w:r>
        <w:r>
          <w:fldChar w:fldCharType="end"/>
        </w:r>
      </w:hyperlink>
    </w:p>
    <w:p>
      <w:pPr>
        <w:pStyle w:val="TOC2"/>
        <w:tabs>
          <w:tab w:val="right" w:leader="dot" w:pos="8306"/>
        </w:tabs>
      </w:pPr>
      <w:hyperlink w:anchor="_Toc12931" w:history="1">
        <w:r>
          <w:rPr>
            <w:rFonts w:ascii="仿宋" w:eastAsia="仿宋" w:hAnsi="仿宋" w:cs="仿宋" w:hint="eastAsia"/>
            <w:lang w:eastAsia="zh-CN"/>
          </w:rPr>
          <w:t>(一)、消防安全</w:t>
        </w:r>
        <w:r>
          <w:tab/>
        </w:r>
        <w:r>
          <w:fldChar w:fldCharType="begin"/>
        </w:r>
        <w:r>
          <w:instrText xml:space="preserve"> PAGEREF _Toc12931 \h </w:instrText>
        </w:r>
        <w:r>
          <w:fldChar w:fldCharType="separate"/>
        </w:r>
        <w:r>
          <w:t>26</w:t>
        </w:r>
        <w:r>
          <w:fldChar w:fldCharType="end"/>
        </w:r>
      </w:hyperlink>
    </w:p>
    <w:p>
      <w:pPr>
        <w:pStyle w:val="TOC2"/>
        <w:tabs>
          <w:tab w:val="right" w:leader="dot" w:pos="8306"/>
        </w:tabs>
      </w:pPr>
      <w:hyperlink w:anchor="_Toc31828" w:history="1">
        <w:r>
          <w:rPr>
            <w:rFonts w:ascii="仿宋" w:eastAsia="仿宋" w:hAnsi="仿宋" w:cs="仿宋" w:hint="eastAsia"/>
            <w:lang w:eastAsia="zh-CN"/>
          </w:rPr>
          <w:t>(二)、防火防爆总图布置措施</w:t>
        </w:r>
        <w:r>
          <w:tab/>
        </w:r>
        <w:r>
          <w:fldChar w:fldCharType="begin"/>
        </w:r>
        <w:r>
          <w:instrText xml:space="preserve"> PAGEREF _Toc31828 \h </w:instrText>
        </w:r>
        <w:r>
          <w:fldChar w:fldCharType="separate"/>
        </w:r>
        <w:r>
          <w:t>28</w:t>
        </w:r>
        <w:r>
          <w:fldChar w:fldCharType="end"/>
        </w:r>
      </w:hyperlink>
    </w:p>
    <w:p>
      <w:pPr>
        <w:pStyle w:val="TOC2"/>
        <w:tabs>
          <w:tab w:val="right" w:leader="dot" w:pos="8306"/>
        </w:tabs>
      </w:pPr>
      <w:hyperlink w:anchor="_Toc10711" w:history="1">
        <w:r>
          <w:rPr>
            <w:rFonts w:ascii="仿宋" w:eastAsia="仿宋" w:hAnsi="仿宋" w:cs="仿宋" w:hint="eastAsia"/>
            <w:lang w:eastAsia="zh-CN"/>
          </w:rPr>
          <w:t>(三)、自然灾害防范措施</w:t>
        </w:r>
        <w:r>
          <w:tab/>
        </w:r>
        <w:r>
          <w:fldChar w:fldCharType="begin"/>
        </w:r>
        <w:r>
          <w:instrText xml:space="preserve"> PAGEREF _Toc10711 \h </w:instrText>
        </w:r>
        <w:r>
          <w:fldChar w:fldCharType="separate"/>
        </w:r>
        <w:r>
          <w:t>29</w:t>
        </w:r>
        <w:r>
          <w:fldChar w:fldCharType="end"/>
        </w:r>
      </w:hyperlink>
    </w:p>
    <w:p>
      <w:pPr>
        <w:pStyle w:val="TOC2"/>
        <w:tabs>
          <w:tab w:val="right" w:leader="dot" w:pos="8306"/>
        </w:tabs>
      </w:pPr>
      <w:hyperlink w:anchor="_Toc32025" w:history="1">
        <w:r>
          <w:rPr>
            <w:rFonts w:ascii="仿宋" w:eastAsia="仿宋" w:hAnsi="仿宋" w:cs="仿宋" w:hint="eastAsia"/>
            <w:lang w:eastAsia="zh-CN"/>
          </w:rPr>
          <w:t>(四)、安全色及安全标志使用要求</w:t>
        </w:r>
        <w:r>
          <w:tab/>
        </w:r>
        <w:r>
          <w:fldChar w:fldCharType="begin"/>
        </w:r>
        <w:r>
          <w:instrText xml:space="preserve"> PAGEREF _Toc32025 \h </w:instrText>
        </w:r>
        <w:r>
          <w:fldChar w:fldCharType="separate"/>
        </w:r>
        <w:r>
          <w:t>30</w:t>
        </w:r>
        <w:r>
          <w:fldChar w:fldCharType="end"/>
        </w:r>
      </w:hyperlink>
    </w:p>
    <w:p>
      <w:pPr>
        <w:pStyle w:val="TOC2"/>
        <w:tabs>
          <w:tab w:val="right" w:leader="dot" w:pos="8306"/>
        </w:tabs>
      </w:pPr>
      <w:hyperlink w:anchor="_Toc14821" w:history="1">
        <w:r>
          <w:rPr>
            <w:rFonts w:ascii="仿宋" w:eastAsia="仿宋" w:hAnsi="仿宋" w:cs="仿宋" w:hint="eastAsia"/>
            <w:lang w:eastAsia="zh-CN"/>
          </w:rPr>
          <w:t>(五)、防尘防毒措施</w:t>
        </w:r>
        <w:r>
          <w:tab/>
        </w:r>
        <w:r>
          <w:fldChar w:fldCharType="begin"/>
        </w:r>
        <w:r>
          <w:instrText xml:space="preserve"> PAGEREF _Toc14821 \h </w:instrText>
        </w:r>
        <w:r>
          <w:fldChar w:fldCharType="separate"/>
        </w:r>
        <w:r>
          <w:t>31</w:t>
        </w:r>
        <w:r>
          <w:fldChar w:fldCharType="end"/>
        </w:r>
      </w:hyperlink>
    </w:p>
    <w:p>
      <w:pPr>
        <w:pStyle w:val="TOC2"/>
        <w:tabs>
          <w:tab w:val="right" w:leader="dot" w:pos="8306"/>
        </w:tabs>
      </w:pPr>
      <w:hyperlink w:anchor="_Toc16887" w:history="1">
        <w:r>
          <w:rPr>
            <w:rFonts w:ascii="仿宋" w:eastAsia="仿宋" w:hAnsi="仿宋" w:cs="仿宋" w:hint="eastAsia"/>
            <w:lang w:eastAsia="zh-CN"/>
          </w:rPr>
          <w:t>(六)、防静电、触电防护及防雷措施</w:t>
        </w:r>
        <w:r>
          <w:tab/>
        </w:r>
        <w:r>
          <w:fldChar w:fldCharType="begin"/>
        </w:r>
        <w:r>
          <w:instrText xml:space="preserve"> PAGEREF _Toc16887 \h </w:instrText>
        </w:r>
        <w:r>
          <w:fldChar w:fldCharType="separate"/>
        </w:r>
        <w:r>
          <w:t>32</w:t>
        </w:r>
        <w:r>
          <w:fldChar w:fldCharType="end"/>
        </w:r>
      </w:hyperlink>
    </w:p>
    <w:p>
      <w:pPr>
        <w:pStyle w:val="TOC2"/>
        <w:tabs>
          <w:tab w:val="right" w:leader="dot" w:pos="8306"/>
        </w:tabs>
      </w:pPr>
      <w:hyperlink w:anchor="_Toc1995" w:history="1">
        <w:r>
          <w:rPr>
            <w:rFonts w:ascii="仿宋" w:eastAsia="仿宋" w:hAnsi="仿宋" w:cs="仿宋" w:hint="eastAsia"/>
            <w:lang w:eastAsia="zh-CN"/>
          </w:rPr>
          <w:t>(七)、机械设备安全保障措施</w:t>
        </w:r>
        <w:r>
          <w:tab/>
        </w:r>
        <w:r>
          <w:fldChar w:fldCharType="begin"/>
        </w:r>
        <w:r>
          <w:instrText xml:space="preserve"> PAGEREF _Toc1995 \h </w:instrText>
        </w:r>
        <w:r>
          <w:fldChar w:fldCharType="separate"/>
        </w:r>
        <w:r>
          <w:t>33</w:t>
        </w:r>
        <w:r>
          <w:fldChar w:fldCharType="end"/>
        </w:r>
      </w:hyperlink>
    </w:p>
    <w:p>
      <w:pPr>
        <w:pStyle w:val="TOC1"/>
        <w:tabs>
          <w:tab w:val="right" w:leader="dot" w:pos="8306"/>
        </w:tabs>
      </w:pPr>
      <w:hyperlink w:anchor="_Toc4068" w:history="1">
        <w:r>
          <w:rPr>
            <w:rFonts w:ascii="仿宋" w:eastAsia="仿宋" w:hAnsi="仿宋" w:cs="仿宋" w:hint="eastAsia"/>
            <w:lang w:eastAsia="zh-CN"/>
          </w:rPr>
          <w:t>九、保健化妆品项目投资规划</w:t>
        </w:r>
        <w:r>
          <w:tab/>
        </w:r>
        <w:r>
          <w:fldChar w:fldCharType="begin"/>
        </w:r>
        <w:r>
          <w:instrText xml:space="preserve"> PAGEREF _Toc4068 \h </w:instrText>
        </w:r>
        <w:r>
          <w:fldChar w:fldCharType="separate"/>
        </w:r>
        <w:r>
          <w:t>34</w:t>
        </w:r>
        <w:r>
          <w:fldChar w:fldCharType="end"/>
        </w:r>
      </w:hyperlink>
    </w:p>
    <w:p>
      <w:pPr>
        <w:pStyle w:val="TOC2"/>
        <w:tabs>
          <w:tab w:val="right" w:leader="dot" w:pos="8306"/>
        </w:tabs>
      </w:pPr>
      <w:hyperlink w:anchor="_Toc20429" w:history="1">
        <w:r>
          <w:rPr>
            <w:rFonts w:ascii="仿宋" w:eastAsia="仿宋" w:hAnsi="仿宋" w:cs="仿宋" w:hint="eastAsia"/>
            <w:lang w:eastAsia="zh-CN"/>
          </w:rPr>
          <w:t>(一)、保健化妆品项目总投资估算</w:t>
        </w:r>
        <w:r>
          <w:tab/>
        </w:r>
        <w:r>
          <w:fldChar w:fldCharType="begin"/>
        </w:r>
        <w:r>
          <w:instrText xml:space="preserve"> PAGEREF _Toc20429 \h </w:instrText>
        </w:r>
        <w:r>
          <w:fldChar w:fldCharType="separate"/>
        </w:r>
        <w:r>
          <w:t>34</w:t>
        </w:r>
        <w:r>
          <w:fldChar w:fldCharType="end"/>
        </w:r>
      </w:hyperlink>
    </w:p>
    <w:p>
      <w:pPr>
        <w:pStyle w:val="TOC2"/>
        <w:tabs>
          <w:tab w:val="right" w:leader="dot" w:pos="8306"/>
        </w:tabs>
      </w:pPr>
      <w:hyperlink w:anchor="_Toc6314" w:history="1">
        <w:r>
          <w:rPr>
            <w:rFonts w:ascii="仿宋" w:eastAsia="仿宋" w:hAnsi="仿宋" w:cs="仿宋" w:hint="eastAsia"/>
            <w:lang w:eastAsia="zh-CN"/>
          </w:rPr>
          <w:t>(二)、资金筹措</w:t>
        </w:r>
        <w:r>
          <w:tab/>
        </w:r>
        <w:r>
          <w:fldChar w:fldCharType="begin"/>
        </w:r>
        <w:r>
          <w:instrText xml:space="preserve"> PAGEREF _Toc6314 \h </w:instrText>
        </w:r>
        <w:r>
          <w:fldChar w:fldCharType="separate"/>
        </w:r>
        <w:r>
          <w:t>36</w:t>
        </w:r>
        <w:r>
          <w:fldChar w:fldCharType="end"/>
        </w:r>
      </w:hyperlink>
    </w:p>
    <w:p>
      <w:pPr>
        <w:pStyle w:val="TOC1"/>
        <w:tabs>
          <w:tab w:val="right" w:leader="dot" w:pos="8306"/>
        </w:tabs>
      </w:pPr>
      <w:hyperlink w:anchor="_Toc12474" w:history="1">
        <w:r>
          <w:rPr>
            <w:rFonts w:ascii="仿宋" w:eastAsia="仿宋" w:hAnsi="仿宋" w:cs="仿宋" w:hint="eastAsia"/>
            <w:lang w:eastAsia="zh-CN"/>
          </w:rPr>
          <w:t>十、保健化妆品项目风险管理</w:t>
        </w:r>
        <w:r>
          <w:tab/>
        </w:r>
        <w:r>
          <w:fldChar w:fldCharType="begin"/>
        </w:r>
        <w:r>
          <w:instrText xml:space="preserve"> PAGEREF _Toc12474 \h </w:instrText>
        </w:r>
        <w:r>
          <w:fldChar w:fldCharType="separate"/>
        </w:r>
        <w:r>
          <w:t>36</w:t>
        </w:r>
        <w:r>
          <w:fldChar w:fldCharType="end"/>
        </w:r>
      </w:hyperlink>
    </w:p>
    <w:p>
      <w:pPr>
        <w:pStyle w:val="TOC2"/>
        <w:tabs>
          <w:tab w:val="right" w:leader="dot" w:pos="8306"/>
        </w:tabs>
      </w:pPr>
      <w:hyperlink w:anchor="_Toc11076" w:history="1">
        <w:r>
          <w:rPr>
            <w:rFonts w:ascii="仿宋" w:eastAsia="仿宋" w:hAnsi="仿宋" w:cs="仿宋" w:hint="eastAsia"/>
            <w:lang w:eastAsia="zh-CN"/>
          </w:rPr>
          <w:t>(一)、风险识别与评估</w:t>
        </w:r>
        <w:r>
          <w:tab/>
        </w:r>
        <w:r>
          <w:fldChar w:fldCharType="begin"/>
        </w:r>
        <w:r>
          <w:instrText xml:space="preserve"> PAGEREF _Toc11076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46" w:history="1">
        <w:r>
          <w:rPr>
            <w:rFonts w:ascii="仿宋" w:eastAsia="仿宋" w:hAnsi="仿宋" w:cs="仿宋" w:hint="eastAsia"/>
            <w:lang w:eastAsia="zh-CN"/>
          </w:rPr>
          <w:t>(二)、风险应对策略</w:t>
        </w:r>
        <w:r>
          <w:tab/>
        </w:r>
        <w:r>
          <w:fldChar w:fldCharType="begin"/>
        </w:r>
        <w:r>
          <w:instrText xml:space="preserve"> PAGEREF _Toc25446 \h </w:instrText>
        </w:r>
        <w:r>
          <w:fldChar w:fldCharType="separate"/>
        </w:r>
        <w:r>
          <w:t>37</w:t>
        </w:r>
        <w:r>
          <w:fldChar w:fldCharType="end"/>
        </w:r>
      </w:hyperlink>
    </w:p>
    <w:p>
      <w:pPr>
        <w:pStyle w:val="TOC2"/>
        <w:tabs>
          <w:tab w:val="right" w:leader="dot" w:pos="8306"/>
        </w:tabs>
      </w:pPr>
      <w:hyperlink w:anchor="_Toc13300" w:history="1">
        <w:r>
          <w:rPr>
            <w:rFonts w:ascii="仿宋" w:eastAsia="仿宋" w:hAnsi="仿宋" w:cs="仿宋" w:hint="eastAsia"/>
            <w:lang w:eastAsia="zh-CN"/>
          </w:rPr>
          <w:t>(三)、风险监控与控制</w:t>
        </w:r>
        <w:r>
          <w:tab/>
        </w:r>
        <w:r>
          <w:fldChar w:fldCharType="begin"/>
        </w:r>
        <w:r>
          <w:instrText xml:space="preserve"> PAGEREF _Toc13300 \h </w:instrText>
        </w:r>
        <w:r>
          <w:fldChar w:fldCharType="separate"/>
        </w:r>
        <w:r>
          <w:t>39</w:t>
        </w:r>
        <w:r>
          <w:fldChar w:fldCharType="end"/>
        </w:r>
      </w:hyperlink>
    </w:p>
    <w:p>
      <w:pPr>
        <w:pStyle w:val="TOC1"/>
        <w:tabs>
          <w:tab w:val="right" w:leader="dot" w:pos="8306"/>
        </w:tabs>
      </w:pPr>
      <w:hyperlink w:anchor="_Toc18137" w:history="1">
        <w:r>
          <w:rPr>
            <w:rFonts w:ascii="仿宋" w:eastAsia="仿宋" w:hAnsi="仿宋" w:cs="仿宋" w:hint="eastAsia"/>
            <w:lang w:eastAsia="zh-CN"/>
          </w:rPr>
          <w:t>十一、保健化妆品项目计划安排</w:t>
        </w:r>
        <w:r>
          <w:tab/>
        </w:r>
        <w:r>
          <w:fldChar w:fldCharType="begin"/>
        </w:r>
        <w:r>
          <w:instrText xml:space="preserve"> PAGEREF _Toc18137 \h </w:instrText>
        </w:r>
        <w:r>
          <w:fldChar w:fldCharType="separate"/>
        </w:r>
        <w:r>
          <w:t>40</w:t>
        </w:r>
        <w:r>
          <w:fldChar w:fldCharType="end"/>
        </w:r>
      </w:hyperlink>
    </w:p>
    <w:p>
      <w:pPr>
        <w:pStyle w:val="TOC2"/>
        <w:tabs>
          <w:tab w:val="right" w:leader="dot" w:pos="8306"/>
        </w:tabs>
      </w:pPr>
      <w:hyperlink w:anchor="_Toc29225" w:history="1">
        <w:r>
          <w:rPr>
            <w:rFonts w:ascii="仿宋" w:eastAsia="仿宋" w:hAnsi="仿宋" w:cs="仿宋" w:hint="eastAsia"/>
            <w:lang w:eastAsia="zh-CN"/>
          </w:rPr>
          <w:t>(一)、建设周期</w:t>
        </w:r>
        <w:r>
          <w:tab/>
        </w:r>
        <w:r>
          <w:fldChar w:fldCharType="begin"/>
        </w:r>
        <w:r>
          <w:instrText xml:space="preserve"> PAGEREF _Toc29225 \h </w:instrText>
        </w:r>
        <w:r>
          <w:fldChar w:fldCharType="separate"/>
        </w:r>
        <w:r>
          <w:t>40</w:t>
        </w:r>
        <w:r>
          <w:fldChar w:fldCharType="end"/>
        </w:r>
      </w:hyperlink>
    </w:p>
    <w:p>
      <w:pPr>
        <w:pStyle w:val="TOC2"/>
        <w:tabs>
          <w:tab w:val="right" w:leader="dot" w:pos="8306"/>
        </w:tabs>
      </w:pPr>
      <w:hyperlink w:anchor="_Toc12078" w:history="1">
        <w:r>
          <w:rPr>
            <w:rFonts w:ascii="仿宋" w:eastAsia="仿宋" w:hAnsi="仿宋" w:cs="仿宋" w:hint="eastAsia"/>
            <w:lang w:eastAsia="zh-CN"/>
          </w:rPr>
          <w:t>(二)、建设进度</w:t>
        </w:r>
        <w:r>
          <w:tab/>
        </w:r>
        <w:r>
          <w:fldChar w:fldCharType="begin"/>
        </w:r>
        <w:r>
          <w:instrText xml:space="preserve"> PAGEREF _Toc12078 \h </w:instrText>
        </w:r>
        <w:r>
          <w:fldChar w:fldCharType="separate"/>
        </w:r>
        <w:r>
          <w:t>41</w:t>
        </w:r>
        <w:r>
          <w:fldChar w:fldCharType="end"/>
        </w:r>
      </w:hyperlink>
    </w:p>
    <w:p>
      <w:pPr>
        <w:pStyle w:val="TOC2"/>
        <w:tabs>
          <w:tab w:val="right" w:leader="dot" w:pos="8306"/>
        </w:tabs>
      </w:pPr>
      <w:hyperlink w:anchor="_Toc14957" w:history="1">
        <w:r>
          <w:rPr>
            <w:rFonts w:ascii="仿宋" w:eastAsia="仿宋" w:hAnsi="仿宋" w:cs="仿宋" w:hint="eastAsia"/>
            <w:lang w:eastAsia="zh-CN"/>
          </w:rPr>
          <w:t>(三)、进度安排注意事项</w:t>
        </w:r>
        <w:r>
          <w:tab/>
        </w:r>
        <w:r>
          <w:fldChar w:fldCharType="begin"/>
        </w:r>
        <w:r>
          <w:instrText xml:space="preserve"> PAGEREF _Toc14957 \h </w:instrText>
        </w:r>
        <w:r>
          <w:fldChar w:fldCharType="separate"/>
        </w:r>
        <w:r>
          <w:t>42</w:t>
        </w:r>
        <w:r>
          <w:fldChar w:fldCharType="end"/>
        </w:r>
      </w:hyperlink>
    </w:p>
    <w:p>
      <w:pPr>
        <w:pStyle w:val="TOC2"/>
        <w:tabs>
          <w:tab w:val="right" w:leader="dot" w:pos="8306"/>
        </w:tabs>
      </w:pPr>
      <w:hyperlink w:anchor="_Toc5176" w:history="1">
        <w:r>
          <w:rPr>
            <w:rFonts w:ascii="仿宋" w:eastAsia="仿宋" w:hAnsi="仿宋" w:cs="仿宋" w:hint="eastAsia"/>
            <w:lang w:eastAsia="zh-CN"/>
          </w:rPr>
          <w:t>(四)、人力资源配置</w:t>
        </w:r>
        <w:r>
          <w:tab/>
        </w:r>
        <w:r>
          <w:fldChar w:fldCharType="begin"/>
        </w:r>
        <w:r>
          <w:instrText xml:space="preserve"> PAGEREF _Toc5176 \h </w:instrText>
        </w:r>
        <w:r>
          <w:fldChar w:fldCharType="separate"/>
        </w:r>
        <w:r>
          <w:t>44</w:t>
        </w:r>
        <w:r>
          <w:fldChar w:fldCharType="end"/>
        </w:r>
      </w:hyperlink>
    </w:p>
    <w:p>
      <w:pPr>
        <w:pStyle w:val="TOC1"/>
        <w:tabs>
          <w:tab w:val="right" w:leader="dot" w:pos="8306"/>
        </w:tabs>
      </w:pPr>
      <w:hyperlink w:anchor="_Toc3316" w:history="1">
        <w:r>
          <w:rPr>
            <w:rFonts w:ascii="仿宋" w:eastAsia="仿宋" w:hAnsi="仿宋" w:cs="仿宋" w:hint="eastAsia"/>
            <w:lang w:eastAsia="zh-CN"/>
          </w:rPr>
          <w:t>十二、保健化妆品项目人力资源培养与发展</w:t>
        </w:r>
        <w:r>
          <w:tab/>
        </w:r>
        <w:r>
          <w:fldChar w:fldCharType="begin"/>
        </w:r>
        <w:r>
          <w:instrText xml:space="preserve"> PAGEREF _Toc3316 \h </w:instrText>
        </w:r>
        <w:r>
          <w:fldChar w:fldCharType="separate"/>
        </w:r>
        <w:r>
          <w:t>44</w:t>
        </w:r>
        <w:r>
          <w:fldChar w:fldCharType="end"/>
        </w:r>
      </w:hyperlink>
    </w:p>
    <w:p>
      <w:pPr>
        <w:pStyle w:val="TOC2"/>
        <w:tabs>
          <w:tab w:val="right" w:leader="dot" w:pos="8306"/>
        </w:tabs>
      </w:pPr>
      <w:hyperlink w:anchor="_Toc26202" w:history="1">
        <w:r>
          <w:rPr>
            <w:rFonts w:ascii="仿宋" w:eastAsia="仿宋" w:hAnsi="仿宋" w:cs="仿宋" w:hint="eastAsia"/>
            <w:lang w:eastAsia="zh-CN"/>
          </w:rPr>
          <w:t>(一)、人才需求与规划</w:t>
        </w:r>
        <w:r>
          <w:tab/>
        </w:r>
        <w:r>
          <w:fldChar w:fldCharType="begin"/>
        </w:r>
        <w:r>
          <w:instrText xml:space="preserve"> PAGEREF _Toc26202 \h </w:instrText>
        </w:r>
        <w:r>
          <w:fldChar w:fldCharType="separate"/>
        </w:r>
        <w:r>
          <w:t>44</w:t>
        </w:r>
        <w:r>
          <w:fldChar w:fldCharType="end"/>
        </w:r>
      </w:hyperlink>
    </w:p>
    <w:p>
      <w:pPr>
        <w:pStyle w:val="TOC2"/>
        <w:tabs>
          <w:tab w:val="right" w:leader="dot" w:pos="8306"/>
        </w:tabs>
      </w:pPr>
      <w:hyperlink w:anchor="_Toc19848" w:history="1">
        <w:r>
          <w:rPr>
            <w:rFonts w:ascii="仿宋" w:eastAsia="仿宋" w:hAnsi="仿宋" w:cs="仿宋" w:hint="eastAsia"/>
            <w:lang w:eastAsia="zh-CN"/>
          </w:rPr>
          <w:t>(二)、培训与发展计划</w:t>
        </w:r>
        <w:r>
          <w:tab/>
        </w:r>
        <w:r>
          <w:fldChar w:fldCharType="begin"/>
        </w:r>
        <w:r>
          <w:instrText xml:space="preserve"> PAGEREF _Toc19848 \h </w:instrText>
        </w:r>
        <w:r>
          <w:fldChar w:fldCharType="separate"/>
        </w:r>
        <w:r>
          <w:t>45</w:t>
        </w:r>
        <w:r>
          <w:fldChar w:fldCharType="end"/>
        </w:r>
      </w:hyperlink>
    </w:p>
    <w:p>
      <w:pPr>
        <w:pStyle w:val="TOC1"/>
        <w:tabs>
          <w:tab w:val="right" w:leader="dot" w:pos="8306"/>
        </w:tabs>
      </w:pPr>
      <w:hyperlink w:anchor="_Toc17223" w:history="1">
        <w:r>
          <w:rPr>
            <w:rFonts w:ascii="仿宋" w:eastAsia="仿宋" w:hAnsi="仿宋" w:cs="仿宋" w:hint="eastAsia"/>
            <w:lang w:eastAsia="zh-CN"/>
          </w:rPr>
          <w:t>十三、保健化妆品项目变更管理</w:t>
        </w:r>
        <w:r>
          <w:tab/>
        </w:r>
        <w:r>
          <w:fldChar w:fldCharType="begin"/>
        </w:r>
        <w:r>
          <w:instrText xml:space="preserve"> PAGEREF _Toc17223 \h </w:instrText>
        </w:r>
        <w:r>
          <w:fldChar w:fldCharType="separate"/>
        </w:r>
        <w:r>
          <w:t>45</w:t>
        </w:r>
        <w:r>
          <w:fldChar w:fldCharType="end"/>
        </w:r>
      </w:hyperlink>
    </w:p>
    <w:p>
      <w:pPr>
        <w:pStyle w:val="TOC2"/>
        <w:tabs>
          <w:tab w:val="right" w:leader="dot" w:pos="8306"/>
        </w:tabs>
      </w:pPr>
      <w:hyperlink w:anchor="_Toc4067" w:history="1">
        <w:r>
          <w:rPr>
            <w:rFonts w:ascii="仿宋" w:eastAsia="仿宋" w:hAnsi="仿宋" w:cs="仿宋" w:hint="eastAsia"/>
            <w:lang w:eastAsia="zh-CN"/>
          </w:rPr>
          <w:t>(一)、变更申请与评估</w:t>
        </w:r>
        <w:r>
          <w:tab/>
        </w:r>
        <w:r>
          <w:fldChar w:fldCharType="begin"/>
        </w:r>
        <w:r>
          <w:instrText xml:space="preserve"> PAGEREF _Toc4067 \h </w:instrText>
        </w:r>
        <w:r>
          <w:fldChar w:fldCharType="separate"/>
        </w:r>
        <w:r>
          <w:t>45</w:t>
        </w:r>
        <w:r>
          <w:fldChar w:fldCharType="end"/>
        </w:r>
      </w:hyperlink>
    </w:p>
    <w:p>
      <w:pPr>
        <w:pStyle w:val="TOC2"/>
        <w:tabs>
          <w:tab w:val="right" w:leader="dot" w:pos="8306"/>
        </w:tabs>
      </w:pPr>
      <w:hyperlink w:anchor="_Toc20855" w:history="1">
        <w:r>
          <w:rPr>
            <w:rFonts w:ascii="仿宋" w:eastAsia="仿宋" w:hAnsi="仿宋" w:cs="仿宋" w:hint="eastAsia"/>
            <w:lang w:eastAsia="zh-CN"/>
          </w:rPr>
          <w:t>(二)、变更实施与控制</w:t>
        </w:r>
        <w:r>
          <w:tab/>
        </w:r>
        <w:r>
          <w:fldChar w:fldCharType="begin"/>
        </w:r>
        <w:r>
          <w:instrText xml:space="preserve"> PAGEREF _Toc20855 \h </w:instrText>
        </w:r>
        <w:r>
          <w:fldChar w:fldCharType="separate"/>
        </w:r>
        <w:r>
          <w:t>46</w:t>
        </w:r>
        <w:r>
          <w:fldChar w:fldCharType="end"/>
        </w:r>
      </w:hyperlink>
    </w:p>
    <w:p>
      <w:pPr>
        <w:pStyle w:val="TOC1"/>
        <w:tabs>
          <w:tab w:val="right" w:leader="dot" w:pos="8306"/>
        </w:tabs>
      </w:pPr>
      <w:hyperlink w:anchor="_Toc17329" w:history="1">
        <w:r>
          <w:rPr>
            <w:rFonts w:ascii="仿宋" w:eastAsia="仿宋" w:hAnsi="仿宋" w:cs="仿宋" w:hint="eastAsia"/>
            <w:lang w:eastAsia="zh-CN"/>
          </w:rPr>
          <w:t>十四、营销与推广策略</w:t>
        </w:r>
        <w:r>
          <w:tab/>
        </w:r>
        <w:r>
          <w:fldChar w:fldCharType="begin"/>
        </w:r>
        <w:r>
          <w:instrText xml:space="preserve"> PAGEREF _Toc17329 \h </w:instrText>
        </w:r>
        <w:r>
          <w:fldChar w:fldCharType="separate"/>
        </w:r>
        <w:r>
          <w:t>47</w:t>
        </w:r>
        <w:r>
          <w:fldChar w:fldCharType="end"/>
        </w:r>
      </w:hyperlink>
    </w:p>
    <w:p>
      <w:pPr>
        <w:pStyle w:val="TOC2"/>
        <w:tabs>
          <w:tab w:val="right" w:leader="dot" w:pos="8306"/>
        </w:tabs>
      </w:pPr>
      <w:hyperlink w:anchor="_Toc152" w:history="1">
        <w:r>
          <w:rPr>
            <w:rFonts w:ascii="仿宋" w:eastAsia="仿宋" w:hAnsi="仿宋" w:cs="仿宋" w:hint="eastAsia"/>
            <w:lang w:eastAsia="zh-CN"/>
          </w:rPr>
          <w:t>(一)、产品/服务定位与特点</w:t>
        </w:r>
        <w:r>
          <w:tab/>
        </w:r>
        <w:r>
          <w:fldChar w:fldCharType="begin"/>
        </w:r>
        <w:r>
          <w:instrText xml:space="preserve"> PAGEREF _Toc152 \h </w:instrText>
        </w:r>
        <w:r>
          <w:fldChar w:fldCharType="separate"/>
        </w:r>
        <w:r>
          <w:t>47</w:t>
        </w:r>
        <w:r>
          <w:fldChar w:fldCharType="end"/>
        </w:r>
      </w:hyperlink>
    </w:p>
    <w:p>
      <w:pPr>
        <w:pStyle w:val="TOC2"/>
        <w:tabs>
          <w:tab w:val="right" w:leader="dot" w:pos="8306"/>
        </w:tabs>
      </w:pPr>
      <w:hyperlink w:anchor="_Toc9680" w:history="1">
        <w:r>
          <w:rPr>
            <w:rFonts w:ascii="仿宋" w:eastAsia="仿宋" w:hAnsi="仿宋" w:cs="仿宋" w:hint="eastAsia"/>
            <w:lang w:eastAsia="zh-CN"/>
          </w:rPr>
          <w:t>(二)、市场定位与竞争分析</w:t>
        </w:r>
        <w:r>
          <w:tab/>
        </w:r>
        <w:r>
          <w:fldChar w:fldCharType="begin"/>
        </w:r>
        <w:r>
          <w:instrText xml:space="preserve"> PAGEREF _Toc9680 \h </w:instrText>
        </w:r>
        <w:r>
          <w:fldChar w:fldCharType="separate"/>
        </w:r>
        <w:r>
          <w:t>48</w:t>
        </w:r>
        <w:r>
          <w:fldChar w:fldCharType="end"/>
        </w:r>
      </w:hyperlink>
    </w:p>
    <w:p>
      <w:pPr>
        <w:pStyle w:val="TOC2"/>
        <w:tabs>
          <w:tab w:val="right" w:leader="dot" w:pos="8306"/>
        </w:tabs>
      </w:pPr>
      <w:hyperlink w:anchor="_Toc7757" w:history="1">
        <w:r>
          <w:rPr>
            <w:rFonts w:ascii="仿宋" w:eastAsia="仿宋" w:hAnsi="仿宋" w:cs="仿宋" w:hint="eastAsia"/>
            <w:lang w:eastAsia="zh-CN"/>
          </w:rPr>
          <w:t>(三)、营销渠道与策略</w:t>
        </w:r>
        <w:r>
          <w:tab/>
        </w:r>
        <w:r>
          <w:fldChar w:fldCharType="begin"/>
        </w:r>
        <w:r>
          <w:instrText xml:space="preserve"> PAGEREF _Toc7757 \h </w:instrText>
        </w:r>
        <w:r>
          <w:fldChar w:fldCharType="separate"/>
        </w:r>
        <w:r>
          <w:t>49</w:t>
        </w:r>
        <w:r>
          <w:fldChar w:fldCharType="end"/>
        </w:r>
      </w:hyperlink>
    </w:p>
    <w:p>
      <w:pPr>
        <w:pStyle w:val="TOC2"/>
        <w:tabs>
          <w:tab w:val="right" w:leader="dot" w:pos="8306"/>
        </w:tabs>
      </w:pPr>
      <w:hyperlink w:anchor="_Toc18584" w:history="1">
        <w:r>
          <w:rPr>
            <w:rFonts w:ascii="仿宋" w:eastAsia="仿宋" w:hAnsi="仿宋" w:cs="仿宋" w:hint="eastAsia"/>
            <w:lang w:eastAsia="zh-CN"/>
          </w:rPr>
          <w:t>(四)、推广与宣传活动</w:t>
        </w:r>
        <w:r>
          <w:tab/>
        </w:r>
        <w:r>
          <w:fldChar w:fldCharType="begin"/>
        </w:r>
        <w:r>
          <w:instrText xml:space="preserve"> PAGEREF _Toc18584 \h </w:instrText>
        </w:r>
        <w:r>
          <w:fldChar w:fldCharType="separate"/>
        </w:r>
        <w:r>
          <w:t>50</w:t>
        </w:r>
        <w:r>
          <w:fldChar w:fldCharType="end"/>
        </w:r>
      </w:hyperlink>
    </w:p>
    <w:p>
      <w:pPr>
        <w:pStyle w:val="TOC1"/>
        <w:tabs>
          <w:tab w:val="right" w:leader="dot" w:pos="8306"/>
        </w:tabs>
      </w:pPr>
      <w:hyperlink w:anchor="_Toc27110" w:history="1">
        <w:r>
          <w:rPr>
            <w:rFonts w:ascii="仿宋" w:eastAsia="仿宋" w:hAnsi="仿宋" w:cs="仿宋" w:hint="eastAsia"/>
            <w:lang w:eastAsia="zh-CN"/>
          </w:rPr>
          <w:t>十五、供应链管理</w:t>
        </w:r>
        <w:r>
          <w:tab/>
        </w:r>
        <w:r>
          <w:fldChar w:fldCharType="begin"/>
        </w:r>
        <w:r>
          <w:instrText xml:space="preserve"> PAGEREF _Toc27110 \h </w:instrText>
        </w:r>
        <w:r>
          <w:fldChar w:fldCharType="separate"/>
        </w:r>
        <w:r>
          <w:t>56</w:t>
        </w:r>
        <w:r>
          <w:fldChar w:fldCharType="end"/>
        </w:r>
      </w:hyperlink>
    </w:p>
    <w:p>
      <w:pPr>
        <w:pStyle w:val="TOC2"/>
        <w:tabs>
          <w:tab w:val="right" w:leader="dot" w:pos="8306"/>
        </w:tabs>
      </w:pPr>
      <w:hyperlink w:anchor="_Toc21276" w:history="1">
        <w:r>
          <w:rPr>
            <w:rFonts w:ascii="仿宋" w:eastAsia="仿宋" w:hAnsi="仿宋" w:cs="仿宋" w:hint="eastAsia"/>
            <w:lang w:eastAsia="zh-CN"/>
          </w:rPr>
          <w:t>(一)、供应链战略规划</w:t>
        </w:r>
        <w:r>
          <w:tab/>
        </w:r>
        <w:r>
          <w:fldChar w:fldCharType="begin"/>
        </w:r>
        <w:r>
          <w:instrText xml:space="preserve"> PAGEREF _Toc21276 \h </w:instrText>
        </w:r>
        <w:r>
          <w:fldChar w:fldCharType="separate"/>
        </w:r>
        <w:r>
          <w:t>56</w:t>
        </w:r>
        <w:r>
          <w:fldChar w:fldCharType="end"/>
        </w:r>
      </w:hyperlink>
    </w:p>
    <w:p>
      <w:pPr>
        <w:pStyle w:val="TOC2"/>
        <w:tabs>
          <w:tab w:val="right" w:leader="dot" w:pos="8306"/>
        </w:tabs>
      </w:pPr>
      <w:hyperlink w:anchor="_Toc26376" w:history="1">
        <w:r>
          <w:rPr>
            <w:rFonts w:ascii="仿宋" w:eastAsia="仿宋" w:hAnsi="仿宋" w:cs="仿宋" w:hint="eastAsia"/>
            <w:lang w:eastAsia="zh-CN"/>
          </w:rPr>
          <w:t>(二)、供应商选择与合作</w:t>
        </w:r>
        <w:r>
          <w:tab/>
        </w:r>
        <w:r>
          <w:fldChar w:fldCharType="begin"/>
        </w:r>
        <w:r>
          <w:instrText xml:space="preserve"> PAGEREF _Toc26376 \h </w:instrText>
        </w:r>
        <w:r>
          <w:fldChar w:fldCharType="separate"/>
        </w:r>
        <w:r>
          <w:t>57</w:t>
        </w:r>
        <w:r>
          <w:fldChar w:fldCharType="end"/>
        </w:r>
      </w:hyperlink>
    </w:p>
    <w:p>
      <w:pPr>
        <w:pStyle w:val="TOC2"/>
        <w:tabs>
          <w:tab w:val="right" w:leader="dot" w:pos="8306"/>
        </w:tabs>
      </w:pPr>
      <w:hyperlink w:anchor="_Toc22476" w:history="1">
        <w:r>
          <w:rPr>
            <w:rFonts w:ascii="仿宋" w:eastAsia="仿宋" w:hAnsi="仿宋" w:cs="仿宋" w:hint="eastAsia"/>
            <w:lang w:eastAsia="zh-CN"/>
          </w:rPr>
          <w:t>(三)、物流与库存管理</w:t>
        </w:r>
        <w:r>
          <w:tab/>
        </w:r>
        <w:r>
          <w:fldChar w:fldCharType="begin"/>
        </w:r>
        <w:r>
          <w:instrText xml:space="preserve"> PAGEREF _Toc22476 \h </w:instrText>
        </w:r>
        <w:r>
          <w:fldChar w:fldCharType="separate"/>
        </w:r>
        <w:r>
          <w:t>58</w:t>
        </w:r>
        <w:r>
          <w:fldChar w:fldCharType="end"/>
        </w:r>
      </w:hyperlink>
    </w:p>
    <w:p>
      <w:pPr>
        <w:pStyle w:val="TOC1"/>
        <w:tabs>
          <w:tab w:val="right" w:leader="dot" w:pos="8306"/>
        </w:tabs>
      </w:pPr>
      <w:hyperlink w:anchor="_Toc28247" w:history="1">
        <w:r>
          <w:rPr>
            <w:rFonts w:ascii="仿宋" w:eastAsia="仿宋" w:hAnsi="仿宋" w:cs="仿宋" w:hint="eastAsia"/>
            <w:lang w:eastAsia="zh-CN"/>
          </w:rPr>
          <w:t>十六、保健化妆品项目治理与监督</w:t>
        </w:r>
        <w:r>
          <w:tab/>
        </w:r>
        <w:r>
          <w:fldChar w:fldCharType="begin"/>
        </w:r>
        <w:r>
          <w:instrText xml:space="preserve"> PAGEREF _Toc28247 \h </w:instrText>
        </w:r>
        <w:r>
          <w:fldChar w:fldCharType="separate"/>
        </w:r>
        <w:r>
          <w:t>60</w:t>
        </w:r>
        <w:r>
          <w:fldChar w:fldCharType="end"/>
        </w:r>
      </w:hyperlink>
    </w:p>
    <w:p>
      <w:pPr>
        <w:pStyle w:val="TOC2"/>
        <w:tabs>
          <w:tab w:val="right" w:leader="dot" w:pos="8306"/>
        </w:tabs>
      </w:pPr>
      <w:hyperlink w:anchor="_Toc25830" w:history="1">
        <w:r>
          <w:rPr>
            <w:rFonts w:ascii="仿宋" w:eastAsia="仿宋" w:hAnsi="仿宋" w:cs="仿宋" w:hint="eastAsia"/>
            <w:lang w:eastAsia="zh-CN"/>
          </w:rPr>
          <w:t>(一)、保健化妆品项目治理结构</w:t>
        </w:r>
        <w:r>
          <w:tab/>
        </w:r>
        <w:r>
          <w:fldChar w:fldCharType="begin"/>
        </w:r>
        <w:r>
          <w:instrText xml:space="preserve"> PAGEREF _Toc25830 \h </w:instrText>
        </w:r>
        <w:r>
          <w:fldChar w:fldCharType="separate"/>
        </w:r>
        <w:r>
          <w:t>60</w:t>
        </w:r>
        <w:r>
          <w:fldChar w:fldCharType="end"/>
        </w:r>
      </w:hyperlink>
    </w:p>
    <w:p>
      <w:pPr>
        <w:pStyle w:val="TOC2"/>
        <w:tabs>
          <w:tab w:val="right" w:leader="dot" w:pos="8306"/>
        </w:tabs>
      </w:pPr>
      <w:hyperlink w:anchor="_Toc13466" w:history="1">
        <w:r>
          <w:rPr>
            <w:rFonts w:ascii="仿宋" w:eastAsia="仿宋" w:hAnsi="仿宋" w:cs="仿宋" w:hint="eastAsia"/>
            <w:lang w:eastAsia="zh-CN"/>
          </w:rPr>
          <w:t>(二)、监督与审计</w:t>
        </w:r>
        <w:r>
          <w:tab/>
        </w:r>
        <w:r>
          <w:fldChar w:fldCharType="begin"/>
        </w:r>
        <w:r>
          <w:instrText xml:space="preserve"> PAGEREF _Toc13466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62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54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保健化妆品项目的主要产品是XXXX，预计年产值为XXX万元。这一产品在市场中占据着重要的地位，其广泛的应用范围使得该保健化妆品项目的市场前景非常广阔。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保健化妆品项目的xxx产品作为重要的原材料之一，将在多个领域发挥关键作用。其在建筑、交通、能源等方面的广泛应用将为整个产业链提供强大的支持，形成产业协同效应。保健化妆品项目的年产值XXX万XXX万XXX万万元不仅反映了其在市场上的巨大潜力，更预示着它对国民经济的积极贡献。这种关联度高、涉及面广的产业关系，使得该保健化妆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34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总征地面积为XXXX平方米，相当于约XX.XX亩，其中净用地面积为XXXX平方米，红线范围内相当于约XX.XX亩。这一用地规模充分考虑了保健化妆品项目的建设需求，保障了保健化妆品项目在合适的空间内得以充分发展。保健化妆品项目规划的总建筑面积为XXXX平方米，其中主体工程建设占XXXX平方米，计容建筑面积达XXXX平方米。预计建筑工程的投资将达到XXXX万元，为保健化妆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计划购置的设备共计XXXX台（套），设备购置费用为XXXX万元。这一设备购置计划充分考虑到保健化妆品项目的生产需求和技术要求，确保了保健化妆品项目在生产运营中具备先进的技术装备和高效的生产能力。设备的合理配置将为保健化妆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计划总投资为XXXX万元，预计年实现营业收入为XXXX万元。这一产能规模的设定旨在确保保健化妆品项目能够在投资与回报之间取得平衡，实现长期可持续的发展。保健化妆品项目的总投资充分考虑到各个方面的需求，包括用地建设、设备购置等多个环节，以确保保健化妆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09"/>
      <w:r>
        <w:rPr>
          <w:rFonts w:ascii="仿宋" w:eastAsia="仿宋" w:hAnsi="仿宋" w:cs="仿宋" w:hint="eastAsia"/>
          <w:sz w:val="28"/>
          <w:lang w:eastAsia="zh-CN"/>
        </w:rPr>
        <w:t>二、保健化妆品项目选址可行性分析</w:t>
      </w:r>
      <w:bookmarkEnd w:id="5"/>
    </w:p>
    <w:p>
      <w:pPr>
        <w:pStyle w:val="Heading2"/>
        <w:rPr>
          <w:rFonts w:ascii="仿宋" w:eastAsia="仿宋" w:hAnsi="仿宋" w:cs="仿宋" w:hint="eastAsia"/>
          <w:lang w:eastAsia="zh-CN"/>
        </w:rPr>
      </w:pPr>
      <w:bookmarkStart w:id="6" w:name="_Toc28229"/>
      <w:r>
        <w:rPr>
          <w:rFonts w:ascii="仿宋" w:eastAsia="仿宋" w:hAnsi="仿宋" w:cs="仿宋" w:hint="eastAsia"/>
          <w:lang w:eastAsia="zh-CN"/>
        </w:rPr>
        <w:t>(一)、保健化妆品项目选址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该保健化妆品项目选址位于XX省XX市XX区XXX街道</w:t>
      </w:r>
    </w:p>
    <w:p>
      <w:pPr>
        <w:pStyle w:val="Heading2"/>
        <w:ind w:firstLine="560" w:firstLineChars="200"/>
        <w:rPr>
          <w:rFonts w:ascii="仿宋" w:eastAsia="仿宋" w:hAnsi="仿宋" w:cs="仿宋" w:hint="eastAsia"/>
          <w:sz w:val="28"/>
          <w:lang w:eastAsia="zh-CN"/>
        </w:rPr>
      </w:pPr>
      <w:bookmarkStart w:id="7" w:name="_Toc3012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保健化妆品项目的征地面积将根据保健化妆品项目的实际规模和需求进行精确规划。具体面积XXX平方米，旨在确保保健化妆品项目不仅能够满足当前的发展需求，还能够预留空间以适应未来的扩展。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净用地面积是在征地面积基础上去除不可利用面积后的实际可开发用地。具体面积XXX平方米，考虑到环保、交通、安全等多方面因素，以确保保健化妆品项目在整体利用效率上达到最优。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保健化妆品项目计划建设的建筑总规模具体面积XXX平方米。这一规模的确定综合考虑了保健化妆品项目的性质、规模，以及城市规划的相关要求，确保建筑布局与周边环境协调一致。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绿地率是保健化妆品项目用地中被规划为绿地的比例。具体面积XXX平方米，旨在通过合理规划绿地，改善保健化妆品项目周边环境，提升居民生活质量，并符合城市整体绿化规划。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容积率是用地上可以建设的建筑总体积与用地面积之比。具体面积XXX，通过合理的容积率规划，确保保健化妆品项目建筑规模与周边环境和谐共生。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保健化妆品项目选址与当地城市规划相一致，具体面积XXX平方米。通过与城市规划部门深入沟通，确保保健化妆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保健化妆品项目选址符合当地产业政策，具体面积XXX平方米。这包括保健化妆品项目对当地经济的促进作用，以及对相关产业的带动效应，确保保健化妆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用地总体要求必须符合环保和可持续发展的原则，具体面积XXX平方米。通过采用绿色建筑设计、节能减排等措施，确保保健化妆品项目在建设和运营过程中对环境的影响最小化，达到可持续发展的要求。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确保保健化妆品项目选址具备必要的公共设施配套，具体面积XXX平方米。这包括交通便利性、教育、医疗等基础设施，以提高居民生活品质，使得保健化妆品项目选址更具吸引力。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考虑用地总体要求对当地社会稳定性的影响，具体面积XXX平方米。通过深入了解当地社区反馈，确保保健化妆品项目的选址和建设过程对当地社会和谐稳定产生积极作用。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保健化妆品项目选址不仅符合法规和规划，还在实际操作中具有可行性。这一全面规划将为保健化妆品项目的成功实施提供坚实的基础，确保保健化妆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29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化妆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保健化妆品项目的设备规划和空间设计中，我们将采取灵活设备布局的措施。设备布局将根据实际需求进行灵活设计，避免不必要的浪费。通过合理规划设备摆放位置，我们将提高设备的利用率，减少设备间距，以确保保健化妆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保健化妆品项目内部引入共享设施的概念，例如共享会议室、办公区等。通过这种方式，我们可以减少对资源的重复建设，提高资源共享效率，从而减小保健化妆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11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保健化妆品项目的总图布置中，我们将不同功能区域进行明确的规划，以最大程度满足保健化妆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40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保健化妆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保健化妆品项目对环境的影响是综合评价的重要因素之一。我们将详细考虑选址周边的自然环境、生态保护区、水源地等情况，确保保健化妆品项目的建设和运营对环境影响最小化，并符合当地的环保法规标准。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对选址的评价还需充分考虑当地政府的产业政策和法规。我们将详细了解保健化妆品项目所在地的相关政策，确保保健化妆品项目的规划和运营与当地法规相符，降低不必要的法律风险。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考虑到社会稳定性对企业运营的重要性，我们将评估选址地区的社会安全情况、劳工关系、社区反馈等方面，以确保保健化妆品项目的建设和运营不会受到社会稳定性的负面影响。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最后，我们将综合考虑用地成本，包括土地购置费用、土地开发成本等。通过对用地成本的详细评估，我们能够做出更为精确的经济效益分析，为保健化妆品项目的投资决策提供有力支持。</w:t>
      </w:r>
    </w:p>
    <w:p>
      <w:pPr>
        <w:pStyle w:val="Heading1"/>
        <w:ind w:firstLine="560" w:firstLineChars="200"/>
        <w:rPr>
          <w:rFonts w:ascii="仿宋" w:eastAsia="仿宋" w:hAnsi="仿宋" w:cs="仿宋" w:hint="eastAsia"/>
          <w:sz w:val="28"/>
          <w:lang w:eastAsia="zh-CN"/>
        </w:rPr>
      </w:pPr>
      <w:bookmarkStart w:id="11" w:name="_Toc8149"/>
      <w:r>
        <w:rPr>
          <w:rFonts w:ascii="仿宋" w:eastAsia="仿宋" w:hAnsi="仿宋" w:cs="仿宋" w:hint="eastAsia"/>
          <w:sz w:val="28"/>
          <w:lang w:eastAsia="zh-CN"/>
        </w:rPr>
        <w:t>三、保健化妆品项目建设背景及必要性分析</w:t>
      </w:r>
      <w:bookmarkEnd w:id="11"/>
    </w:p>
    <w:p>
      <w:pPr>
        <w:pStyle w:val="Heading2"/>
        <w:rPr>
          <w:rFonts w:ascii="仿宋" w:eastAsia="仿宋" w:hAnsi="仿宋" w:cs="仿宋" w:hint="eastAsia"/>
          <w:lang w:eastAsia="zh-CN"/>
        </w:rPr>
      </w:pPr>
      <w:bookmarkStart w:id="12" w:name="_Toc20215"/>
      <w:r>
        <w:rPr>
          <w:rFonts w:ascii="仿宋" w:eastAsia="仿宋" w:hAnsi="仿宋" w:cs="仿宋" w:hint="eastAsia"/>
          <w:lang w:eastAsia="zh-CN"/>
        </w:rPr>
        <w:t>(一)、保健化妆品项目背景分析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保健化妆品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保健化妆品项目在这个潮流中的定位。同时，我们将关注行业内涌现的新兴机遇，以便保健化妆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保健化妆品项目提供了强大的发展动力。我们将聚焦于行业内最新的技术发展趋势，包括但不限于人工智能、大数据分析、物联网等领域。通过深度的技术研究，我们将确保保健化妆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保健化妆品项目发展的源泉。我们将投入更多的精力对市场需求进行深入剖析，超越表面的需求，深入挖掘潜在的市场痛点和机遇。通过对市场需求的细致了解，保健化妆品项目将更有针对性地设计解决方案，满足市场的多样化需求，从而更好地促进保健化妆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保健化妆品项目战略至关重要。我们将对竞争态势进行更为深入的分析，包括但不限于市场份额、产品特点、客户满意度等多个维度。通过深度的竞争分析，保健化妆品项目将能够更准确地把握市场脉搏，制定具有竞争力的保健化妆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保健化妆品项目的发展具有直接的影响。我们将进行更为全面的法规和政策分析，了解行业发展中的潜在法律风险和合规挑战。通过充分了解和遵守相关法规，保健化妆品项目将确保在法律框架内合法合规运营，为保健化妆品项目的稳健发展提供有力支持。</w:t>
      </w:r>
    </w:p>
    <w:p>
      <w:pPr>
        <w:pStyle w:val="Heading2"/>
        <w:ind w:firstLine="560" w:firstLineChars="200"/>
        <w:rPr>
          <w:rFonts w:ascii="仿宋" w:eastAsia="仿宋" w:hAnsi="仿宋" w:cs="仿宋" w:hint="eastAsia"/>
          <w:sz w:val="28"/>
          <w:lang w:eastAsia="zh-CN"/>
        </w:rPr>
      </w:pPr>
      <w:bookmarkStart w:id="13" w:name="_Toc23689"/>
      <w:r>
        <w:rPr>
          <w:rFonts w:ascii="仿宋" w:eastAsia="仿宋" w:hAnsi="仿宋" w:cs="仿宋" w:hint="eastAsia"/>
          <w:sz w:val="28"/>
          <w:lang w:eastAsia="zh-CN"/>
        </w:rPr>
        <w:t>(二)、保健化妆品项目建设必要性分析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建设的迫切性源于对行业发展趋势的深刻洞察。我们正处于一个行业变革的时代，科技创新、数字化转型成为企业发展的关键动力。保健化妆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建设不仅仅是为了跟上潮流，更是为了通过技术创新推动企业的持续发展。通过引入先进的技术和解决方案，保健化妆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保健化妆品项目的建设成为必然选择，通过提高产品质量、拓展服务领域，从而在竞争中获得更多的机会。保健化妆品项目建设将使企业更好地适应市场需求，增强市场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保健化妆品项目建设的必要性体现在对客户需求更精准的满足。通过保健化妆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建设的背后是对企业持续创新的追求。只有通过不断创新，企业才能在竞争中立于不败之地。保健化妆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788"/>
      <w:r>
        <w:rPr>
          <w:rFonts w:ascii="仿宋" w:eastAsia="仿宋" w:hAnsi="仿宋" w:cs="仿宋" w:hint="eastAsia"/>
          <w:sz w:val="28"/>
          <w:lang w:eastAsia="zh-CN"/>
        </w:rPr>
        <w:t>四、保健化妆品项目危机管理</w:t>
      </w:r>
      <w:bookmarkEnd w:id="14"/>
    </w:p>
    <w:p>
      <w:pPr>
        <w:pStyle w:val="Heading2"/>
        <w:rPr>
          <w:rFonts w:ascii="仿宋" w:eastAsia="仿宋" w:hAnsi="仿宋" w:cs="仿宋" w:hint="eastAsia"/>
          <w:lang w:eastAsia="zh-CN"/>
        </w:rPr>
      </w:pPr>
      <w:bookmarkStart w:id="15" w:name="_Toc2738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化妆品项目危机管理中，危机预警与识别是确保保健化妆品项目稳健运行的核心步骤。通过建立全面的监测机制，保健化妆品项目团队旨在及时发现和理解潜在的风险和危机因素，以便采取及时的预防和应对措施，确保保健化妆品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首先，通过深入的风险评估，保健化妆品项目团队全面分析了整个保健化妆品项目和各个阶段可能存在的威胁。这包括准确评估每个潜在风险的发生概率和可能影响的程度，为后续危机预警提供了有力支持。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保健化妆品项目团队着重于明确定义保健化妆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保健化妆品项目进展的持续监控，团队能够及时发现潜在问题并作出迅速反应。保健化妆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在这一阶段，团队的专业素养和反应速度将发挥至关重要的作用，以确保潜在危机能够在初期得到有效的处理，最大程度地减轻负面影响。通过危机预警与识别，保健化妆品项目得以更有序、可控地推进。</w:t>
      </w:r>
    </w:p>
    <w:p>
      <w:pPr>
        <w:pStyle w:val="Heading2"/>
        <w:ind w:firstLine="560" w:firstLineChars="200"/>
        <w:rPr>
          <w:rFonts w:ascii="仿宋" w:eastAsia="仿宋" w:hAnsi="仿宋" w:cs="仿宋" w:hint="eastAsia"/>
          <w:sz w:val="28"/>
          <w:lang w:eastAsia="zh-CN"/>
        </w:rPr>
      </w:pPr>
      <w:bookmarkStart w:id="16" w:name="_Toc2937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在危机发生时，保健化妆品项目团队立即行动，成立了应急小组。该小组的任务是迅速制定并实施紧急应对措施，以最小化潜在损失。以下是采取的主要措施：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暂停保健化妆品项目进度：为遏制危机蔓延，保健化妆品项目暂时停止进行，以便全面评估当前状况。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资源重新分配：重新评估保健化妆品项目资源的分配，确保最大限度地减小损失。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实时沟通：与关键利益相关者建立实时沟通机制，向他们传递保健化妆品项目危机的实际状况，保障保健化妆品项目核心利益。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在紧急应对的同时，保健化妆品项目团队强调了团队协作和有效沟通的重要性。以下是团队协作的关键举措：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信息共享机制：建立了信息共享平台，确保团队成员能够及时获取保健化妆品项目危机的实时信息。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领导者沟通：保健化妆品项目领导者通过定期会议和即时沟通工具，指导团队应对危机，保持团队稳定运行。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随着危机得到初步控制，保健化妆品项目团队转向制定恢复计划，以确保保健化妆品项目能够从中迅速恢复。主要恢复计划包括：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修复受损的进度计划：重新评估保健化妆品项目进度，制定修复计划，确保保健化妆品项目尽快回归正常进程。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重新调整资源分配：优化资源分配，确保保健化妆品项目在有限资源下高效运转。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风险管理机制加强：对保健化妆品项目风险进行全面评估，制定更强化的风险管理策略，以预防未来可能的危机。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6280"/>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005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的技术管理特点体现在其创新导向。通过引入最先进的技术趋势和解决方案，保健化妆品项目致力于提升科技含量、提高质量和效率水平。这意味着我们将采用最新的工具和方法，确保保健化妆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健化妆品项目技术管理的显著特征。通过整合不同领域的技术资源，我们实现了跨学科的协同工作。这有助于优化技术架构，提高整体效能。此外，整合性策略还促进了不同技术团队之间的紧密沟通和高效合作，确保保健化妆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保健化妆品项目所采用的技术。通过不断优化技术方案，保健化妆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保健化妆品项目团队将在保健化妆品项目初期识别可能的技术风险，并采取相应的预防和应对措施。通过建立健全的风险评估机制，保健化妆品项目能够在实施过程中及时发现并解决潜在的技术问题，保障保健化妆品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https://d.book118.com/205344320312011110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DD5135"/>
    <w:rsid w:val="7EDD51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344320312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2024-02-12T05:22:00Z</dcterms:created>
  <dcterms:modified xsi:type="dcterms:W3CDTF">2024-02-12T05:22:20Z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DE64A471C9B344429E3BCA3B661FBEDF_11</vt:lpwstr>
  </property>
  <property fmtid="{D5CDD505-2E9C-101B-9397-08002B2CF9AE}" pid="3" name="KSOProductBuildVer">
    <vt:lpwstr>2052-12.1.0.16250</vt:lpwstr>
  </property>
</Properties>
</file>