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矿山专用设备项目规划设计纲要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40" w:history="1">
        <w:r>
          <w:rPr>
            <w:rFonts w:ascii="仿宋" w:eastAsia="仿宋" w:hAnsi="仿宋" w:cs="仿宋" w:hint="eastAsia"/>
            <w:lang w:eastAsia="zh-CN"/>
          </w:rPr>
          <w:t>概论</w:t>
        </w:r>
        <w:r>
          <w:tab/>
        </w:r>
        <w:r>
          <w:fldChar w:fldCharType="begin"/>
        </w:r>
        <w:r>
          <w:instrText xml:space="preserve"> PAGEREF _Toc10640 \h </w:instrText>
        </w:r>
        <w:r>
          <w:fldChar w:fldCharType="separate"/>
        </w:r>
        <w:r>
          <w:t>3</w:t>
        </w:r>
        <w:r>
          <w:fldChar w:fldCharType="end"/>
        </w:r>
      </w:hyperlink>
    </w:p>
    <w:p>
      <w:pPr>
        <w:pStyle w:val="TOC1"/>
        <w:tabs>
          <w:tab w:val="right" w:leader="dot" w:pos="8306"/>
        </w:tabs>
      </w:pPr>
      <w:hyperlink w:anchor="_Toc19447" w:history="1">
        <w:r>
          <w:rPr>
            <w:rFonts w:ascii="仿宋" w:eastAsia="仿宋" w:hAnsi="仿宋" w:cs="仿宋" w:hint="eastAsia"/>
            <w:lang w:eastAsia="zh-CN"/>
          </w:rPr>
          <w:t>一、矿山专用设备项目建设背景及必要性分析</w:t>
        </w:r>
        <w:r>
          <w:tab/>
        </w:r>
        <w:r>
          <w:fldChar w:fldCharType="begin"/>
        </w:r>
        <w:r>
          <w:instrText xml:space="preserve"> PAGEREF _Toc19447 \h </w:instrText>
        </w:r>
        <w:r>
          <w:fldChar w:fldCharType="separate"/>
        </w:r>
        <w:r>
          <w:t>3</w:t>
        </w:r>
        <w:r>
          <w:fldChar w:fldCharType="end"/>
        </w:r>
      </w:hyperlink>
    </w:p>
    <w:p>
      <w:pPr>
        <w:pStyle w:val="TOC2"/>
        <w:tabs>
          <w:tab w:val="right" w:leader="dot" w:pos="8306"/>
        </w:tabs>
      </w:pPr>
      <w:hyperlink w:anchor="_Toc8192" w:history="1">
        <w:r>
          <w:rPr>
            <w:rFonts w:ascii="仿宋" w:eastAsia="仿宋" w:hAnsi="仿宋" w:cs="仿宋" w:hint="eastAsia"/>
            <w:lang w:eastAsia="zh-CN"/>
          </w:rPr>
          <w:t>(一)、矿山专用设备项目背景分析</w:t>
        </w:r>
        <w:r>
          <w:tab/>
        </w:r>
        <w:r>
          <w:fldChar w:fldCharType="begin"/>
        </w:r>
        <w:r>
          <w:instrText xml:space="preserve"> PAGEREF _Toc8192 \h </w:instrText>
        </w:r>
        <w:r>
          <w:fldChar w:fldCharType="separate"/>
        </w:r>
        <w:r>
          <w:t>3</w:t>
        </w:r>
        <w:r>
          <w:fldChar w:fldCharType="end"/>
        </w:r>
      </w:hyperlink>
    </w:p>
    <w:p>
      <w:pPr>
        <w:pStyle w:val="TOC2"/>
        <w:tabs>
          <w:tab w:val="right" w:leader="dot" w:pos="8306"/>
        </w:tabs>
      </w:pPr>
      <w:hyperlink w:anchor="_Toc8473" w:history="1">
        <w:r>
          <w:rPr>
            <w:rFonts w:ascii="仿宋" w:eastAsia="仿宋" w:hAnsi="仿宋" w:cs="仿宋" w:hint="eastAsia"/>
            <w:lang w:eastAsia="zh-CN"/>
          </w:rPr>
          <w:t>(二)、矿山专用设备项目建设必要性分析</w:t>
        </w:r>
        <w:r>
          <w:tab/>
        </w:r>
        <w:r>
          <w:fldChar w:fldCharType="begin"/>
        </w:r>
        <w:r>
          <w:instrText xml:space="preserve"> PAGEREF _Toc8473 \h </w:instrText>
        </w:r>
        <w:r>
          <w:fldChar w:fldCharType="separate"/>
        </w:r>
        <w:r>
          <w:t>5</w:t>
        </w:r>
        <w:r>
          <w:fldChar w:fldCharType="end"/>
        </w:r>
      </w:hyperlink>
    </w:p>
    <w:p>
      <w:pPr>
        <w:pStyle w:val="TOC1"/>
        <w:tabs>
          <w:tab w:val="right" w:leader="dot" w:pos="8306"/>
        </w:tabs>
      </w:pPr>
      <w:hyperlink w:anchor="_Toc22885" w:history="1">
        <w:r>
          <w:rPr>
            <w:rFonts w:ascii="仿宋" w:eastAsia="仿宋" w:hAnsi="仿宋" w:cs="仿宋" w:hint="eastAsia"/>
            <w:lang w:eastAsia="zh-CN"/>
          </w:rPr>
          <w:t>二、矿山专用设备项目可持续发展</w:t>
        </w:r>
        <w:r>
          <w:tab/>
        </w:r>
        <w:r>
          <w:fldChar w:fldCharType="begin"/>
        </w:r>
        <w:r>
          <w:instrText xml:space="preserve"> PAGEREF _Toc22885 \h </w:instrText>
        </w:r>
        <w:r>
          <w:fldChar w:fldCharType="separate"/>
        </w:r>
        <w:r>
          <w:t>6</w:t>
        </w:r>
        <w:r>
          <w:fldChar w:fldCharType="end"/>
        </w:r>
      </w:hyperlink>
    </w:p>
    <w:p>
      <w:pPr>
        <w:pStyle w:val="TOC2"/>
        <w:tabs>
          <w:tab w:val="right" w:leader="dot" w:pos="8306"/>
        </w:tabs>
      </w:pPr>
      <w:hyperlink w:anchor="_Toc9260" w:history="1">
        <w:r>
          <w:rPr>
            <w:rFonts w:ascii="仿宋" w:eastAsia="仿宋" w:hAnsi="仿宋" w:cs="仿宋" w:hint="eastAsia"/>
            <w:lang w:eastAsia="zh-CN"/>
          </w:rPr>
          <w:t>(一)、可持续战略与实践</w:t>
        </w:r>
        <w:r>
          <w:tab/>
        </w:r>
        <w:r>
          <w:fldChar w:fldCharType="begin"/>
        </w:r>
        <w:r>
          <w:instrText xml:space="preserve"> PAGEREF _Toc9260 \h </w:instrText>
        </w:r>
        <w:r>
          <w:fldChar w:fldCharType="separate"/>
        </w:r>
        <w:r>
          <w:t>6</w:t>
        </w:r>
        <w:r>
          <w:fldChar w:fldCharType="end"/>
        </w:r>
      </w:hyperlink>
    </w:p>
    <w:p>
      <w:pPr>
        <w:pStyle w:val="TOC2"/>
        <w:tabs>
          <w:tab w:val="right" w:leader="dot" w:pos="8306"/>
        </w:tabs>
      </w:pPr>
      <w:hyperlink w:anchor="_Toc13701" w:history="1">
        <w:r>
          <w:rPr>
            <w:rFonts w:ascii="仿宋" w:eastAsia="仿宋" w:hAnsi="仿宋" w:cs="仿宋" w:hint="eastAsia"/>
            <w:lang w:eastAsia="zh-CN"/>
          </w:rPr>
          <w:t>(二)、环保与社会责任</w:t>
        </w:r>
        <w:r>
          <w:tab/>
        </w:r>
        <w:r>
          <w:fldChar w:fldCharType="begin"/>
        </w:r>
        <w:r>
          <w:instrText xml:space="preserve"> PAGEREF _Toc13701 \h </w:instrText>
        </w:r>
        <w:r>
          <w:fldChar w:fldCharType="separate"/>
        </w:r>
        <w:r>
          <w:t>7</w:t>
        </w:r>
        <w:r>
          <w:fldChar w:fldCharType="end"/>
        </w:r>
      </w:hyperlink>
    </w:p>
    <w:p>
      <w:pPr>
        <w:pStyle w:val="TOC1"/>
        <w:tabs>
          <w:tab w:val="right" w:leader="dot" w:pos="8306"/>
        </w:tabs>
      </w:pPr>
      <w:hyperlink w:anchor="_Toc1631" w:history="1">
        <w:r>
          <w:rPr>
            <w:rFonts w:ascii="仿宋" w:eastAsia="仿宋" w:hAnsi="仿宋" w:cs="仿宋" w:hint="eastAsia"/>
            <w:lang w:eastAsia="zh-CN"/>
          </w:rPr>
          <w:t>三、矿山专用设备项目概论</w:t>
        </w:r>
        <w:r>
          <w:tab/>
        </w:r>
        <w:r>
          <w:fldChar w:fldCharType="begin"/>
        </w:r>
        <w:r>
          <w:instrText xml:space="preserve"> PAGEREF _Toc1631 \h </w:instrText>
        </w:r>
        <w:r>
          <w:fldChar w:fldCharType="separate"/>
        </w:r>
        <w:r>
          <w:t>8</w:t>
        </w:r>
        <w:r>
          <w:fldChar w:fldCharType="end"/>
        </w:r>
      </w:hyperlink>
    </w:p>
    <w:p>
      <w:pPr>
        <w:pStyle w:val="TOC2"/>
        <w:tabs>
          <w:tab w:val="right" w:leader="dot" w:pos="8306"/>
        </w:tabs>
      </w:pPr>
      <w:hyperlink w:anchor="_Toc14157" w:history="1">
        <w:r>
          <w:rPr>
            <w:rFonts w:ascii="仿宋" w:eastAsia="仿宋" w:hAnsi="仿宋" w:cs="仿宋" w:hint="eastAsia"/>
            <w:lang w:eastAsia="zh-CN"/>
          </w:rPr>
          <w:t>(一)、矿山专用设备项目概况</w:t>
        </w:r>
        <w:r>
          <w:tab/>
        </w:r>
        <w:r>
          <w:fldChar w:fldCharType="begin"/>
        </w:r>
        <w:r>
          <w:instrText xml:space="preserve"> PAGEREF _Toc14157 \h </w:instrText>
        </w:r>
        <w:r>
          <w:fldChar w:fldCharType="separate"/>
        </w:r>
        <w:r>
          <w:t>8</w:t>
        </w:r>
        <w:r>
          <w:fldChar w:fldCharType="end"/>
        </w:r>
      </w:hyperlink>
    </w:p>
    <w:p>
      <w:pPr>
        <w:pStyle w:val="TOC2"/>
        <w:tabs>
          <w:tab w:val="right" w:leader="dot" w:pos="8306"/>
        </w:tabs>
      </w:pPr>
      <w:hyperlink w:anchor="_Toc25474" w:history="1">
        <w:r>
          <w:rPr>
            <w:rFonts w:ascii="仿宋" w:eastAsia="仿宋" w:hAnsi="仿宋" w:cs="仿宋" w:hint="eastAsia"/>
            <w:lang w:eastAsia="zh-CN"/>
          </w:rPr>
          <w:t>(二)、矿山专用设备项目目标</w:t>
        </w:r>
        <w:r>
          <w:tab/>
        </w:r>
        <w:r>
          <w:fldChar w:fldCharType="begin"/>
        </w:r>
        <w:r>
          <w:instrText xml:space="preserve"> PAGEREF _Toc25474 \h </w:instrText>
        </w:r>
        <w:r>
          <w:fldChar w:fldCharType="separate"/>
        </w:r>
        <w:r>
          <w:t>10</w:t>
        </w:r>
        <w:r>
          <w:fldChar w:fldCharType="end"/>
        </w:r>
      </w:hyperlink>
    </w:p>
    <w:p>
      <w:pPr>
        <w:pStyle w:val="TOC2"/>
        <w:tabs>
          <w:tab w:val="right" w:leader="dot" w:pos="8306"/>
        </w:tabs>
      </w:pPr>
      <w:hyperlink w:anchor="_Toc26011" w:history="1">
        <w:r>
          <w:rPr>
            <w:rFonts w:ascii="仿宋" w:eastAsia="仿宋" w:hAnsi="仿宋" w:cs="仿宋" w:hint="eastAsia"/>
            <w:lang w:eastAsia="zh-CN"/>
          </w:rPr>
          <w:t>(三)、矿山专用设备项目提出的理由</w:t>
        </w:r>
        <w:r>
          <w:tab/>
        </w:r>
        <w:r>
          <w:fldChar w:fldCharType="begin"/>
        </w:r>
        <w:r>
          <w:instrText xml:space="preserve"> PAGEREF _Toc26011 \h </w:instrText>
        </w:r>
        <w:r>
          <w:fldChar w:fldCharType="separate"/>
        </w:r>
        <w:r>
          <w:t>11</w:t>
        </w:r>
        <w:r>
          <w:fldChar w:fldCharType="end"/>
        </w:r>
      </w:hyperlink>
    </w:p>
    <w:p>
      <w:pPr>
        <w:pStyle w:val="TOC2"/>
        <w:tabs>
          <w:tab w:val="right" w:leader="dot" w:pos="8306"/>
        </w:tabs>
      </w:pPr>
      <w:hyperlink w:anchor="_Toc16405" w:history="1">
        <w:r>
          <w:rPr>
            <w:rFonts w:ascii="仿宋" w:eastAsia="仿宋" w:hAnsi="仿宋" w:cs="仿宋" w:hint="eastAsia"/>
            <w:lang w:eastAsia="zh-CN"/>
          </w:rPr>
          <w:t>(四)、矿山专用设备项目意义</w:t>
        </w:r>
        <w:r>
          <w:tab/>
        </w:r>
        <w:r>
          <w:fldChar w:fldCharType="begin"/>
        </w:r>
        <w:r>
          <w:instrText xml:space="preserve"> PAGEREF _Toc16405 \h </w:instrText>
        </w:r>
        <w:r>
          <w:fldChar w:fldCharType="separate"/>
        </w:r>
        <w:r>
          <w:t>13</w:t>
        </w:r>
        <w:r>
          <w:fldChar w:fldCharType="end"/>
        </w:r>
      </w:hyperlink>
    </w:p>
    <w:p>
      <w:pPr>
        <w:pStyle w:val="TOC2"/>
        <w:tabs>
          <w:tab w:val="right" w:leader="dot" w:pos="8306"/>
        </w:tabs>
      </w:pPr>
      <w:hyperlink w:anchor="_Toc28548" w:history="1">
        <w:r>
          <w:rPr>
            <w:rFonts w:ascii="仿宋" w:eastAsia="仿宋" w:hAnsi="仿宋" w:cs="仿宋" w:hint="eastAsia"/>
            <w:lang w:eastAsia="zh-CN"/>
          </w:rPr>
          <w:t>(五)、矿山专用设备项目背景</w:t>
        </w:r>
        <w:r>
          <w:tab/>
        </w:r>
        <w:r>
          <w:fldChar w:fldCharType="begin"/>
        </w:r>
        <w:r>
          <w:instrText xml:space="preserve"> PAGEREF _Toc28548 \h </w:instrText>
        </w:r>
        <w:r>
          <w:fldChar w:fldCharType="separate"/>
        </w:r>
        <w:r>
          <w:t>13</w:t>
        </w:r>
        <w:r>
          <w:fldChar w:fldCharType="end"/>
        </w:r>
      </w:hyperlink>
    </w:p>
    <w:p>
      <w:pPr>
        <w:pStyle w:val="TOC1"/>
        <w:tabs>
          <w:tab w:val="right" w:leader="dot" w:pos="8306"/>
        </w:tabs>
      </w:pPr>
      <w:hyperlink w:anchor="_Toc16659" w:history="1">
        <w:r>
          <w:rPr>
            <w:rFonts w:ascii="仿宋" w:eastAsia="仿宋" w:hAnsi="仿宋" w:cs="仿宋" w:hint="eastAsia"/>
            <w:lang w:eastAsia="zh-CN"/>
          </w:rPr>
          <w:t>四、矿山专用设备项目危机管理</w:t>
        </w:r>
        <w:r>
          <w:tab/>
        </w:r>
        <w:r>
          <w:fldChar w:fldCharType="begin"/>
        </w:r>
        <w:r>
          <w:instrText xml:space="preserve"> PAGEREF _Toc16659 \h </w:instrText>
        </w:r>
        <w:r>
          <w:fldChar w:fldCharType="separate"/>
        </w:r>
        <w:r>
          <w:t>14</w:t>
        </w:r>
        <w:r>
          <w:fldChar w:fldCharType="end"/>
        </w:r>
      </w:hyperlink>
    </w:p>
    <w:p>
      <w:pPr>
        <w:pStyle w:val="TOC2"/>
        <w:tabs>
          <w:tab w:val="right" w:leader="dot" w:pos="8306"/>
        </w:tabs>
      </w:pPr>
      <w:hyperlink w:anchor="_Toc6020" w:history="1">
        <w:r>
          <w:rPr>
            <w:rFonts w:ascii="仿宋" w:eastAsia="仿宋" w:hAnsi="仿宋" w:cs="仿宋" w:hint="eastAsia"/>
            <w:lang w:eastAsia="zh-CN"/>
          </w:rPr>
          <w:t>(一)、危机预警与识别</w:t>
        </w:r>
        <w:r>
          <w:tab/>
        </w:r>
        <w:r>
          <w:fldChar w:fldCharType="begin"/>
        </w:r>
        <w:r>
          <w:instrText xml:space="preserve"> PAGEREF _Toc6020 \h </w:instrText>
        </w:r>
        <w:r>
          <w:fldChar w:fldCharType="separate"/>
        </w:r>
        <w:r>
          <w:t>14</w:t>
        </w:r>
        <w:r>
          <w:fldChar w:fldCharType="end"/>
        </w:r>
      </w:hyperlink>
    </w:p>
    <w:p>
      <w:pPr>
        <w:pStyle w:val="TOC2"/>
        <w:tabs>
          <w:tab w:val="right" w:leader="dot" w:pos="8306"/>
        </w:tabs>
      </w:pPr>
      <w:hyperlink w:anchor="_Toc12995" w:history="1">
        <w:r>
          <w:rPr>
            <w:rFonts w:ascii="仿宋" w:eastAsia="仿宋" w:hAnsi="仿宋" w:cs="仿宋" w:hint="eastAsia"/>
            <w:lang w:eastAsia="zh-CN"/>
          </w:rPr>
          <w:t>(二)、危机应对与恢复</w:t>
        </w:r>
        <w:r>
          <w:tab/>
        </w:r>
        <w:r>
          <w:fldChar w:fldCharType="begin"/>
        </w:r>
        <w:r>
          <w:instrText xml:space="preserve"> PAGEREF _Toc12995 \h </w:instrText>
        </w:r>
        <w:r>
          <w:fldChar w:fldCharType="separate"/>
        </w:r>
        <w:r>
          <w:t>15</w:t>
        </w:r>
        <w:r>
          <w:fldChar w:fldCharType="end"/>
        </w:r>
      </w:hyperlink>
    </w:p>
    <w:p>
      <w:pPr>
        <w:pStyle w:val="TOC1"/>
        <w:tabs>
          <w:tab w:val="right" w:leader="dot" w:pos="8306"/>
        </w:tabs>
      </w:pPr>
      <w:hyperlink w:anchor="_Toc17791" w:history="1">
        <w:r>
          <w:rPr>
            <w:rFonts w:ascii="仿宋" w:eastAsia="仿宋" w:hAnsi="仿宋" w:cs="仿宋" w:hint="eastAsia"/>
            <w:lang w:eastAsia="zh-CN"/>
          </w:rPr>
          <w:t>五、工艺说明</w:t>
        </w:r>
        <w:r>
          <w:tab/>
        </w:r>
        <w:r>
          <w:fldChar w:fldCharType="begin"/>
        </w:r>
        <w:r>
          <w:instrText xml:space="preserve"> PAGEREF _Toc17791 \h </w:instrText>
        </w:r>
        <w:r>
          <w:fldChar w:fldCharType="separate"/>
        </w:r>
        <w:r>
          <w:t>17</w:t>
        </w:r>
        <w:r>
          <w:fldChar w:fldCharType="end"/>
        </w:r>
      </w:hyperlink>
    </w:p>
    <w:p>
      <w:pPr>
        <w:pStyle w:val="TOC2"/>
        <w:tabs>
          <w:tab w:val="right" w:leader="dot" w:pos="8306"/>
        </w:tabs>
      </w:pPr>
      <w:hyperlink w:anchor="_Toc24401" w:history="1">
        <w:r>
          <w:rPr>
            <w:rFonts w:ascii="仿宋" w:eastAsia="仿宋" w:hAnsi="仿宋" w:cs="仿宋" w:hint="eastAsia"/>
            <w:lang w:eastAsia="zh-CN"/>
          </w:rPr>
          <w:t>(一)、技术管理特点</w:t>
        </w:r>
        <w:r>
          <w:tab/>
        </w:r>
        <w:r>
          <w:fldChar w:fldCharType="begin"/>
        </w:r>
        <w:r>
          <w:instrText xml:space="preserve"> PAGEREF _Toc24401 \h </w:instrText>
        </w:r>
        <w:r>
          <w:fldChar w:fldCharType="separate"/>
        </w:r>
        <w:r>
          <w:t>17</w:t>
        </w:r>
        <w:r>
          <w:fldChar w:fldCharType="end"/>
        </w:r>
      </w:hyperlink>
    </w:p>
    <w:p>
      <w:pPr>
        <w:pStyle w:val="TOC2"/>
        <w:tabs>
          <w:tab w:val="right" w:leader="dot" w:pos="8306"/>
        </w:tabs>
      </w:pPr>
      <w:hyperlink w:anchor="_Toc23932" w:history="1">
        <w:r>
          <w:rPr>
            <w:rFonts w:ascii="仿宋" w:eastAsia="仿宋" w:hAnsi="仿宋" w:cs="仿宋" w:hint="eastAsia"/>
            <w:lang w:eastAsia="zh-CN"/>
          </w:rPr>
          <w:t>(二)、矿山专用设备项目工艺技术设计方案</w:t>
        </w:r>
        <w:r>
          <w:tab/>
        </w:r>
        <w:r>
          <w:fldChar w:fldCharType="begin"/>
        </w:r>
        <w:r>
          <w:instrText xml:space="preserve"> PAGEREF _Toc23932 \h </w:instrText>
        </w:r>
        <w:r>
          <w:fldChar w:fldCharType="separate"/>
        </w:r>
        <w:r>
          <w:t>18</w:t>
        </w:r>
        <w:r>
          <w:fldChar w:fldCharType="end"/>
        </w:r>
      </w:hyperlink>
    </w:p>
    <w:p>
      <w:pPr>
        <w:pStyle w:val="TOC2"/>
        <w:tabs>
          <w:tab w:val="right" w:leader="dot" w:pos="8306"/>
        </w:tabs>
      </w:pPr>
      <w:hyperlink w:anchor="_Toc31492" w:history="1">
        <w:r>
          <w:rPr>
            <w:rFonts w:ascii="仿宋" w:eastAsia="仿宋" w:hAnsi="仿宋" w:cs="仿宋" w:hint="eastAsia"/>
            <w:lang w:eastAsia="zh-CN"/>
          </w:rPr>
          <w:t>(三)、设备选型方案</w:t>
        </w:r>
        <w:r>
          <w:tab/>
        </w:r>
        <w:r>
          <w:fldChar w:fldCharType="begin"/>
        </w:r>
        <w:r>
          <w:instrText xml:space="preserve"> PAGEREF _Toc31492 \h </w:instrText>
        </w:r>
        <w:r>
          <w:fldChar w:fldCharType="separate"/>
        </w:r>
        <w:r>
          <w:t>19</w:t>
        </w:r>
        <w:r>
          <w:fldChar w:fldCharType="end"/>
        </w:r>
      </w:hyperlink>
    </w:p>
    <w:p>
      <w:pPr>
        <w:pStyle w:val="TOC1"/>
        <w:tabs>
          <w:tab w:val="right" w:leader="dot" w:pos="8306"/>
        </w:tabs>
      </w:pPr>
      <w:hyperlink w:anchor="_Toc10623" w:history="1">
        <w:r>
          <w:rPr>
            <w:rFonts w:ascii="仿宋" w:eastAsia="仿宋" w:hAnsi="仿宋" w:cs="仿宋" w:hint="eastAsia"/>
            <w:lang w:eastAsia="zh-CN"/>
          </w:rPr>
          <w:t>六、市场分析、调研</w:t>
        </w:r>
        <w:r>
          <w:tab/>
        </w:r>
        <w:r>
          <w:fldChar w:fldCharType="begin"/>
        </w:r>
        <w:r>
          <w:instrText xml:space="preserve"> PAGEREF _Toc10623 \h </w:instrText>
        </w:r>
        <w:r>
          <w:fldChar w:fldCharType="separate"/>
        </w:r>
        <w:r>
          <w:t>21</w:t>
        </w:r>
        <w:r>
          <w:fldChar w:fldCharType="end"/>
        </w:r>
      </w:hyperlink>
    </w:p>
    <w:p>
      <w:pPr>
        <w:pStyle w:val="TOC2"/>
        <w:tabs>
          <w:tab w:val="right" w:leader="dot" w:pos="8306"/>
        </w:tabs>
      </w:pPr>
      <w:hyperlink w:anchor="_Toc23368" w:history="1">
        <w:r>
          <w:rPr>
            <w:rFonts w:ascii="仿宋" w:eastAsia="仿宋" w:hAnsi="仿宋" w:cs="仿宋" w:hint="eastAsia"/>
            <w:lang w:eastAsia="zh-CN"/>
          </w:rPr>
          <w:t>(一)、矿山专用设备行业分析</w:t>
        </w:r>
        <w:r>
          <w:tab/>
        </w:r>
        <w:r>
          <w:fldChar w:fldCharType="begin"/>
        </w:r>
        <w:r>
          <w:instrText xml:space="preserve"> PAGEREF _Toc23368 \h </w:instrText>
        </w:r>
        <w:r>
          <w:fldChar w:fldCharType="separate"/>
        </w:r>
        <w:r>
          <w:t>21</w:t>
        </w:r>
        <w:r>
          <w:fldChar w:fldCharType="end"/>
        </w:r>
      </w:hyperlink>
    </w:p>
    <w:p>
      <w:pPr>
        <w:pStyle w:val="TOC2"/>
        <w:tabs>
          <w:tab w:val="right" w:leader="dot" w:pos="8306"/>
        </w:tabs>
      </w:pPr>
      <w:hyperlink w:anchor="_Toc22255" w:history="1">
        <w:r>
          <w:rPr>
            <w:rFonts w:ascii="仿宋" w:eastAsia="仿宋" w:hAnsi="仿宋" w:cs="仿宋" w:hint="eastAsia"/>
            <w:lang w:eastAsia="zh-CN"/>
          </w:rPr>
          <w:t>(二)、矿山专用设备市场分析预测</w:t>
        </w:r>
        <w:r>
          <w:tab/>
        </w:r>
        <w:r>
          <w:fldChar w:fldCharType="begin"/>
        </w:r>
        <w:r>
          <w:instrText xml:space="preserve"> PAGEREF _Toc22255 \h </w:instrText>
        </w:r>
        <w:r>
          <w:fldChar w:fldCharType="separate"/>
        </w:r>
        <w:r>
          <w:t>21</w:t>
        </w:r>
        <w:r>
          <w:fldChar w:fldCharType="end"/>
        </w:r>
      </w:hyperlink>
    </w:p>
    <w:p>
      <w:pPr>
        <w:pStyle w:val="TOC1"/>
        <w:tabs>
          <w:tab w:val="right" w:leader="dot" w:pos="8306"/>
        </w:tabs>
      </w:pPr>
      <w:hyperlink w:anchor="_Toc5863" w:history="1">
        <w:r>
          <w:rPr>
            <w:rFonts w:ascii="仿宋" w:eastAsia="仿宋" w:hAnsi="仿宋" w:cs="仿宋" w:hint="eastAsia"/>
            <w:lang w:eastAsia="zh-CN"/>
          </w:rPr>
          <w:t>七、生产安全保护</w:t>
        </w:r>
        <w:r>
          <w:tab/>
        </w:r>
        <w:r>
          <w:fldChar w:fldCharType="begin"/>
        </w:r>
        <w:r>
          <w:instrText xml:space="preserve"> PAGEREF _Toc5863 \h </w:instrText>
        </w:r>
        <w:r>
          <w:fldChar w:fldCharType="separate"/>
        </w:r>
        <w:r>
          <w:t>22</w:t>
        </w:r>
        <w:r>
          <w:fldChar w:fldCharType="end"/>
        </w:r>
      </w:hyperlink>
    </w:p>
    <w:p>
      <w:pPr>
        <w:pStyle w:val="TOC2"/>
        <w:tabs>
          <w:tab w:val="right" w:leader="dot" w:pos="8306"/>
        </w:tabs>
      </w:pPr>
      <w:hyperlink w:anchor="_Toc19559" w:history="1">
        <w:r>
          <w:rPr>
            <w:rFonts w:ascii="仿宋" w:eastAsia="仿宋" w:hAnsi="仿宋" w:cs="仿宋" w:hint="eastAsia"/>
            <w:lang w:eastAsia="zh-CN"/>
          </w:rPr>
          <w:t>(一)、消防安全</w:t>
        </w:r>
        <w:r>
          <w:tab/>
        </w:r>
        <w:r>
          <w:fldChar w:fldCharType="begin"/>
        </w:r>
        <w:r>
          <w:instrText xml:space="preserve"> PAGEREF _Toc19559 \h </w:instrText>
        </w:r>
        <w:r>
          <w:fldChar w:fldCharType="separate"/>
        </w:r>
        <w:r>
          <w:t>22</w:t>
        </w:r>
        <w:r>
          <w:fldChar w:fldCharType="end"/>
        </w:r>
      </w:hyperlink>
    </w:p>
    <w:p>
      <w:pPr>
        <w:pStyle w:val="TOC2"/>
        <w:tabs>
          <w:tab w:val="right" w:leader="dot" w:pos="8306"/>
        </w:tabs>
      </w:pPr>
      <w:hyperlink w:anchor="_Toc24867" w:history="1">
        <w:r>
          <w:rPr>
            <w:rFonts w:ascii="仿宋" w:eastAsia="仿宋" w:hAnsi="仿宋" w:cs="仿宋" w:hint="eastAsia"/>
            <w:lang w:eastAsia="zh-CN"/>
          </w:rPr>
          <w:t>(二)、防火防爆总图布置措施</w:t>
        </w:r>
        <w:r>
          <w:tab/>
        </w:r>
        <w:r>
          <w:fldChar w:fldCharType="begin"/>
        </w:r>
        <w:r>
          <w:instrText xml:space="preserve"> PAGEREF _Toc24867 \h </w:instrText>
        </w:r>
        <w:r>
          <w:fldChar w:fldCharType="separate"/>
        </w:r>
        <w:r>
          <w:t>24</w:t>
        </w:r>
        <w:r>
          <w:fldChar w:fldCharType="end"/>
        </w:r>
      </w:hyperlink>
    </w:p>
    <w:p>
      <w:pPr>
        <w:pStyle w:val="TOC2"/>
        <w:tabs>
          <w:tab w:val="right" w:leader="dot" w:pos="8306"/>
        </w:tabs>
      </w:pPr>
      <w:hyperlink w:anchor="_Toc745" w:history="1">
        <w:r>
          <w:rPr>
            <w:rFonts w:ascii="仿宋" w:eastAsia="仿宋" w:hAnsi="仿宋" w:cs="仿宋" w:hint="eastAsia"/>
            <w:lang w:eastAsia="zh-CN"/>
          </w:rPr>
          <w:t>(三)、自然灾害防范措施</w:t>
        </w:r>
        <w:r>
          <w:tab/>
        </w:r>
        <w:r>
          <w:fldChar w:fldCharType="begin"/>
        </w:r>
        <w:r>
          <w:instrText xml:space="preserve"> PAGEREF _Toc745 \h </w:instrText>
        </w:r>
        <w:r>
          <w:fldChar w:fldCharType="separate"/>
        </w:r>
        <w:r>
          <w:t>25</w:t>
        </w:r>
        <w:r>
          <w:fldChar w:fldCharType="end"/>
        </w:r>
      </w:hyperlink>
    </w:p>
    <w:p>
      <w:pPr>
        <w:pStyle w:val="TOC2"/>
        <w:tabs>
          <w:tab w:val="right" w:leader="dot" w:pos="8306"/>
        </w:tabs>
      </w:pPr>
      <w:hyperlink w:anchor="_Toc16020" w:history="1">
        <w:r>
          <w:rPr>
            <w:rFonts w:ascii="仿宋" w:eastAsia="仿宋" w:hAnsi="仿宋" w:cs="仿宋" w:hint="eastAsia"/>
            <w:lang w:eastAsia="zh-CN"/>
          </w:rPr>
          <w:t>(四)、安全色及安全标志使用要求</w:t>
        </w:r>
        <w:r>
          <w:tab/>
        </w:r>
        <w:r>
          <w:fldChar w:fldCharType="begin"/>
        </w:r>
        <w:r>
          <w:instrText xml:space="preserve"> PAGEREF _Toc16020 \h </w:instrText>
        </w:r>
        <w:r>
          <w:fldChar w:fldCharType="separate"/>
        </w:r>
        <w:r>
          <w:t>26</w:t>
        </w:r>
        <w:r>
          <w:fldChar w:fldCharType="end"/>
        </w:r>
      </w:hyperlink>
    </w:p>
    <w:p>
      <w:pPr>
        <w:pStyle w:val="TOC2"/>
        <w:tabs>
          <w:tab w:val="right" w:leader="dot" w:pos="8306"/>
        </w:tabs>
      </w:pPr>
      <w:hyperlink w:anchor="_Toc9674" w:history="1">
        <w:r>
          <w:rPr>
            <w:rFonts w:ascii="仿宋" w:eastAsia="仿宋" w:hAnsi="仿宋" w:cs="仿宋" w:hint="eastAsia"/>
            <w:lang w:eastAsia="zh-CN"/>
          </w:rPr>
          <w:t>(五)、防尘防毒措施</w:t>
        </w:r>
        <w:r>
          <w:tab/>
        </w:r>
        <w:r>
          <w:fldChar w:fldCharType="begin"/>
        </w:r>
        <w:r>
          <w:instrText xml:space="preserve"> PAGEREF _Toc9674 \h </w:instrText>
        </w:r>
        <w:r>
          <w:fldChar w:fldCharType="separate"/>
        </w:r>
        <w:r>
          <w:t>27</w:t>
        </w:r>
        <w:r>
          <w:fldChar w:fldCharType="end"/>
        </w:r>
      </w:hyperlink>
    </w:p>
    <w:p>
      <w:pPr>
        <w:pStyle w:val="TOC2"/>
        <w:tabs>
          <w:tab w:val="right" w:leader="dot" w:pos="8306"/>
        </w:tabs>
      </w:pPr>
      <w:hyperlink w:anchor="_Toc27122" w:history="1">
        <w:r>
          <w:rPr>
            <w:rFonts w:ascii="仿宋" w:eastAsia="仿宋" w:hAnsi="仿宋" w:cs="仿宋" w:hint="eastAsia"/>
            <w:lang w:eastAsia="zh-CN"/>
          </w:rPr>
          <w:t>(六)、防静电、触电防护及防雷措施</w:t>
        </w:r>
        <w:r>
          <w:tab/>
        </w:r>
        <w:r>
          <w:fldChar w:fldCharType="begin"/>
        </w:r>
        <w:r>
          <w:instrText xml:space="preserve"> PAGEREF _Toc27122 \h </w:instrText>
        </w:r>
        <w:r>
          <w:fldChar w:fldCharType="separate"/>
        </w:r>
        <w:r>
          <w:t>28</w:t>
        </w:r>
        <w:r>
          <w:fldChar w:fldCharType="end"/>
        </w:r>
      </w:hyperlink>
    </w:p>
    <w:p>
      <w:pPr>
        <w:pStyle w:val="TOC2"/>
        <w:tabs>
          <w:tab w:val="right" w:leader="dot" w:pos="8306"/>
        </w:tabs>
      </w:pPr>
      <w:hyperlink w:anchor="_Toc5838" w:history="1">
        <w:r>
          <w:rPr>
            <w:rFonts w:ascii="仿宋" w:eastAsia="仿宋" w:hAnsi="仿宋" w:cs="仿宋" w:hint="eastAsia"/>
            <w:lang w:eastAsia="zh-CN"/>
          </w:rPr>
          <w:t>(七)、机械设备安全保障措施</w:t>
        </w:r>
        <w:r>
          <w:tab/>
        </w:r>
        <w:r>
          <w:fldChar w:fldCharType="begin"/>
        </w:r>
        <w:r>
          <w:instrText xml:space="preserve"> PAGEREF _Toc5838 \h </w:instrText>
        </w:r>
        <w:r>
          <w:fldChar w:fldCharType="separate"/>
        </w:r>
        <w:r>
          <w:t>29</w:t>
        </w:r>
        <w:r>
          <w:fldChar w:fldCharType="end"/>
        </w:r>
      </w:hyperlink>
    </w:p>
    <w:p>
      <w:pPr>
        <w:pStyle w:val="TOC1"/>
        <w:tabs>
          <w:tab w:val="right" w:leader="dot" w:pos="8306"/>
        </w:tabs>
      </w:pPr>
      <w:hyperlink w:anchor="_Toc12339" w:history="1">
        <w:r>
          <w:rPr>
            <w:rFonts w:ascii="仿宋" w:eastAsia="仿宋" w:hAnsi="仿宋" w:cs="仿宋" w:hint="eastAsia"/>
            <w:lang w:eastAsia="zh-CN"/>
          </w:rPr>
          <w:t>八、矿山专用设备项目社会影响</w:t>
        </w:r>
        <w:r>
          <w:tab/>
        </w:r>
        <w:r>
          <w:fldChar w:fldCharType="begin"/>
        </w:r>
        <w:r>
          <w:instrText xml:space="preserve"> PAGEREF _Toc12339 \h </w:instrText>
        </w:r>
        <w:r>
          <w:fldChar w:fldCharType="separate"/>
        </w:r>
        <w:r>
          <w:t>30</w:t>
        </w:r>
        <w:r>
          <w:fldChar w:fldCharType="end"/>
        </w:r>
      </w:hyperlink>
    </w:p>
    <w:p>
      <w:pPr>
        <w:pStyle w:val="TOC2"/>
        <w:tabs>
          <w:tab w:val="right" w:leader="dot" w:pos="8306"/>
        </w:tabs>
      </w:pPr>
      <w:hyperlink w:anchor="_Toc8265" w:history="1">
        <w:r>
          <w:rPr>
            <w:rFonts w:ascii="仿宋" w:eastAsia="仿宋" w:hAnsi="仿宋" w:cs="仿宋" w:hint="eastAsia"/>
            <w:lang w:eastAsia="zh-CN"/>
          </w:rPr>
          <w:t>(一)、社会责任与义务</w:t>
        </w:r>
        <w:r>
          <w:tab/>
        </w:r>
        <w:r>
          <w:fldChar w:fldCharType="begin"/>
        </w:r>
        <w:r>
          <w:instrText xml:space="preserve"> PAGEREF _Toc8265 \h </w:instrText>
        </w:r>
        <w:r>
          <w:fldChar w:fldCharType="separate"/>
        </w:r>
        <w:r>
          <w:t>30</w:t>
        </w:r>
        <w:r>
          <w:fldChar w:fldCharType="end"/>
        </w:r>
      </w:hyperlink>
    </w:p>
    <w:p>
      <w:pPr>
        <w:pStyle w:val="TOC2"/>
        <w:tabs>
          <w:tab w:val="right" w:leader="dot" w:pos="8306"/>
        </w:tabs>
      </w:pPr>
      <w:hyperlink w:anchor="_Toc1706" w:history="1">
        <w:r>
          <w:rPr>
            <w:rFonts w:ascii="仿宋" w:eastAsia="仿宋" w:hAnsi="仿宋" w:cs="仿宋" w:hint="eastAsia"/>
            <w:lang w:eastAsia="zh-CN"/>
          </w:rPr>
          <w:t>(二)、社会参与与沟通</w:t>
        </w:r>
        <w:r>
          <w:tab/>
        </w:r>
        <w:r>
          <w:fldChar w:fldCharType="begin"/>
        </w:r>
        <w:r>
          <w:instrText xml:space="preserve"> PAGEREF _Toc1706 \h </w:instrText>
        </w:r>
        <w:r>
          <w:fldChar w:fldCharType="separate"/>
        </w:r>
        <w:r>
          <w:t>31</w:t>
        </w:r>
        <w:r>
          <w:fldChar w:fldCharType="end"/>
        </w:r>
      </w:hyperlink>
    </w:p>
    <w:p>
      <w:pPr>
        <w:pStyle w:val="TOC1"/>
        <w:tabs>
          <w:tab w:val="right" w:leader="dot" w:pos="8306"/>
        </w:tabs>
      </w:pPr>
      <w:hyperlink w:anchor="_Toc11595" w:history="1">
        <w:r>
          <w:rPr>
            <w:rFonts w:ascii="仿宋" w:eastAsia="仿宋" w:hAnsi="仿宋" w:cs="仿宋" w:hint="eastAsia"/>
            <w:lang w:eastAsia="zh-CN"/>
          </w:rPr>
          <w:t>九、矿山专用设备项目人力资源培养与发展</w:t>
        </w:r>
        <w:r>
          <w:tab/>
        </w:r>
        <w:r>
          <w:fldChar w:fldCharType="begin"/>
        </w:r>
        <w:r>
          <w:instrText xml:space="preserve"> PAGEREF _Toc11595 \h </w:instrText>
        </w:r>
        <w:r>
          <w:fldChar w:fldCharType="separate"/>
        </w:r>
        <w:r>
          <w:t>32</w:t>
        </w:r>
        <w:r>
          <w:fldChar w:fldCharType="end"/>
        </w:r>
      </w:hyperlink>
    </w:p>
    <w:p>
      <w:pPr>
        <w:pStyle w:val="TOC2"/>
        <w:tabs>
          <w:tab w:val="right" w:leader="dot" w:pos="8306"/>
        </w:tabs>
      </w:pPr>
      <w:hyperlink w:anchor="_Toc29449" w:history="1">
        <w:r>
          <w:rPr>
            <w:rFonts w:ascii="仿宋" w:eastAsia="仿宋" w:hAnsi="仿宋" w:cs="仿宋" w:hint="eastAsia"/>
            <w:lang w:eastAsia="zh-CN"/>
          </w:rPr>
          <w:t>(一)、人才需求与规划</w:t>
        </w:r>
        <w:r>
          <w:tab/>
        </w:r>
        <w:r>
          <w:fldChar w:fldCharType="begin"/>
        </w:r>
        <w:r>
          <w:instrText xml:space="preserve"> PAGEREF _Toc29449 \h </w:instrText>
        </w:r>
        <w:r>
          <w:fldChar w:fldCharType="separate"/>
        </w:r>
        <w:r>
          <w:t>32</w:t>
        </w:r>
        <w:r>
          <w:fldChar w:fldCharType="end"/>
        </w:r>
      </w:hyperlink>
    </w:p>
    <w:p>
      <w:pPr>
        <w:pStyle w:val="TOC2"/>
        <w:tabs>
          <w:tab w:val="right" w:leader="dot" w:pos="8306"/>
        </w:tabs>
      </w:pPr>
      <w:hyperlink w:anchor="_Toc24604" w:history="1">
        <w:r>
          <w:rPr>
            <w:rFonts w:ascii="仿宋" w:eastAsia="仿宋" w:hAnsi="仿宋" w:cs="仿宋" w:hint="eastAsia"/>
            <w:lang w:eastAsia="zh-CN"/>
          </w:rPr>
          <w:t>(二)、培训与发展计划</w:t>
        </w:r>
        <w:r>
          <w:tab/>
        </w:r>
        <w:r>
          <w:fldChar w:fldCharType="begin"/>
        </w:r>
        <w:r>
          <w:instrText xml:space="preserve"> PAGEREF _Toc24604 \h </w:instrText>
        </w:r>
        <w:r>
          <w:fldChar w:fldCharType="separate"/>
        </w:r>
        <w:r>
          <w:t>33</w:t>
        </w:r>
        <w:r>
          <w:fldChar w:fldCharType="end"/>
        </w:r>
      </w:hyperlink>
    </w:p>
    <w:p>
      <w:pPr>
        <w:pStyle w:val="TOC1"/>
        <w:tabs>
          <w:tab w:val="right" w:leader="dot" w:pos="8306"/>
        </w:tabs>
      </w:pPr>
      <w:hyperlink w:anchor="_Toc23661" w:history="1">
        <w:r>
          <w:rPr>
            <w:rFonts w:ascii="仿宋" w:eastAsia="仿宋" w:hAnsi="仿宋" w:cs="仿宋" w:hint="eastAsia"/>
            <w:lang w:eastAsia="zh-CN"/>
          </w:rPr>
          <w:t>十、矿山专用设备项目经营效益</w:t>
        </w:r>
        <w:r>
          <w:tab/>
        </w:r>
        <w:r>
          <w:fldChar w:fldCharType="begin"/>
        </w:r>
        <w:r>
          <w:instrText xml:space="preserve"> PAGEREF _Toc23661 \h </w:instrText>
        </w:r>
        <w:r>
          <w:fldChar w:fldCharType="separate"/>
        </w:r>
        <w:r>
          <w:t>33</w:t>
        </w:r>
        <w:r>
          <w:fldChar w:fldCharType="end"/>
        </w:r>
      </w:hyperlink>
    </w:p>
    <w:p>
      <w:pPr>
        <w:pStyle w:val="TOC2"/>
        <w:tabs>
          <w:tab w:val="right" w:leader="dot" w:pos="8306"/>
        </w:tabs>
      </w:pPr>
      <w:hyperlink w:anchor="_Toc24972" w:history="1">
        <w:r>
          <w:rPr>
            <w:rFonts w:ascii="仿宋" w:eastAsia="仿宋" w:hAnsi="仿宋" w:cs="仿宋" w:hint="eastAsia"/>
            <w:lang w:eastAsia="zh-CN"/>
          </w:rPr>
          <w:t>(一)、经济评价财务测算</w:t>
        </w:r>
        <w:r>
          <w:tab/>
        </w:r>
        <w:r>
          <w:fldChar w:fldCharType="begin"/>
        </w:r>
        <w:r>
          <w:instrText xml:space="preserve"> PAGEREF _Toc24972 \h </w:instrText>
        </w:r>
        <w:r>
          <w:fldChar w:fldCharType="separate"/>
        </w:r>
        <w:r>
          <w:t>33</w:t>
        </w:r>
        <w:r>
          <w:fldChar w:fldCharType="end"/>
        </w:r>
      </w:hyperlink>
    </w:p>
    <w:p>
      <w:pPr>
        <w:pStyle w:val="TOC2"/>
        <w:tabs>
          <w:tab w:val="right" w:leader="dot" w:pos="8306"/>
        </w:tabs>
      </w:pPr>
      <w:hyperlink w:anchor="_Toc21988" w:history="1">
        <w:r>
          <w:rPr>
            <w:rFonts w:ascii="仿宋" w:eastAsia="仿宋" w:hAnsi="仿宋" w:cs="仿宋" w:hint="eastAsia"/>
            <w:lang w:eastAsia="zh-CN"/>
          </w:rPr>
          <w:t>(二)、矿山专用设备项目盈利能力分析</w:t>
        </w:r>
        <w:r>
          <w:tab/>
        </w:r>
        <w:r>
          <w:fldChar w:fldCharType="begin"/>
        </w:r>
        <w:r>
          <w:instrText xml:space="preserve"> PAGEREF _Toc21988 \h </w:instrText>
        </w:r>
        <w:r>
          <w:fldChar w:fldCharType="separate"/>
        </w:r>
        <w:r>
          <w:t>34</w:t>
        </w:r>
        <w:r>
          <w:fldChar w:fldCharType="end"/>
        </w:r>
      </w:hyperlink>
    </w:p>
    <w:p>
      <w:pPr>
        <w:pStyle w:val="TOC1"/>
        <w:tabs>
          <w:tab w:val="right" w:leader="dot" w:pos="8306"/>
        </w:tabs>
      </w:pPr>
      <w:hyperlink w:anchor="_Toc22510" w:history="1">
        <w:r>
          <w:rPr>
            <w:rFonts w:ascii="仿宋" w:eastAsia="仿宋" w:hAnsi="仿宋" w:cs="仿宋" w:hint="eastAsia"/>
            <w:lang w:eastAsia="zh-CN"/>
          </w:rPr>
          <w:t>十一、矿山专用设备项目环境影响分析</w:t>
        </w:r>
        <w:r>
          <w:tab/>
        </w:r>
        <w:r>
          <w:fldChar w:fldCharType="begin"/>
        </w:r>
        <w:r>
          <w:instrText xml:space="preserve"> PAGEREF _Toc22510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36" w:history="1">
        <w:r>
          <w:rPr>
            <w:rFonts w:ascii="仿宋" w:eastAsia="仿宋" w:hAnsi="仿宋" w:cs="仿宋" w:hint="eastAsia"/>
            <w:lang w:eastAsia="zh-CN"/>
          </w:rPr>
          <w:t>(一)、建设区域环境质量现状</w:t>
        </w:r>
        <w:r>
          <w:tab/>
        </w:r>
        <w:r>
          <w:fldChar w:fldCharType="begin"/>
        </w:r>
        <w:r>
          <w:instrText xml:space="preserve"> PAGEREF _Toc13836 \h </w:instrText>
        </w:r>
        <w:r>
          <w:fldChar w:fldCharType="separate"/>
        </w:r>
        <w:r>
          <w:t>35</w:t>
        </w:r>
        <w:r>
          <w:fldChar w:fldCharType="end"/>
        </w:r>
      </w:hyperlink>
    </w:p>
    <w:p>
      <w:pPr>
        <w:pStyle w:val="TOC2"/>
        <w:tabs>
          <w:tab w:val="right" w:leader="dot" w:pos="8306"/>
        </w:tabs>
      </w:pPr>
      <w:hyperlink w:anchor="_Toc10928" w:history="1">
        <w:r>
          <w:rPr>
            <w:rFonts w:ascii="仿宋" w:eastAsia="仿宋" w:hAnsi="仿宋" w:cs="仿宋" w:hint="eastAsia"/>
            <w:lang w:eastAsia="zh-CN"/>
          </w:rPr>
          <w:t>(二)、建设期环境保护</w:t>
        </w:r>
        <w:r>
          <w:tab/>
        </w:r>
        <w:r>
          <w:fldChar w:fldCharType="begin"/>
        </w:r>
        <w:r>
          <w:instrText xml:space="preserve"> PAGEREF _Toc10928 \h </w:instrText>
        </w:r>
        <w:r>
          <w:fldChar w:fldCharType="separate"/>
        </w:r>
        <w:r>
          <w:t>37</w:t>
        </w:r>
        <w:r>
          <w:fldChar w:fldCharType="end"/>
        </w:r>
      </w:hyperlink>
    </w:p>
    <w:p>
      <w:pPr>
        <w:pStyle w:val="TOC2"/>
        <w:tabs>
          <w:tab w:val="right" w:leader="dot" w:pos="8306"/>
        </w:tabs>
      </w:pPr>
      <w:hyperlink w:anchor="_Toc11450" w:history="1">
        <w:r>
          <w:rPr>
            <w:rFonts w:ascii="仿宋" w:eastAsia="仿宋" w:hAnsi="仿宋" w:cs="仿宋" w:hint="eastAsia"/>
            <w:lang w:eastAsia="zh-CN"/>
          </w:rPr>
          <w:t>(三)、运营期环境保护</w:t>
        </w:r>
        <w:r>
          <w:tab/>
        </w:r>
        <w:r>
          <w:fldChar w:fldCharType="begin"/>
        </w:r>
        <w:r>
          <w:instrText xml:space="preserve"> PAGEREF _Toc11450 \h </w:instrText>
        </w:r>
        <w:r>
          <w:fldChar w:fldCharType="separate"/>
        </w:r>
        <w:r>
          <w:t>38</w:t>
        </w:r>
        <w:r>
          <w:fldChar w:fldCharType="end"/>
        </w:r>
      </w:hyperlink>
    </w:p>
    <w:p>
      <w:pPr>
        <w:pStyle w:val="TOC2"/>
        <w:tabs>
          <w:tab w:val="right" w:leader="dot" w:pos="8306"/>
        </w:tabs>
      </w:pPr>
      <w:hyperlink w:anchor="_Toc8174" w:history="1">
        <w:r>
          <w:rPr>
            <w:rFonts w:ascii="仿宋" w:eastAsia="仿宋" w:hAnsi="仿宋" w:cs="仿宋" w:hint="eastAsia"/>
            <w:lang w:eastAsia="zh-CN"/>
          </w:rPr>
          <w:t>(四)、矿山专用设备项目建设对区域经济的影响</w:t>
        </w:r>
        <w:r>
          <w:tab/>
        </w:r>
        <w:r>
          <w:fldChar w:fldCharType="begin"/>
        </w:r>
        <w:r>
          <w:instrText xml:space="preserve"> PAGEREF _Toc8174 \h </w:instrText>
        </w:r>
        <w:r>
          <w:fldChar w:fldCharType="separate"/>
        </w:r>
        <w:r>
          <w:t>39</w:t>
        </w:r>
        <w:r>
          <w:fldChar w:fldCharType="end"/>
        </w:r>
      </w:hyperlink>
    </w:p>
    <w:p>
      <w:pPr>
        <w:pStyle w:val="TOC2"/>
        <w:tabs>
          <w:tab w:val="right" w:leader="dot" w:pos="8306"/>
        </w:tabs>
      </w:pPr>
      <w:hyperlink w:anchor="_Toc20171" w:history="1">
        <w:r>
          <w:rPr>
            <w:rFonts w:ascii="仿宋" w:eastAsia="仿宋" w:hAnsi="仿宋" w:cs="仿宋" w:hint="eastAsia"/>
            <w:lang w:eastAsia="zh-CN"/>
          </w:rPr>
          <w:t>(五)、废弃物处理</w:t>
        </w:r>
        <w:r>
          <w:tab/>
        </w:r>
        <w:r>
          <w:fldChar w:fldCharType="begin"/>
        </w:r>
        <w:r>
          <w:instrText xml:space="preserve"> PAGEREF _Toc20171 \h </w:instrText>
        </w:r>
        <w:r>
          <w:fldChar w:fldCharType="separate"/>
        </w:r>
        <w:r>
          <w:t>41</w:t>
        </w:r>
        <w:r>
          <w:fldChar w:fldCharType="end"/>
        </w:r>
      </w:hyperlink>
    </w:p>
    <w:p>
      <w:pPr>
        <w:pStyle w:val="TOC2"/>
        <w:tabs>
          <w:tab w:val="right" w:leader="dot" w:pos="8306"/>
        </w:tabs>
      </w:pPr>
      <w:hyperlink w:anchor="_Toc2938" w:history="1">
        <w:r>
          <w:rPr>
            <w:rFonts w:ascii="仿宋" w:eastAsia="仿宋" w:hAnsi="仿宋" w:cs="仿宋" w:hint="eastAsia"/>
            <w:lang w:eastAsia="zh-CN"/>
          </w:rPr>
          <w:t>(六)、特殊环境影响分析</w:t>
        </w:r>
        <w:r>
          <w:tab/>
        </w:r>
        <w:r>
          <w:fldChar w:fldCharType="begin"/>
        </w:r>
        <w:r>
          <w:instrText xml:space="preserve"> PAGEREF _Toc2938 \h </w:instrText>
        </w:r>
        <w:r>
          <w:fldChar w:fldCharType="separate"/>
        </w:r>
        <w:r>
          <w:t>42</w:t>
        </w:r>
        <w:r>
          <w:fldChar w:fldCharType="end"/>
        </w:r>
      </w:hyperlink>
    </w:p>
    <w:p>
      <w:pPr>
        <w:pStyle w:val="TOC2"/>
        <w:tabs>
          <w:tab w:val="right" w:leader="dot" w:pos="8306"/>
        </w:tabs>
      </w:pPr>
      <w:hyperlink w:anchor="_Toc4493" w:history="1">
        <w:r>
          <w:rPr>
            <w:rFonts w:ascii="仿宋" w:eastAsia="仿宋" w:hAnsi="仿宋" w:cs="仿宋" w:hint="eastAsia"/>
            <w:lang w:eastAsia="zh-CN"/>
          </w:rPr>
          <w:t>(七)、清洁生产</w:t>
        </w:r>
        <w:r>
          <w:tab/>
        </w:r>
        <w:r>
          <w:fldChar w:fldCharType="begin"/>
        </w:r>
        <w:r>
          <w:instrText xml:space="preserve"> PAGEREF _Toc4493 \h </w:instrText>
        </w:r>
        <w:r>
          <w:fldChar w:fldCharType="separate"/>
        </w:r>
        <w:r>
          <w:t>44</w:t>
        </w:r>
        <w:r>
          <w:fldChar w:fldCharType="end"/>
        </w:r>
      </w:hyperlink>
    </w:p>
    <w:p>
      <w:pPr>
        <w:pStyle w:val="TOC2"/>
        <w:tabs>
          <w:tab w:val="right" w:leader="dot" w:pos="8306"/>
        </w:tabs>
      </w:pPr>
      <w:hyperlink w:anchor="_Toc17187" w:history="1">
        <w:r>
          <w:rPr>
            <w:rFonts w:ascii="仿宋" w:eastAsia="仿宋" w:hAnsi="仿宋" w:cs="仿宋" w:hint="eastAsia"/>
            <w:lang w:eastAsia="zh-CN"/>
          </w:rPr>
          <w:t>(八)、环境保护综合评价</w:t>
        </w:r>
        <w:r>
          <w:tab/>
        </w:r>
        <w:r>
          <w:fldChar w:fldCharType="begin"/>
        </w:r>
        <w:r>
          <w:instrText xml:space="preserve"> PAGEREF _Toc17187 \h </w:instrText>
        </w:r>
        <w:r>
          <w:fldChar w:fldCharType="separate"/>
        </w:r>
        <w:r>
          <w:t>45</w:t>
        </w:r>
        <w:r>
          <w:fldChar w:fldCharType="end"/>
        </w:r>
      </w:hyperlink>
    </w:p>
    <w:p>
      <w:pPr>
        <w:pStyle w:val="TOC1"/>
        <w:tabs>
          <w:tab w:val="right" w:leader="dot" w:pos="8306"/>
        </w:tabs>
      </w:pPr>
      <w:hyperlink w:anchor="_Toc14948" w:history="1">
        <w:r>
          <w:rPr>
            <w:rFonts w:ascii="仿宋" w:eastAsia="仿宋" w:hAnsi="仿宋" w:cs="仿宋" w:hint="eastAsia"/>
            <w:lang w:eastAsia="zh-CN"/>
          </w:rPr>
          <w:t>十二、矿山专用设备项目财务管理</w:t>
        </w:r>
        <w:r>
          <w:tab/>
        </w:r>
        <w:r>
          <w:fldChar w:fldCharType="begin"/>
        </w:r>
        <w:r>
          <w:instrText xml:space="preserve"> PAGEREF _Toc14948 \h </w:instrText>
        </w:r>
        <w:r>
          <w:fldChar w:fldCharType="separate"/>
        </w:r>
        <w:r>
          <w:t>46</w:t>
        </w:r>
        <w:r>
          <w:fldChar w:fldCharType="end"/>
        </w:r>
      </w:hyperlink>
    </w:p>
    <w:p>
      <w:pPr>
        <w:pStyle w:val="TOC2"/>
        <w:tabs>
          <w:tab w:val="right" w:leader="dot" w:pos="8306"/>
        </w:tabs>
      </w:pPr>
      <w:hyperlink w:anchor="_Toc27209" w:history="1">
        <w:r>
          <w:rPr>
            <w:rFonts w:ascii="仿宋" w:eastAsia="仿宋" w:hAnsi="仿宋" w:cs="仿宋" w:hint="eastAsia"/>
            <w:lang w:eastAsia="zh-CN"/>
          </w:rPr>
          <w:t>(一)、资金需求大</w:t>
        </w:r>
        <w:r>
          <w:tab/>
        </w:r>
        <w:r>
          <w:fldChar w:fldCharType="begin"/>
        </w:r>
        <w:r>
          <w:instrText xml:space="preserve"> PAGEREF _Toc27209 \h </w:instrText>
        </w:r>
        <w:r>
          <w:fldChar w:fldCharType="separate"/>
        </w:r>
        <w:r>
          <w:t>46</w:t>
        </w:r>
        <w:r>
          <w:fldChar w:fldCharType="end"/>
        </w:r>
      </w:hyperlink>
    </w:p>
    <w:p>
      <w:pPr>
        <w:pStyle w:val="TOC2"/>
        <w:tabs>
          <w:tab w:val="right" w:leader="dot" w:pos="8306"/>
        </w:tabs>
      </w:pPr>
      <w:hyperlink w:anchor="_Toc11409" w:history="1">
        <w:r>
          <w:rPr>
            <w:rFonts w:ascii="仿宋" w:eastAsia="仿宋" w:hAnsi="仿宋" w:cs="仿宋" w:hint="eastAsia"/>
            <w:lang w:eastAsia="zh-CN"/>
          </w:rPr>
          <w:t>(二)、研发周期长</w:t>
        </w:r>
        <w:r>
          <w:tab/>
        </w:r>
        <w:r>
          <w:fldChar w:fldCharType="begin"/>
        </w:r>
        <w:r>
          <w:instrText xml:space="preserve"> PAGEREF _Toc11409 \h </w:instrText>
        </w:r>
        <w:r>
          <w:fldChar w:fldCharType="separate"/>
        </w:r>
        <w:r>
          <w:t>47</w:t>
        </w:r>
        <w:r>
          <w:fldChar w:fldCharType="end"/>
        </w:r>
      </w:hyperlink>
    </w:p>
    <w:p>
      <w:pPr>
        <w:pStyle w:val="TOC2"/>
        <w:tabs>
          <w:tab w:val="right" w:leader="dot" w:pos="8306"/>
        </w:tabs>
      </w:pPr>
      <w:hyperlink w:anchor="_Toc30463" w:history="1">
        <w:r>
          <w:rPr>
            <w:rFonts w:ascii="仿宋" w:eastAsia="仿宋" w:hAnsi="仿宋" w:cs="仿宋" w:hint="eastAsia"/>
            <w:lang w:eastAsia="zh-CN"/>
          </w:rPr>
          <w:t>(三)、市场风险大</w:t>
        </w:r>
        <w:r>
          <w:tab/>
        </w:r>
        <w:r>
          <w:fldChar w:fldCharType="begin"/>
        </w:r>
        <w:r>
          <w:instrText xml:space="preserve"> PAGEREF _Toc30463 \h </w:instrText>
        </w:r>
        <w:r>
          <w:fldChar w:fldCharType="separate"/>
        </w:r>
        <w:r>
          <w:t>48</w:t>
        </w:r>
        <w:r>
          <w:fldChar w:fldCharType="end"/>
        </w:r>
      </w:hyperlink>
    </w:p>
    <w:p>
      <w:pPr>
        <w:pStyle w:val="TOC2"/>
        <w:tabs>
          <w:tab w:val="right" w:leader="dot" w:pos="8306"/>
        </w:tabs>
      </w:pPr>
      <w:hyperlink w:anchor="_Toc3662" w:history="1">
        <w:r>
          <w:rPr>
            <w:rFonts w:ascii="仿宋" w:eastAsia="仿宋" w:hAnsi="仿宋" w:cs="仿宋" w:hint="eastAsia"/>
            <w:lang w:eastAsia="zh-CN"/>
          </w:rPr>
          <w:t>(四)、利润率高</w:t>
        </w:r>
        <w:r>
          <w:tab/>
        </w:r>
        <w:r>
          <w:fldChar w:fldCharType="begin"/>
        </w:r>
        <w:r>
          <w:instrText xml:space="preserve"> PAGEREF _Toc3662 \h </w:instrText>
        </w:r>
        <w:r>
          <w:fldChar w:fldCharType="separate"/>
        </w:r>
        <w:r>
          <w:t>51</w:t>
        </w:r>
        <w:r>
          <w:fldChar w:fldCharType="end"/>
        </w:r>
      </w:hyperlink>
    </w:p>
    <w:p>
      <w:pPr>
        <w:pStyle w:val="TOC1"/>
        <w:tabs>
          <w:tab w:val="right" w:leader="dot" w:pos="8306"/>
        </w:tabs>
      </w:pPr>
      <w:hyperlink w:anchor="_Toc9546" w:history="1">
        <w:r>
          <w:rPr>
            <w:rFonts w:ascii="仿宋" w:eastAsia="仿宋" w:hAnsi="仿宋" w:cs="仿宋" w:hint="eastAsia"/>
            <w:lang w:eastAsia="zh-CN"/>
          </w:rPr>
          <w:t>十三、矿山专用设备项目实施保障措施</w:t>
        </w:r>
        <w:r>
          <w:tab/>
        </w:r>
        <w:r>
          <w:fldChar w:fldCharType="begin"/>
        </w:r>
        <w:r>
          <w:instrText xml:space="preserve"> PAGEREF _Toc9546 \h </w:instrText>
        </w:r>
        <w:r>
          <w:fldChar w:fldCharType="separate"/>
        </w:r>
        <w:r>
          <w:t>53</w:t>
        </w:r>
        <w:r>
          <w:fldChar w:fldCharType="end"/>
        </w:r>
      </w:hyperlink>
    </w:p>
    <w:p>
      <w:pPr>
        <w:pStyle w:val="TOC2"/>
        <w:tabs>
          <w:tab w:val="right" w:leader="dot" w:pos="8306"/>
        </w:tabs>
      </w:pPr>
      <w:hyperlink w:anchor="_Toc18321" w:history="1">
        <w:r>
          <w:rPr>
            <w:rFonts w:ascii="仿宋" w:eastAsia="仿宋" w:hAnsi="仿宋" w:cs="仿宋" w:hint="eastAsia"/>
            <w:lang w:eastAsia="zh-CN"/>
          </w:rPr>
          <w:t>(一)、矿山专用设备项目实施保障机制</w:t>
        </w:r>
        <w:r>
          <w:tab/>
        </w:r>
        <w:r>
          <w:fldChar w:fldCharType="begin"/>
        </w:r>
        <w:r>
          <w:instrText xml:space="preserve"> PAGEREF _Toc18321 \h </w:instrText>
        </w:r>
        <w:r>
          <w:fldChar w:fldCharType="separate"/>
        </w:r>
        <w:r>
          <w:t>53</w:t>
        </w:r>
        <w:r>
          <w:fldChar w:fldCharType="end"/>
        </w:r>
      </w:hyperlink>
    </w:p>
    <w:p>
      <w:pPr>
        <w:pStyle w:val="TOC2"/>
        <w:tabs>
          <w:tab w:val="right" w:leader="dot" w:pos="8306"/>
        </w:tabs>
      </w:pPr>
      <w:hyperlink w:anchor="_Toc28984" w:history="1">
        <w:r>
          <w:rPr>
            <w:rFonts w:ascii="仿宋" w:eastAsia="仿宋" w:hAnsi="仿宋" w:cs="仿宋" w:hint="eastAsia"/>
            <w:lang w:eastAsia="zh-CN"/>
          </w:rPr>
          <w:t>(二)、矿山专用设备项目法律合规要求</w:t>
        </w:r>
        <w:r>
          <w:tab/>
        </w:r>
        <w:r>
          <w:fldChar w:fldCharType="begin"/>
        </w:r>
        <w:r>
          <w:instrText xml:space="preserve"> PAGEREF _Toc28984 \h </w:instrText>
        </w:r>
        <w:r>
          <w:fldChar w:fldCharType="separate"/>
        </w:r>
        <w:r>
          <w:t>57</w:t>
        </w:r>
        <w:r>
          <w:fldChar w:fldCharType="end"/>
        </w:r>
      </w:hyperlink>
    </w:p>
    <w:p>
      <w:pPr>
        <w:pStyle w:val="TOC2"/>
        <w:tabs>
          <w:tab w:val="right" w:leader="dot" w:pos="8306"/>
        </w:tabs>
      </w:pPr>
      <w:hyperlink w:anchor="_Toc12350" w:history="1">
        <w:r>
          <w:rPr>
            <w:rFonts w:ascii="仿宋" w:eastAsia="仿宋" w:hAnsi="仿宋" w:cs="仿宋" w:hint="eastAsia"/>
            <w:lang w:eastAsia="zh-CN"/>
          </w:rPr>
          <w:t>(三)、矿山专用设备项目合同管理与法律事务</w:t>
        </w:r>
        <w:r>
          <w:tab/>
        </w:r>
        <w:r>
          <w:fldChar w:fldCharType="begin"/>
        </w:r>
        <w:r>
          <w:instrText xml:space="preserve"> PAGEREF _Toc12350 \h </w:instrText>
        </w:r>
        <w:r>
          <w:fldChar w:fldCharType="separate"/>
        </w:r>
        <w:r>
          <w:t>61</w:t>
        </w:r>
        <w:r>
          <w:fldChar w:fldCharType="end"/>
        </w:r>
      </w:hyperlink>
    </w:p>
    <w:p>
      <w:pPr>
        <w:pStyle w:val="TOC2"/>
        <w:tabs>
          <w:tab w:val="right" w:leader="dot" w:pos="8306"/>
        </w:tabs>
      </w:pPr>
      <w:hyperlink w:anchor="_Toc14060" w:history="1">
        <w:r>
          <w:rPr>
            <w:rFonts w:ascii="仿宋" w:eastAsia="仿宋" w:hAnsi="仿宋" w:cs="仿宋" w:hint="eastAsia"/>
            <w:lang w:eastAsia="zh-CN"/>
          </w:rPr>
          <w:t>(四)、矿山专用设备项目知识产权保护策略</w:t>
        </w:r>
        <w:r>
          <w:tab/>
        </w:r>
        <w:r>
          <w:fldChar w:fldCharType="begin"/>
        </w:r>
        <w:r>
          <w:instrText xml:space="preserve"> PAGEREF _Toc14060 \h </w:instrText>
        </w:r>
        <w:r>
          <w:fldChar w:fldCharType="separate"/>
        </w:r>
        <w:r>
          <w:t>67</w:t>
        </w:r>
        <w:r>
          <w:fldChar w:fldCharType="end"/>
        </w:r>
      </w:hyperlink>
    </w:p>
    <w:p>
      <w:pPr>
        <w:pStyle w:val="TOC1"/>
        <w:tabs>
          <w:tab w:val="right" w:leader="dot" w:pos="8306"/>
        </w:tabs>
      </w:pPr>
      <w:hyperlink w:anchor="_Toc12431" w:history="1">
        <w:r>
          <w:rPr>
            <w:rFonts w:ascii="仿宋" w:eastAsia="仿宋" w:hAnsi="仿宋" w:cs="仿宋" w:hint="eastAsia"/>
            <w:lang w:eastAsia="zh-CN"/>
          </w:rPr>
          <w:t>十四、矿山专用设备项目工程方案分析</w:t>
        </w:r>
        <w:r>
          <w:tab/>
        </w:r>
        <w:r>
          <w:fldChar w:fldCharType="begin"/>
        </w:r>
        <w:r>
          <w:instrText xml:space="preserve"> PAGEREF _Toc12431 \h </w:instrText>
        </w:r>
        <w:r>
          <w:fldChar w:fldCharType="separate"/>
        </w:r>
        <w:r>
          <w:t>70</w:t>
        </w:r>
        <w:r>
          <w:fldChar w:fldCharType="end"/>
        </w:r>
      </w:hyperlink>
    </w:p>
    <w:p>
      <w:pPr>
        <w:pStyle w:val="TOC2"/>
        <w:tabs>
          <w:tab w:val="right" w:leader="dot" w:pos="8306"/>
        </w:tabs>
      </w:pPr>
      <w:hyperlink w:anchor="_Toc20435" w:history="1">
        <w:r>
          <w:rPr>
            <w:rFonts w:ascii="仿宋" w:eastAsia="仿宋" w:hAnsi="仿宋" w:cs="仿宋" w:hint="eastAsia"/>
            <w:lang w:eastAsia="zh-CN"/>
          </w:rPr>
          <w:t>(一)、建筑工程设计原则</w:t>
        </w:r>
        <w:r>
          <w:tab/>
        </w:r>
        <w:r>
          <w:fldChar w:fldCharType="begin"/>
        </w:r>
        <w:r>
          <w:instrText xml:space="preserve"> PAGEREF _Toc20435 \h </w:instrText>
        </w:r>
        <w:r>
          <w:fldChar w:fldCharType="separate"/>
        </w:r>
        <w:r>
          <w:t>70</w:t>
        </w:r>
        <w:r>
          <w:fldChar w:fldCharType="end"/>
        </w:r>
      </w:hyperlink>
    </w:p>
    <w:p>
      <w:pPr>
        <w:pStyle w:val="TOC2"/>
        <w:tabs>
          <w:tab w:val="right" w:leader="dot" w:pos="8306"/>
        </w:tabs>
      </w:pPr>
      <w:hyperlink w:anchor="_Toc28143" w:history="1">
        <w:r>
          <w:rPr>
            <w:rFonts w:ascii="仿宋" w:eastAsia="仿宋" w:hAnsi="仿宋" w:cs="仿宋" w:hint="eastAsia"/>
            <w:lang w:eastAsia="zh-CN"/>
          </w:rPr>
          <w:t>(二)、土建工程建设指标</w:t>
        </w:r>
        <w:r>
          <w:tab/>
        </w:r>
        <w:r>
          <w:fldChar w:fldCharType="begin"/>
        </w:r>
        <w:r>
          <w:instrText xml:space="preserve"> PAGEREF _Toc28143 \h </w:instrText>
        </w:r>
        <w:r>
          <w:fldChar w:fldCharType="separate"/>
        </w:r>
        <w:r>
          <w:t>73</w:t>
        </w:r>
        <w:r>
          <w:fldChar w:fldCharType="end"/>
        </w:r>
      </w:hyperlink>
    </w:p>
    <w:p>
      <w:pPr>
        <w:pStyle w:val="TOC1"/>
        <w:tabs>
          <w:tab w:val="right" w:leader="dot" w:pos="8306"/>
        </w:tabs>
      </w:pPr>
      <w:hyperlink w:anchor="_Toc32404" w:history="1">
        <w:r>
          <w:rPr>
            <w:rFonts w:ascii="仿宋" w:eastAsia="仿宋" w:hAnsi="仿宋" w:cs="仿宋" w:hint="eastAsia"/>
            <w:lang w:eastAsia="zh-CN"/>
          </w:rPr>
          <w:t>十五、供应链管理</w:t>
        </w:r>
        <w:r>
          <w:tab/>
        </w:r>
        <w:r>
          <w:fldChar w:fldCharType="begin"/>
        </w:r>
        <w:r>
          <w:instrText xml:space="preserve"> PAGEREF _Toc32404 \h </w:instrText>
        </w:r>
        <w:r>
          <w:fldChar w:fldCharType="separate"/>
        </w:r>
        <w:r>
          <w:t>75</w:t>
        </w:r>
        <w:r>
          <w:fldChar w:fldCharType="end"/>
        </w:r>
      </w:hyperlink>
    </w:p>
    <w:p>
      <w:pPr>
        <w:pStyle w:val="TOC2"/>
        <w:tabs>
          <w:tab w:val="right" w:leader="dot" w:pos="8306"/>
        </w:tabs>
      </w:pPr>
      <w:hyperlink w:anchor="_Toc12203" w:history="1">
        <w:r>
          <w:rPr>
            <w:rFonts w:ascii="仿宋" w:eastAsia="仿宋" w:hAnsi="仿宋" w:cs="仿宋" w:hint="eastAsia"/>
            <w:lang w:eastAsia="zh-CN"/>
          </w:rPr>
          <w:t>(一)、供应链战略规划</w:t>
        </w:r>
        <w:r>
          <w:tab/>
        </w:r>
        <w:r>
          <w:fldChar w:fldCharType="begin"/>
        </w:r>
        <w:r>
          <w:instrText xml:space="preserve"> PAGEREF _Toc12203 \h </w:instrText>
        </w:r>
        <w:r>
          <w:fldChar w:fldCharType="separate"/>
        </w:r>
        <w:r>
          <w:t>75</w:t>
        </w:r>
        <w:r>
          <w:fldChar w:fldCharType="end"/>
        </w:r>
      </w:hyperlink>
    </w:p>
    <w:p>
      <w:pPr>
        <w:pStyle w:val="TOC2"/>
        <w:tabs>
          <w:tab w:val="right" w:leader="dot" w:pos="8306"/>
        </w:tabs>
      </w:pPr>
      <w:hyperlink w:anchor="_Toc18306" w:history="1">
        <w:r>
          <w:rPr>
            <w:rFonts w:ascii="仿宋" w:eastAsia="仿宋" w:hAnsi="仿宋" w:cs="仿宋" w:hint="eastAsia"/>
            <w:lang w:eastAsia="zh-CN"/>
          </w:rPr>
          <w:t>(二)、供应商选择与合作</w:t>
        </w:r>
        <w:r>
          <w:tab/>
        </w:r>
        <w:r>
          <w:fldChar w:fldCharType="begin"/>
        </w:r>
        <w:r>
          <w:instrText xml:space="preserve"> PAGEREF _Toc18306 \h </w:instrText>
        </w:r>
        <w:r>
          <w:fldChar w:fldCharType="separate"/>
        </w:r>
        <w:r>
          <w:t>76</w:t>
        </w:r>
        <w:r>
          <w:fldChar w:fldCharType="end"/>
        </w:r>
      </w:hyperlink>
    </w:p>
    <w:p>
      <w:pPr>
        <w:pStyle w:val="TOC2"/>
        <w:tabs>
          <w:tab w:val="right" w:leader="dot" w:pos="8306"/>
        </w:tabs>
      </w:pPr>
      <w:hyperlink w:anchor="_Toc16927" w:history="1">
        <w:r>
          <w:rPr>
            <w:rFonts w:ascii="仿宋" w:eastAsia="仿宋" w:hAnsi="仿宋" w:cs="仿宋" w:hint="eastAsia"/>
            <w:lang w:eastAsia="zh-CN"/>
          </w:rPr>
          <w:t>(三)、物流与库存管理</w:t>
        </w:r>
        <w:r>
          <w:tab/>
        </w:r>
        <w:r>
          <w:fldChar w:fldCharType="begin"/>
        </w:r>
        <w:r>
          <w:instrText xml:space="preserve"> PAGEREF _Toc16927 \h </w:instrText>
        </w:r>
        <w:r>
          <w:fldChar w:fldCharType="separate"/>
        </w:r>
        <w:r>
          <w:t>78</w:t>
        </w:r>
        <w:r>
          <w:fldChar w:fldCharType="end"/>
        </w:r>
      </w:hyperlink>
    </w:p>
    <w:p>
      <w:pPr>
        <w:pStyle w:val="TOC1"/>
        <w:tabs>
          <w:tab w:val="right" w:leader="dot" w:pos="8306"/>
        </w:tabs>
      </w:pPr>
      <w:hyperlink w:anchor="_Toc403" w:history="1">
        <w:r>
          <w:rPr>
            <w:rFonts w:ascii="仿宋" w:eastAsia="仿宋" w:hAnsi="仿宋" w:cs="仿宋" w:hint="eastAsia"/>
            <w:lang w:eastAsia="zh-CN"/>
          </w:rPr>
          <w:t>十六、风险识别与分类</w:t>
        </w:r>
        <w:r>
          <w:tab/>
        </w:r>
        <w:r>
          <w:fldChar w:fldCharType="begin"/>
        </w:r>
        <w:r>
          <w:instrText xml:space="preserve"> PAGEREF _Toc403 \h </w:instrText>
        </w:r>
        <w:r>
          <w:fldChar w:fldCharType="separate"/>
        </w:r>
        <w:r>
          <w:t>79</w:t>
        </w:r>
        <w:r>
          <w:fldChar w:fldCharType="end"/>
        </w:r>
      </w:hyperlink>
    </w:p>
    <w:p>
      <w:pPr>
        <w:pStyle w:val="TOC2"/>
        <w:tabs>
          <w:tab w:val="right" w:leader="dot" w:pos="8306"/>
        </w:tabs>
      </w:pPr>
      <w:hyperlink w:anchor="_Toc5190" w:history="1">
        <w:r>
          <w:rPr>
            <w:rFonts w:ascii="仿宋" w:eastAsia="仿宋" w:hAnsi="仿宋" w:cs="仿宋" w:hint="eastAsia"/>
            <w:lang w:eastAsia="zh-CN"/>
          </w:rPr>
          <w:t>(一)、风险识别</w:t>
        </w:r>
        <w:r>
          <w:tab/>
        </w:r>
        <w:r>
          <w:fldChar w:fldCharType="begin"/>
        </w:r>
        <w:r>
          <w:instrText xml:space="preserve"> PAGEREF _Toc5190 \h </w:instrText>
        </w:r>
        <w:r>
          <w:fldChar w:fldCharType="separate"/>
        </w:r>
        <w:r>
          <w:t>79</w:t>
        </w:r>
        <w:r>
          <w:fldChar w:fldCharType="end"/>
        </w:r>
      </w:hyperlink>
    </w:p>
    <w:p>
      <w:pPr>
        <w:pStyle w:val="TOC2"/>
        <w:tabs>
          <w:tab w:val="right" w:leader="dot" w:pos="8306"/>
        </w:tabs>
      </w:pPr>
      <w:hyperlink w:anchor="_Toc3119" w:history="1">
        <w:r>
          <w:rPr>
            <w:rFonts w:ascii="仿宋" w:eastAsia="仿宋" w:hAnsi="仿宋" w:cs="仿宋" w:hint="eastAsia"/>
            <w:lang w:eastAsia="zh-CN"/>
          </w:rPr>
          <w:t>(二)、风险分类</w:t>
        </w:r>
        <w:r>
          <w:tab/>
        </w:r>
        <w:r>
          <w:fldChar w:fldCharType="begin"/>
        </w:r>
        <w:r>
          <w:instrText xml:space="preserve"> PAGEREF _Toc3119 \h </w:instrText>
        </w:r>
        <w:r>
          <w:fldChar w:fldCharType="separate"/>
        </w:r>
        <w:r>
          <w:t>80</w:t>
        </w:r>
        <w:r>
          <w:fldChar w:fldCharType="end"/>
        </w:r>
      </w:hyperlink>
    </w:p>
    <w:p>
      <w:pPr>
        <w:pStyle w:val="TOC1"/>
        <w:tabs>
          <w:tab w:val="right" w:leader="dot" w:pos="8306"/>
        </w:tabs>
      </w:pPr>
      <w:hyperlink w:anchor="_Toc27354" w:history="1">
        <w:r>
          <w:rPr>
            <w:rFonts w:ascii="仿宋" w:eastAsia="仿宋" w:hAnsi="仿宋" w:cs="仿宋" w:hint="eastAsia"/>
            <w:lang w:eastAsia="zh-CN"/>
          </w:rPr>
          <w:t>十七、质量管理体系</w:t>
        </w:r>
        <w:r>
          <w:tab/>
        </w:r>
        <w:r>
          <w:fldChar w:fldCharType="begin"/>
        </w:r>
        <w:r>
          <w:instrText xml:space="preserve"> PAGEREF _Toc27354 \h </w:instrText>
        </w:r>
        <w:r>
          <w:fldChar w:fldCharType="separate"/>
        </w:r>
        <w:r>
          <w:t>82</w:t>
        </w:r>
        <w:r>
          <w:fldChar w:fldCharType="end"/>
        </w:r>
      </w:hyperlink>
    </w:p>
    <w:p>
      <w:pPr>
        <w:pStyle w:val="TOC2"/>
        <w:tabs>
          <w:tab w:val="right" w:leader="dot" w:pos="8306"/>
        </w:tabs>
      </w:pPr>
      <w:hyperlink w:anchor="_Toc14421" w:history="1">
        <w:r>
          <w:rPr>
            <w:rFonts w:ascii="仿宋" w:eastAsia="仿宋" w:hAnsi="仿宋" w:cs="仿宋" w:hint="eastAsia"/>
            <w:lang w:eastAsia="zh-CN"/>
          </w:rPr>
          <w:t>(一)、质量目标与方针</w:t>
        </w:r>
        <w:r>
          <w:tab/>
        </w:r>
        <w:r>
          <w:fldChar w:fldCharType="begin"/>
        </w:r>
        <w:r>
          <w:instrText xml:space="preserve"> PAGEREF _Toc14421 \h </w:instrText>
        </w:r>
        <w:r>
          <w:fldChar w:fldCharType="separate"/>
        </w:r>
        <w:r>
          <w:t>82</w:t>
        </w:r>
        <w:r>
          <w:fldChar w:fldCharType="end"/>
        </w:r>
      </w:hyperlink>
    </w:p>
    <w:p>
      <w:pPr>
        <w:pStyle w:val="TOC2"/>
        <w:tabs>
          <w:tab w:val="right" w:leader="dot" w:pos="8306"/>
        </w:tabs>
      </w:pPr>
      <w:hyperlink w:anchor="_Toc7526" w:history="1">
        <w:r>
          <w:rPr>
            <w:rFonts w:ascii="仿宋" w:eastAsia="仿宋" w:hAnsi="仿宋" w:cs="仿宋" w:hint="eastAsia"/>
            <w:lang w:eastAsia="zh-CN"/>
          </w:rPr>
          <w:t>(二)、质量管理责任</w:t>
        </w:r>
        <w:r>
          <w:tab/>
        </w:r>
        <w:r>
          <w:fldChar w:fldCharType="begin"/>
        </w:r>
        <w:r>
          <w:instrText xml:space="preserve"> PAGEREF _Toc7526 \h </w:instrText>
        </w:r>
        <w:r>
          <w:fldChar w:fldCharType="separate"/>
        </w:r>
        <w:r>
          <w:t>83</w:t>
        </w:r>
        <w:r>
          <w:fldChar w:fldCharType="end"/>
        </w:r>
      </w:hyperlink>
    </w:p>
    <w:p>
      <w:pPr>
        <w:pStyle w:val="TOC2"/>
        <w:tabs>
          <w:tab w:val="right" w:leader="dot" w:pos="8306"/>
        </w:tabs>
      </w:pPr>
      <w:hyperlink w:anchor="_Toc10201" w:history="1">
        <w:r>
          <w:rPr>
            <w:rFonts w:ascii="仿宋" w:eastAsia="仿宋" w:hAnsi="仿宋" w:cs="仿宋" w:hint="eastAsia"/>
            <w:lang w:eastAsia="zh-CN"/>
          </w:rPr>
          <w:t>(三)、质量管理体系文件</w:t>
        </w:r>
        <w:r>
          <w:tab/>
        </w:r>
        <w:r>
          <w:fldChar w:fldCharType="begin"/>
        </w:r>
        <w:r>
          <w:instrText xml:space="preserve"> PAGEREF _Toc10201 \h </w:instrText>
        </w:r>
        <w:r>
          <w:fldChar w:fldCharType="separate"/>
        </w:r>
        <w:r>
          <w:t>85</w:t>
        </w:r>
        <w:r>
          <w:fldChar w:fldCharType="end"/>
        </w:r>
      </w:hyperlink>
    </w:p>
    <w:p>
      <w:pPr>
        <w:pStyle w:val="TOC2"/>
        <w:tabs>
          <w:tab w:val="right" w:leader="dot" w:pos="8306"/>
        </w:tabs>
      </w:pPr>
      <w:hyperlink w:anchor="_Toc13562" w:history="1">
        <w:r>
          <w:rPr>
            <w:rFonts w:ascii="仿宋" w:eastAsia="仿宋" w:hAnsi="仿宋" w:cs="仿宋" w:hint="eastAsia"/>
            <w:lang w:eastAsia="zh-CN"/>
          </w:rPr>
          <w:t>(四)、质量培训与教育</w:t>
        </w:r>
        <w:r>
          <w:tab/>
        </w:r>
        <w:r>
          <w:fldChar w:fldCharType="begin"/>
        </w:r>
        <w:r>
          <w:instrText xml:space="preserve"> PAGEREF _Toc13562 \h </w:instrText>
        </w:r>
        <w:r>
          <w:fldChar w:fldCharType="separate"/>
        </w:r>
        <w:r>
          <w:t>87</w:t>
        </w:r>
        <w:r>
          <w:fldChar w:fldCharType="end"/>
        </w:r>
      </w:hyperlink>
    </w:p>
    <w:p>
      <w:pPr>
        <w:pStyle w:val="TOC2"/>
        <w:tabs>
          <w:tab w:val="right" w:leader="dot" w:pos="8306"/>
        </w:tabs>
      </w:pPr>
      <w:hyperlink w:anchor="_Toc15322" w:history="1">
        <w:r>
          <w:rPr>
            <w:rFonts w:ascii="仿宋" w:eastAsia="仿宋" w:hAnsi="仿宋" w:cs="仿宋" w:hint="eastAsia"/>
            <w:lang w:eastAsia="zh-CN"/>
          </w:rPr>
          <w:t>(五)、质量审核与评价</w:t>
        </w:r>
        <w:r>
          <w:tab/>
        </w:r>
        <w:r>
          <w:fldChar w:fldCharType="begin"/>
        </w:r>
        <w:r>
          <w:instrText xml:space="preserve"> PAGEREF _Toc15322 \h </w:instrText>
        </w:r>
        <w:r>
          <w:fldChar w:fldCharType="separate"/>
        </w:r>
        <w:r>
          <w:t>88</w:t>
        </w:r>
        <w:r>
          <w:fldChar w:fldCharType="end"/>
        </w:r>
      </w:hyperlink>
    </w:p>
    <w:p>
      <w:pPr>
        <w:pStyle w:val="TOC2"/>
        <w:tabs>
          <w:tab w:val="right" w:leader="dot" w:pos="8306"/>
        </w:tabs>
      </w:pPr>
      <w:hyperlink w:anchor="_Toc16732" w:history="1">
        <w:r>
          <w:rPr>
            <w:rFonts w:ascii="仿宋" w:eastAsia="仿宋" w:hAnsi="仿宋" w:cs="仿宋" w:hint="eastAsia"/>
            <w:lang w:eastAsia="zh-CN"/>
          </w:rPr>
          <w:t>(六)、不符合与纠正措施</w:t>
        </w:r>
        <w:r>
          <w:tab/>
        </w:r>
        <w:r>
          <w:fldChar w:fldCharType="begin"/>
        </w:r>
        <w:r>
          <w:instrText xml:space="preserve"> PAGEREF _Toc16732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447"/>
      <w:r>
        <w:rPr>
          <w:rFonts w:ascii="仿宋" w:eastAsia="仿宋" w:hAnsi="仿宋" w:cs="仿宋" w:hint="eastAsia"/>
          <w:sz w:val="28"/>
          <w:lang w:eastAsia="zh-CN"/>
        </w:rPr>
        <w:t>一、矿山专用设备项目建设背景及必要性分析</w:t>
      </w:r>
      <w:bookmarkEnd w:id="2"/>
    </w:p>
    <w:p>
      <w:pPr>
        <w:pStyle w:val="Heading2"/>
        <w:rPr>
          <w:rFonts w:ascii="仿宋" w:eastAsia="仿宋" w:hAnsi="仿宋" w:cs="仿宋" w:hint="eastAsia"/>
          <w:lang w:eastAsia="zh-CN"/>
        </w:rPr>
      </w:pPr>
      <w:bookmarkStart w:id="3" w:name="_Toc8192"/>
      <w:r>
        <w:rPr>
          <w:rFonts w:ascii="仿宋" w:eastAsia="仿宋" w:hAnsi="仿宋" w:cs="仿宋" w:hint="eastAsia"/>
          <w:lang w:eastAsia="zh-CN"/>
        </w:rPr>
        <w:t>(一)、矿山专用设备项目背景分析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矿山专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矿山专用设备项目在这个潮流中的定位。同时，我们将关注行业内涌现的新兴机遇，以便矿山专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矿山专用设备项目提供了强大的发展动力。我们将聚焦于行业内最新的技术发展趋势，包括但不限于人工智能、大数据分析、物联网等领域。通过深度的技术研究，我们将确保矿山专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矿山专用设备项目发展的源泉。我们将投入更多的精力对市场需求进行深入剖析，超越表面的需求，深入挖掘潜在的市场痛点和机遇。通过对市场需求的细致了解，矿山专用设备项目将更有针对性地设计解决方案，满足市场的多样化需求，从而更好地促进矿山专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矿山专用设备项目战略至关重要。我们将对竞争态势进行更为深入的分析，包括但不限于市场份额、产品特点、客户满意度等多个维度。通过深度的竞争分析，矿山专用设备项目将能够更准确地把握市场脉搏，制定具有竞争力的矿山专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矿山专用设备项目的发展具有直接的影响。我们将进行更为全面的法规和政策分析，了解行业发展中的潜在法律风险和合规挑战。通过充分了解和遵守相关法规，矿山专用设备项目将确保在法律框架内合法合规运营，为矿山专用设备项目的稳健发展提供有力支持。</w:t>
      </w:r>
    </w:p>
    <w:p>
      <w:pPr>
        <w:pStyle w:val="Heading2"/>
        <w:ind w:firstLine="560" w:firstLineChars="200"/>
        <w:rPr>
          <w:rFonts w:ascii="仿宋" w:eastAsia="仿宋" w:hAnsi="仿宋" w:cs="仿宋" w:hint="eastAsia"/>
          <w:sz w:val="28"/>
          <w:lang w:eastAsia="zh-CN"/>
        </w:rPr>
      </w:pPr>
      <w:bookmarkStart w:id="4" w:name="_Toc8473"/>
      <w:r>
        <w:rPr>
          <w:rFonts w:ascii="仿宋" w:eastAsia="仿宋" w:hAnsi="仿宋" w:cs="仿宋" w:hint="eastAsia"/>
          <w:sz w:val="28"/>
          <w:lang w:eastAsia="zh-CN"/>
        </w:rPr>
        <w:t>(二)、矿山专用设备项目建设必要性分析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建设的迫切性源于对行业发展趋势的深刻洞察。我们正处于一个行业变革的时代，科技创新、数字化转型成为企业发展的关键动力。矿山专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建设不仅仅是为了跟上潮流，更是为了通过技术创新推动企业的持续发展。通过引入先进的技术和解决方案，矿山专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矿山专用设备项目的建设成为必然选择，通过提高产品质量、拓展服务领域，从而在竞争中获得更多的机会。矿山专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矿山专用设备项目建设的必要性体现在对客户需求更精准的满足。通过矿山专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建设的背后是对企业持续创新的追求。只有通过不断创新，企业才能在竞争中立于不败之地。矿山专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885"/>
      <w:r>
        <w:rPr>
          <w:rFonts w:ascii="仿宋" w:eastAsia="仿宋" w:hAnsi="仿宋" w:cs="仿宋" w:hint="eastAsia"/>
          <w:sz w:val="28"/>
          <w:lang w:eastAsia="zh-CN"/>
        </w:rPr>
        <w:t>二、矿山专用设备项目可持续发展</w:t>
      </w:r>
      <w:bookmarkEnd w:id="5"/>
    </w:p>
    <w:p>
      <w:pPr>
        <w:pStyle w:val="Heading2"/>
        <w:rPr>
          <w:rFonts w:ascii="仿宋" w:eastAsia="仿宋" w:hAnsi="仿宋" w:cs="仿宋" w:hint="eastAsia"/>
          <w:lang w:eastAsia="zh-CN"/>
        </w:rPr>
      </w:pPr>
      <w:bookmarkStart w:id="6" w:name="_Toc926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山专用设备项目中，矿山专用设备项目团队着眼于未来，明确了可持续发展的战略方向。制定的具体可持续发展目标包括降低资源使用、采用环保技术、最大化社会效益等。这一步骤不仅有助于矿山专用设备项目在环保和社会责任方面达到最高标准，也为未来提供了明确的指引，确保矿山专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可持续实践的融入矿山专用设备项目管理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矿山专用设备项目管理周期。从矿山专用设备项目规划开始，矿山专用设备项目团队就考虑了环境和社会的因素。在执行阶段，矿山专用设备项目团队积极推动绿色技术的应用，优化资源利用。此外，关注员工的社会责任，通过培训和沟通活动提高员工对可持续发展的认知，使他们能够在日常工作中践行可持续实践。这些举措不仅为矿山专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70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扎根于矿山专用设备项目的可持续发展理念，我们深信环保与社会责任是矿山专用设备项目成功的关键支柱。在矿山专用设备项目的每一步，我们都致力于通过创新和实践，履行对环境和社会的坚定责任。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团队通过引入先进的环保技术、建立高效的废物处理系统以及推动能源节约措施，积极履行环保责任。定期的环保监测和评估确保矿山专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不仅致力于自身可持续发展，还注重对社会的回馈。通过支持社区矿山专用设备项目、参与慈善事业、提供培训机会等方式，矿山专用设备项目积极履行社会责任。与当地社区建立积极互动，关注员工的工作与生活平衡，以及员工的身心健康，是矿山专用设备项目在社会责任层面的关键举措。这样的实践不仅增强了矿山专用设备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631"/>
      <w:r>
        <w:rPr>
          <w:rFonts w:ascii="仿宋" w:eastAsia="仿宋" w:hAnsi="仿宋" w:cs="仿宋" w:hint="eastAsia"/>
          <w:sz w:val="28"/>
          <w:lang w:eastAsia="zh-CN"/>
        </w:rPr>
        <w:t>三、矿山专用设备项目概论</w:t>
      </w:r>
      <w:bookmarkEnd w:id="8"/>
    </w:p>
    <w:p>
      <w:pPr>
        <w:pStyle w:val="Heading2"/>
        <w:rPr>
          <w:rFonts w:ascii="仿宋" w:eastAsia="仿宋" w:hAnsi="仿宋" w:cs="仿宋" w:hint="eastAsia"/>
          <w:lang w:eastAsia="zh-CN"/>
        </w:rPr>
      </w:pPr>
      <w:bookmarkStart w:id="9" w:name="_Toc14157"/>
      <w:r>
        <w:rPr>
          <w:rFonts w:ascii="仿宋" w:eastAsia="仿宋" w:hAnsi="仿宋" w:cs="仿宋" w:hint="eastAsia"/>
          <w:lang w:eastAsia="zh-CN"/>
        </w:rPr>
        <w:t>(一)、矿山专用设备项目概况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的起源追溯至对市场的深入洞察。市场的不断演变与变革为矿山专用设备项目提供了难得的机遇。当前市场存在的需求缺口和变革的大环境共同构成了矿山专用设备项目的背景。这个矿山专用设备项目旨在充分利用市场机遇，填补行业中尚未满足的需求，为客户提供全新的解决方案。市场的变革和需求的增长使得这个矿山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矿山专用设备项目名称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正式命名为矿山专用设备。这个名称不仅仅是一个标识，更代表了矿山专用设备项目的核心理念和愿景。它蕴含着矿山专用设备项目所要解决问题的关键字，具有强烈的表达和辨识度，为矿山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矿山专用设备项目目标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的核心目标是提供一种全新、高效的解决方案，满足客户日益增长的需求。矿山专用设备项目追求的不仅仅是满足市场需求，更是在市场中获得卓越的竞争优势。通过不断提升产品或服务的质量和创新水平，矿山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矿山专用设备项目范围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全面涵盖了产品研发、制造、市场推广和售后服务，确保从产品设计到最终用户体验的全方位关注。这一全面的矿山专用设备项目范围是为了确保矿山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矿山专用设备项目时间表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矿山专用设备项目计划在未来18个月内完成，包括研发、测试、市场试点和正式推出等不同阶段。这个时间表的合理设计是为了确保矿山专用设备项目各个阶段的顺利推进，以便按时交付高质量的成果。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矿山专用设备项目预算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总预算估算为XX百万美元，主要分配在研发、市场推广、人员培训和运营等方面。这一充足的预算为矿山专用设备项目提供了充足的资源，确保矿山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矿山专用设备项目风险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可能面临的风险包括市场接受度低、技术难题、竞争激烈等。矿山专用设备项目团队已经制定了相应的风险应对计划，通过前瞻性的风险管理，确保矿山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矿山专用设备项目团队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矿山专用设备项目汇聚了一支经验丰富、多领域专业素养的核心团队，确保矿山专用设备项目在各个方面都能拥有高水平的执行力。团队的协同作战是矿山专用设备项目成功的关键因素之一。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矿山专用设备项目背景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矿山专用设备项目的背景根植于市场对更高效、创新产品的渴望，同时也受到科技发展对行业格局的深刻改变的影响。这为矿山专用设备项目提供了广阔的发展空间和市场需求。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矿山专用设备项目现状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截至目前，矿山专用设备项目已完成市场调研和技术验证，取得了初步的成功。这为矿山专用设备项目在未来的发展奠定了坚实的基础，为更远大的目标打下了坚实的基石。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474"/>
      <w:r>
        <w:rPr>
          <w:rFonts w:ascii="仿宋" w:eastAsia="仿宋" w:hAnsi="仿宋" w:cs="仿宋" w:hint="eastAsia"/>
          <w:sz w:val="28"/>
          <w:lang w:eastAsia="zh-CN"/>
        </w:rPr>
        <w:t>(二)、矿山专用设备项目目标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keyword》矿山专用设备项目首要业务目标是在市场中占据有利地位，实现产品/服务的成功推广和销售。通过不断提升产品质量、创新性，矿山专用设备项目追求成为行业中的领导者，赢得更多客户的青睐。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在科技迅速发展的时代，矿山专用设备项目着眼于技术创新。通过持续的研发和技术升级，矿山专用设备项目旨在推出更具创新性的产品或服务，以满足市场对新鲜、先进解决方案的需求。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为了建立可持续的客户关系，矿山专用设备项目设定了客户满意度目标。通过提供卓越的产品质量和优质的客户服务，矿山专用设备项目追求赢得客户的信任和忠诚度，确保他们的满意度达到行业领先水平。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矿山专用设备项目注重社会责任和可持续发展。通过实施环保、社会责任矿山专用设备项目，矿山专用设备项目致力于在经济发展的同时保护环境，促进社会公平，实现可持续经营。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矿山专用设备项目的团队是实现目标的核心驱动力。因此，矿山专用设备项目设定了团队发展目标，包括提升团队成员的专业技能、培养领导力，以及搭建协同高效的团队工作氛围。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011"/>
      <w:r>
        <w:rPr>
          <w:rFonts w:ascii="仿宋" w:eastAsia="仿宋" w:hAnsi="仿宋" w:cs="仿宋" w:hint="eastAsia"/>
          <w:sz w:val="28"/>
          <w:lang w:eastAsia="zh-CN"/>
        </w:rPr>
        <w:t>(三)、矿山专用设备项目提出的理由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矿山专用设备项目提出的理由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的提出源于对市场机遇的深刻洞察。当前市场中存在的需求缺口和行业发展趋势表明，有巨大的商业机会等待被开发。通过准确捕捉市场机遇，矿山专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的理念基于对技术创新的信仰。通过持续的研发和技术投入，矿山专用设备项目有望推出更具创新性的产品或服务。在科技飞速发展的当下，矿山专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矿山专用设备项目的提出是为了增强企业的行业竞争力。通过提升产品或服务的质量和独特性，矿山专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响应了消费者需求的变化。随着社会和科技的不断发展，消费者对产品和服务的需求也在发生变化。通过深入了解并及时回应消费者的新需求，矿山专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矿山专用设备项目的提出是企业战略发展规划的一部分。在面对日益激烈的市场竞争和不断变化的商业环境中，矿山专用设备项目作为企业战略的一环，旨在为企业开辟新的增长领域，巩固企业在行业中的地位。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的提出不仅仅是基于商业考量，还注重社会责任。通过推出环保、社会责任等方面的矿山专用设备项目，矿山专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矿山专用设备项目的提出反映了对利益相关者期望的关注。包括客户、员工、投资者等利益相关者在企业发展中都有着各自的期望，矿山专用设备项目力求在满足这些期望的同时，取得更大的共赢。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6405"/>
      <w:r>
        <w:rPr>
          <w:rFonts w:ascii="仿宋" w:eastAsia="仿宋" w:hAnsi="仿宋" w:cs="仿宋" w:hint="eastAsia"/>
          <w:sz w:val="28"/>
          <w:lang w:eastAsia="zh-CN"/>
        </w:rPr>
        <w:t>(四)、矿山专用设备项目意义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在实施矿山专用设备项目的过程中，我们不仅仅是在追逐商业成功，更是为企业和社会的多个层面创造了深远的意义。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的首要意义在于提升企业的市场竞争力。通过持续的创新和对产品质量的高标准要求，矿山专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矿山专用设备项目的推进将促使行业技术水平的提升。通过引入先进技术和创新性解决方案，矿山专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矿山专用设备项目不仅创造了大量就业机会，提高了就业水平，还注重社会责任和环保。通过参与社会公益事业和推动环保矿山专用设备项目，矿山专用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综合而言，矿山专用设备项目意义重大，不仅推动了企业的发展，也为行业和社会的进步贡献了积极力量。这是一个全面而深刻的影响，将在未来产生可持续的正面效应。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548"/>
      <w:r>
        <w:rPr>
          <w:rFonts w:ascii="仿宋" w:eastAsia="仿宋" w:hAnsi="仿宋" w:cs="仿宋" w:hint="eastAsia"/>
          <w:sz w:val="28"/>
          <w:lang w:eastAsia="zh-CN"/>
        </w:rPr>
        <w:t>(五)、矿山专用设备项目背景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在当今迅猛发展的商业环境中，矿山专用设备项目的动因根植于对多方面因素的审慎考量。这个矿山专用设备项目的提出并非孤立的决策，而是对企业所处背景深入思考的产物。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矿山专用设备项目背后的首要原因。科技的迅速发展和全球市场的快速变化使得企业必须灵活应对。矿山专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竞争的激烈程度也是矿山专用设备项目背景中不可忽视的一环。企业需要在激烈竞争中脱颖而出，为此，矿山专用设备项目致力于打破常规，提供独特的价值主张，以吸引客户并确保市场份额的增长。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技术的迅速发展为企业带来了机遇与挑战。作为矿山专用设备项目启动的背景之一，对新兴技术的应用将有助于提升企业的技术水平，使其在不断演进的商业环境中保持竞争优势。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此外，社会对企业责任的期望也在逐渐升高。矿山专用设备项目充分融入了社会责任的理念，通过可持续经营和社会公益矿山专用设备项目，企图为社会贡献一份力量，在商业成功的同时关注社会价值。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6659"/>
      <w:r>
        <w:rPr>
          <w:rFonts w:ascii="仿宋" w:eastAsia="仿宋" w:hAnsi="仿宋" w:cs="仿宋" w:hint="eastAsia"/>
          <w:sz w:val="28"/>
          <w:lang w:eastAsia="zh-CN"/>
        </w:rPr>
        <w:t>四、矿山专用设备项目危机管理</w:t>
      </w:r>
      <w:bookmarkEnd w:id="14"/>
    </w:p>
    <w:p>
      <w:pPr>
        <w:pStyle w:val="Heading2"/>
        <w:rPr>
          <w:rFonts w:ascii="仿宋" w:eastAsia="仿宋" w:hAnsi="仿宋" w:cs="仿宋" w:hint="eastAsia"/>
          <w:lang w:eastAsia="zh-CN"/>
        </w:rPr>
      </w:pPr>
      <w:bookmarkStart w:id="15" w:name="_Toc602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矿山专用设备项目危机管理中，危机预警与识别是确保矿山专用设备项目稳健运行的核心步骤。通过建立全面的监测机制，矿山专用设备项目团队旨在及时发现和理解潜在的风险和危机因素，以便采取及时的预防和应对措施，确保矿山专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首先，通过深入的风险评估，矿山专用设备项目团队全面分析了整个矿山专用设备项目和各个阶段可能存在的威胁。这包括准确评估每个潜在风险的发生概率和可能影响的程度，为后续危机预警提供了有力支持。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矿山专用设备项目团队着重于明确定义矿山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矿山专用设备项目进展的持续监控，团队能够及时发现潜在问题并作出迅速反应。矿山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在这一阶段，团队的专业素养和反应速度将发挥至关重要的作用，以确保潜在危机能够在初期得到有效的处理，最大程度地减轻负面影响。通过危机预警与识别，矿山专用设备项目得以更有序、可控地推进。</w:t>
      </w:r>
    </w:p>
    <w:p>
      <w:pPr>
        <w:pStyle w:val="Heading2"/>
        <w:ind w:firstLine="560" w:firstLineChars="200"/>
        <w:rPr>
          <w:rFonts w:ascii="仿宋" w:eastAsia="仿宋" w:hAnsi="仿宋" w:cs="仿宋" w:hint="eastAsia"/>
          <w:sz w:val="28"/>
          <w:lang w:eastAsia="zh-CN"/>
        </w:rPr>
      </w:pPr>
      <w:bookmarkStart w:id="16" w:name="_Toc1299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在危机发生时，矿山专用设备项目团队立即行动，成立了应急小组。该小组的任务是迅速制定并实施紧急应对措施，以最小化潜在损失。以下是采取的主要措施：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暂停矿山专用设备项目进度：为遏制危机蔓延，矿山专用设备项目暂时停止进行，以便全面评估当前状况。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资源重新分配：重新评估矿山专用设备项目资源的分配，确保最大限度地减小损失。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实时沟通：与关键利益相关者建立实时沟通机制，向他们传递矿山专用设备项目危机的实际状况，保障矿山专用设备项目核心利益。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在紧急应对的同时，矿山专用设备项目团队强调了团队协作和有效沟通的重要性。以下是团队协作的关键举措：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信息共享机制：建立了信息共享平台，确保团队成员能够及时获取矿山专用设备项目危机的实时信息。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领导者沟通：矿山专用设备项目领导者通过定期会议和即时沟通工具，指导团队应对危机，保持团队稳定运行。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随着危机得到初步控制，矿山专用设备项目团队转向制定恢复计划，以确保矿山专用设备项目能够从中迅速恢复。主要恢复计划包括：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修复受损的进度计划：重新评估矿山专用设备项目进度，制定修复计划，确保矿山专用设备项目尽快回归正常进程。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重新调整资源分配：优化资源分配，确保矿山专用设备项目在有限资源下高效运转。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https://d.book118.com/206015053011010035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8568B1"/>
    <w:rsid w:val="058568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1505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2024-01-16T05:29:00Z</dcterms:created>
  <dcterms:modified xsi:type="dcterms:W3CDTF">2024-01-16T05:30:15Z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5D93FBAA0CC14BDE88E6F0526C94ACE2_11</vt:lpwstr>
  </property>
  <property fmtid="{D5CDD505-2E9C-101B-9397-08002B2CF9AE}" pid="3" name="KSOProductBuildVer">
    <vt:lpwstr>2052-12.1.0.16120</vt:lpwstr>
  </property>
</Properties>
</file>