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1"/>
        <w:spacing w:before="23" w:line="266" w:lineRule="auto"/>
        <w:ind w:left="1694" w:right="2357"/>
      </w:pPr>
      <w:r>
        <w:rPr>
          <w:spacing w:val="-1"/>
        </w:rPr>
        <w:t xml:space="preserve">注意事项： </w:t>
      </w:r>
      <w:r>
        <w:rPr>
          <w:spacing w:val="4"/>
        </w:rPr>
        <w:t>1</w:t>
      </w:r>
      <w:r>
        <w:t>、本考卷满分共：100</w:t>
      </w:r>
      <w:r>
        <w:rPr>
          <w:spacing w:val="-16"/>
        </w:rPr>
        <w:t xml:space="preserve"> 分；考试时间：</w:t>
      </w:r>
      <w:r>
        <w:t>90</w:t>
      </w:r>
      <w:r>
        <w:rPr>
          <w:spacing w:val="-31"/>
        </w:rPr>
        <w:t xml:space="preserve"> 分钟。</w:t>
      </w:r>
      <w:r>
        <w:t>2、所有试题必须答到试卷答题纸上，答到试卷上无效。</w:t>
      </w:r>
    </w:p>
    <w:p>
      <w:pPr>
        <w:spacing w:before="4"/>
        <w:ind w:left="1686" w:right="2357" w:firstLine="0"/>
        <w:jc w:val="center"/>
        <w:rPr>
          <w:b/>
          <w:sz w:val="42"/>
        </w:rPr>
      </w:pPr>
      <w:r>
        <w:rPr>
          <w:b/>
          <w:w w:val="95"/>
          <w:sz w:val="42"/>
        </w:rPr>
        <w:t>3、考试结束后，考生须将试卷和试卷答题纸一并交回。</w:t>
      </w:r>
    </w:p>
    <w:p>
      <w:pPr>
        <w:pStyle w:val="BodyText"/>
        <w:rPr>
          <w:b/>
          <w:sz w:val="20"/>
        </w:rPr>
      </w:pPr>
    </w:p>
    <w:p>
      <w:pPr>
        <w:pStyle w:val="BodyText"/>
        <w:spacing w:before="3"/>
        <w:rPr>
          <w:b/>
          <w:sz w:val="27"/>
        </w:rPr>
      </w:pPr>
    </w:p>
    <w:p>
      <w:pPr>
        <w:pStyle w:val="Heading1"/>
        <w:tabs>
          <w:tab w:val="left" w:pos="3536"/>
          <w:tab w:val="left" w:pos="4502"/>
          <w:tab w:val="left" w:pos="7972"/>
        </w:tabs>
        <w:spacing w:before="56"/>
        <w:ind w:left="65"/>
        <w:rPr>
          <w:rFonts w:ascii="Times New Roman" w:eastAsia="Times New Roman"/>
        </w:rPr>
      </w:pPr>
      <w:r>
        <w:t>姓名</w:t>
      </w:r>
      <w:r>
        <w:rPr>
          <w:u w:val="single"/>
        </w:rPr>
        <w:t xml:space="preserve"> </w:t>
        <w:tab/>
      </w:r>
      <w:r>
        <w:tab/>
      </w:r>
      <w:r>
        <w:rPr>
          <w:w w:val="95"/>
        </w:rPr>
        <w:t>学号</w:t>
      </w:r>
      <w:r>
        <w:rPr>
          <w:rFonts w:ascii="Times New Roman" w:eastAsia="Times New Roman"/>
          <w:w w:val="100"/>
          <w:u w:val="single"/>
        </w:rPr>
        <w:t xml:space="preserve"> </w:t>
      </w:r>
      <w:r>
        <w:rPr>
          <w:rFonts w:ascii="Times New Roman" w:eastAsia="Times New Roman"/>
          <w:u w:val="single"/>
        </w:rPr>
        <w:tab/>
      </w:r>
    </w:p>
    <w:p>
      <w:pPr>
        <w:pStyle w:val="BodyText"/>
        <w:rPr>
          <w:rFonts w:ascii="Times New Roman"/>
          <w:b/>
          <w:sz w:val="20"/>
        </w:rPr>
      </w:pPr>
    </w:p>
    <w:p>
      <w:pPr>
        <w:pStyle w:val="BodyText"/>
        <w:rPr>
          <w:rFonts w:ascii="Times New Roman"/>
          <w:b/>
          <w:sz w:val="20"/>
        </w:rPr>
      </w:pPr>
    </w:p>
    <w:p>
      <w:pPr>
        <w:spacing w:before="204"/>
        <w:ind w:left="1694" w:right="2356" w:firstLine="0"/>
        <w:jc w:val="center"/>
        <w:rPr>
          <w:b/>
          <w:sz w:val="42"/>
        </w:rPr>
      </w:pPr>
      <w:r>
        <w:rPr>
          <w:b/>
          <w:sz w:val="42"/>
        </w:rPr>
        <w:t>机械制造工艺学</w:t>
      </w:r>
    </w:p>
    <w:p>
      <w:pPr>
        <w:pStyle w:val="Heading1"/>
        <w:spacing w:before="200"/>
        <w:ind w:left="65" w:right="12652"/>
        <w:rPr>
          <w:b w:val="0"/>
        </w:rPr>
      </w:pPr>
      <w:r>
        <w:t>一、填空题</w:t>
      </w:r>
      <w:r>
        <w:rPr>
          <w:b w:val="0"/>
        </w:rPr>
        <w:t>：</w:t>
      </w:r>
    </w:p>
    <w:p>
      <w:pPr>
        <w:pStyle w:val="BodyText"/>
        <w:spacing w:before="10"/>
        <w:rPr>
          <w:sz w:val="27"/>
        </w:rPr>
      </w:pPr>
    </w:p>
    <w:p>
      <w:pPr>
        <w:pStyle w:val="ListParagraph"/>
        <w:numPr>
          <w:ilvl w:val="0"/>
          <w:numId w:val="18"/>
        </w:numPr>
        <w:tabs>
          <w:tab w:val="left" w:pos="589"/>
          <w:tab w:val="left" w:pos="3518"/>
          <w:tab w:val="left" w:pos="5830"/>
        </w:tabs>
        <w:spacing w:before="42" w:after="0" w:line="417" w:lineRule="auto"/>
        <w:ind w:left="159" w:right="949" w:firstLine="0"/>
        <w:jc w:val="left"/>
        <w:rPr>
          <w:sz w:val="42"/>
        </w:rPr>
      </w:pPr>
      <w:r>
        <w:drawing>
          <wp:anchor distT="0" distB="0" distL="0" distR="0" simplePos="0" relativeHeight="251659264" behindDoc="1" locked="0" layoutInCell="1" allowOverlap="1">
            <wp:simplePos x="0" y="0"/>
            <wp:positionH relativeFrom="page">
              <wp:posOffset>2146300</wp:posOffset>
            </wp:positionH>
            <wp:positionV relativeFrom="paragraph">
              <wp:posOffset>956817</wp:posOffset>
            </wp:positionV>
            <wp:extent cx="10795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079500" cy="38100"/>
                    </a:xfrm>
                    <a:prstGeom prst="rect">
                      <a:avLst/>
                    </a:prstGeom>
                  </pic:spPr>
                </pic:pic>
              </a:graphicData>
            </a:graphic>
          </wp:anchor>
        </w:drawing>
      </w:r>
      <w:r>
        <w:drawing>
          <wp:anchor distT="0" distB="0" distL="0" distR="0" simplePos="0" relativeHeight="251660288" behindDoc="1" locked="0" layoutInCell="1" allowOverlap="1">
            <wp:simplePos x="0" y="0"/>
            <wp:positionH relativeFrom="page">
              <wp:posOffset>3467100</wp:posOffset>
            </wp:positionH>
            <wp:positionV relativeFrom="paragraph">
              <wp:posOffset>956817</wp:posOffset>
            </wp:positionV>
            <wp:extent cx="1231900" cy="381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1231900" cy="38100"/>
                    </a:xfrm>
                    <a:prstGeom prst="rect">
                      <a:avLst/>
                    </a:prstGeom>
                  </pic:spPr>
                </pic:pic>
              </a:graphicData>
            </a:graphic>
          </wp:anchor>
        </w:drawing>
      </w:r>
      <w:r>
        <w:rPr>
          <w:sz w:val="42"/>
        </w:rPr>
        <w:t>对那些精度要求很高的零件，其加工阶段可以划分为：粗加工阶段，半精</w:t>
      </w:r>
      <w:r>
        <w:rPr>
          <w:spacing w:val="-18"/>
          <w:sz w:val="42"/>
        </w:rPr>
        <w:t>加</w:t>
      </w:r>
      <w:r>
        <w:rPr>
          <w:sz w:val="42"/>
        </w:rPr>
        <w:t>工阶段，</w:t>
        <w:tab/>
        <w:t>，</w:t>
        <w:tab/>
        <w:t>。</w:t>
      </w:r>
    </w:p>
    <w:p>
      <w:pPr>
        <w:pStyle w:val="ListParagraph"/>
        <w:numPr>
          <w:ilvl w:val="0"/>
          <w:numId w:val="18"/>
        </w:numPr>
        <w:tabs>
          <w:tab w:val="left" w:pos="582"/>
          <w:tab w:val="left" w:pos="6457"/>
          <w:tab w:val="left" w:pos="8761"/>
        </w:tabs>
        <w:spacing w:before="0" w:after="0" w:line="417" w:lineRule="auto"/>
        <w:ind w:left="159" w:right="780" w:firstLine="0"/>
        <w:jc w:val="left"/>
        <w:rPr>
          <w:sz w:val="42"/>
        </w:rPr>
      </w:pPr>
      <w:r>
        <w:drawing>
          <wp:anchor distT="0" distB="0" distL="0" distR="0" simplePos="0" relativeHeight="251661312" behindDoc="1" locked="0" layoutInCell="1" allowOverlap="1">
            <wp:simplePos x="0" y="0"/>
            <wp:positionH relativeFrom="page">
              <wp:posOffset>4000500</wp:posOffset>
            </wp:positionH>
            <wp:positionV relativeFrom="paragraph">
              <wp:posOffset>337819</wp:posOffset>
            </wp:positionV>
            <wp:extent cx="1092200" cy="381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1092200" cy="38100"/>
                    </a:xfrm>
                    <a:prstGeom prst="rect">
                      <a:avLst/>
                    </a:prstGeom>
                  </pic:spPr>
                </pic:pic>
              </a:graphicData>
            </a:graphic>
          </wp:anchor>
        </w:drawing>
      </w:r>
      <w:r>
        <w:drawing>
          <wp:anchor distT="0" distB="0" distL="0" distR="0" simplePos="0" relativeHeight="251662336" behindDoc="1" locked="0" layoutInCell="1" allowOverlap="1">
            <wp:simplePos x="0" y="0"/>
            <wp:positionH relativeFrom="page">
              <wp:posOffset>5334000</wp:posOffset>
            </wp:positionH>
            <wp:positionV relativeFrom="paragraph">
              <wp:posOffset>337819</wp:posOffset>
            </wp:positionV>
            <wp:extent cx="1231900" cy="381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7" cstate="print"/>
                    <a:stretch>
                      <a:fillRect/>
                    </a:stretch>
                  </pic:blipFill>
                  <pic:spPr>
                    <a:xfrm>
                      <a:off x="0" y="0"/>
                      <a:ext cx="1231900" cy="38100"/>
                    </a:xfrm>
                    <a:prstGeom prst="rect">
                      <a:avLst/>
                    </a:prstGeom>
                  </pic:spPr>
                </pic:pic>
              </a:graphicData>
            </a:graphic>
          </wp:anchor>
        </w:drawing>
      </w:r>
      <w:r>
        <w:rPr>
          <w:sz w:val="42"/>
        </w:rPr>
        <w:t>根据工序的定义，只要</w:t>
        <w:tab/>
        <w:t>、</w:t>
        <w:tab/>
        <w:t>、工作对象（工件）之一发生</w:t>
      </w:r>
      <w:r>
        <w:rPr>
          <w:spacing w:val="-19"/>
          <w:sz w:val="42"/>
        </w:rPr>
        <w:t>变</w:t>
      </w:r>
      <w:r>
        <w:rPr>
          <w:sz w:val="42"/>
        </w:rPr>
        <w:t>化或对工件加工不是连续完成，则应成为另一个工序。</w:t>
      </w:r>
    </w:p>
    <w:p>
      <w:pPr>
        <w:pStyle w:val="ListParagraph"/>
        <w:numPr>
          <w:ilvl w:val="0"/>
          <w:numId w:val="18"/>
        </w:numPr>
        <w:tabs>
          <w:tab w:val="left" w:pos="582"/>
          <w:tab w:val="left" w:pos="14194"/>
        </w:tabs>
        <w:spacing w:before="0" w:after="0" w:line="417" w:lineRule="auto"/>
        <w:ind w:left="159" w:right="821" w:firstLine="0"/>
        <w:jc w:val="left"/>
        <w:rPr>
          <w:sz w:val="42"/>
        </w:rPr>
      </w:pPr>
      <w:r>
        <w:drawing>
          <wp:anchor distT="0" distB="0" distL="0" distR="0" simplePos="0" relativeHeight="251663360" behindDoc="1" locked="0" layoutInCell="1" allowOverlap="1">
            <wp:simplePos x="0" y="0"/>
            <wp:positionH relativeFrom="page">
              <wp:posOffset>8915400</wp:posOffset>
            </wp:positionH>
            <wp:positionV relativeFrom="paragraph">
              <wp:posOffset>330200</wp:posOffset>
            </wp:positionV>
            <wp:extent cx="1092200" cy="38100"/>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8" cstate="print"/>
                    <a:stretch>
                      <a:fillRect/>
                    </a:stretch>
                  </pic:blipFill>
                  <pic:spPr>
                    <a:xfrm>
                      <a:off x="0" y="0"/>
                      <a:ext cx="1092200" cy="38100"/>
                    </a:xfrm>
                    <a:prstGeom prst="rect">
                      <a:avLst/>
                    </a:prstGeom>
                  </pic:spPr>
                </pic:pic>
              </a:graphicData>
            </a:graphic>
          </wp:anchor>
        </w:drawing>
      </w:r>
      <w:r>
        <w:rPr>
          <w:sz w:val="42"/>
        </w:rPr>
        <w:t>采用转位夹具或转位工作台</w:t>
      </w:r>
      <w:r>
        <w:rPr>
          <w:spacing w:val="-138"/>
          <w:sz w:val="42"/>
        </w:rPr>
        <w:t>，</w:t>
      </w:r>
      <w:r>
        <w:rPr>
          <w:sz w:val="42"/>
        </w:rPr>
        <w:t>可以实现在加工的同时装卸工件</w:t>
      </w:r>
      <w:r>
        <w:rPr>
          <w:spacing w:val="-142"/>
          <w:sz w:val="42"/>
        </w:rPr>
        <w:t>，</w:t>
      </w:r>
      <w:r>
        <w:rPr>
          <w:sz w:val="42"/>
        </w:rPr>
        <w:t>使</w:t>
        <w:tab/>
      </w:r>
      <w:r>
        <w:rPr>
          <w:spacing w:val="-17"/>
          <w:sz w:val="42"/>
        </w:rPr>
        <w:t>时</w:t>
      </w:r>
      <w:r>
        <w:rPr>
          <w:sz w:val="42"/>
        </w:rPr>
        <w:t>间与</w:t>
      </w:r>
    </w:p>
    <w:p>
      <w:pPr>
        <w:pStyle w:val="BodyText"/>
        <w:tabs>
          <w:tab w:val="left" w:pos="6878"/>
        </w:tabs>
        <w:spacing w:line="417" w:lineRule="auto"/>
        <w:ind w:left="159" w:right="8122" w:firstLine="1681"/>
      </w:pPr>
      <w:r>
        <w:drawing>
          <wp:anchor distT="0" distB="0" distL="0" distR="0" simplePos="0" relativeHeight="251664384" behindDoc="1" locked="0" layoutInCell="1" allowOverlap="1">
            <wp:simplePos x="0" y="0"/>
            <wp:positionH relativeFrom="page">
              <wp:posOffset>1066800</wp:posOffset>
            </wp:positionH>
            <wp:positionV relativeFrom="paragraph">
              <wp:posOffset>334899</wp:posOffset>
            </wp:positionV>
            <wp:extent cx="1104900" cy="38100"/>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9" cstate="print"/>
                    <a:stretch>
                      <a:fillRect/>
                    </a:stretch>
                  </pic:blipFill>
                  <pic:spPr>
                    <a:xfrm>
                      <a:off x="0" y="0"/>
                      <a:ext cx="1104900" cy="38100"/>
                    </a:xfrm>
                    <a:prstGeom prst="rect">
                      <a:avLst/>
                    </a:prstGeom>
                  </pic:spPr>
                </pic:pic>
              </a:graphicData>
            </a:graphic>
          </wp:anchor>
        </w:drawing>
      </w:r>
      <w:r>
        <w:drawing>
          <wp:anchor distT="0" distB="0" distL="0" distR="0" simplePos="0" relativeHeight="251665408" behindDoc="1" locked="0" layoutInCell="1" allowOverlap="1">
            <wp:simplePos x="0" y="0"/>
            <wp:positionH relativeFrom="page">
              <wp:posOffset>4279900</wp:posOffset>
            </wp:positionH>
            <wp:positionV relativeFrom="paragraph">
              <wp:posOffset>931799</wp:posOffset>
            </wp:positionV>
            <wp:extent cx="1079500" cy="38100"/>
            <wp:effectExtent l="0" t="0" r="0" b="0"/>
            <wp:wrapNone/>
            <wp:docPr id="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png"/>
                    <pic:cNvPicPr/>
                  </pic:nvPicPr>
                  <pic:blipFill>
                    <a:blip xmlns:r="http://schemas.openxmlformats.org/officeDocument/2006/relationships" r:embed="rId4" cstate="print"/>
                    <a:stretch>
                      <a:fillRect/>
                    </a:stretch>
                  </pic:blipFill>
                  <pic:spPr>
                    <a:xfrm>
                      <a:off x="0" y="0"/>
                      <a:ext cx="1079500" cy="38100"/>
                    </a:xfrm>
                    <a:prstGeom prst="rect">
                      <a:avLst/>
                    </a:prstGeom>
                  </pic:spPr>
                </pic:pic>
              </a:graphicData>
            </a:graphic>
          </wp:anchor>
        </w:drawing>
      </w:r>
      <w:r>
        <w:t>时间重叠，从而提高生产率</w:t>
      </w:r>
      <w:r>
        <w:rPr>
          <w:spacing w:val="-19"/>
        </w:rPr>
        <w:t>。</w:t>
      </w:r>
      <w:r>
        <w:t>4.尺寸链的特征是关联性和</w:t>
        <w:tab/>
        <w:t>。</w:t>
      </w:r>
    </w:p>
    <w:p>
      <w:pPr>
        <w:pStyle w:val="ListParagraph"/>
        <w:numPr>
          <w:ilvl w:val="0"/>
          <w:numId w:val="17"/>
        </w:numPr>
        <w:tabs>
          <w:tab w:val="left" w:pos="582"/>
          <w:tab w:val="left" w:pos="6460"/>
        </w:tabs>
        <w:spacing w:before="0" w:after="0" w:line="537" w:lineRule="exact"/>
        <w:ind w:left="581" w:right="0" w:hanging="423"/>
        <w:jc w:val="left"/>
        <w:rPr>
          <w:sz w:val="42"/>
        </w:rPr>
      </w:pPr>
      <w:r>
        <w:rPr>
          <w:sz w:val="42"/>
        </w:rPr>
        <w:t>拉孔，推孔，珩磨孔，</w:t>
        <w:tab/>
        <w:t>等都是自为基准加工的典型例子。</w:t>
      </w:r>
    </w:p>
    <w:p>
      <w:pPr>
        <w:pStyle w:val="BodyText"/>
        <w:spacing w:line="57" w:lineRule="exact"/>
        <w:ind w:left="4760"/>
        <w:rPr>
          <w:sz w:val="5"/>
        </w:rPr>
      </w:pPr>
      <w:r>
        <w:rPr>
          <w:position w:val="0"/>
          <w:sz w:val="5"/>
        </w:rPr>
        <w:drawing>
          <wp:inline distT="0" distB="0" distL="0" distR="0">
            <wp:extent cx="1107293" cy="36290"/>
            <wp:effectExtent l="0" t="0" r="0" b="0"/>
            <wp:docPr id="15"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7.png"/>
                    <pic:cNvPicPr/>
                  </pic:nvPicPr>
                  <pic:blipFill>
                    <a:blip xmlns:r="http://schemas.openxmlformats.org/officeDocument/2006/relationships" r:embed="rId10" cstate="print"/>
                    <a:stretch>
                      <a:fillRect/>
                    </a:stretch>
                  </pic:blipFill>
                  <pic:spPr>
                    <a:xfrm>
                      <a:off x="0" y="0"/>
                      <a:ext cx="1107293" cy="36290"/>
                    </a:xfrm>
                    <a:prstGeom prst="rect">
                      <a:avLst/>
                    </a:prstGeom>
                  </pic:spPr>
                </pic:pic>
              </a:graphicData>
            </a:graphic>
          </wp:inline>
        </w:drawing>
      </w:r>
    </w:p>
    <w:p>
      <w:pPr>
        <w:pStyle w:val="ListParagraph"/>
        <w:numPr>
          <w:ilvl w:val="0"/>
          <w:numId w:val="17"/>
        </w:numPr>
        <w:tabs>
          <w:tab w:val="left" w:pos="614"/>
          <w:tab w:val="left" w:pos="14202"/>
        </w:tabs>
        <w:spacing w:before="340" w:after="0" w:line="417" w:lineRule="auto"/>
        <w:ind w:left="159" w:right="814" w:firstLine="0"/>
        <w:jc w:val="left"/>
        <w:rPr>
          <w:sz w:val="42"/>
        </w:rPr>
      </w:pPr>
      <w:r>
        <w:drawing>
          <wp:anchor distT="0" distB="0" distL="0" distR="0" simplePos="0" relativeHeight="251666432" behindDoc="1" locked="0" layoutInCell="1" allowOverlap="1">
            <wp:simplePos x="0" y="0"/>
            <wp:positionH relativeFrom="page">
              <wp:posOffset>7683500</wp:posOffset>
            </wp:positionH>
            <wp:positionV relativeFrom="paragraph">
              <wp:posOffset>545719</wp:posOffset>
            </wp:positionV>
            <wp:extent cx="2336800" cy="38100"/>
            <wp:effectExtent l="0" t="0" r="0" b="0"/>
            <wp:wrapNone/>
            <wp:docPr id="17"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8.png"/>
                    <pic:cNvPicPr/>
                  </pic:nvPicPr>
                  <pic:blipFill>
                    <a:blip xmlns:r="http://schemas.openxmlformats.org/officeDocument/2006/relationships" r:embed="rId11" cstate="print"/>
                    <a:stretch>
                      <a:fillRect/>
                    </a:stretch>
                  </pic:blipFill>
                  <pic:spPr>
                    <a:xfrm>
                      <a:off x="0" y="0"/>
                      <a:ext cx="2336800" cy="38100"/>
                    </a:xfrm>
                    <a:prstGeom prst="rect">
                      <a:avLst/>
                    </a:prstGeom>
                  </pic:spPr>
                </pic:pic>
              </a:graphicData>
            </a:graphic>
          </wp:anchor>
        </w:drawing>
      </w:r>
      <w:r>
        <w:rPr>
          <w:sz w:val="42"/>
        </w:rPr>
        <w:t>根据工厂生产专业化程度的不同，生产类型划分为</w:t>
        <w:tab/>
      </w:r>
      <w:r>
        <w:rPr>
          <w:spacing w:val="-18"/>
          <w:sz w:val="42"/>
        </w:rPr>
        <w:t>、</w:t>
      </w:r>
      <w:r>
        <w:rPr>
          <w:sz w:val="42"/>
        </w:rPr>
        <w:t>和单件生产三类。</w:t>
      </w:r>
    </w:p>
    <w:p>
      <w:pPr>
        <w:pStyle w:val="ListParagraph"/>
        <w:numPr>
          <w:ilvl w:val="0"/>
          <w:numId w:val="17"/>
        </w:numPr>
        <w:tabs>
          <w:tab w:val="left" w:pos="582"/>
          <w:tab w:val="left" w:pos="13007"/>
        </w:tabs>
        <w:spacing w:before="0" w:after="0" w:line="482" w:lineRule="exact"/>
        <w:ind w:left="581" w:right="0" w:hanging="423"/>
        <w:jc w:val="left"/>
        <w:rPr>
          <w:sz w:val="42"/>
        </w:rPr>
      </w:pPr>
      <w:r>
        <w:rPr>
          <w:sz w:val="42"/>
        </w:rPr>
        <w:t>某轴尺寸</w:t>
      </w:r>
      <w:r>
        <w:rPr>
          <w:spacing w:val="20"/>
          <w:sz w:val="42"/>
        </w:rPr>
        <w:t>为</w:t>
      </w:r>
      <w:r>
        <w:rPr>
          <w:rFonts w:ascii="Symbol" w:eastAsia="Symbol" w:hAnsi="Symbol"/>
          <w:sz w:val="42"/>
          <w:vertAlign w:val="subscript"/>
        </w:rPr>
        <w:sym w:font="Symbol" w:char="F066"/>
      </w:r>
      <w:r>
        <w:rPr>
          <w:rFonts w:ascii="Times New Roman" w:eastAsia="Times New Roman" w:hAnsi="Times New Roman"/>
          <w:spacing w:val="-42"/>
          <w:sz w:val="42"/>
          <w:vertAlign w:val="baseline"/>
        </w:rPr>
        <w:t xml:space="preserve"> </w:t>
      </w:r>
      <w:r>
        <w:rPr>
          <w:rFonts w:ascii="Arial" w:eastAsia="Arial" w:hAnsi="Arial"/>
          <w:sz w:val="42"/>
          <w:vertAlign w:val="subscript"/>
        </w:rPr>
        <w:t>50</w:t>
      </w:r>
      <w:r>
        <w:rPr>
          <w:rFonts w:ascii="Arial" w:eastAsia="Arial" w:hAnsi="Arial"/>
          <w:spacing w:val="-21"/>
          <w:sz w:val="42"/>
          <w:vertAlign w:val="baseline"/>
        </w:rPr>
        <w:t xml:space="preserve"> </w:t>
      </w:r>
      <w:r>
        <w:rPr>
          <w:rFonts w:ascii="Symbol" w:eastAsia="Symbol" w:hAnsi="Symbol"/>
          <w:position w:val="-1"/>
          <w:sz w:val="20"/>
          <w:vertAlign w:val="baseline"/>
        </w:rPr>
        <w:sym w:font="Symbol" w:char="F02B"/>
      </w:r>
      <w:r>
        <w:rPr>
          <w:rFonts w:ascii="Arial" w:eastAsia="Arial" w:hAnsi="Arial"/>
          <w:position w:val="-1"/>
          <w:sz w:val="20"/>
          <w:vertAlign w:val="baseline"/>
        </w:rPr>
        <w:t>0.043</w:t>
      </w:r>
      <w:r>
        <w:rPr>
          <w:rFonts w:ascii="Arial" w:eastAsia="Arial" w:hAnsi="Arial"/>
          <w:spacing w:val="19"/>
          <w:position w:val="-1"/>
          <w:sz w:val="20"/>
          <w:vertAlign w:val="baseline"/>
        </w:rPr>
        <w:t xml:space="preserve"> </w:t>
      </w:r>
      <w:r>
        <w:rPr>
          <w:sz w:val="42"/>
          <w:vertAlign w:val="baseline"/>
        </w:rPr>
        <w:t>mm，该尺寸按“入体原则”标注为</w:t>
        <w:tab/>
      </w:r>
      <w:r>
        <w:rPr>
          <w:spacing w:val="-5"/>
          <w:sz w:val="42"/>
          <w:vertAlign w:val="baseline"/>
        </w:rPr>
        <w:t>mm</w:t>
      </w:r>
      <w:r>
        <w:rPr>
          <w:sz w:val="42"/>
          <w:vertAlign w:val="baseline"/>
        </w:rPr>
        <w:t>。</w:t>
      </w:r>
    </w:p>
    <w:p>
      <w:pPr>
        <w:spacing w:before="0" w:line="218" w:lineRule="exact"/>
        <w:ind w:left="3311" w:right="0" w:firstLine="0"/>
        <w:jc w:val="left"/>
        <w:rPr>
          <w:rFonts w:ascii="Arial" w:hAnsi="Arial"/>
          <w:sz w:val="20"/>
        </w:rPr>
      </w:pPr>
      <w:r>
        <w:drawing>
          <wp:anchor distT="0" distB="0" distL="0" distR="0" simplePos="0" relativeHeight="251658240" behindDoc="0" locked="0" layoutInCell="1" allowOverlap="1">
            <wp:simplePos x="0" y="0"/>
            <wp:positionH relativeFrom="page">
              <wp:posOffset>7493000</wp:posOffset>
            </wp:positionH>
            <wp:positionV relativeFrom="paragraph">
              <wp:posOffset>3349</wp:posOffset>
            </wp:positionV>
            <wp:extent cx="1752600" cy="50800"/>
            <wp:effectExtent l="0" t="0" r="0" b="0"/>
            <wp:wrapNone/>
            <wp:docPr id="19"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9.png"/>
                    <pic:cNvPicPr/>
                  </pic:nvPicPr>
                  <pic:blipFill>
                    <a:blip xmlns:r="http://schemas.openxmlformats.org/officeDocument/2006/relationships" r:embed="rId12" cstate="print"/>
                    <a:stretch>
                      <a:fillRect/>
                    </a:stretch>
                  </pic:blipFill>
                  <pic:spPr>
                    <a:xfrm>
                      <a:off x="0" y="0"/>
                      <a:ext cx="1752600" cy="50800"/>
                    </a:xfrm>
                    <a:prstGeom prst="rect">
                      <a:avLst/>
                    </a:prstGeom>
                  </pic:spPr>
                </pic:pic>
              </a:graphicData>
            </a:graphic>
          </wp:anchor>
        </w:drawing>
      </w:r>
      <w:r>
        <w:rPr>
          <w:rFonts w:ascii="Symbol" w:hAnsi="Symbol"/>
          <w:sz w:val="20"/>
        </w:rPr>
        <w:sym w:font="Symbol" w:char="F02D"/>
      </w:r>
      <w:r>
        <w:rPr>
          <w:rFonts w:ascii="Arial" w:hAnsi="Arial"/>
          <w:sz w:val="20"/>
        </w:rPr>
        <w:t>0.018</w:t>
      </w:r>
    </w:p>
    <w:p>
      <w:pPr>
        <w:pStyle w:val="BodyText"/>
        <w:spacing w:before="7"/>
        <w:rPr>
          <w:rFonts w:ascii="Arial"/>
          <w:sz w:val="20"/>
        </w:rPr>
      </w:pPr>
    </w:p>
    <w:p>
      <w:pPr>
        <w:pStyle w:val="ListParagraph"/>
        <w:numPr>
          <w:ilvl w:val="0"/>
          <w:numId w:val="17"/>
        </w:numPr>
        <w:tabs>
          <w:tab w:val="left" w:pos="582"/>
          <w:tab w:val="left" w:pos="4782"/>
          <w:tab w:val="left" w:pos="6672"/>
        </w:tabs>
        <w:spacing w:before="0" w:after="0" w:line="240" w:lineRule="auto"/>
        <w:ind w:left="581" w:right="0" w:hanging="423"/>
        <w:jc w:val="left"/>
        <w:rPr>
          <w:sz w:val="42"/>
        </w:rPr>
      </w:pPr>
      <w:r>
        <w:rPr>
          <w:sz w:val="42"/>
        </w:rPr>
        <w:t>工艺基准分为</w:t>
        <w:tab/>
        <w:t>、</w:t>
        <w:tab/>
        <w:t>、测量基准和装配基准。</w:t>
      </w:r>
    </w:p>
    <w:p>
      <w:pPr>
        <w:tabs>
          <w:tab w:val="left" w:pos="5200"/>
        </w:tabs>
        <w:spacing w:line="52" w:lineRule="exact"/>
        <w:ind w:left="3100" w:right="0" w:firstLine="0"/>
        <w:rPr>
          <w:sz w:val="5"/>
        </w:rPr>
      </w:pPr>
      <w:r>
        <w:rPr>
          <w:position w:val="0"/>
          <w:sz w:val="5"/>
        </w:rPr>
        <w:drawing>
          <wp:inline distT="0" distB="0" distL="0" distR="0">
            <wp:extent cx="1089081" cy="33147"/>
            <wp:effectExtent l="0" t="0" r="0" b="0"/>
            <wp:docPr id="21"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0.png"/>
                    <pic:cNvPicPr/>
                  </pic:nvPicPr>
                  <pic:blipFill>
                    <a:blip xmlns:r="http://schemas.openxmlformats.org/officeDocument/2006/relationships" r:embed="rId13" cstate="print"/>
                    <a:stretch>
                      <a:fillRect/>
                    </a:stretch>
                  </pic:blipFill>
                  <pic:spPr>
                    <a:xfrm>
                      <a:off x="0" y="0"/>
                      <a:ext cx="1089081" cy="33147"/>
                    </a:xfrm>
                    <a:prstGeom prst="rect">
                      <a:avLst/>
                    </a:prstGeom>
                  </pic:spPr>
                </pic:pic>
              </a:graphicData>
            </a:graphic>
          </wp:inline>
        </w:drawing>
      </w:r>
      <w:r>
        <w:rPr>
          <w:position w:val="0"/>
          <w:sz w:val="5"/>
        </w:rPr>
        <w:tab/>
      </w:r>
      <w:r>
        <w:rPr>
          <w:position w:val="0"/>
          <w:sz w:val="5"/>
        </w:rPr>
        <w:drawing>
          <wp:inline distT="0" distB="0" distL="0" distR="0">
            <wp:extent cx="949780" cy="33147"/>
            <wp:effectExtent l="0" t="0" r="0" b="0"/>
            <wp:docPr id="23"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1.png"/>
                    <pic:cNvPicPr/>
                  </pic:nvPicPr>
                  <pic:blipFill>
                    <a:blip xmlns:r="http://schemas.openxmlformats.org/officeDocument/2006/relationships" r:embed="rId14" cstate="print"/>
                    <a:stretch>
                      <a:fillRect/>
                    </a:stretch>
                  </pic:blipFill>
                  <pic:spPr>
                    <a:xfrm>
                      <a:off x="0" y="0"/>
                      <a:ext cx="949780" cy="33147"/>
                    </a:xfrm>
                    <a:prstGeom prst="rect">
                      <a:avLst/>
                    </a:prstGeom>
                  </pic:spPr>
                </pic:pic>
              </a:graphicData>
            </a:graphic>
          </wp:inline>
        </w:drawing>
      </w:r>
    </w:p>
    <w:p>
      <w:pPr>
        <w:pStyle w:val="ListParagraph"/>
        <w:numPr>
          <w:ilvl w:val="0"/>
          <w:numId w:val="17"/>
        </w:numPr>
        <w:tabs>
          <w:tab w:val="left" w:pos="582"/>
          <w:tab w:val="left" w:pos="14407"/>
        </w:tabs>
        <w:spacing w:before="346" w:after="0" w:line="417" w:lineRule="auto"/>
        <w:ind w:left="159" w:right="610" w:firstLine="0"/>
        <w:jc w:val="left"/>
        <w:rPr>
          <w:sz w:val="42"/>
        </w:rPr>
      </w:pPr>
      <w:r>
        <w:drawing>
          <wp:anchor distT="0" distB="0" distL="0" distR="0" simplePos="0" relativeHeight="251667456" behindDoc="1" locked="0" layoutInCell="1" allowOverlap="1">
            <wp:simplePos x="0" y="0"/>
            <wp:positionH relativeFrom="page">
              <wp:posOffset>9055100</wp:posOffset>
            </wp:positionH>
            <wp:positionV relativeFrom="paragraph">
              <wp:posOffset>559054</wp:posOffset>
            </wp:positionV>
            <wp:extent cx="1092200" cy="38100"/>
            <wp:effectExtent l="0" t="0" r="0" b="0"/>
            <wp:wrapNone/>
            <wp:docPr id="25"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0.png"/>
                    <pic:cNvPicPr/>
                  </pic:nvPicPr>
                  <pic:blipFill>
                    <a:blip xmlns:r="http://schemas.openxmlformats.org/officeDocument/2006/relationships" r:embed="rId13" cstate="print"/>
                    <a:stretch>
                      <a:fillRect/>
                    </a:stretch>
                  </pic:blipFill>
                  <pic:spPr>
                    <a:xfrm>
                      <a:off x="0" y="0"/>
                      <a:ext cx="1092200" cy="38100"/>
                    </a:xfrm>
                    <a:prstGeom prst="rect">
                      <a:avLst/>
                    </a:prstGeom>
                  </pic:spPr>
                </pic:pic>
              </a:graphicData>
            </a:graphic>
          </wp:anchor>
        </w:drawing>
      </w:r>
      <w:r>
        <w:rPr>
          <w:sz w:val="42"/>
        </w:rPr>
        <w:t>机械加工工艺过程由若干个工序组成，每个工序又依次分为安装、</w:t>
        <w:tab/>
      </w:r>
      <w:r>
        <w:rPr>
          <w:spacing w:val="-19"/>
          <w:sz w:val="42"/>
        </w:rPr>
        <w:t>、</w:t>
      </w:r>
      <w:r>
        <w:rPr>
          <w:sz w:val="42"/>
        </w:rPr>
        <w:t>和走刀。</w:t>
      </w:r>
    </w:p>
    <w:p>
      <w:pPr>
        <w:pStyle w:val="ListParagraph"/>
        <w:numPr>
          <w:ilvl w:val="0"/>
          <w:numId w:val="17"/>
        </w:numPr>
        <w:tabs>
          <w:tab w:val="left" w:pos="1010"/>
          <w:tab w:val="left" w:pos="9103"/>
        </w:tabs>
        <w:spacing w:before="0" w:after="0" w:line="417" w:lineRule="auto"/>
        <w:ind w:left="159" w:right="858" w:firstLine="0"/>
        <w:jc w:val="left"/>
        <w:rPr>
          <w:sz w:val="42"/>
        </w:rPr>
      </w:pPr>
      <w:r>
        <w:drawing>
          <wp:anchor distT="0" distB="0" distL="0" distR="0" simplePos="0" relativeHeight="251668480" behindDoc="1" locked="0" layoutInCell="1" allowOverlap="1">
            <wp:simplePos x="0" y="0"/>
            <wp:positionH relativeFrom="page">
              <wp:posOffset>5651500</wp:posOffset>
            </wp:positionH>
            <wp:positionV relativeFrom="paragraph">
              <wp:posOffset>331724</wp:posOffset>
            </wp:positionV>
            <wp:extent cx="1130300" cy="38100"/>
            <wp:effectExtent l="0" t="0" r="0" b="0"/>
            <wp:wrapNone/>
            <wp:docPr id="27"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2.png"/>
                    <pic:cNvPicPr/>
                  </pic:nvPicPr>
                  <pic:blipFill>
                    <a:blip xmlns:r="http://schemas.openxmlformats.org/officeDocument/2006/relationships" r:embed="rId15" cstate="print"/>
                    <a:stretch>
                      <a:fillRect/>
                    </a:stretch>
                  </pic:blipFill>
                  <pic:spPr>
                    <a:xfrm>
                      <a:off x="0" y="0"/>
                      <a:ext cx="1130300" cy="38100"/>
                    </a:xfrm>
                    <a:prstGeom prst="rect">
                      <a:avLst/>
                    </a:prstGeom>
                  </pic:spPr>
                </pic:pic>
              </a:graphicData>
            </a:graphic>
          </wp:anchor>
        </w:drawing>
      </w:r>
      <w:r>
        <w:rPr>
          <w:sz w:val="42"/>
        </w:rPr>
        <w:t>传统的流水线、自动线生产多采用</w:t>
        <w:tab/>
        <w:t>的组织形式，可以实现高生</w:t>
      </w:r>
      <w:r>
        <w:rPr>
          <w:spacing w:val="-18"/>
          <w:sz w:val="42"/>
        </w:rPr>
        <w:t>产</w:t>
      </w:r>
      <w:r>
        <w:rPr>
          <w:sz w:val="42"/>
        </w:rPr>
        <w:t>率生产。</w:t>
      </w:r>
    </w:p>
    <w:p>
      <w:pPr>
        <w:spacing w:before="180"/>
        <w:ind w:left="0" w:right="653" w:firstLine="0"/>
        <w:jc w:val="center"/>
        <w:rPr>
          <w:rFonts w:ascii="Arial"/>
          <w:sz w:val="27"/>
        </w:rPr>
      </w:pPr>
      <w:r>
        <w:rPr>
          <w:rFonts w:ascii="Arial"/>
          <w:w w:val="89"/>
          <w:sz w:val="27"/>
        </w:rPr>
        <w:t>1</w:t>
      </w:r>
    </w:p>
    <w:p>
      <w:pPr>
        <w:spacing w:after="0"/>
        <w:jc w:val="center"/>
        <w:rPr>
          <w:rFonts w:ascii="Arial"/>
          <w:sz w:val="27"/>
        </w:rPr>
        <w:sectPr>
          <w:type w:val="continuous"/>
          <w:pgSz w:w="17860" w:h="25260"/>
          <w:pgMar w:top="1820" w:right="880" w:bottom="280" w:left="1540" w:header="708" w:footer="708"/>
          <w:cols w:space="708"/>
        </w:sectPr>
      </w:pPr>
    </w:p>
    <w:p>
      <w:pPr>
        <w:pStyle w:val="ListParagraph"/>
        <w:numPr>
          <w:ilvl w:val="0"/>
          <w:numId w:val="17"/>
        </w:numPr>
        <w:tabs>
          <w:tab w:val="left" w:pos="1006"/>
          <w:tab w:val="left" w:pos="8880"/>
          <w:tab w:val="left" w:pos="12085"/>
        </w:tabs>
        <w:spacing w:before="20" w:after="0" w:line="417" w:lineRule="auto"/>
        <w:ind w:left="159" w:right="826" w:firstLine="0"/>
        <w:jc w:val="both"/>
        <w:rPr>
          <w:sz w:val="42"/>
        </w:rPr>
      </w:pPr>
      <w:r>
        <w:pict>
          <v:group id="_x0000_s1025" style="width:893pt;height:1248pt;margin-top:0;margin-left:0;mso-position-horizontal-relative:page;mso-position-vertical-relative:page;position:absolute;z-index:-251646976" coordorigin="0,0" coordsize="17860,249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3440;height:260;left:7100;position:absolute;top:2420" stroked="f">
              <v:imagedata r:id="rId16" o:title=""/>
            </v:shape>
            <v:shape id="_x0000_s1027" type="#_x0000_t75" style="width:3000;height:260;left:10740;position:absolute;top:2420" stroked="f">
              <v:imagedata r:id="rId17" o:title=""/>
            </v:shape>
            <v:shape id="_x0000_s1028" type="#_x0000_t75" style="width:1700;height:260;left:14160;position:absolute;top:5240" stroked="f">
              <v:imagedata r:id="rId18" o:title=""/>
            </v:shape>
            <v:shape id="_x0000_s1029" type="#_x0000_t75" style="width:1700;height:260;left:2840;position:absolute;top:6160" stroked="f">
              <v:imagedata r:id="rId19" o:title=""/>
            </v:shape>
            <v:shape id="_x0000_s1030" type="#_x0000_t75" style="width:17860;height:24960;position:absolute" stroked="f">
              <v:imagedata r:id="rId20" o:title=""/>
            </v:shape>
          </v:group>
        </w:pict>
      </w:r>
      <w:r>
        <w:rPr>
          <w:sz w:val="42"/>
        </w:rPr>
        <w:t>选择粗基准时一般应遵循</w:t>
        <w:tab/>
        <w:t>、</w:t>
        <w:tab/>
        <w:t>、粗基准一</w:t>
      </w:r>
      <w:r>
        <w:rPr>
          <w:spacing w:val="-19"/>
          <w:sz w:val="42"/>
        </w:rPr>
        <w:t>般</w:t>
      </w:r>
      <w:r>
        <w:rPr>
          <w:sz w:val="42"/>
        </w:rPr>
        <w:t>不得重复使用原则和便于工件装夹原则。</w:t>
      </w:r>
    </w:p>
    <w:p>
      <w:pPr>
        <w:pStyle w:val="ListParagraph"/>
        <w:numPr>
          <w:ilvl w:val="0"/>
          <w:numId w:val="17"/>
        </w:numPr>
        <w:tabs>
          <w:tab w:val="left" w:pos="1003"/>
        </w:tabs>
        <w:spacing w:before="0" w:after="0" w:line="417" w:lineRule="auto"/>
        <w:ind w:left="159" w:right="804" w:firstLine="0"/>
        <w:jc w:val="both"/>
        <w:rPr>
          <w:sz w:val="42"/>
        </w:rPr>
      </w:pPr>
      <w:r>
        <w:rPr>
          <w:spacing w:val="-25"/>
          <w:sz w:val="42"/>
        </w:rPr>
        <w:t xml:space="preserve">如图 </w:t>
      </w:r>
      <w:r>
        <w:rPr>
          <w:sz w:val="42"/>
        </w:rPr>
        <w:t>1</w:t>
      </w:r>
      <w:r>
        <w:rPr>
          <w:spacing w:val="-17"/>
          <w:sz w:val="42"/>
        </w:rPr>
        <w:t xml:space="preserve"> 所示一批工件，钻 </w:t>
      </w:r>
      <w:r>
        <w:rPr>
          <w:sz w:val="42"/>
        </w:rPr>
        <w:t>4—φ15</w:t>
      </w:r>
      <w:r>
        <w:rPr>
          <w:spacing w:val="-20"/>
          <w:sz w:val="42"/>
        </w:rPr>
        <w:t xml:space="preserve"> 孔时，若先钻 </w:t>
      </w:r>
      <w:r>
        <w:rPr>
          <w:sz w:val="42"/>
        </w:rPr>
        <w:t>1</w:t>
      </w:r>
      <w:r>
        <w:rPr>
          <w:spacing w:val="-10"/>
          <w:sz w:val="42"/>
        </w:rPr>
        <w:t xml:space="preserve"> 个孔，然后使工件回转</w:t>
      </w:r>
      <w:r>
        <w:rPr>
          <w:sz w:val="42"/>
        </w:rPr>
        <w:t>90</w:t>
      </w:r>
      <w:r>
        <w:rPr>
          <w:spacing w:val="-11"/>
          <w:sz w:val="42"/>
        </w:rPr>
        <w:t xml:space="preserve"> 度钻下一个孔，如此循环操作，直至把</w:t>
      </w:r>
      <w:r>
        <w:rPr>
          <w:sz w:val="42"/>
        </w:rPr>
        <w:t>4</w:t>
      </w:r>
      <w:r>
        <w:rPr>
          <w:spacing w:val="1"/>
          <w:sz w:val="42"/>
        </w:rPr>
        <w:t xml:space="preserve"> 个孔钻完。则该工序中有     个工步， 个工位。</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16"/>
        </w:rPr>
      </w:pPr>
    </w:p>
    <w:tbl>
      <w:tblPr>
        <w:tblStyle w:val="TableNormal0"/>
        <w:tblW w:w="0" w:type="auto"/>
        <w:jc w:val="left"/>
        <w:tblInd w:w="1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894"/>
        <w:gridCol w:w="1289"/>
        <w:gridCol w:w="3368"/>
      </w:tblGrid>
      <w:tr>
        <w:tblPrEx>
          <w:tblW w:w="0" w:type="auto"/>
          <w:jc w:val="left"/>
          <w:tblInd w:w="1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614"/>
          <w:jc w:val="left"/>
        </w:trPr>
        <w:tc>
          <w:tcPr>
            <w:tcW w:w="9894" w:type="dxa"/>
          </w:tcPr>
          <w:p>
            <w:pPr>
              <w:pStyle w:val="TableParagraph"/>
              <w:rPr>
                <w:sz w:val="42"/>
              </w:rPr>
            </w:pPr>
          </w:p>
          <w:p>
            <w:pPr>
              <w:pStyle w:val="TableParagraph"/>
              <w:spacing w:before="340"/>
              <w:ind w:left="50"/>
              <w:rPr>
                <w:sz w:val="42"/>
              </w:rPr>
            </w:pPr>
            <w:r>
              <w:rPr>
                <w:sz w:val="42"/>
              </w:rPr>
              <w:t>13. 全年工艺成本中，与年产量同步增长的费用称为</w:t>
            </w:r>
          </w:p>
        </w:tc>
        <w:tc>
          <w:tcPr>
            <w:tcW w:w="1289" w:type="dxa"/>
          </w:tcPr>
          <w:p>
            <w:pPr>
              <w:pStyle w:val="TableParagraph"/>
              <w:spacing w:line="480" w:lineRule="exact"/>
              <w:ind w:left="447"/>
              <w:rPr>
                <w:sz w:val="42"/>
              </w:rPr>
            </w:pPr>
            <w:r>
              <w:rPr>
                <w:spacing w:val="-53"/>
                <w:sz w:val="42"/>
              </w:rPr>
              <w:t xml:space="preserve">图 </w:t>
            </w:r>
            <w:r>
              <w:rPr>
                <w:sz w:val="42"/>
              </w:rPr>
              <w:t>1</w:t>
            </w:r>
          </w:p>
        </w:tc>
        <w:tc>
          <w:tcPr>
            <w:tcW w:w="3368" w:type="dxa"/>
          </w:tcPr>
          <w:p>
            <w:pPr>
              <w:pStyle w:val="TableParagraph"/>
              <w:spacing w:line="480" w:lineRule="exact"/>
              <w:ind w:left="104"/>
              <w:rPr>
                <w:sz w:val="42"/>
              </w:rPr>
            </w:pPr>
            <w:r>
              <w:rPr>
                <w:sz w:val="42"/>
              </w:rPr>
              <w:t>工件</w:t>
            </w:r>
          </w:p>
          <w:p>
            <w:pPr>
              <w:pStyle w:val="TableParagraph"/>
              <w:rPr>
                <w:sz w:val="31"/>
              </w:rPr>
            </w:pPr>
          </w:p>
          <w:p>
            <w:pPr>
              <w:pStyle w:val="TableParagraph"/>
              <w:ind w:left="789"/>
              <w:rPr>
                <w:sz w:val="42"/>
              </w:rPr>
            </w:pPr>
            <w:r>
              <w:rPr>
                <w:sz w:val="42"/>
              </w:rPr>
              <w:t>，如材料费、</w:t>
            </w:r>
          </w:p>
        </w:tc>
      </w:tr>
      <w:tr>
        <w:tblPrEx>
          <w:tblW w:w="0" w:type="auto"/>
          <w:jc w:val="left"/>
          <w:tblInd w:w="116" w:type="dxa"/>
          <w:tblLayout w:type="fixed"/>
          <w:tblCellMar>
            <w:top w:w="0" w:type="dxa"/>
            <w:left w:w="0" w:type="dxa"/>
            <w:bottom w:w="0" w:type="dxa"/>
            <w:right w:w="0" w:type="dxa"/>
          </w:tblCellMar>
          <w:tblLook w:val="01E0"/>
        </w:tblPrEx>
        <w:trPr>
          <w:trHeight w:val="936"/>
          <w:jc w:val="left"/>
        </w:trPr>
        <w:tc>
          <w:tcPr>
            <w:tcW w:w="9894" w:type="dxa"/>
          </w:tcPr>
          <w:p>
            <w:pPr>
              <w:pStyle w:val="TableParagraph"/>
              <w:spacing w:before="199"/>
              <w:ind w:left="50"/>
              <w:rPr>
                <w:sz w:val="42"/>
              </w:rPr>
            </w:pPr>
            <w:r>
              <w:rPr>
                <w:sz w:val="42"/>
              </w:rPr>
              <w:t>通用机床折旧费等。</w:t>
            </w:r>
          </w:p>
        </w:tc>
        <w:tc>
          <w:tcPr>
            <w:tcW w:w="1289" w:type="dxa"/>
          </w:tcPr>
          <w:p>
            <w:pPr>
              <w:pStyle w:val="TableParagraph"/>
              <w:rPr>
                <w:rFonts w:ascii="Times New Roman"/>
                <w:sz w:val="42"/>
              </w:rPr>
            </w:pPr>
          </w:p>
        </w:tc>
        <w:tc>
          <w:tcPr>
            <w:tcW w:w="3368" w:type="dxa"/>
          </w:tcPr>
          <w:p>
            <w:pPr>
              <w:pStyle w:val="TableParagraph"/>
              <w:rPr>
                <w:rFonts w:ascii="Times New Roman"/>
                <w:sz w:val="42"/>
              </w:rPr>
            </w:pPr>
          </w:p>
        </w:tc>
      </w:tr>
      <w:tr>
        <w:tblPrEx>
          <w:tblW w:w="0" w:type="auto"/>
          <w:jc w:val="left"/>
          <w:tblInd w:w="116" w:type="dxa"/>
          <w:tblLayout w:type="fixed"/>
          <w:tblCellMar>
            <w:top w:w="0" w:type="dxa"/>
            <w:left w:w="0" w:type="dxa"/>
            <w:bottom w:w="0" w:type="dxa"/>
            <w:right w:w="0" w:type="dxa"/>
          </w:tblCellMar>
          <w:tblLook w:val="01E0"/>
        </w:tblPrEx>
        <w:trPr>
          <w:trHeight w:val="1872"/>
          <w:jc w:val="left"/>
        </w:trPr>
        <w:tc>
          <w:tcPr>
            <w:tcW w:w="9894" w:type="dxa"/>
          </w:tcPr>
          <w:p>
            <w:pPr>
              <w:pStyle w:val="TableParagraph"/>
              <w:numPr>
                <w:ilvl w:val="0"/>
                <w:numId w:val="16"/>
              </w:numPr>
              <w:tabs>
                <w:tab w:val="left" w:pos="894"/>
                <w:tab w:val="left" w:pos="9084"/>
              </w:tabs>
              <w:spacing w:before="199" w:after="0" w:line="240" w:lineRule="auto"/>
              <w:ind w:left="893" w:right="0" w:hanging="844"/>
              <w:jc w:val="left"/>
              <w:rPr>
                <w:sz w:val="42"/>
              </w:rPr>
            </w:pPr>
            <w:r>
              <w:rPr>
                <w:sz w:val="42"/>
              </w:rPr>
              <w:t>精加工阶段的主要任务是</w:t>
              <w:tab/>
              <w:t>。</w:t>
            </w:r>
          </w:p>
          <w:p>
            <w:pPr>
              <w:pStyle w:val="TableParagraph"/>
              <w:spacing w:before="1"/>
              <w:rPr>
                <w:sz w:val="31"/>
              </w:rPr>
            </w:pPr>
          </w:p>
          <w:p>
            <w:pPr>
              <w:pStyle w:val="TableParagraph"/>
              <w:numPr>
                <w:ilvl w:val="0"/>
                <w:numId w:val="16"/>
              </w:numPr>
              <w:tabs>
                <w:tab w:val="left" w:pos="901"/>
              </w:tabs>
              <w:spacing w:before="0" w:after="0" w:line="240" w:lineRule="auto"/>
              <w:ind w:left="900" w:right="0" w:hanging="851"/>
              <w:jc w:val="left"/>
              <w:rPr>
                <w:sz w:val="42"/>
              </w:rPr>
            </w:pPr>
            <w:r>
              <w:rPr>
                <w:sz w:val="42"/>
              </w:rPr>
              <w:t>为了改善切削性能而进行的热处理工序如</w:t>
            </w:r>
          </w:p>
        </w:tc>
        <w:tc>
          <w:tcPr>
            <w:tcW w:w="1289" w:type="dxa"/>
          </w:tcPr>
          <w:p>
            <w:pPr>
              <w:pStyle w:val="TableParagraph"/>
              <w:rPr>
                <w:sz w:val="42"/>
              </w:rPr>
            </w:pPr>
          </w:p>
          <w:p>
            <w:pPr>
              <w:pStyle w:val="TableParagraph"/>
              <w:spacing w:before="8"/>
              <w:rPr>
                <w:sz w:val="46"/>
              </w:rPr>
            </w:pPr>
          </w:p>
          <w:p>
            <w:pPr>
              <w:pStyle w:val="TableParagraph"/>
              <w:ind w:left="147"/>
              <w:rPr>
                <w:sz w:val="42"/>
              </w:rPr>
            </w:pPr>
            <w:r>
              <w:rPr>
                <w:w w:val="100"/>
                <w:sz w:val="42"/>
              </w:rPr>
              <w:t>、</w:t>
            </w:r>
          </w:p>
        </w:tc>
        <w:tc>
          <w:tcPr>
            <w:tcW w:w="3368" w:type="dxa"/>
          </w:tcPr>
          <w:p>
            <w:pPr>
              <w:pStyle w:val="TableParagraph"/>
              <w:rPr>
                <w:sz w:val="42"/>
              </w:rPr>
            </w:pPr>
          </w:p>
          <w:p>
            <w:pPr>
              <w:pStyle w:val="TableParagraph"/>
              <w:spacing w:before="8"/>
              <w:rPr>
                <w:sz w:val="46"/>
              </w:rPr>
            </w:pPr>
          </w:p>
          <w:p>
            <w:pPr>
              <w:pStyle w:val="TableParagraph"/>
              <w:ind w:left="785"/>
              <w:rPr>
                <w:sz w:val="42"/>
              </w:rPr>
            </w:pPr>
            <w:r>
              <w:rPr>
                <w:sz w:val="42"/>
              </w:rPr>
              <w:t>、调质等，应</w:t>
            </w:r>
          </w:p>
        </w:tc>
      </w:tr>
      <w:tr>
        <w:tblPrEx>
          <w:tblW w:w="0" w:type="auto"/>
          <w:jc w:val="left"/>
          <w:tblInd w:w="116" w:type="dxa"/>
          <w:tblLayout w:type="fixed"/>
          <w:tblCellMar>
            <w:top w:w="0" w:type="dxa"/>
            <w:left w:w="0" w:type="dxa"/>
            <w:bottom w:w="0" w:type="dxa"/>
            <w:right w:w="0" w:type="dxa"/>
          </w:tblCellMar>
          <w:tblLook w:val="01E0"/>
        </w:tblPrEx>
        <w:trPr>
          <w:trHeight w:val="1614"/>
          <w:jc w:val="left"/>
        </w:trPr>
        <w:tc>
          <w:tcPr>
            <w:tcW w:w="9894" w:type="dxa"/>
          </w:tcPr>
          <w:p>
            <w:pPr>
              <w:pStyle w:val="TableParagraph"/>
              <w:spacing w:before="199"/>
              <w:ind w:left="50"/>
              <w:rPr>
                <w:sz w:val="42"/>
              </w:rPr>
            </w:pPr>
            <w:r>
              <w:rPr>
                <w:sz w:val="42"/>
              </w:rPr>
              <w:t>安排在切削加工之前。</w:t>
            </w:r>
          </w:p>
          <w:p>
            <w:pPr>
              <w:pStyle w:val="TableParagraph"/>
              <w:spacing w:before="1"/>
              <w:rPr>
                <w:sz w:val="31"/>
              </w:rPr>
            </w:pPr>
          </w:p>
          <w:p>
            <w:pPr>
              <w:pStyle w:val="TableParagraph"/>
              <w:tabs>
                <w:tab w:val="left" w:pos="6981"/>
              </w:tabs>
              <w:spacing w:line="459" w:lineRule="exact"/>
              <w:ind w:left="50"/>
              <w:rPr>
                <w:sz w:val="42"/>
              </w:rPr>
            </w:pPr>
            <w:r>
              <w:rPr>
                <w:sz w:val="42"/>
              </w:rPr>
              <w:t>16.自位支承在定位过程中限制</w:t>
              <w:tab/>
              <w:t>个自由度。</w:t>
            </w:r>
          </w:p>
        </w:tc>
        <w:tc>
          <w:tcPr>
            <w:tcW w:w="1289" w:type="dxa"/>
          </w:tcPr>
          <w:p>
            <w:pPr>
              <w:pStyle w:val="TableParagraph"/>
              <w:rPr>
                <w:rFonts w:ascii="Times New Roman"/>
                <w:sz w:val="42"/>
              </w:rPr>
            </w:pPr>
          </w:p>
        </w:tc>
        <w:tc>
          <w:tcPr>
            <w:tcW w:w="3368" w:type="dxa"/>
          </w:tcPr>
          <w:p>
            <w:pPr>
              <w:pStyle w:val="TableParagraph"/>
              <w:rPr>
                <w:rFonts w:ascii="Times New Roman"/>
                <w:sz w:val="42"/>
              </w:rPr>
            </w:pPr>
          </w:p>
        </w:tc>
      </w:tr>
    </w:tbl>
    <w:p>
      <w:pPr>
        <w:pStyle w:val="BodyText"/>
        <w:rPr>
          <w:sz w:val="20"/>
        </w:rPr>
      </w:pPr>
    </w:p>
    <w:p>
      <w:pPr>
        <w:pStyle w:val="ListParagraph"/>
        <w:numPr>
          <w:ilvl w:val="0"/>
          <w:numId w:val="15"/>
        </w:numPr>
        <w:tabs>
          <w:tab w:val="left" w:pos="794"/>
          <w:tab w:val="left" w:pos="4995"/>
          <w:tab w:val="left" w:pos="7515"/>
        </w:tabs>
        <w:spacing w:before="200" w:after="0" w:line="417" w:lineRule="auto"/>
        <w:ind w:left="159" w:right="761" w:firstLine="0"/>
        <w:jc w:val="left"/>
        <w:rPr>
          <w:sz w:val="42"/>
        </w:rPr>
      </w:pPr>
      <w:r>
        <w:rPr>
          <w:sz w:val="42"/>
        </w:rPr>
        <w:t>工件装夹中由于</w:t>
        <w:tab/>
        <w:t>基准和</w:t>
        <w:tab/>
        <w:t>基准不重合而产生的加工误差，称为</w:t>
      </w:r>
      <w:r>
        <w:rPr>
          <w:spacing w:val="-17"/>
          <w:sz w:val="42"/>
        </w:rPr>
        <w:t>基</w:t>
      </w:r>
      <w:r>
        <w:rPr>
          <w:sz w:val="42"/>
        </w:rPr>
        <w:t>准不重合误差。</w:t>
      </w:r>
    </w:p>
    <w:p>
      <w:pPr>
        <w:pStyle w:val="ListParagraph"/>
        <w:numPr>
          <w:ilvl w:val="0"/>
          <w:numId w:val="15"/>
        </w:numPr>
        <w:tabs>
          <w:tab w:val="left" w:pos="794"/>
          <w:tab w:val="left" w:pos="5816"/>
        </w:tabs>
        <w:spacing w:before="1" w:after="0" w:line="417" w:lineRule="auto"/>
        <w:ind w:left="159" w:right="776" w:firstLine="0"/>
        <w:jc w:val="left"/>
        <w:rPr>
          <w:sz w:val="42"/>
        </w:rPr>
      </w:pPr>
      <w:r>
        <w:rPr>
          <w:sz w:val="42"/>
        </w:rPr>
        <w:t>在简单夹紧机构中，</w:t>
        <w:tab/>
        <w:t>夹紧机构实现工件定位作用的同时，并将工件</w:t>
      </w:r>
      <w:r>
        <w:rPr>
          <w:spacing w:val="-18"/>
          <w:sz w:val="42"/>
        </w:rPr>
        <w:t>夹</w:t>
      </w:r>
      <w:r>
        <w:rPr>
          <w:sz w:val="42"/>
        </w:rPr>
        <w:t>紧；</w:t>
      </w:r>
    </w:p>
    <w:p>
      <w:pPr>
        <w:pStyle w:val="BodyText"/>
        <w:spacing w:line="537" w:lineRule="exact"/>
        <w:ind w:left="1423"/>
      </w:pPr>
      <w:r>
        <w:t>夹紧机构动作迅速，操作简便。</w:t>
      </w:r>
    </w:p>
    <w:p>
      <w:pPr>
        <w:pStyle w:val="BodyText"/>
        <w:rPr>
          <w:sz w:val="31"/>
        </w:rPr>
      </w:pPr>
    </w:p>
    <w:p>
      <w:pPr>
        <w:pStyle w:val="ListParagraph"/>
        <w:numPr>
          <w:ilvl w:val="0"/>
          <w:numId w:val="15"/>
        </w:numPr>
        <w:tabs>
          <w:tab w:val="left" w:pos="1004"/>
          <w:tab w:val="left" w:pos="4574"/>
          <w:tab w:val="left" w:pos="10662"/>
        </w:tabs>
        <w:spacing w:before="0" w:after="0" w:line="240" w:lineRule="auto"/>
        <w:ind w:left="1003" w:right="0" w:hanging="845"/>
        <w:jc w:val="left"/>
        <w:rPr>
          <w:sz w:val="42"/>
        </w:rPr>
      </w:pPr>
      <w:r>
        <w:rPr>
          <w:sz w:val="42"/>
        </w:rPr>
        <w:t>锥度心轴限制</w:t>
        <w:tab/>
        <w:t>个自由度，小锥度心轴限制</w:t>
        <w:tab/>
        <w:t>个自由度。</w:t>
      </w:r>
    </w:p>
    <w:p>
      <w:pPr>
        <w:pStyle w:val="BodyText"/>
      </w:pPr>
    </w:p>
    <w:p>
      <w:pPr>
        <w:pStyle w:val="BodyText"/>
        <w:spacing w:before="11"/>
        <w:rPr>
          <w:sz w:val="38"/>
        </w:rPr>
      </w:pPr>
    </w:p>
    <w:p>
      <w:pPr>
        <w:spacing w:before="1"/>
        <w:ind w:left="0" w:right="653" w:firstLine="0"/>
        <w:jc w:val="center"/>
        <w:rPr>
          <w:rFonts w:ascii="Arial"/>
          <w:sz w:val="27"/>
        </w:rPr>
      </w:pPr>
      <w:r>
        <w:rPr>
          <w:rFonts w:ascii="Arial"/>
          <w:w w:val="89"/>
          <w:sz w:val="27"/>
        </w:rPr>
        <w:t>2</w:t>
      </w:r>
    </w:p>
    <w:p>
      <w:pPr>
        <w:spacing w:after="0"/>
        <w:jc w:val="center"/>
        <w:rPr>
          <w:rFonts w:ascii="Arial"/>
          <w:sz w:val="27"/>
        </w:rPr>
        <w:sectPr>
          <w:pgSz w:w="17860" w:h="25260"/>
          <w:pgMar w:top="1960" w:right="880" w:bottom="280" w:left="1540" w:header="708" w:footer="708"/>
          <w:pgNumType w:start="2"/>
          <w:cols w:space="708"/>
        </w:sectPr>
      </w:pPr>
    </w:p>
    <w:p>
      <w:pPr>
        <w:pStyle w:val="ListParagraph"/>
        <w:numPr>
          <w:ilvl w:val="0"/>
          <w:numId w:val="15"/>
        </w:numPr>
        <w:tabs>
          <w:tab w:val="left" w:pos="808"/>
          <w:tab w:val="left" w:pos="2053"/>
          <w:tab w:val="left" w:pos="8952"/>
        </w:tabs>
        <w:spacing w:before="20" w:after="0" w:line="417" w:lineRule="auto"/>
        <w:ind w:left="159" w:right="1009" w:firstLine="0"/>
        <w:jc w:val="left"/>
        <w:rPr>
          <w:sz w:val="42"/>
        </w:rPr>
      </w:pPr>
      <w:r>
        <w:drawing>
          <wp:anchor distT="0" distB="0" distL="0" distR="0" simplePos="0" relativeHeight="251670528" behindDoc="1" locked="0" layoutInCell="1" allowOverlap="1">
            <wp:simplePos x="0" y="0"/>
            <wp:positionH relativeFrom="page">
              <wp:posOffset>5651500</wp:posOffset>
            </wp:positionH>
            <wp:positionV relativeFrom="paragraph">
              <wp:posOffset>344169</wp:posOffset>
            </wp:positionV>
            <wp:extent cx="1028700" cy="38100"/>
            <wp:effectExtent l="0" t="0" r="0" b="0"/>
            <wp:wrapNone/>
            <wp:docPr id="29"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8.png"/>
                    <pic:cNvPicPr/>
                  </pic:nvPicPr>
                  <pic:blipFill>
                    <a:blip xmlns:r="http://schemas.openxmlformats.org/officeDocument/2006/relationships" r:embed="rId21" cstate="print"/>
                    <a:stretch>
                      <a:fillRect/>
                    </a:stretch>
                  </pic:blipFill>
                  <pic:spPr>
                    <a:xfrm>
                      <a:off x="0" y="0"/>
                      <a:ext cx="1028700" cy="38100"/>
                    </a:xfrm>
                    <a:prstGeom prst="rect">
                      <a:avLst/>
                    </a:prstGeom>
                  </pic:spPr>
                </pic:pic>
              </a:graphicData>
            </a:graphic>
          </wp:anchor>
        </w:drawing>
      </w:r>
      <w:r>
        <w:drawing>
          <wp:anchor distT="0" distB="0" distL="0" distR="0" simplePos="0" relativeHeight="251671552" behindDoc="1" locked="0" layoutInCell="1" allowOverlap="1">
            <wp:simplePos x="0" y="0"/>
            <wp:positionH relativeFrom="page">
              <wp:posOffset>1346200</wp:posOffset>
            </wp:positionH>
            <wp:positionV relativeFrom="paragraph">
              <wp:posOffset>941069</wp:posOffset>
            </wp:positionV>
            <wp:extent cx="952500" cy="38100"/>
            <wp:effectExtent l="0" t="0" r="0" b="0"/>
            <wp:wrapNone/>
            <wp:docPr id="31"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9.png"/>
                    <pic:cNvPicPr/>
                  </pic:nvPicPr>
                  <pic:blipFill>
                    <a:blip xmlns:r="http://schemas.openxmlformats.org/officeDocument/2006/relationships" r:embed="rId22" cstate="print"/>
                    <a:stretch>
                      <a:fillRect/>
                    </a:stretch>
                  </pic:blipFill>
                  <pic:spPr>
                    <a:xfrm>
                      <a:off x="0" y="0"/>
                      <a:ext cx="952500" cy="38100"/>
                    </a:xfrm>
                    <a:prstGeom prst="rect">
                      <a:avLst/>
                    </a:prstGeom>
                  </pic:spPr>
                </pic:pic>
              </a:graphicData>
            </a:graphic>
          </wp:anchor>
        </w:drawing>
      </w:r>
      <w:r>
        <w:rPr>
          <w:sz w:val="42"/>
        </w:rPr>
        <w:t>回转式钻模的结构特点是夹具具有</w:t>
        <w:tab/>
        <w:t>；盖板式钻模的结构特点是</w:t>
      </w:r>
      <w:r>
        <w:rPr>
          <w:spacing w:val="-18"/>
          <w:sz w:val="42"/>
        </w:rPr>
        <w:t>没</w:t>
      </w:r>
      <w:r>
        <w:rPr>
          <w:sz w:val="42"/>
        </w:rPr>
        <w:t>有</w:t>
        <w:tab/>
        <w:t>。</w:t>
      </w:r>
    </w:p>
    <w:p>
      <w:pPr>
        <w:pStyle w:val="ListParagraph"/>
        <w:numPr>
          <w:ilvl w:val="0"/>
          <w:numId w:val="15"/>
        </w:numPr>
        <w:tabs>
          <w:tab w:val="left" w:pos="794"/>
          <w:tab w:val="left" w:pos="5625"/>
        </w:tabs>
        <w:spacing w:before="0" w:after="0" w:line="537" w:lineRule="exact"/>
        <w:ind w:left="793" w:right="0" w:hanging="635"/>
        <w:jc w:val="left"/>
        <w:rPr>
          <w:sz w:val="42"/>
        </w:rPr>
      </w:pPr>
      <w:r>
        <w:rPr>
          <w:sz w:val="42"/>
        </w:rPr>
        <w:t>常用夹紧机构中的</w:t>
        <w:tab/>
        <w:t>是手动夹紧中应用最广泛的一种夹紧机构。</w:t>
      </w:r>
    </w:p>
    <w:p>
      <w:pPr>
        <w:pStyle w:val="BodyText"/>
        <w:spacing w:line="52" w:lineRule="exact"/>
        <w:ind w:left="4140"/>
        <w:rPr>
          <w:sz w:val="5"/>
        </w:rPr>
      </w:pPr>
      <w:r>
        <w:rPr>
          <w:position w:val="0"/>
          <w:sz w:val="5"/>
        </w:rPr>
        <w:drawing>
          <wp:inline distT="0" distB="0" distL="0" distR="0">
            <wp:extent cx="963806" cy="33146"/>
            <wp:effectExtent l="0" t="0" r="0" b="0"/>
            <wp:docPr id="33"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20.png"/>
                    <pic:cNvPicPr/>
                  </pic:nvPicPr>
                  <pic:blipFill>
                    <a:blip xmlns:r="http://schemas.openxmlformats.org/officeDocument/2006/relationships" r:embed="rId23" cstate="print"/>
                    <a:stretch>
                      <a:fillRect/>
                    </a:stretch>
                  </pic:blipFill>
                  <pic:spPr>
                    <a:xfrm>
                      <a:off x="0" y="0"/>
                      <a:ext cx="963806" cy="33146"/>
                    </a:xfrm>
                    <a:prstGeom prst="rect">
                      <a:avLst/>
                    </a:prstGeom>
                  </pic:spPr>
                </pic:pic>
              </a:graphicData>
            </a:graphic>
          </wp:inline>
        </w:drawing>
      </w:r>
    </w:p>
    <w:p>
      <w:pPr>
        <w:pStyle w:val="ListParagraph"/>
        <w:numPr>
          <w:ilvl w:val="0"/>
          <w:numId w:val="15"/>
        </w:numPr>
        <w:tabs>
          <w:tab w:val="left" w:pos="1003"/>
          <w:tab w:val="left" w:pos="9805"/>
          <w:tab w:val="left" w:pos="13568"/>
        </w:tabs>
        <w:spacing w:before="346" w:after="0" w:line="240" w:lineRule="auto"/>
        <w:ind w:left="1002" w:right="0" w:hanging="634"/>
        <w:jc w:val="left"/>
        <w:rPr>
          <w:sz w:val="42"/>
        </w:rPr>
      </w:pPr>
      <w:r>
        <w:rPr>
          <w:sz w:val="42"/>
        </w:rPr>
        <w:t>工件以外圆表面定位有两种形式，一种是</w:t>
        <w:tab/>
        <w:t>定位，一种是</w:t>
        <w:tab/>
        <w:t>定位。</w:t>
      </w:r>
    </w:p>
    <w:p>
      <w:pPr>
        <w:tabs>
          <w:tab w:val="left" w:pos="12300"/>
        </w:tabs>
        <w:spacing w:line="56" w:lineRule="exact"/>
        <w:ind w:left="8540" w:right="0" w:firstLine="0"/>
        <w:rPr>
          <w:sz w:val="5"/>
        </w:rPr>
      </w:pPr>
      <w:r>
        <w:rPr>
          <w:position w:val="0"/>
          <w:sz w:val="5"/>
        </w:rPr>
        <w:drawing>
          <wp:inline distT="0" distB="0" distL="0" distR="0">
            <wp:extent cx="826962" cy="35718"/>
            <wp:effectExtent l="0" t="0" r="0" b="0"/>
            <wp:docPr id="35"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21.png"/>
                    <pic:cNvPicPr/>
                  </pic:nvPicPr>
                  <pic:blipFill>
                    <a:blip xmlns:r="http://schemas.openxmlformats.org/officeDocument/2006/relationships" r:embed="rId24" cstate="print"/>
                    <a:stretch>
                      <a:fillRect/>
                    </a:stretch>
                  </pic:blipFill>
                  <pic:spPr>
                    <a:xfrm>
                      <a:off x="0" y="0"/>
                      <a:ext cx="826962" cy="35718"/>
                    </a:xfrm>
                    <a:prstGeom prst="rect">
                      <a:avLst/>
                    </a:prstGeom>
                  </pic:spPr>
                </pic:pic>
              </a:graphicData>
            </a:graphic>
          </wp:inline>
        </w:drawing>
      </w:r>
      <w:r>
        <w:rPr>
          <w:position w:val="0"/>
          <w:sz w:val="5"/>
        </w:rPr>
        <w:tab/>
      </w:r>
      <w:r>
        <w:rPr>
          <w:position w:val="0"/>
          <w:sz w:val="5"/>
        </w:rPr>
        <w:drawing>
          <wp:inline distT="0" distB="0" distL="0" distR="0">
            <wp:extent cx="826962" cy="35718"/>
            <wp:effectExtent l="0" t="0" r="0" b="0"/>
            <wp:docPr id="37"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21.png"/>
                    <pic:cNvPicPr/>
                  </pic:nvPicPr>
                  <pic:blipFill>
                    <a:blip xmlns:r="http://schemas.openxmlformats.org/officeDocument/2006/relationships" r:embed="rId24" cstate="print"/>
                    <a:stretch>
                      <a:fillRect/>
                    </a:stretch>
                  </pic:blipFill>
                  <pic:spPr>
                    <a:xfrm>
                      <a:off x="0" y="0"/>
                      <a:ext cx="826962" cy="35718"/>
                    </a:xfrm>
                    <a:prstGeom prst="rect">
                      <a:avLst/>
                    </a:prstGeom>
                  </pic:spPr>
                </pic:pic>
              </a:graphicData>
            </a:graphic>
          </wp:inline>
        </w:drawing>
      </w:r>
    </w:p>
    <w:p>
      <w:pPr>
        <w:pStyle w:val="ListParagraph"/>
        <w:numPr>
          <w:ilvl w:val="0"/>
          <w:numId w:val="15"/>
        </w:numPr>
        <w:tabs>
          <w:tab w:val="left" w:pos="794"/>
          <w:tab w:val="left" w:pos="1840"/>
        </w:tabs>
        <w:spacing w:before="342" w:after="0" w:line="417" w:lineRule="auto"/>
        <w:ind w:left="159" w:right="744" w:firstLine="0"/>
        <w:jc w:val="left"/>
        <w:rPr>
          <w:sz w:val="42"/>
        </w:rPr>
      </w:pPr>
      <w:r>
        <w:drawing>
          <wp:anchor distT="0" distB="0" distL="0" distR="0" simplePos="0" relativeHeight="251672576" behindDoc="1" locked="0" layoutInCell="1" allowOverlap="1">
            <wp:simplePos x="0" y="0"/>
            <wp:positionH relativeFrom="page">
              <wp:posOffset>1346200</wp:posOffset>
            </wp:positionH>
            <wp:positionV relativeFrom="paragraph">
              <wp:posOffset>1143000</wp:posOffset>
            </wp:positionV>
            <wp:extent cx="825500" cy="38100"/>
            <wp:effectExtent l="0" t="0" r="0" b="0"/>
            <wp:wrapNone/>
            <wp:docPr id="39"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22.png"/>
                    <pic:cNvPicPr/>
                  </pic:nvPicPr>
                  <pic:blipFill>
                    <a:blip xmlns:r="http://schemas.openxmlformats.org/officeDocument/2006/relationships" r:embed="rId25" cstate="print"/>
                    <a:stretch>
                      <a:fillRect/>
                    </a:stretch>
                  </pic:blipFill>
                  <pic:spPr>
                    <a:xfrm>
                      <a:off x="0" y="0"/>
                      <a:ext cx="825500" cy="38100"/>
                    </a:xfrm>
                    <a:prstGeom prst="rect">
                      <a:avLst/>
                    </a:prstGeom>
                  </pic:spPr>
                </pic:pic>
              </a:graphicData>
            </a:graphic>
          </wp:anchor>
        </w:drawing>
      </w:r>
      <w:r>
        <w:rPr>
          <w:sz w:val="42"/>
        </w:rPr>
        <w:t>夹紧力的作用方向应有利于工件的准确定位，一般要求主要夹紧力应垂直</w:t>
      </w:r>
      <w:r>
        <w:rPr>
          <w:spacing w:val="-17"/>
          <w:sz w:val="42"/>
        </w:rPr>
        <w:t>指</w:t>
      </w:r>
      <w:r>
        <w:rPr>
          <w:sz w:val="42"/>
        </w:rPr>
        <w:t>向</w:t>
        <w:tab/>
        <w:t>。</w:t>
      </w:r>
    </w:p>
    <w:p>
      <w:pPr>
        <w:pStyle w:val="ListParagraph"/>
        <w:numPr>
          <w:ilvl w:val="0"/>
          <w:numId w:val="15"/>
        </w:numPr>
        <w:tabs>
          <w:tab w:val="left" w:pos="794"/>
          <w:tab w:val="left" w:pos="7090"/>
          <w:tab w:val="left" w:pos="8772"/>
        </w:tabs>
        <w:spacing w:before="0" w:after="0" w:line="240" w:lineRule="auto"/>
        <w:ind w:left="793" w:right="0" w:hanging="635"/>
        <w:jc w:val="left"/>
        <w:rPr>
          <w:sz w:val="42"/>
        </w:rPr>
      </w:pPr>
      <w:r>
        <w:rPr>
          <w:sz w:val="42"/>
        </w:rPr>
        <w:t>铣床夹具的对刀装置主要由</w:t>
        <w:tab/>
        <w:t>和</w:t>
        <w:tab/>
        <w:t>组成。</w:t>
      </w:r>
    </w:p>
    <w:p>
      <w:pPr>
        <w:tabs>
          <w:tab w:val="left" w:pos="7500"/>
        </w:tabs>
        <w:spacing w:line="47" w:lineRule="exact"/>
        <w:ind w:left="5820" w:right="0" w:firstLine="0"/>
        <w:rPr>
          <w:sz w:val="4"/>
        </w:rPr>
      </w:pPr>
      <w:r>
        <w:rPr>
          <w:position w:val="0"/>
          <w:sz w:val="4"/>
        </w:rPr>
        <w:drawing>
          <wp:inline distT="0" distB="0" distL="0" distR="0">
            <wp:extent cx="823748" cy="30003"/>
            <wp:effectExtent l="0" t="0" r="0" b="0"/>
            <wp:docPr id="41"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23.png"/>
                    <pic:cNvPicPr/>
                  </pic:nvPicPr>
                  <pic:blipFill>
                    <a:blip xmlns:r="http://schemas.openxmlformats.org/officeDocument/2006/relationships" r:embed="rId26" cstate="print"/>
                    <a:stretch>
                      <a:fillRect/>
                    </a:stretch>
                  </pic:blipFill>
                  <pic:spPr>
                    <a:xfrm>
                      <a:off x="0" y="0"/>
                      <a:ext cx="823748" cy="30003"/>
                    </a:xfrm>
                    <a:prstGeom prst="rect">
                      <a:avLst/>
                    </a:prstGeom>
                  </pic:spPr>
                </pic:pic>
              </a:graphicData>
            </a:graphic>
          </wp:inline>
        </w:drawing>
      </w:r>
      <w:r>
        <w:rPr>
          <w:position w:val="0"/>
          <w:sz w:val="4"/>
        </w:rPr>
        <w:tab/>
      </w:r>
      <w:r>
        <w:rPr>
          <w:position w:val="0"/>
          <w:sz w:val="4"/>
        </w:rPr>
        <w:drawing>
          <wp:inline distT="0" distB="0" distL="0" distR="0">
            <wp:extent cx="823748" cy="30003"/>
            <wp:effectExtent l="0" t="0" r="0" b="0"/>
            <wp:docPr id="43"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3.png"/>
                    <pic:cNvPicPr/>
                  </pic:nvPicPr>
                  <pic:blipFill>
                    <a:blip xmlns:r="http://schemas.openxmlformats.org/officeDocument/2006/relationships" r:embed="rId26" cstate="print"/>
                    <a:stretch>
                      <a:fillRect/>
                    </a:stretch>
                  </pic:blipFill>
                  <pic:spPr>
                    <a:xfrm>
                      <a:off x="0" y="0"/>
                      <a:ext cx="823748" cy="30003"/>
                    </a:xfrm>
                    <a:prstGeom prst="rect">
                      <a:avLst/>
                    </a:prstGeom>
                  </pic:spPr>
                </pic:pic>
              </a:graphicData>
            </a:graphic>
          </wp:inline>
        </w:drawing>
      </w:r>
    </w:p>
    <w:p>
      <w:pPr>
        <w:pStyle w:val="ListParagraph"/>
        <w:numPr>
          <w:ilvl w:val="0"/>
          <w:numId w:val="15"/>
        </w:numPr>
        <w:tabs>
          <w:tab w:val="left" w:pos="1214"/>
          <w:tab w:val="left" w:pos="11926"/>
          <w:tab w:val="left" w:pos="14022"/>
        </w:tabs>
        <w:spacing w:before="351" w:after="0" w:line="240" w:lineRule="auto"/>
        <w:ind w:left="1213" w:right="0" w:hanging="634"/>
        <w:jc w:val="left"/>
        <w:rPr>
          <w:sz w:val="42"/>
        </w:rPr>
      </w:pPr>
      <w:r>
        <w:rPr>
          <w:sz w:val="42"/>
        </w:rPr>
        <w:t>零件的加工精度包含三方面的内容：尺寸精度、</w:t>
        <w:tab/>
        <w:t>和</w:t>
        <w:tab/>
        <w:t>。</w:t>
      </w:r>
    </w:p>
    <w:p>
      <w:pPr>
        <w:tabs>
          <w:tab w:val="left" w:pos="12340"/>
        </w:tabs>
        <w:spacing w:line="51" w:lineRule="exact"/>
        <w:ind w:left="10020" w:right="0" w:firstLine="0"/>
        <w:rPr>
          <w:sz w:val="5"/>
        </w:rPr>
      </w:pPr>
      <w:r>
        <w:rPr>
          <w:position w:val="0"/>
          <w:sz w:val="5"/>
        </w:rPr>
        <w:drawing>
          <wp:inline distT="0" distB="0" distL="0" distR="0">
            <wp:extent cx="1233691" cy="32575"/>
            <wp:effectExtent l="0" t="0" r="0" b="0"/>
            <wp:docPr id="45"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24.png"/>
                    <pic:cNvPicPr/>
                  </pic:nvPicPr>
                  <pic:blipFill>
                    <a:blip xmlns:r="http://schemas.openxmlformats.org/officeDocument/2006/relationships" r:embed="rId27" cstate="print"/>
                    <a:stretch>
                      <a:fillRect/>
                    </a:stretch>
                  </pic:blipFill>
                  <pic:spPr>
                    <a:xfrm>
                      <a:off x="0" y="0"/>
                      <a:ext cx="1233691" cy="32575"/>
                    </a:xfrm>
                    <a:prstGeom prst="rect">
                      <a:avLst/>
                    </a:prstGeom>
                  </pic:spPr>
                </pic:pic>
              </a:graphicData>
            </a:graphic>
          </wp:inline>
        </w:drawing>
      </w:r>
      <w:r>
        <w:rPr>
          <w:position w:val="0"/>
          <w:sz w:val="5"/>
        </w:rPr>
        <w:tab/>
      </w:r>
      <w:r>
        <w:rPr>
          <w:position w:val="0"/>
          <w:sz w:val="5"/>
        </w:rPr>
        <w:drawing>
          <wp:inline distT="0" distB="0" distL="0" distR="0">
            <wp:extent cx="1093788" cy="32575"/>
            <wp:effectExtent l="0" t="0" r="0" b="0"/>
            <wp:docPr id="47"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10.png"/>
                    <pic:cNvPicPr/>
                  </pic:nvPicPr>
                  <pic:blipFill>
                    <a:blip xmlns:r="http://schemas.openxmlformats.org/officeDocument/2006/relationships" r:embed="rId13" cstate="print"/>
                    <a:stretch>
                      <a:fillRect/>
                    </a:stretch>
                  </pic:blipFill>
                  <pic:spPr>
                    <a:xfrm>
                      <a:off x="0" y="0"/>
                      <a:ext cx="1093788" cy="32575"/>
                    </a:xfrm>
                    <a:prstGeom prst="rect">
                      <a:avLst/>
                    </a:prstGeom>
                  </pic:spPr>
                </pic:pic>
              </a:graphicData>
            </a:graphic>
          </wp:inline>
        </w:drawing>
      </w:r>
    </w:p>
    <w:p>
      <w:pPr>
        <w:pStyle w:val="ListParagraph"/>
        <w:numPr>
          <w:ilvl w:val="0"/>
          <w:numId w:val="15"/>
        </w:numPr>
        <w:tabs>
          <w:tab w:val="left" w:pos="794"/>
          <w:tab w:val="left" w:pos="2470"/>
        </w:tabs>
        <w:spacing w:before="347" w:after="0" w:line="417" w:lineRule="auto"/>
        <w:ind w:left="159" w:right="744" w:firstLine="0"/>
        <w:jc w:val="left"/>
        <w:rPr>
          <w:sz w:val="42"/>
        </w:rPr>
      </w:pPr>
      <w:r>
        <w:drawing>
          <wp:anchor distT="0" distB="0" distL="0" distR="0" simplePos="0" relativeHeight="251673600" behindDoc="1" locked="0" layoutInCell="1" allowOverlap="1">
            <wp:simplePos x="0" y="0"/>
            <wp:positionH relativeFrom="page">
              <wp:posOffset>1346200</wp:posOffset>
            </wp:positionH>
            <wp:positionV relativeFrom="paragraph">
              <wp:posOffset>1143126</wp:posOffset>
            </wp:positionV>
            <wp:extent cx="1219200" cy="50800"/>
            <wp:effectExtent l="0" t="0" r="0" b="0"/>
            <wp:wrapNone/>
            <wp:docPr id="49"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5.png"/>
                    <pic:cNvPicPr/>
                  </pic:nvPicPr>
                  <pic:blipFill>
                    <a:blip xmlns:r="http://schemas.openxmlformats.org/officeDocument/2006/relationships" r:embed="rId28" cstate="print"/>
                    <a:stretch>
                      <a:fillRect/>
                    </a:stretch>
                  </pic:blipFill>
                  <pic:spPr>
                    <a:xfrm>
                      <a:off x="0" y="0"/>
                      <a:ext cx="1219200" cy="50800"/>
                    </a:xfrm>
                    <a:prstGeom prst="rect">
                      <a:avLst/>
                    </a:prstGeom>
                  </pic:spPr>
                </pic:pic>
              </a:graphicData>
            </a:graphic>
          </wp:anchor>
        </w:drawing>
      </w:r>
      <w:r>
        <w:rPr>
          <w:sz w:val="42"/>
        </w:rPr>
        <w:t>在车床上车削轴，采用双顶针定位，如果轴产生腰鼓形误差，说明工艺系</w:t>
      </w:r>
      <w:r>
        <w:rPr>
          <w:spacing w:val="-17"/>
          <w:sz w:val="42"/>
        </w:rPr>
        <w:t>统</w:t>
      </w:r>
      <w:r>
        <w:rPr>
          <w:sz w:val="42"/>
        </w:rPr>
        <w:t>中</w:t>
        <w:tab/>
        <w:t>的刚度不足；</w:t>
      </w:r>
    </w:p>
    <w:p>
      <w:pPr>
        <w:pStyle w:val="BodyText"/>
        <w:tabs>
          <w:tab w:val="left" w:pos="9611"/>
        </w:tabs>
        <w:spacing w:line="537" w:lineRule="exact"/>
        <w:ind w:left="159"/>
      </w:pPr>
      <w:r>
        <w:t>如果轴产生鞍形误差，则说明工艺系统中</w:t>
        <w:tab/>
        <w:t>的刚度不足。</w:t>
      </w:r>
    </w:p>
    <w:p>
      <w:pPr>
        <w:pStyle w:val="BodyText"/>
        <w:spacing w:line="43" w:lineRule="exact"/>
        <w:ind w:left="7720"/>
        <w:rPr>
          <w:sz w:val="4"/>
        </w:rPr>
      </w:pPr>
      <w:r>
        <w:rPr>
          <w:position w:val="0"/>
          <w:sz w:val="4"/>
        </w:rPr>
        <w:drawing>
          <wp:inline distT="0" distB="0" distL="0" distR="0">
            <wp:extent cx="1222001" cy="27431"/>
            <wp:effectExtent l="0" t="0" r="0" b="0"/>
            <wp:docPr id="51"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6.png"/>
                    <pic:cNvPicPr/>
                  </pic:nvPicPr>
                  <pic:blipFill>
                    <a:blip xmlns:r="http://schemas.openxmlformats.org/officeDocument/2006/relationships" r:embed="rId29" cstate="print"/>
                    <a:stretch>
                      <a:fillRect/>
                    </a:stretch>
                  </pic:blipFill>
                  <pic:spPr>
                    <a:xfrm>
                      <a:off x="0" y="0"/>
                      <a:ext cx="1222001" cy="27431"/>
                    </a:xfrm>
                    <a:prstGeom prst="rect">
                      <a:avLst/>
                    </a:prstGeom>
                  </pic:spPr>
                </pic:pic>
              </a:graphicData>
            </a:graphic>
          </wp:inline>
        </w:drawing>
      </w:r>
    </w:p>
    <w:p>
      <w:pPr>
        <w:pStyle w:val="ListParagraph"/>
        <w:numPr>
          <w:ilvl w:val="0"/>
          <w:numId w:val="15"/>
        </w:numPr>
        <w:tabs>
          <w:tab w:val="left" w:pos="794"/>
          <w:tab w:val="left" w:pos="11508"/>
        </w:tabs>
        <w:spacing w:before="355" w:after="0" w:line="240" w:lineRule="auto"/>
        <w:ind w:left="793" w:right="0" w:hanging="635"/>
        <w:jc w:val="left"/>
        <w:rPr>
          <w:sz w:val="42"/>
        </w:rPr>
      </w:pPr>
      <w:r>
        <w:rPr>
          <w:sz w:val="42"/>
        </w:rPr>
        <w:t>工艺上的</w:t>
      </w:r>
      <w:r>
        <w:rPr>
          <w:spacing w:val="-102"/>
          <w:sz w:val="42"/>
        </w:rPr>
        <w:t xml:space="preserve"> </w:t>
      </w:r>
      <w:r>
        <w:rPr>
          <w:sz w:val="42"/>
        </w:rPr>
        <w:t>6σ原则是指有</w:t>
      </w:r>
      <w:r>
        <w:rPr>
          <w:spacing w:val="-101"/>
          <w:sz w:val="42"/>
        </w:rPr>
        <w:t xml:space="preserve"> </w:t>
      </w:r>
      <w:r>
        <w:rPr>
          <w:sz w:val="42"/>
        </w:rPr>
        <w:t>99.73％的工件尺寸落在了</w:t>
        <w:tab/>
        <w:t>范围内。</w:t>
      </w:r>
    </w:p>
    <w:p>
      <w:pPr>
        <w:pStyle w:val="BodyText"/>
        <w:spacing w:line="46" w:lineRule="exact"/>
        <w:ind w:left="10240"/>
        <w:rPr>
          <w:sz w:val="4"/>
        </w:rPr>
      </w:pPr>
      <w:r>
        <w:rPr>
          <w:position w:val="0"/>
          <w:sz w:val="4"/>
        </w:rPr>
        <w:drawing>
          <wp:inline distT="0" distB="0" distL="0" distR="0">
            <wp:extent cx="822407" cy="29718"/>
            <wp:effectExtent l="0" t="0" r="0" b="0"/>
            <wp:docPr id="53"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7.png"/>
                    <pic:cNvPicPr/>
                  </pic:nvPicPr>
                  <pic:blipFill>
                    <a:blip xmlns:r="http://schemas.openxmlformats.org/officeDocument/2006/relationships" r:embed="rId25" cstate="print"/>
                    <a:stretch>
                      <a:fillRect/>
                    </a:stretch>
                  </pic:blipFill>
                  <pic:spPr>
                    <a:xfrm>
                      <a:off x="0" y="0"/>
                      <a:ext cx="822407" cy="29718"/>
                    </a:xfrm>
                    <a:prstGeom prst="rect">
                      <a:avLst/>
                    </a:prstGeom>
                  </pic:spPr>
                </pic:pic>
              </a:graphicData>
            </a:graphic>
          </wp:inline>
        </w:drawing>
      </w:r>
    </w:p>
    <w:p>
      <w:pPr>
        <w:pStyle w:val="ListParagraph"/>
        <w:numPr>
          <w:ilvl w:val="0"/>
          <w:numId w:val="15"/>
        </w:numPr>
        <w:tabs>
          <w:tab w:val="left" w:pos="1003"/>
          <w:tab w:val="left" w:pos="7511"/>
          <w:tab w:val="left" w:pos="13809"/>
        </w:tabs>
        <w:spacing w:before="352" w:after="0" w:line="240" w:lineRule="auto"/>
        <w:ind w:left="1002" w:right="0" w:hanging="844"/>
        <w:jc w:val="left"/>
        <w:rPr>
          <w:sz w:val="42"/>
        </w:rPr>
      </w:pPr>
      <w:r>
        <w:rPr>
          <w:sz w:val="42"/>
        </w:rPr>
        <w:t>卧式车床的误差敏感方向为</w:t>
        <w:tab/>
        <w:t>；刨床的误差敏感方向为</w:t>
        <w:tab/>
        <w:t>。</w:t>
      </w:r>
    </w:p>
    <w:p>
      <w:pPr>
        <w:tabs>
          <w:tab w:val="left" w:pos="12120"/>
        </w:tabs>
        <w:spacing w:line="50" w:lineRule="exact"/>
        <w:ind w:left="6020" w:right="0" w:firstLine="0"/>
        <w:rPr>
          <w:sz w:val="5"/>
        </w:rPr>
      </w:pPr>
      <w:r>
        <w:rPr>
          <w:position w:val="0"/>
          <w:sz w:val="5"/>
        </w:rPr>
        <w:drawing>
          <wp:inline distT="0" distB="0" distL="0" distR="0">
            <wp:extent cx="965181" cy="32289"/>
            <wp:effectExtent l="0" t="0" r="0" b="0"/>
            <wp:docPr id="55"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8.png"/>
                    <pic:cNvPicPr/>
                  </pic:nvPicPr>
                  <pic:blipFill>
                    <a:blip xmlns:r="http://schemas.openxmlformats.org/officeDocument/2006/relationships" r:embed="rId30" cstate="print"/>
                    <a:stretch>
                      <a:fillRect/>
                    </a:stretch>
                  </pic:blipFill>
                  <pic:spPr>
                    <a:xfrm>
                      <a:off x="0" y="0"/>
                      <a:ext cx="965181" cy="32289"/>
                    </a:xfrm>
                    <a:prstGeom prst="rect">
                      <a:avLst/>
                    </a:prstGeom>
                  </pic:spPr>
                </pic:pic>
              </a:graphicData>
            </a:graphic>
          </wp:inline>
        </w:drawing>
      </w:r>
      <w:r>
        <w:rPr>
          <w:position w:val="0"/>
          <w:sz w:val="5"/>
        </w:rPr>
        <w:tab/>
      </w:r>
      <w:r>
        <w:rPr>
          <w:position w:val="0"/>
          <w:sz w:val="5"/>
        </w:rPr>
        <w:drawing>
          <wp:inline distT="0" distB="0" distL="0" distR="0">
            <wp:extent cx="1092179" cy="32289"/>
            <wp:effectExtent l="0" t="0" r="0" b="0"/>
            <wp:docPr id="57"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29.png"/>
                    <pic:cNvPicPr/>
                  </pic:nvPicPr>
                  <pic:blipFill>
                    <a:blip xmlns:r="http://schemas.openxmlformats.org/officeDocument/2006/relationships" r:embed="rId31" cstate="print"/>
                    <a:stretch>
                      <a:fillRect/>
                    </a:stretch>
                  </pic:blipFill>
                  <pic:spPr>
                    <a:xfrm>
                      <a:off x="0" y="0"/>
                      <a:ext cx="1092179" cy="32289"/>
                    </a:xfrm>
                    <a:prstGeom prst="rect">
                      <a:avLst/>
                    </a:prstGeom>
                  </pic:spPr>
                </pic:pic>
              </a:graphicData>
            </a:graphic>
          </wp:inline>
        </w:drawing>
      </w:r>
    </w:p>
    <w:p>
      <w:pPr>
        <w:pStyle w:val="ListParagraph"/>
        <w:numPr>
          <w:ilvl w:val="0"/>
          <w:numId w:val="15"/>
        </w:numPr>
        <w:tabs>
          <w:tab w:val="left" w:pos="1003"/>
          <w:tab w:val="left" w:pos="14022"/>
        </w:tabs>
        <w:spacing w:before="348" w:after="0" w:line="240" w:lineRule="auto"/>
        <w:ind w:left="1002" w:right="0" w:hanging="844"/>
        <w:jc w:val="left"/>
        <w:rPr>
          <w:sz w:val="42"/>
        </w:rPr>
      </w:pPr>
      <w:r>
        <w:rPr>
          <w:sz w:val="42"/>
        </w:rPr>
        <w:t>镗床主轴采用滑动轴承时，影响主轴回转精度的最主要因素是</w:t>
        <w:tab/>
        <w:t>。</w:t>
      </w:r>
    </w:p>
    <w:p>
      <w:pPr>
        <w:pStyle w:val="BodyText"/>
        <w:spacing w:line="54" w:lineRule="exact"/>
        <w:ind w:left="12340"/>
        <w:rPr>
          <w:sz w:val="5"/>
        </w:rPr>
      </w:pPr>
      <w:r>
        <w:rPr>
          <w:position w:val="0"/>
          <w:sz w:val="5"/>
        </w:rPr>
        <w:drawing>
          <wp:inline distT="0" distB="0" distL="0" distR="0">
            <wp:extent cx="1095673" cy="34861"/>
            <wp:effectExtent l="0" t="0" r="0" b="0"/>
            <wp:docPr id="59"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30.png"/>
                    <pic:cNvPicPr/>
                  </pic:nvPicPr>
                  <pic:blipFill>
                    <a:blip xmlns:r="http://schemas.openxmlformats.org/officeDocument/2006/relationships" r:embed="rId32" cstate="print"/>
                    <a:stretch>
                      <a:fillRect/>
                    </a:stretch>
                  </pic:blipFill>
                  <pic:spPr>
                    <a:xfrm>
                      <a:off x="0" y="0"/>
                      <a:ext cx="1095673" cy="34861"/>
                    </a:xfrm>
                    <a:prstGeom prst="rect">
                      <a:avLst/>
                    </a:prstGeom>
                  </pic:spPr>
                </pic:pic>
              </a:graphicData>
            </a:graphic>
          </wp:inline>
        </w:drawing>
      </w:r>
    </w:p>
    <w:p>
      <w:pPr>
        <w:pStyle w:val="ListParagraph"/>
        <w:numPr>
          <w:ilvl w:val="0"/>
          <w:numId w:val="15"/>
        </w:numPr>
        <w:tabs>
          <w:tab w:val="left" w:pos="1010"/>
          <w:tab w:val="left" w:pos="12067"/>
          <w:tab w:val="left" w:pos="13777"/>
        </w:tabs>
        <w:spacing w:before="344" w:after="0" w:line="417" w:lineRule="auto"/>
        <w:ind w:left="159" w:right="817" w:firstLine="0"/>
        <w:jc w:val="left"/>
        <w:rPr>
          <w:sz w:val="42"/>
        </w:rPr>
      </w:pPr>
      <w:r>
        <w:drawing>
          <wp:anchor distT="0" distB="0" distL="0" distR="0" simplePos="0" relativeHeight="251674624" behindDoc="1" locked="0" layoutInCell="1" allowOverlap="1">
            <wp:simplePos x="0" y="0"/>
            <wp:positionH relativeFrom="page">
              <wp:posOffset>7810500</wp:posOffset>
            </wp:positionH>
            <wp:positionV relativeFrom="paragraph">
              <wp:posOffset>546480</wp:posOffset>
            </wp:positionV>
            <wp:extent cx="850900" cy="50800"/>
            <wp:effectExtent l="0" t="0" r="0" b="0"/>
            <wp:wrapNone/>
            <wp:docPr id="61"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31.png"/>
                    <pic:cNvPicPr/>
                  </pic:nvPicPr>
                  <pic:blipFill>
                    <a:blip xmlns:r="http://schemas.openxmlformats.org/officeDocument/2006/relationships" r:embed="rId33" cstate="print"/>
                    <a:stretch>
                      <a:fillRect/>
                    </a:stretch>
                  </pic:blipFill>
                  <pic:spPr>
                    <a:xfrm>
                      <a:off x="0" y="0"/>
                      <a:ext cx="850900" cy="50800"/>
                    </a:xfrm>
                    <a:prstGeom prst="rect">
                      <a:avLst/>
                    </a:prstGeom>
                  </pic:spPr>
                </pic:pic>
              </a:graphicData>
            </a:graphic>
          </wp:anchor>
        </w:drawing>
      </w:r>
      <w:r>
        <w:drawing>
          <wp:anchor distT="0" distB="0" distL="0" distR="0" simplePos="0" relativeHeight="251675648" behindDoc="1" locked="0" layoutInCell="1" allowOverlap="1">
            <wp:simplePos x="0" y="0"/>
            <wp:positionH relativeFrom="page">
              <wp:posOffset>8902700</wp:posOffset>
            </wp:positionH>
            <wp:positionV relativeFrom="paragraph">
              <wp:posOffset>546480</wp:posOffset>
            </wp:positionV>
            <wp:extent cx="838200" cy="50800"/>
            <wp:effectExtent l="0" t="0" r="0" b="0"/>
            <wp:wrapNone/>
            <wp:docPr id="63"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32.png"/>
                    <pic:cNvPicPr/>
                  </pic:nvPicPr>
                  <pic:blipFill>
                    <a:blip xmlns:r="http://schemas.openxmlformats.org/officeDocument/2006/relationships" r:embed="rId34" cstate="print"/>
                    <a:stretch>
                      <a:fillRect/>
                    </a:stretch>
                  </pic:blipFill>
                  <pic:spPr>
                    <a:xfrm>
                      <a:off x="0" y="0"/>
                      <a:ext cx="838200" cy="50800"/>
                    </a:xfrm>
                    <a:prstGeom prst="rect">
                      <a:avLst/>
                    </a:prstGeom>
                  </pic:spPr>
                </pic:pic>
              </a:graphicData>
            </a:graphic>
          </wp:anchor>
        </w:drawing>
      </w:r>
      <w:r>
        <w:rPr>
          <w:sz w:val="42"/>
        </w:rPr>
        <w:t>按照在一批工件中误差出现的规律，加工误差可分为</w:t>
        <w:tab/>
        <w:t>和</w:t>
        <w:tab/>
        <w:t>两</w:t>
      </w:r>
      <w:r>
        <w:rPr>
          <w:spacing w:val="-17"/>
          <w:sz w:val="42"/>
        </w:rPr>
        <w:t>大</w:t>
      </w:r>
      <w:r>
        <w:rPr>
          <w:sz w:val="42"/>
        </w:rPr>
        <w:t>类。</w:t>
      </w:r>
    </w:p>
    <w:p>
      <w:pPr>
        <w:pStyle w:val="ListParagraph"/>
        <w:numPr>
          <w:ilvl w:val="0"/>
          <w:numId w:val="15"/>
        </w:numPr>
        <w:tabs>
          <w:tab w:val="left" w:pos="801"/>
          <w:tab w:val="left" w:pos="10079"/>
          <w:tab w:val="left" w:pos="12484"/>
        </w:tabs>
        <w:spacing w:before="0" w:after="0" w:line="417" w:lineRule="auto"/>
        <w:ind w:left="159" w:right="846" w:firstLine="0"/>
        <w:jc w:val="left"/>
        <w:rPr>
          <w:sz w:val="42"/>
        </w:rPr>
      </w:pPr>
      <w:r>
        <w:drawing>
          <wp:anchor distT="0" distB="0" distL="0" distR="0" simplePos="0" relativeHeight="251676672" behindDoc="1" locked="0" layoutInCell="1" allowOverlap="1">
            <wp:simplePos x="0" y="0"/>
            <wp:positionH relativeFrom="page">
              <wp:posOffset>6121400</wp:posOffset>
            </wp:positionH>
            <wp:positionV relativeFrom="paragraph">
              <wp:posOffset>333120</wp:posOffset>
            </wp:positionV>
            <wp:extent cx="1270000" cy="38100"/>
            <wp:effectExtent l="0" t="0" r="0" b="0"/>
            <wp:wrapNone/>
            <wp:docPr id="65"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33.png"/>
                    <pic:cNvPicPr/>
                  </pic:nvPicPr>
                  <pic:blipFill>
                    <a:blip xmlns:r="http://schemas.openxmlformats.org/officeDocument/2006/relationships" r:embed="rId35" cstate="print"/>
                    <a:stretch>
                      <a:fillRect/>
                    </a:stretch>
                  </pic:blipFill>
                  <pic:spPr>
                    <a:xfrm>
                      <a:off x="0" y="0"/>
                      <a:ext cx="1270000" cy="38100"/>
                    </a:xfrm>
                    <a:prstGeom prst="rect">
                      <a:avLst/>
                    </a:prstGeom>
                  </pic:spPr>
                </pic:pic>
              </a:graphicData>
            </a:graphic>
          </wp:anchor>
        </w:drawing>
      </w:r>
      <w:r>
        <w:drawing>
          <wp:anchor distT="0" distB="0" distL="0" distR="0" simplePos="0" relativeHeight="251677696" behindDoc="1" locked="0" layoutInCell="1" allowOverlap="1">
            <wp:simplePos x="0" y="0"/>
            <wp:positionH relativeFrom="page">
              <wp:posOffset>7645400</wp:posOffset>
            </wp:positionH>
            <wp:positionV relativeFrom="paragraph">
              <wp:posOffset>333120</wp:posOffset>
            </wp:positionV>
            <wp:extent cx="1282700" cy="38100"/>
            <wp:effectExtent l="0" t="0" r="0" b="0"/>
            <wp:wrapNone/>
            <wp:docPr id="67"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34.png"/>
                    <pic:cNvPicPr/>
                  </pic:nvPicPr>
                  <pic:blipFill>
                    <a:blip xmlns:r="http://schemas.openxmlformats.org/officeDocument/2006/relationships" r:embed="rId36" cstate="print"/>
                    <a:stretch>
                      <a:fillRect/>
                    </a:stretch>
                  </pic:blipFill>
                  <pic:spPr>
                    <a:xfrm>
                      <a:off x="0" y="0"/>
                      <a:ext cx="1282700" cy="38100"/>
                    </a:xfrm>
                    <a:prstGeom prst="rect">
                      <a:avLst/>
                    </a:prstGeom>
                  </pic:spPr>
                </pic:pic>
              </a:graphicData>
            </a:graphic>
          </wp:anchor>
        </w:drawing>
      </w:r>
      <w:r>
        <w:rPr>
          <w:sz w:val="42"/>
        </w:rPr>
        <w:t>主轴回转误差可以分解为径向圆跳动、</w:t>
        <w:tab/>
        <w:t>和</w:t>
        <w:tab/>
        <w:t>三种基本</w:t>
      </w:r>
      <w:r>
        <w:rPr>
          <w:spacing w:val="-17"/>
          <w:sz w:val="42"/>
        </w:rPr>
        <w:t>形</w:t>
      </w:r>
      <w:r>
        <w:rPr>
          <w:sz w:val="42"/>
        </w:rPr>
        <w:t>式。</w:t>
      </w:r>
    </w:p>
    <w:p>
      <w:pPr>
        <w:pStyle w:val="ListParagraph"/>
        <w:numPr>
          <w:ilvl w:val="0"/>
          <w:numId w:val="15"/>
        </w:numPr>
        <w:tabs>
          <w:tab w:val="left" w:pos="794"/>
          <w:tab w:val="left" w:pos="8567"/>
        </w:tabs>
        <w:spacing w:before="0" w:after="0" w:line="240" w:lineRule="auto"/>
        <w:ind w:left="793" w:right="0" w:hanging="635"/>
        <w:jc w:val="left"/>
        <w:rPr>
          <w:sz w:val="42"/>
        </w:rPr>
      </w:pPr>
      <w:r>
        <w:rPr>
          <w:sz w:val="42"/>
        </w:rPr>
        <w:t>车削加工中，大部分切削热传给</w:t>
        <w:tab/>
        <w:t>。</w:t>
      </w:r>
    </w:p>
    <w:p>
      <w:pPr>
        <w:pStyle w:val="BodyText"/>
        <w:spacing w:line="53" w:lineRule="exact"/>
        <w:ind w:left="6660"/>
        <w:rPr>
          <w:sz w:val="5"/>
        </w:rPr>
      </w:pPr>
      <w:r>
        <w:rPr>
          <w:position w:val="0"/>
          <w:sz w:val="5"/>
        </w:rPr>
        <w:drawing>
          <wp:inline distT="0" distB="0" distL="0" distR="0">
            <wp:extent cx="1228407" cy="33718"/>
            <wp:effectExtent l="0" t="0" r="0" b="0"/>
            <wp:docPr id="69"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24.png"/>
                    <pic:cNvPicPr/>
                  </pic:nvPicPr>
                  <pic:blipFill>
                    <a:blip xmlns:r="http://schemas.openxmlformats.org/officeDocument/2006/relationships" r:embed="rId27" cstate="print"/>
                    <a:stretch>
                      <a:fillRect/>
                    </a:stretch>
                  </pic:blipFill>
                  <pic:spPr>
                    <a:xfrm>
                      <a:off x="0" y="0"/>
                      <a:ext cx="1228407" cy="33718"/>
                    </a:xfrm>
                    <a:prstGeom prst="rect">
                      <a:avLst/>
                    </a:prstGeom>
                  </pic:spPr>
                </pic:pic>
              </a:graphicData>
            </a:graphic>
          </wp:inline>
        </w:drawing>
      </w:r>
    </w:p>
    <w:p>
      <w:pPr>
        <w:pStyle w:val="ListParagraph"/>
        <w:numPr>
          <w:ilvl w:val="0"/>
          <w:numId w:val="15"/>
        </w:numPr>
        <w:tabs>
          <w:tab w:val="left" w:pos="794"/>
          <w:tab w:val="left" w:pos="10032"/>
        </w:tabs>
        <w:spacing w:before="344" w:after="0" w:line="240" w:lineRule="auto"/>
        <w:ind w:left="793" w:right="0" w:hanging="635"/>
        <w:jc w:val="left"/>
        <w:rPr>
          <w:sz w:val="42"/>
        </w:rPr>
      </w:pPr>
      <w:r>
        <w:rPr>
          <w:sz w:val="42"/>
        </w:rPr>
        <w:t>为减小传动元件对传动精度的影响，应采用</w:t>
        <w:tab/>
        <w:t>传动。</w:t>
      </w:r>
    </w:p>
    <w:p>
      <w:pPr>
        <w:pStyle w:val="BodyText"/>
        <w:spacing w:line="58" w:lineRule="exact"/>
        <w:ind w:left="8760"/>
        <w:rPr>
          <w:sz w:val="5"/>
        </w:rPr>
      </w:pPr>
      <w:r>
        <w:rPr>
          <w:position w:val="0"/>
          <w:sz w:val="5"/>
        </w:rPr>
        <w:drawing>
          <wp:inline distT="0" distB="0" distL="0" distR="0">
            <wp:extent cx="824420" cy="36861"/>
            <wp:effectExtent l="0" t="0" r="0" b="0"/>
            <wp:docPr id="71"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35.png"/>
                    <pic:cNvPicPr/>
                  </pic:nvPicPr>
                  <pic:blipFill>
                    <a:blip xmlns:r="http://schemas.openxmlformats.org/officeDocument/2006/relationships" r:embed="rId37" cstate="print"/>
                    <a:stretch>
                      <a:fillRect/>
                    </a:stretch>
                  </pic:blipFill>
                  <pic:spPr>
                    <a:xfrm>
                      <a:off x="0" y="0"/>
                      <a:ext cx="824420" cy="36861"/>
                    </a:xfrm>
                    <a:prstGeom prst="rect">
                      <a:avLst/>
                    </a:prstGeom>
                  </pic:spPr>
                </pic:pic>
              </a:graphicData>
            </a:graphic>
          </wp:inline>
        </w:drawing>
      </w:r>
    </w:p>
    <w:p>
      <w:pPr>
        <w:pStyle w:val="ListParagraph"/>
        <w:numPr>
          <w:ilvl w:val="0"/>
          <w:numId w:val="15"/>
        </w:numPr>
        <w:tabs>
          <w:tab w:val="left" w:pos="805"/>
        </w:tabs>
        <w:spacing w:before="340" w:after="0" w:line="417" w:lineRule="auto"/>
        <w:ind w:left="159" w:right="1154" w:firstLine="0"/>
        <w:jc w:val="left"/>
        <w:rPr>
          <w:sz w:val="42"/>
        </w:rPr>
      </w:pPr>
      <w:r>
        <w:rPr>
          <w:spacing w:val="-1"/>
          <w:sz w:val="42"/>
        </w:rPr>
        <w:t>在转塔车床上就地镗削转塔上六个安装刀架的大孔是为了保证大孔轴线与</w:t>
      </w:r>
      <w:r>
        <w:rPr>
          <w:sz w:val="42"/>
        </w:rPr>
        <w:t>重合。</w:t>
      </w:r>
    </w:p>
    <w:p>
      <w:pPr>
        <w:pStyle w:val="BodyText"/>
        <w:spacing w:before="10"/>
        <w:rPr>
          <w:sz w:val="49"/>
        </w:rPr>
      </w:pPr>
    </w:p>
    <w:p>
      <w:pPr>
        <w:spacing w:before="0"/>
        <w:ind w:left="0" w:right="653" w:firstLine="0"/>
        <w:jc w:val="center"/>
        <w:rPr>
          <w:rFonts w:ascii="Arial"/>
          <w:sz w:val="27"/>
        </w:rPr>
      </w:pPr>
      <w:r>
        <w:rPr>
          <w:rFonts w:ascii="Arial"/>
          <w:w w:val="89"/>
          <w:sz w:val="27"/>
        </w:rPr>
        <w:t>3</w:t>
      </w:r>
    </w:p>
    <w:p>
      <w:pPr>
        <w:spacing w:after="0"/>
        <w:jc w:val="center"/>
        <w:rPr>
          <w:rFonts w:ascii="Arial"/>
          <w:sz w:val="27"/>
        </w:rPr>
        <w:sectPr>
          <w:pgSz w:w="17860" w:h="25260"/>
          <w:pgMar w:top="1960" w:right="880" w:bottom="280" w:left="1540" w:header="708" w:footer="708"/>
          <w:pgNumType w:start="3"/>
          <w:cols w:space="708"/>
        </w:sectPr>
      </w:pPr>
    </w:p>
    <w:p>
      <w:pPr>
        <w:pStyle w:val="ListParagraph"/>
        <w:numPr>
          <w:ilvl w:val="0"/>
          <w:numId w:val="15"/>
        </w:numPr>
        <w:tabs>
          <w:tab w:val="left" w:pos="1003"/>
          <w:tab w:val="left" w:pos="4153"/>
        </w:tabs>
        <w:spacing w:before="20" w:after="0" w:line="240" w:lineRule="auto"/>
        <w:ind w:left="1002" w:right="0" w:hanging="844"/>
        <w:jc w:val="left"/>
        <w:rPr>
          <w:sz w:val="42"/>
        </w:rPr>
      </w:pPr>
      <w:r>
        <w:rPr>
          <w:sz w:val="42"/>
        </w:rPr>
        <w:t>表面残</w:t>
      </w:r>
      <w:r>
        <w:rPr>
          <w:spacing w:val="-8"/>
          <w:sz w:val="42"/>
        </w:rPr>
        <w:t>余</w:t>
      </w:r>
      <w:r>
        <w:rPr>
          <w:sz w:val="42"/>
        </w:rPr>
        <w:t>_</w:t>
        <w:tab/>
        <w:t>_（拉或压）应力会加剧疲劳裂纹的扩展。</w:t>
      </w:r>
    </w:p>
    <w:p>
      <w:pPr>
        <w:pStyle w:val="BodyText"/>
        <w:spacing w:line="44" w:lineRule="exact"/>
        <w:ind w:left="2660"/>
        <w:rPr>
          <w:sz w:val="4"/>
        </w:rPr>
      </w:pPr>
      <w:r>
        <w:rPr>
          <w:position w:val="0"/>
          <w:sz w:val="4"/>
        </w:rPr>
        <w:drawing>
          <wp:inline distT="0" distB="0" distL="0" distR="0">
            <wp:extent cx="1100532" cy="28003"/>
            <wp:effectExtent l="0" t="0" r="0" b="0"/>
            <wp:docPr id="73"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36.png"/>
                    <pic:cNvPicPr/>
                  </pic:nvPicPr>
                  <pic:blipFill>
                    <a:blip xmlns:r="http://schemas.openxmlformats.org/officeDocument/2006/relationships" r:embed="rId38" cstate="print"/>
                    <a:stretch>
                      <a:fillRect/>
                    </a:stretch>
                  </pic:blipFill>
                  <pic:spPr>
                    <a:xfrm>
                      <a:off x="0" y="0"/>
                      <a:ext cx="1100532" cy="28003"/>
                    </a:xfrm>
                    <a:prstGeom prst="rect">
                      <a:avLst/>
                    </a:prstGeom>
                  </pic:spPr>
                </pic:pic>
              </a:graphicData>
            </a:graphic>
          </wp:inline>
        </w:drawing>
      </w:r>
    </w:p>
    <w:p>
      <w:pPr>
        <w:pStyle w:val="ListParagraph"/>
        <w:numPr>
          <w:ilvl w:val="0"/>
          <w:numId w:val="15"/>
        </w:numPr>
        <w:tabs>
          <w:tab w:val="left" w:pos="794"/>
          <w:tab w:val="left" w:pos="6042"/>
          <w:tab w:val="left" w:pos="7933"/>
        </w:tabs>
        <w:spacing w:before="354" w:after="0" w:line="417" w:lineRule="auto"/>
        <w:ind w:left="159" w:right="744" w:firstLine="0"/>
        <w:jc w:val="left"/>
        <w:rPr>
          <w:sz w:val="42"/>
        </w:rPr>
      </w:pPr>
      <w:r>
        <w:drawing>
          <wp:anchor distT="0" distB="0" distL="0" distR="0" simplePos="0" relativeHeight="251678720" behindDoc="1" locked="0" layoutInCell="1" allowOverlap="1">
            <wp:simplePos x="0" y="0"/>
            <wp:positionH relativeFrom="page">
              <wp:posOffset>3746500</wp:posOffset>
            </wp:positionH>
            <wp:positionV relativeFrom="paragraph">
              <wp:posOffset>1155700</wp:posOffset>
            </wp:positionV>
            <wp:extent cx="1092200" cy="38100"/>
            <wp:effectExtent l="0" t="0" r="0" b="0"/>
            <wp:wrapNone/>
            <wp:docPr id="75"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30.png"/>
                    <pic:cNvPicPr/>
                  </pic:nvPicPr>
                  <pic:blipFill>
                    <a:blip xmlns:r="http://schemas.openxmlformats.org/officeDocument/2006/relationships" r:embed="rId32" cstate="print"/>
                    <a:stretch>
                      <a:fillRect/>
                    </a:stretch>
                  </pic:blipFill>
                  <pic:spPr>
                    <a:xfrm>
                      <a:off x="0" y="0"/>
                      <a:ext cx="1092200" cy="38100"/>
                    </a:xfrm>
                    <a:prstGeom prst="rect">
                      <a:avLst/>
                    </a:prstGeom>
                  </pic:spPr>
                </pic:pic>
              </a:graphicData>
            </a:graphic>
          </wp:anchor>
        </w:drawing>
      </w:r>
      <w:r>
        <w:drawing>
          <wp:anchor distT="0" distB="0" distL="0" distR="0" simplePos="0" relativeHeight="251679744" behindDoc="1" locked="0" layoutInCell="1" allowOverlap="1">
            <wp:simplePos x="0" y="0"/>
            <wp:positionH relativeFrom="page">
              <wp:posOffset>5080000</wp:posOffset>
            </wp:positionH>
            <wp:positionV relativeFrom="paragraph">
              <wp:posOffset>1155700</wp:posOffset>
            </wp:positionV>
            <wp:extent cx="952500" cy="38100"/>
            <wp:effectExtent l="0" t="0" r="0" b="0"/>
            <wp:wrapNone/>
            <wp:docPr id="77"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37.png"/>
                    <pic:cNvPicPr/>
                  </pic:nvPicPr>
                  <pic:blipFill>
                    <a:blip xmlns:r="http://schemas.openxmlformats.org/officeDocument/2006/relationships" r:embed="rId14" cstate="print"/>
                    <a:stretch>
                      <a:fillRect/>
                    </a:stretch>
                  </pic:blipFill>
                  <pic:spPr>
                    <a:xfrm>
                      <a:off x="0" y="0"/>
                      <a:ext cx="952500" cy="38100"/>
                    </a:xfrm>
                    <a:prstGeom prst="rect">
                      <a:avLst/>
                    </a:prstGeom>
                  </pic:spPr>
                </pic:pic>
              </a:graphicData>
            </a:graphic>
          </wp:anchor>
        </w:drawing>
      </w:r>
      <w:r>
        <w:rPr>
          <w:sz w:val="42"/>
        </w:rPr>
        <w:t>加工表面层金属的力学物理性能和化学性能的变化主要反映在三个方面：</w:t>
      </w:r>
      <w:r>
        <w:rPr>
          <w:spacing w:val="-17"/>
          <w:sz w:val="42"/>
        </w:rPr>
        <w:t>表</w:t>
      </w:r>
      <w:r>
        <w:rPr>
          <w:sz w:val="42"/>
        </w:rPr>
        <w:t>面层金属的冷作硬化，</w:t>
        <w:tab/>
        <w:t>、</w:t>
        <w:tab/>
        <w:t>。</w:t>
      </w:r>
    </w:p>
    <w:p>
      <w:pPr>
        <w:pStyle w:val="ListParagraph"/>
        <w:numPr>
          <w:ilvl w:val="0"/>
          <w:numId w:val="15"/>
        </w:numPr>
        <w:tabs>
          <w:tab w:val="left" w:pos="794"/>
          <w:tab w:val="left" w:pos="10244"/>
        </w:tabs>
        <w:spacing w:before="0" w:after="0" w:line="537" w:lineRule="exact"/>
        <w:ind w:left="793" w:right="0" w:hanging="635"/>
        <w:jc w:val="left"/>
        <w:rPr>
          <w:sz w:val="42"/>
        </w:rPr>
      </w:pPr>
      <w:r>
        <w:rPr>
          <w:sz w:val="42"/>
        </w:rPr>
        <w:t>车削加工时，进给量增加会使表面粗糙度值</w:t>
        <w:tab/>
        <w:t>。</w:t>
      </w:r>
    </w:p>
    <w:p>
      <w:pPr>
        <w:pStyle w:val="BodyText"/>
        <w:spacing w:line="56" w:lineRule="exact"/>
        <w:ind w:left="8760"/>
        <w:rPr>
          <w:sz w:val="5"/>
        </w:rPr>
      </w:pPr>
      <w:r>
        <w:rPr>
          <w:position w:val="0"/>
          <w:sz w:val="5"/>
        </w:rPr>
        <w:drawing>
          <wp:inline distT="0" distB="0" distL="0" distR="0">
            <wp:extent cx="966931" cy="35718"/>
            <wp:effectExtent l="0" t="0" r="0" b="0"/>
            <wp:docPr id="79"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38.png"/>
                    <pic:cNvPicPr/>
                  </pic:nvPicPr>
                  <pic:blipFill>
                    <a:blip xmlns:r="http://schemas.openxmlformats.org/officeDocument/2006/relationships" r:embed="rId39" cstate="print"/>
                    <a:stretch>
                      <a:fillRect/>
                    </a:stretch>
                  </pic:blipFill>
                  <pic:spPr>
                    <a:xfrm>
                      <a:off x="0" y="0"/>
                      <a:ext cx="966931" cy="35718"/>
                    </a:xfrm>
                    <a:prstGeom prst="rect">
                      <a:avLst/>
                    </a:prstGeom>
                  </pic:spPr>
                </pic:pic>
              </a:graphicData>
            </a:graphic>
          </wp:inline>
        </w:drawing>
      </w:r>
    </w:p>
    <w:p>
      <w:pPr>
        <w:pStyle w:val="ListParagraph"/>
        <w:numPr>
          <w:ilvl w:val="0"/>
          <w:numId w:val="15"/>
        </w:numPr>
        <w:tabs>
          <w:tab w:val="left" w:pos="794"/>
        </w:tabs>
        <w:spacing w:before="342" w:after="0" w:line="240" w:lineRule="auto"/>
        <w:ind w:left="793" w:right="0" w:hanging="635"/>
        <w:jc w:val="left"/>
        <w:rPr>
          <w:sz w:val="42"/>
        </w:rPr>
      </w:pPr>
      <w:r>
        <w:rPr>
          <w:sz w:val="42"/>
        </w:rPr>
        <w:t>磨削时，砂轮的速度越高，工件表面的粗糙度值</w:t>
      </w:r>
    </w:p>
    <w:p>
      <w:pPr>
        <w:pStyle w:val="BodyText"/>
        <w:spacing w:line="40" w:lineRule="exact"/>
        <w:ind w:left="9600"/>
        <w:rPr>
          <w:sz w:val="4"/>
        </w:rPr>
      </w:pPr>
      <w:r>
        <w:rPr>
          <w:position w:val="0"/>
          <w:sz w:val="4"/>
        </w:rPr>
        <w:drawing>
          <wp:inline distT="0" distB="0" distL="0" distR="0">
            <wp:extent cx="965820" cy="25431"/>
            <wp:effectExtent l="0" t="0" r="0" b="0"/>
            <wp:docPr id="81"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39.png"/>
                    <pic:cNvPicPr/>
                  </pic:nvPicPr>
                  <pic:blipFill>
                    <a:blip xmlns:r="http://schemas.openxmlformats.org/officeDocument/2006/relationships" r:embed="rId40" cstate="print"/>
                    <a:stretch>
                      <a:fillRect/>
                    </a:stretch>
                  </pic:blipFill>
                  <pic:spPr>
                    <a:xfrm>
                      <a:off x="0" y="0"/>
                      <a:ext cx="965820" cy="25431"/>
                    </a:xfrm>
                    <a:prstGeom prst="rect">
                      <a:avLst/>
                    </a:prstGeom>
                  </pic:spPr>
                </pic:pic>
              </a:graphicData>
            </a:graphic>
          </wp:inline>
        </w:drawing>
      </w:r>
    </w:p>
    <w:p>
      <w:pPr>
        <w:pStyle w:val="ListParagraph"/>
        <w:numPr>
          <w:ilvl w:val="0"/>
          <w:numId w:val="15"/>
        </w:numPr>
        <w:tabs>
          <w:tab w:val="left" w:pos="848"/>
          <w:tab w:val="left" w:pos="13248"/>
        </w:tabs>
        <w:spacing w:before="358" w:after="0" w:line="417" w:lineRule="auto"/>
        <w:ind w:left="159" w:right="814" w:firstLine="0"/>
        <w:jc w:val="left"/>
        <w:rPr>
          <w:sz w:val="42"/>
        </w:rPr>
      </w:pPr>
      <w:r>
        <w:drawing>
          <wp:anchor distT="0" distB="0" distL="0" distR="0" simplePos="0" relativeHeight="251680768" behindDoc="1" locked="0" layoutInCell="1" allowOverlap="1">
            <wp:simplePos x="0" y="0"/>
            <wp:positionH relativeFrom="page">
              <wp:posOffset>8026400</wp:posOffset>
            </wp:positionH>
            <wp:positionV relativeFrom="paragraph">
              <wp:posOffset>558799</wp:posOffset>
            </wp:positionV>
            <wp:extent cx="1384300" cy="38100"/>
            <wp:effectExtent l="0" t="0" r="0" b="0"/>
            <wp:wrapNone/>
            <wp:docPr id="83"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40.png"/>
                    <pic:cNvPicPr/>
                  </pic:nvPicPr>
                  <pic:blipFill>
                    <a:blip xmlns:r="http://schemas.openxmlformats.org/officeDocument/2006/relationships" r:embed="rId41" cstate="print"/>
                    <a:stretch>
                      <a:fillRect/>
                    </a:stretch>
                  </pic:blipFill>
                  <pic:spPr>
                    <a:xfrm>
                      <a:off x="0" y="0"/>
                      <a:ext cx="1384300" cy="38100"/>
                    </a:xfrm>
                    <a:prstGeom prst="rect">
                      <a:avLst/>
                    </a:prstGeom>
                  </pic:spPr>
                </pic:pic>
              </a:graphicData>
            </a:graphic>
          </wp:anchor>
        </w:drawing>
      </w:r>
      <w:r>
        <w:rPr>
          <w:spacing w:val="53"/>
          <w:sz w:val="42"/>
        </w:rPr>
        <w:t>磨</w:t>
      </w:r>
      <w:r>
        <w:rPr>
          <w:spacing w:val="57"/>
          <w:sz w:val="42"/>
        </w:rPr>
        <w:t>削</w:t>
      </w:r>
      <w:r>
        <w:rPr>
          <w:spacing w:val="53"/>
          <w:sz w:val="42"/>
        </w:rPr>
        <w:t>淬火</w:t>
      </w:r>
      <w:r>
        <w:rPr>
          <w:spacing w:val="57"/>
          <w:sz w:val="42"/>
        </w:rPr>
        <w:t>钢</w:t>
      </w:r>
      <w:r>
        <w:rPr>
          <w:spacing w:val="56"/>
          <w:sz w:val="42"/>
        </w:rPr>
        <w:t>时</w:t>
      </w:r>
      <w:r>
        <w:rPr>
          <w:sz w:val="42"/>
        </w:rPr>
        <w:t>,</w:t>
      </w:r>
      <w:r>
        <w:rPr>
          <w:spacing w:val="-130"/>
          <w:sz w:val="42"/>
        </w:rPr>
        <w:t xml:space="preserve"> </w:t>
      </w:r>
      <w:r>
        <w:rPr>
          <w:spacing w:val="57"/>
          <w:sz w:val="42"/>
        </w:rPr>
        <w:t>可</w:t>
      </w:r>
      <w:r>
        <w:rPr>
          <w:spacing w:val="53"/>
          <w:sz w:val="42"/>
        </w:rPr>
        <w:t>能出</w:t>
      </w:r>
      <w:r>
        <w:rPr>
          <w:spacing w:val="57"/>
          <w:sz w:val="42"/>
        </w:rPr>
        <w:t>现</w:t>
      </w:r>
      <w:r>
        <w:rPr>
          <w:spacing w:val="53"/>
          <w:sz w:val="42"/>
        </w:rPr>
        <w:t>的表面</w:t>
      </w:r>
      <w:r>
        <w:rPr>
          <w:spacing w:val="57"/>
          <w:sz w:val="42"/>
        </w:rPr>
        <w:t>金</w:t>
      </w:r>
      <w:r>
        <w:rPr>
          <w:spacing w:val="53"/>
          <w:sz w:val="42"/>
        </w:rPr>
        <w:t>相组</w:t>
      </w:r>
      <w:r>
        <w:rPr>
          <w:spacing w:val="57"/>
          <w:sz w:val="42"/>
        </w:rPr>
        <w:t>织</w:t>
      </w:r>
      <w:r>
        <w:rPr>
          <w:spacing w:val="53"/>
          <w:sz w:val="42"/>
        </w:rPr>
        <w:t>的变化</w:t>
      </w:r>
      <w:r>
        <w:rPr>
          <w:sz w:val="42"/>
        </w:rPr>
        <w:t>有</w:t>
        <w:tab/>
      </w:r>
      <w:r>
        <w:rPr>
          <w:spacing w:val="57"/>
          <w:sz w:val="42"/>
        </w:rPr>
        <w:t>烧</w:t>
      </w:r>
      <w:r>
        <w:rPr>
          <w:spacing w:val="54"/>
          <w:sz w:val="42"/>
        </w:rPr>
        <w:t>伤</w:t>
      </w:r>
      <w:r>
        <w:rPr>
          <w:spacing w:val="-17"/>
          <w:sz w:val="42"/>
        </w:rPr>
        <w:t xml:space="preserve">， </w:t>
      </w:r>
      <w:r>
        <w:rPr>
          <w:sz w:val="42"/>
        </w:rPr>
        <w:t>烧伤和淬火烧伤。</w:t>
      </w:r>
    </w:p>
    <w:p>
      <w:pPr>
        <w:pStyle w:val="ListParagraph"/>
        <w:numPr>
          <w:ilvl w:val="0"/>
          <w:numId w:val="15"/>
        </w:numPr>
        <w:tabs>
          <w:tab w:val="left" w:pos="805"/>
          <w:tab w:val="left" w:pos="2053"/>
        </w:tabs>
        <w:spacing w:before="0" w:after="0" w:line="417" w:lineRule="auto"/>
        <w:ind w:left="159" w:right="1154" w:firstLine="0"/>
        <w:jc w:val="left"/>
        <w:rPr>
          <w:sz w:val="42"/>
        </w:rPr>
      </w:pPr>
      <w:r>
        <w:drawing>
          <wp:anchor distT="0" distB="0" distL="0" distR="0" simplePos="0" relativeHeight="251681792" behindDoc="1" locked="0" layoutInCell="1" allowOverlap="1">
            <wp:simplePos x="0" y="0"/>
            <wp:positionH relativeFrom="page">
              <wp:posOffset>1473200</wp:posOffset>
            </wp:positionH>
            <wp:positionV relativeFrom="paragraph">
              <wp:posOffset>932942</wp:posOffset>
            </wp:positionV>
            <wp:extent cx="825500" cy="38100"/>
            <wp:effectExtent l="0" t="0" r="0" b="0"/>
            <wp:wrapNone/>
            <wp:docPr id="85"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41.png"/>
                    <pic:cNvPicPr/>
                  </pic:nvPicPr>
                  <pic:blipFill>
                    <a:blip xmlns:r="http://schemas.openxmlformats.org/officeDocument/2006/relationships" r:embed="rId42" cstate="print"/>
                    <a:stretch>
                      <a:fillRect/>
                    </a:stretch>
                  </pic:blipFill>
                  <pic:spPr>
                    <a:xfrm>
                      <a:off x="0" y="0"/>
                      <a:ext cx="825500" cy="38100"/>
                    </a:xfrm>
                    <a:prstGeom prst="rect">
                      <a:avLst/>
                    </a:prstGeom>
                  </pic:spPr>
                </pic:pic>
              </a:graphicData>
            </a:graphic>
          </wp:anchor>
        </w:drawing>
      </w:r>
      <w:r>
        <w:rPr>
          <w:sz w:val="42"/>
        </w:rPr>
        <w:t>在运动副中，两相对运动零件表面的刀纹方向均与运动方向相同时，耐</w:t>
      </w:r>
      <w:r>
        <w:rPr>
          <w:spacing w:val="-17"/>
          <w:sz w:val="42"/>
        </w:rPr>
        <w:t>磨</w:t>
      </w:r>
      <w:r>
        <w:rPr>
          <w:sz w:val="42"/>
        </w:rPr>
        <w:t>性</w:t>
        <w:tab/>
        <w:t>。</w:t>
      </w:r>
    </w:p>
    <w:p>
      <w:pPr>
        <w:pStyle w:val="ListParagraph"/>
        <w:numPr>
          <w:ilvl w:val="0"/>
          <w:numId w:val="15"/>
        </w:numPr>
        <w:tabs>
          <w:tab w:val="left" w:pos="805"/>
          <w:tab w:val="left" w:pos="2053"/>
        </w:tabs>
        <w:spacing w:before="0" w:after="0" w:line="417" w:lineRule="auto"/>
        <w:ind w:left="159" w:right="1154" w:firstLine="0"/>
        <w:jc w:val="left"/>
        <w:rPr>
          <w:sz w:val="42"/>
        </w:rPr>
      </w:pPr>
      <w:r>
        <w:drawing>
          <wp:anchor distT="0" distB="0" distL="0" distR="0" simplePos="0" relativeHeight="251682816" behindDoc="1" locked="0" layoutInCell="1" allowOverlap="1">
            <wp:simplePos x="0" y="0"/>
            <wp:positionH relativeFrom="page">
              <wp:posOffset>1473200</wp:posOffset>
            </wp:positionH>
            <wp:positionV relativeFrom="paragraph">
              <wp:posOffset>925321</wp:posOffset>
            </wp:positionV>
            <wp:extent cx="825500" cy="38100"/>
            <wp:effectExtent l="0" t="0" r="0" b="0"/>
            <wp:wrapNone/>
            <wp:docPr id="87"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42.png"/>
                    <pic:cNvPicPr/>
                  </pic:nvPicPr>
                  <pic:blipFill>
                    <a:blip xmlns:r="http://schemas.openxmlformats.org/officeDocument/2006/relationships" r:embed="rId43" cstate="print"/>
                    <a:stretch>
                      <a:fillRect/>
                    </a:stretch>
                  </pic:blipFill>
                  <pic:spPr>
                    <a:xfrm>
                      <a:off x="0" y="0"/>
                      <a:ext cx="825500" cy="38100"/>
                    </a:xfrm>
                    <a:prstGeom prst="rect">
                      <a:avLst/>
                    </a:prstGeom>
                  </pic:spPr>
                </pic:pic>
              </a:graphicData>
            </a:graphic>
          </wp:anchor>
        </w:drawing>
      </w:r>
      <w:r>
        <w:rPr>
          <w:sz w:val="42"/>
        </w:rPr>
        <w:t>在运动副中，两相对运动零件表面的刀纹方向均与运动方向垂直时，耐</w:t>
      </w:r>
      <w:r>
        <w:rPr>
          <w:spacing w:val="-17"/>
          <w:sz w:val="42"/>
        </w:rPr>
        <w:t>磨</w:t>
      </w:r>
      <w:r>
        <w:rPr>
          <w:sz w:val="42"/>
        </w:rPr>
        <w:t>性</w:t>
        <w:tab/>
        <w:t>。</w:t>
      </w:r>
    </w:p>
    <w:p>
      <w:pPr>
        <w:pStyle w:val="ListParagraph"/>
        <w:numPr>
          <w:ilvl w:val="0"/>
          <w:numId w:val="15"/>
        </w:numPr>
        <w:tabs>
          <w:tab w:val="left" w:pos="794"/>
          <w:tab w:val="left" w:pos="7515"/>
          <w:tab w:val="left" w:pos="9614"/>
        </w:tabs>
        <w:spacing w:before="0" w:after="0" w:line="537" w:lineRule="exact"/>
        <w:ind w:left="793" w:right="0" w:hanging="635"/>
        <w:jc w:val="left"/>
        <w:rPr>
          <w:sz w:val="42"/>
        </w:rPr>
      </w:pPr>
      <w:r>
        <w:rPr>
          <w:sz w:val="42"/>
        </w:rPr>
        <w:t>常用的机械表面强化方法有</w:t>
        <w:tab/>
        <w:t>和</w:t>
        <w:tab/>
        <w:t>。</w:t>
      </w:r>
    </w:p>
    <w:p>
      <w:pPr>
        <w:tabs>
          <w:tab w:val="left" w:pos="7920"/>
        </w:tabs>
        <w:spacing w:line="46" w:lineRule="exact"/>
        <w:ind w:left="5820" w:right="0" w:firstLine="0"/>
        <w:rPr>
          <w:sz w:val="4"/>
        </w:rPr>
      </w:pPr>
      <w:r>
        <w:rPr>
          <w:position w:val="0"/>
          <w:sz w:val="4"/>
        </w:rPr>
        <w:drawing>
          <wp:inline distT="0" distB="0" distL="0" distR="0">
            <wp:extent cx="1087513" cy="29432"/>
            <wp:effectExtent l="0" t="0" r="0" b="0"/>
            <wp:docPr id="89"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43.png"/>
                    <pic:cNvPicPr/>
                  </pic:nvPicPr>
                  <pic:blipFill>
                    <a:blip xmlns:r="http://schemas.openxmlformats.org/officeDocument/2006/relationships" r:embed="rId8" cstate="print"/>
                    <a:stretch>
                      <a:fillRect/>
                    </a:stretch>
                  </pic:blipFill>
                  <pic:spPr>
                    <a:xfrm>
                      <a:off x="0" y="0"/>
                      <a:ext cx="1087513" cy="29432"/>
                    </a:xfrm>
                    <a:prstGeom prst="rect">
                      <a:avLst/>
                    </a:prstGeom>
                  </pic:spPr>
                </pic:pic>
              </a:graphicData>
            </a:graphic>
          </wp:inline>
        </w:drawing>
      </w:r>
      <w:r>
        <w:rPr>
          <w:position w:val="0"/>
          <w:sz w:val="4"/>
        </w:rPr>
        <w:tab/>
      </w:r>
      <w:r>
        <w:rPr>
          <w:position w:val="0"/>
          <w:sz w:val="4"/>
        </w:rPr>
        <w:drawing>
          <wp:inline distT="0" distB="0" distL="0" distR="0">
            <wp:extent cx="1087513" cy="29432"/>
            <wp:effectExtent l="0" t="0" r="0" b="0"/>
            <wp:docPr id="91"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43.png"/>
                    <pic:cNvPicPr/>
                  </pic:nvPicPr>
                  <pic:blipFill>
                    <a:blip xmlns:r="http://schemas.openxmlformats.org/officeDocument/2006/relationships" r:embed="rId8" cstate="print"/>
                    <a:stretch>
                      <a:fillRect/>
                    </a:stretch>
                  </pic:blipFill>
                  <pic:spPr>
                    <a:xfrm>
                      <a:off x="0" y="0"/>
                      <a:ext cx="1087513" cy="29432"/>
                    </a:xfrm>
                    <a:prstGeom prst="rect">
                      <a:avLst/>
                    </a:prstGeom>
                  </pic:spPr>
                </pic:pic>
              </a:graphicData>
            </a:graphic>
          </wp:inline>
        </w:drawing>
      </w:r>
    </w:p>
    <w:p>
      <w:pPr>
        <w:pStyle w:val="ListParagraph"/>
        <w:numPr>
          <w:ilvl w:val="0"/>
          <w:numId w:val="15"/>
        </w:numPr>
        <w:tabs>
          <w:tab w:val="left" w:pos="794"/>
          <w:tab w:val="left" w:pos="7515"/>
        </w:tabs>
        <w:spacing w:before="352" w:after="0" w:line="240" w:lineRule="auto"/>
        <w:ind w:left="793" w:right="0" w:hanging="635"/>
        <w:jc w:val="left"/>
        <w:rPr>
          <w:sz w:val="42"/>
        </w:rPr>
      </w:pPr>
      <w:r>
        <w:rPr>
          <w:sz w:val="42"/>
        </w:rPr>
        <w:t>磨削时，采用内冷却方式和</w:t>
        <w:tab/>
        <w:t>砂轮能有效地防止烧伤现象的产生。</w:t>
      </w:r>
    </w:p>
    <w:p>
      <w:pPr>
        <w:pStyle w:val="BodyText"/>
        <w:spacing w:line="50" w:lineRule="exact"/>
        <w:ind w:left="5820"/>
        <w:rPr>
          <w:sz w:val="5"/>
        </w:rPr>
      </w:pPr>
      <w:r>
        <w:rPr>
          <w:position w:val="0"/>
          <w:sz w:val="5"/>
        </w:rPr>
        <w:drawing>
          <wp:inline distT="0" distB="0" distL="0" distR="0">
            <wp:extent cx="1091663" cy="32003"/>
            <wp:effectExtent l="0" t="0" r="0" b="0"/>
            <wp:docPr id="93"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44.png"/>
                    <pic:cNvPicPr/>
                  </pic:nvPicPr>
                  <pic:blipFill>
                    <a:blip xmlns:r="http://schemas.openxmlformats.org/officeDocument/2006/relationships" r:embed="rId6" cstate="print"/>
                    <a:stretch>
                      <a:fillRect/>
                    </a:stretch>
                  </pic:blipFill>
                  <pic:spPr>
                    <a:xfrm>
                      <a:off x="0" y="0"/>
                      <a:ext cx="1091663" cy="32003"/>
                    </a:xfrm>
                    <a:prstGeom prst="rect">
                      <a:avLst/>
                    </a:prstGeom>
                  </pic:spPr>
                </pic:pic>
              </a:graphicData>
            </a:graphic>
          </wp:inline>
        </w:drawing>
      </w:r>
    </w:p>
    <w:p>
      <w:pPr>
        <w:pStyle w:val="ListParagraph"/>
        <w:numPr>
          <w:ilvl w:val="0"/>
          <w:numId w:val="15"/>
        </w:numPr>
        <w:tabs>
          <w:tab w:val="left" w:pos="794"/>
          <w:tab w:val="left" w:pos="5412"/>
          <w:tab w:val="left" w:pos="7515"/>
        </w:tabs>
        <w:spacing w:before="348" w:after="0" w:line="240" w:lineRule="auto"/>
        <w:ind w:left="793" w:right="0" w:hanging="635"/>
        <w:jc w:val="left"/>
        <w:rPr>
          <w:sz w:val="42"/>
        </w:rPr>
      </w:pPr>
      <w:r>
        <w:rPr>
          <w:sz w:val="42"/>
        </w:rPr>
        <w:t>任何机器都是由</w:t>
        <w:tab/>
        <w:t>、</w:t>
        <w:tab/>
        <w:t>、组件和部件等组成。</w:t>
      </w:r>
    </w:p>
    <w:p>
      <w:pPr>
        <w:tabs>
          <w:tab w:val="left" w:pos="5820"/>
        </w:tabs>
        <w:spacing w:line="54" w:lineRule="exact"/>
        <w:ind w:left="3720" w:right="0" w:firstLine="0"/>
        <w:rPr>
          <w:sz w:val="5"/>
        </w:rPr>
      </w:pPr>
      <w:r>
        <w:rPr>
          <w:position w:val="0"/>
          <w:sz w:val="5"/>
        </w:rPr>
        <w:drawing>
          <wp:inline distT="0" distB="0" distL="0" distR="0">
            <wp:extent cx="1095222" cy="34575"/>
            <wp:effectExtent l="0" t="0" r="0" b="0"/>
            <wp:docPr id="95"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44.png"/>
                    <pic:cNvPicPr/>
                  </pic:nvPicPr>
                  <pic:blipFill>
                    <a:blip xmlns:r="http://schemas.openxmlformats.org/officeDocument/2006/relationships" r:embed="rId6" cstate="print"/>
                    <a:stretch>
                      <a:fillRect/>
                    </a:stretch>
                  </pic:blipFill>
                  <pic:spPr>
                    <a:xfrm>
                      <a:off x="0" y="0"/>
                      <a:ext cx="1095222" cy="34575"/>
                    </a:xfrm>
                    <a:prstGeom prst="rect">
                      <a:avLst/>
                    </a:prstGeom>
                  </pic:spPr>
                </pic:pic>
              </a:graphicData>
            </a:graphic>
          </wp:inline>
        </w:drawing>
      </w:r>
      <w:r>
        <w:rPr>
          <w:position w:val="0"/>
          <w:sz w:val="5"/>
        </w:rPr>
        <w:tab/>
      </w:r>
      <w:r>
        <w:rPr>
          <w:position w:val="0"/>
          <w:sz w:val="5"/>
        </w:rPr>
        <w:drawing>
          <wp:inline distT="0" distB="0" distL="0" distR="0">
            <wp:extent cx="1095222" cy="34575"/>
            <wp:effectExtent l="0" t="0" r="0" b="0"/>
            <wp:docPr id="97"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44.png"/>
                    <pic:cNvPicPr/>
                  </pic:nvPicPr>
                  <pic:blipFill>
                    <a:blip xmlns:r="http://schemas.openxmlformats.org/officeDocument/2006/relationships" r:embed="rId6" cstate="print"/>
                    <a:stretch>
                      <a:fillRect/>
                    </a:stretch>
                  </pic:blipFill>
                  <pic:spPr>
                    <a:xfrm>
                      <a:off x="0" y="0"/>
                      <a:ext cx="1095222" cy="34575"/>
                    </a:xfrm>
                    <a:prstGeom prst="rect">
                      <a:avLst/>
                    </a:prstGeom>
                  </pic:spPr>
                </pic:pic>
              </a:graphicData>
            </a:graphic>
          </wp:inline>
        </w:drawing>
      </w:r>
    </w:p>
    <w:p>
      <w:pPr>
        <w:pStyle w:val="ListParagraph"/>
        <w:numPr>
          <w:ilvl w:val="0"/>
          <w:numId w:val="15"/>
        </w:numPr>
        <w:tabs>
          <w:tab w:val="left" w:pos="848"/>
          <w:tab w:val="left" w:pos="2262"/>
          <w:tab w:val="left" w:pos="11083"/>
        </w:tabs>
        <w:spacing w:before="343" w:after="0" w:line="417" w:lineRule="auto"/>
        <w:ind w:left="159" w:right="828" w:firstLine="0"/>
        <w:jc w:val="left"/>
        <w:rPr>
          <w:sz w:val="42"/>
        </w:rPr>
      </w:pPr>
      <w:r>
        <w:drawing>
          <wp:anchor distT="0" distB="0" distL="0" distR="0" simplePos="0" relativeHeight="251683840" behindDoc="1" locked="0" layoutInCell="1" allowOverlap="1">
            <wp:simplePos x="0" y="0"/>
            <wp:positionH relativeFrom="page">
              <wp:posOffset>1346200</wp:posOffset>
            </wp:positionH>
            <wp:positionV relativeFrom="paragraph">
              <wp:posOffset>1142745</wp:posOffset>
            </wp:positionV>
            <wp:extent cx="1092200" cy="38100"/>
            <wp:effectExtent l="0" t="0" r="0" b="0"/>
            <wp:wrapNone/>
            <wp:docPr id="99"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45.png"/>
                    <pic:cNvPicPr/>
                  </pic:nvPicPr>
                  <pic:blipFill>
                    <a:blip xmlns:r="http://schemas.openxmlformats.org/officeDocument/2006/relationships" r:embed="rId44" cstate="print"/>
                    <a:stretch>
                      <a:fillRect/>
                    </a:stretch>
                  </pic:blipFill>
                  <pic:spPr>
                    <a:xfrm>
                      <a:off x="0" y="0"/>
                      <a:ext cx="1092200" cy="38100"/>
                    </a:xfrm>
                    <a:prstGeom prst="rect">
                      <a:avLst/>
                    </a:prstGeom>
                  </pic:spPr>
                </pic:pic>
              </a:graphicData>
            </a:graphic>
          </wp:anchor>
        </w:drawing>
      </w:r>
      <w:r>
        <w:drawing>
          <wp:anchor distT="0" distB="0" distL="0" distR="0" simplePos="0" relativeHeight="251684864" behindDoc="1" locked="0" layoutInCell="1" allowOverlap="1">
            <wp:simplePos x="0" y="0"/>
            <wp:positionH relativeFrom="page">
              <wp:posOffset>6934200</wp:posOffset>
            </wp:positionH>
            <wp:positionV relativeFrom="paragraph">
              <wp:posOffset>1142745</wp:posOffset>
            </wp:positionV>
            <wp:extent cx="1104900" cy="38100"/>
            <wp:effectExtent l="0" t="0" r="0" b="0"/>
            <wp:wrapNone/>
            <wp:docPr id="101"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image36.png"/>
                    <pic:cNvPicPr/>
                  </pic:nvPicPr>
                  <pic:blipFill>
                    <a:blip xmlns:r="http://schemas.openxmlformats.org/officeDocument/2006/relationships" r:embed="rId38" cstate="print"/>
                    <a:stretch>
                      <a:fillRect/>
                    </a:stretch>
                  </pic:blipFill>
                  <pic:spPr>
                    <a:xfrm>
                      <a:off x="0" y="0"/>
                      <a:ext cx="1104900" cy="38100"/>
                    </a:xfrm>
                    <a:prstGeom prst="rect">
                      <a:avLst/>
                    </a:prstGeom>
                  </pic:spPr>
                </pic:pic>
              </a:graphicData>
            </a:graphic>
          </wp:anchor>
        </w:drawing>
      </w:r>
      <w:r>
        <w:rPr>
          <w:spacing w:val="57"/>
          <w:sz w:val="42"/>
        </w:rPr>
        <w:t>调</w:t>
      </w:r>
      <w:r>
        <w:rPr>
          <w:spacing w:val="53"/>
          <w:sz w:val="42"/>
        </w:rPr>
        <w:t>整</w:t>
      </w:r>
      <w:r>
        <w:rPr>
          <w:spacing w:val="57"/>
          <w:sz w:val="42"/>
        </w:rPr>
        <w:t>组</w:t>
      </w:r>
      <w:r>
        <w:rPr>
          <w:spacing w:val="53"/>
          <w:sz w:val="42"/>
        </w:rPr>
        <w:t>成</w:t>
      </w:r>
      <w:r>
        <w:rPr>
          <w:spacing w:val="57"/>
          <w:sz w:val="42"/>
        </w:rPr>
        <w:t>环</w:t>
      </w:r>
      <w:r>
        <w:rPr>
          <w:spacing w:val="53"/>
          <w:sz w:val="42"/>
        </w:rPr>
        <w:t>的</w:t>
      </w:r>
      <w:r>
        <w:rPr>
          <w:spacing w:val="57"/>
          <w:sz w:val="42"/>
        </w:rPr>
        <w:t>公</w:t>
      </w:r>
      <w:r>
        <w:rPr>
          <w:spacing w:val="53"/>
          <w:sz w:val="42"/>
        </w:rPr>
        <w:t>差</w:t>
      </w:r>
      <w:r>
        <w:rPr>
          <w:spacing w:val="57"/>
          <w:sz w:val="42"/>
        </w:rPr>
        <w:t>时</w:t>
      </w:r>
      <w:r>
        <w:rPr>
          <w:sz w:val="42"/>
        </w:rPr>
        <w:t>，</w:t>
      </w:r>
      <w:r>
        <w:rPr>
          <w:spacing w:val="-142"/>
          <w:sz w:val="42"/>
        </w:rPr>
        <w:t xml:space="preserve"> </w:t>
      </w:r>
      <w:r>
        <w:rPr>
          <w:spacing w:val="57"/>
          <w:sz w:val="42"/>
        </w:rPr>
        <w:t>尺</w:t>
      </w:r>
      <w:r>
        <w:rPr>
          <w:spacing w:val="53"/>
          <w:sz w:val="42"/>
        </w:rPr>
        <w:t>寸相</w:t>
      </w:r>
      <w:r>
        <w:rPr>
          <w:spacing w:val="57"/>
          <w:sz w:val="42"/>
        </w:rPr>
        <w:t>近</w:t>
      </w:r>
      <w:r>
        <w:rPr>
          <w:spacing w:val="53"/>
          <w:sz w:val="42"/>
        </w:rPr>
        <w:t>、</w:t>
      </w:r>
      <w:r>
        <w:rPr>
          <w:spacing w:val="57"/>
          <w:sz w:val="42"/>
        </w:rPr>
        <w:t>加</w:t>
      </w:r>
      <w:r>
        <w:rPr>
          <w:spacing w:val="53"/>
          <w:sz w:val="42"/>
        </w:rPr>
        <w:t>工</w:t>
      </w:r>
      <w:r>
        <w:rPr>
          <w:spacing w:val="57"/>
          <w:sz w:val="42"/>
        </w:rPr>
        <w:t>方</w:t>
      </w:r>
      <w:r>
        <w:rPr>
          <w:spacing w:val="53"/>
          <w:sz w:val="42"/>
        </w:rPr>
        <w:t>法相</w:t>
      </w:r>
      <w:r>
        <w:rPr>
          <w:spacing w:val="57"/>
          <w:sz w:val="42"/>
        </w:rPr>
        <w:t>同</w:t>
      </w:r>
      <w:r>
        <w:rPr>
          <w:spacing w:val="53"/>
          <w:sz w:val="42"/>
        </w:rPr>
        <w:t>的</w:t>
      </w:r>
      <w:r>
        <w:rPr>
          <w:spacing w:val="57"/>
          <w:sz w:val="42"/>
        </w:rPr>
        <w:t>组</w:t>
      </w:r>
      <w:r>
        <w:rPr>
          <w:spacing w:val="53"/>
          <w:sz w:val="42"/>
        </w:rPr>
        <w:t>成</w:t>
      </w:r>
      <w:r>
        <w:rPr>
          <w:spacing w:val="57"/>
          <w:sz w:val="42"/>
        </w:rPr>
        <w:t>环</w:t>
      </w:r>
      <w:r>
        <w:rPr>
          <w:sz w:val="42"/>
        </w:rPr>
        <w:t>，</w:t>
      </w:r>
      <w:r>
        <w:rPr>
          <w:spacing w:val="-142"/>
          <w:sz w:val="42"/>
        </w:rPr>
        <w:t xml:space="preserve"> </w:t>
      </w:r>
      <w:r>
        <w:rPr>
          <w:spacing w:val="53"/>
          <w:sz w:val="42"/>
        </w:rPr>
        <w:t>其</w:t>
      </w:r>
      <w:r>
        <w:rPr>
          <w:spacing w:val="57"/>
          <w:sz w:val="42"/>
        </w:rPr>
        <w:t>公</w:t>
      </w:r>
      <w:r>
        <w:rPr>
          <w:sz w:val="42"/>
        </w:rPr>
        <w:t>差值</w:t>
        <w:tab/>
        <w:t>；难加工或难测量的组成环，其公差值</w:t>
        <w:tab/>
        <w:t>。</w:t>
      </w:r>
    </w:p>
    <w:p>
      <w:pPr>
        <w:pStyle w:val="ListParagraph"/>
        <w:numPr>
          <w:ilvl w:val="0"/>
          <w:numId w:val="15"/>
        </w:numPr>
        <w:tabs>
          <w:tab w:val="left" w:pos="794"/>
          <w:tab w:val="left" w:pos="9402"/>
          <w:tab w:val="left" w:pos="11295"/>
        </w:tabs>
        <w:spacing w:before="0" w:after="0" w:line="537" w:lineRule="exact"/>
        <w:ind w:left="793" w:right="0" w:hanging="635"/>
        <w:jc w:val="left"/>
        <w:rPr>
          <w:sz w:val="42"/>
        </w:rPr>
      </w:pPr>
      <w:r>
        <w:rPr>
          <w:sz w:val="42"/>
        </w:rPr>
        <w:t>产品装配精度一般包括相互位置精度、</w:t>
        <w:tab/>
        <w:t>和</w:t>
        <w:tab/>
        <w:t>。</w:t>
      </w:r>
    </w:p>
    <w:p>
      <w:pPr>
        <w:tabs>
          <w:tab w:val="left" w:pos="9820"/>
        </w:tabs>
        <w:spacing w:line="47" w:lineRule="exact"/>
        <w:ind w:left="7920" w:right="0" w:firstLine="0"/>
        <w:rPr>
          <w:sz w:val="4"/>
        </w:rPr>
      </w:pPr>
      <w:r>
        <w:rPr>
          <w:position w:val="0"/>
          <w:sz w:val="4"/>
        </w:rPr>
        <w:drawing>
          <wp:inline distT="0" distB="0" distL="0" distR="0">
            <wp:extent cx="966742" cy="30003"/>
            <wp:effectExtent l="0" t="0" r="0" b="0"/>
            <wp:docPr id="103"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image39.png"/>
                    <pic:cNvPicPr/>
                  </pic:nvPicPr>
                  <pic:blipFill>
                    <a:blip xmlns:r="http://schemas.openxmlformats.org/officeDocument/2006/relationships" r:embed="rId40" cstate="print"/>
                    <a:stretch>
                      <a:fillRect/>
                    </a:stretch>
                  </pic:blipFill>
                  <pic:spPr>
                    <a:xfrm>
                      <a:off x="0" y="0"/>
                      <a:ext cx="966742" cy="30003"/>
                    </a:xfrm>
                    <a:prstGeom prst="rect">
                      <a:avLst/>
                    </a:prstGeom>
                  </pic:spPr>
                </pic:pic>
              </a:graphicData>
            </a:graphic>
          </wp:inline>
        </w:drawing>
      </w:r>
      <w:r>
        <w:rPr>
          <w:position w:val="0"/>
          <w:sz w:val="4"/>
        </w:rPr>
        <w:tab/>
      </w:r>
      <w:r>
        <w:rPr>
          <w:position w:val="0"/>
          <w:sz w:val="4"/>
        </w:rPr>
        <w:drawing>
          <wp:inline distT="0" distB="0" distL="0" distR="0">
            <wp:extent cx="954021" cy="30003"/>
            <wp:effectExtent l="0" t="0" r="0" b="0"/>
            <wp:docPr id="105"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image46.png"/>
                    <pic:cNvPicPr/>
                  </pic:nvPicPr>
                  <pic:blipFill>
                    <a:blip xmlns:r="http://schemas.openxmlformats.org/officeDocument/2006/relationships" r:embed="rId45" cstate="print"/>
                    <a:stretch>
                      <a:fillRect/>
                    </a:stretch>
                  </pic:blipFill>
                  <pic:spPr>
                    <a:xfrm>
                      <a:off x="0" y="0"/>
                      <a:ext cx="954021" cy="30003"/>
                    </a:xfrm>
                    <a:prstGeom prst="rect">
                      <a:avLst/>
                    </a:prstGeom>
                  </pic:spPr>
                </pic:pic>
              </a:graphicData>
            </a:graphic>
          </wp:inline>
        </w:drawing>
      </w:r>
    </w:p>
    <w:p>
      <w:pPr>
        <w:pStyle w:val="ListParagraph"/>
        <w:numPr>
          <w:ilvl w:val="0"/>
          <w:numId w:val="15"/>
        </w:numPr>
        <w:tabs>
          <w:tab w:val="left" w:pos="794"/>
          <w:tab w:val="left" w:pos="6878"/>
          <w:tab w:val="left" w:pos="12531"/>
        </w:tabs>
        <w:spacing w:before="351" w:after="0" w:line="417" w:lineRule="auto"/>
        <w:ind w:left="159" w:right="799" w:firstLine="0"/>
        <w:jc w:val="left"/>
        <w:rPr>
          <w:sz w:val="42"/>
        </w:rPr>
      </w:pPr>
      <w:r>
        <w:drawing>
          <wp:anchor distT="0" distB="0" distL="0" distR="0" simplePos="0" relativeHeight="251685888" behindDoc="1" locked="0" layoutInCell="1" allowOverlap="1">
            <wp:simplePos x="0" y="0"/>
            <wp:positionH relativeFrom="page">
              <wp:posOffset>7861300</wp:posOffset>
            </wp:positionH>
            <wp:positionV relativeFrom="paragraph">
              <wp:posOffset>558545</wp:posOffset>
            </wp:positionV>
            <wp:extent cx="1092200" cy="38100"/>
            <wp:effectExtent l="0" t="0" r="0" b="0"/>
            <wp:wrapNone/>
            <wp:docPr id="107"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image47.png"/>
                    <pic:cNvPicPr/>
                  </pic:nvPicPr>
                  <pic:blipFill>
                    <a:blip xmlns:r="http://schemas.openxmlformats.org/officeDocument/2006/relationships" r:embed="rId46" cstate="print"/>
                    <a:stretch>
                      <a:fillRect/>
                    </a:stretch>
                  </pic:blipFill>
                  <pic:spPr>
                    <a:xfrm>
                      <a:off x="0" y="0"/>
                      <a:ext cx="1092200" cy="38100"/>
                    </a:xfrm>
                    <a:prstGeom prst="rect">
                      <a:avLst/>
                    </a:prstGeom>
                  </pic:spPr>
                </pic:pic>
              </a:graphicData>
            </a:graphic>
          </wp:anchor>
        </w:drawing>
      </w:r>
      <w:r>
        <w:drawing>
          <wp:anchor distT="0" distB="0" distL="0" distR="0" simplePos="0" relativeHeight="251686912" behindDoc="1" locked="0" layoutInCell="1" allowOverlap="1">
            <wp:simplePos x="0" y="0"/>
            <wp:positionH relativeFrom="page">
              <wp:posOffset>4279900</wp:posOffset>
            </wp:positionH>
            <wp:positionV relativeFrom="paragraph">
              <wp:posOffset>1155445</wp:posOffset>
            </wp:positionV>
            <wp:extent cx="1079500" cy="38100"/>
            <wp:effectExtent l="0" t="0" r="0" b="0"/>
            <wp:wrapNone/>
            <wp:docPr id="10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image1.png"/>
                    <pic:cNvPicPr/>
                  </pic:nvPicPr>
                  <pic:blipFill>
                    <a:blip xmlns:r="http://schemas.openxmlformats.org/officeDocument/2006/relationships" r:embed="rId4" cstate="print"/>
                    <a:stretch>
                      <a:fillRect/>
                    </a:stretch>
                  </pic:blipFill>
                  <pic:spPr>
                    <a:xfrm>
                      <a:off x="0" y="0"/>
                      <a:ext cx="1079500" cy="38100"/>
                    </a:xfrm>
                    <a:prstGeom prst="rect">
                      <a:avLst/>
                    </a:prstGeom>
                  </pic:spPr>
                </pic:pic>
              </a:graphicData>
            </a:graphic>
          </wp:anchor>
        </w:drawing>
      </w:r>
      <w:r>
        <w:rPr>
          <w:sz w:val="42"/>
        </w:rPr>
        <w:t>调整组成环的公差时，标准件尺寸的组成环，其公差值</w:t>
        <w:tab/>
        <w:t>；易加工</w:t>
      </w:r>
      <w:r>
        <w:rPr>
          <w:spacing w:val="-17"/>
          <w:sz w:val="42"/>
        </w:rPr>
        <w:t>或</w:t>
      </w:r>
      <w:r>
        <w:rPr>
          <w:sz w:val="42"/>
        </w:rPr>
        <w:t>易测量的组成环，其公差值</w:t>
        <w:tab/>
        <w:t>。</w:t>
      </w:r>
    </w:p>
    <w:p>
      <w:pPr>
        <w:pStyle w:val="ListParagraph"/>
        <w:numPr>
          <w:ilvl w:val="0"/>
          <w:numId w:val="15"/>
        </w:numPr>
        <w:tabs>
          <w:tab w:val="left" w:pos="1003"/>
          <w:tab w:val="left" w:pos="10032"/>
          <w:tab w:val="left" w:pos="10450"/>
          <w:tab w:val="left" w:pos="10662"/>
          <w:tab w:val="left" w:pos="12132"/>
          <w:tab w:val="left" w:pos="12762"/>
        </w:tabs>
        <w:spacing w:before="1" w:after="0" w:line="417" w:lineRule="auto"/>
        <w:ind w:left="159" w:right="2254" w:firstLine="0"/>
        <w:jc w:val="left"/>
        <w:rPr>
          <w:sz w:val="42"/>
        </w:rPr>
      </w:pPr>
      <w:r>
        <w:drawing>
          <wp:anchor distT="0" distB="0" distL="0" distR="0" simplePos="0" relativeHeight="251687936" behindDoc="1" locked="0" layoutInCell="1" allowOverlap="1">
            <wp:simplePos x="0" y="0"/>
            <wp:positionH relativeFrom="page">
              <wp:posOffset>6680200</wp:posOffset>
            </wp:positionH>
            <wp:positionV relativeFrom="paragraph">
              <wp:posOffset>340741</wp:posOffset>
            </wp:positionV>
            <wp:extent cx="1092200" cy="38100"/>
            <wp:effectExtent l="0" t="0" r="0" b="0"/>
            <wp:wrapNone/>
            <wp:docPr id="111"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image48.png"/>
                    <pic:cNvPicPr/>
                  </pic:nvPicPr>
                  <pic:blipFill>
                    <a:blip xmlns:r="http://schemas.openxmlformats.org/officeDocument/2006/relationships" r:embed="rId13" cstate="print"/>
                    <a:stretch>
                      <a:fillRect/>
                    </a:stretch>
                  </pic:blipFill>
                  <pic:spPr>
                    <a:xfrm>
                      <a:off x="0" y="0"/>
                      <a:ext cx="1092200" cy="38100"/>
                    </a:xfrm>
                    <a:prstGeom prst="rect">
                      <a:avLst/>
                    </a:prstGeom>
                  </pic:spPr>
                </pic:pic>
              </a:graphicData>
            </a:graphic>
          </wp:anchor>
        </w:drawing>
      </w:r>
      <w:r>
        <w:drawing>
          <wp:anchor distT="0" distB="0" distL="0" distR="0" simplePos="0" relativeHeight="251688960" behindDoc="1" locked="0" layoutInCell="1" allowOverlap="1">
            <wp:simplePos x="0" y="0"/>
            <wp:positionH relativeFrom="page">
              <wp:posOffset>8013700</wp:posOffset>
            </wp:positionH>
            <wp:positionV relativeFrom="paragraph">
              <wp:posOffset>340741</wp:posOffset>
            </wp:positionV>
            <wp:extent cx="1092200" cy="38100"/>
            <wp:effectExtent l="0" t="0" r="0" b="0"/>
            <wp:wrapNone/>
            <wp:docPr id="113"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image48.png"/>
                    <pic:cNvPicPr/>
                  </pic:nvPicPr>
                  <pic:blipFill>
                    <a:blip xmlns:r="http://schemas.openxmlformats.org/officeDocument/2006/relationships" r:embed="rId13" cstate="print"/>
                    <a:stretch>
                      <a:fillRect/>
                    </a:stretch>
                  </pic:blipFill>
                  <pic:spPr>
                    <a:xfrm>
                      <a:off x="0" y="0"/>
                      <a:ext cx="1092200" cy="38100"/>
                    </a:xfrm>
                    <a:prstGeom prst="rect">
                      <a:avLst/>
                    </a:prstGeom>
                  </pic:spPr>
                </pic:pic>
              </a:graphicData>
            </a:graphic>
          </wp:anchor>
        </w:drawing>
      </w:r>
      <w:r>
        <w:drawing>
          <wp:anchor distT="0" distB="0" distL="0" distR="0" simplePos="0" relativeHeight="251689984" behindDoc="1" locked="0" layoutInCell="1" allowOverlap="1">
            <wp:simplePos x="0" y="0"/>
            <wp:positionH relativeFrom="page">
              <wp:posOffset>6273800</wp:posOffset>
            </wp:positionH>
            <wp:positionV relativeFrom="paragraph">
              <wp:posOffset>924941</wp:posOffset>
            </wp:positionV>
            <wp:extent cx="1092200" cy="38100"/>
            <wp:effectExtent l="0" t="0" r="0" b="0"/>
            <wp:wrapNone/>
            <wp:docPr id="115" name="image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image49.png"/>
                    <pic:cNvPicPr/>
                  </pic:nvPicPr>
                  <pic:blipFill>
                    <a:blip xmlns:r="http://schemas.openxmlformats.org/officeDocument/2006/relationships" r:embed="rId8" cstate="print"/>
                    <a:stretch>
                      <a:fillRect/>
                    </a:stretch>
                  </pic:blipFill>
                  <pic:spPr>
                    <a:xfrm>
                      <a:off x="0" y="0"/>
                      <a:ext cx="1092200" cy="38100"/>
                    </a:xfrm>
                    <a:prstGeom prst="rect">
                      <a:avLst/>
                    </a:prstGeom>
                  </pic:spPr>
                </pic:pic>
              </a:graphicData>
            </a:graphic>
          </wp:anchor>
        </w:drawing>
      </w:r>
      <w:r>
        <w:drawing>
          <wp:anchor distT="0" distB="0" distL="0" distR="0" simplePos="0" relativeHeight="251691008" behindDoc="1" locked="0" layoutInCell="1" allowOverlap="1">
            <wp:simplePos x="0" y="0"/>
            <wp:positionH relativeFrom="page">
              <wp:posOffset>7607300</wp:posOffset>
            </wp:positionH>
            <wp:positionV relativeFrom="paragraph">
              <wp:posOffset>924941</wp:posOffset>
            </wp:positionV>
            <wp:extent cx="1092200" cy="38100"/>
            <wp:effectExtent l="0" t="0" r="0" b="0"/>
            <wp:wrapNone/>
            <wp:docPr id="117" name="image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image49.png"/>
                    <pic:cNvPicPr/>
                  </pic:nvPicPr>
                  <pic:blipFill>
                    <a:blip xmlns:r="http://schemas.openxmlformats.org/officeDocument/2006/relationships" r:embed="rId8" cstate="print"/>
                    <a:stretch>
                      <a:fillRect/>
                    </a:stretch>
                  </pic:blipFill>
                  <pic:spPr>
                    <a:xfrm>
                      <a:off x="0" y="0"/>
                      <a:ext cx="1092200" cy="38100"/>
                    </a:xfrm>
                    <a:prstGeom prst="rect">
                      <a:avLst/>
                    </a:prstGeom>
                  </pic:spPr>
                </pic:pic>
              </a:graphicData>
            </a:graphic>
          </wp:anchor>
        </w:drawing>
      </w:r>
      <w:r>
        <w:drawing>
          <wp:anchor distT="0" distB="0" distL="0" distR="0" simplePos="0" relativeHeight="251692032" behindDoc="1" locked="0" layoutInCell="1" allowOverlap="1">
            <wp:simplePos x="0" y="0"/>
            <wp:positionH relativeFrom="page">
              <wp:posOffset>6807200</wp:posOffset>
            </wp:positionH>
            <wp:positionV relativeFrom="paragraph">
              <wp:posOffset>1521841</wp:posOffset>
            </wp:positionV>
            <wp:extent cx="825500" cy="38100"/>
            <wp:effectExtent l="0" t="0" r="0" b="0"/>
            <wp:wrapNone/>
            <wp:docPr id="119"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image50.png"/>
                    <pic:cNvPicPr/>
                  </pic:nvPicPr>
                  <pic:blipFill>
                    <a:blip xmlns:r="http://schemas.openxmlformats.org/officeDocument/2006/relationships" r:embed="rId26" cstate="print"/>
                    <a:stretch>
                      <a:fillRect/>
                    </a:stretch>
                  </pic:blipFill>
                  <pic:spPr>
                    <a:xfrm>
                      <a:off x="0" y="0"/>
                      <a:ext cx="825500" cy="38100"/>
                    </a:xfrm>
                    <a:prstGeom prst="rect">
                      <a:avLst/>
                    </a:prstGeom>
                  </pic:spPr>
                </pic:pic>
              </a:graphicData>
            </a:graphic>
          </wp:anchor>
        </w:drawing>
      </w:r>
      <w:r>
        <w:drawing>
          <wp:anchor distT="0" distB="0" distL="0" distR="0" simplePos="0" relativeHeight="251693056" behindDoc="1" locked="0" layoutInCell="1" allowOverlap="1">
            <wp:simplePos x="0" y="0"/>
            <wp:positionH relativeFrom="page">
              <wp:posOffset>7874000</wp:posOffset>
            </wp:positionH>
            <wp:positionV relativeFrom="paragraph">
              <wp:posOffset>1521841</wp:posOffset>
            </wp:positionV>
            <wp:extent cx="825500" cy="38100"/>
            <wp:effectExtent l="0" t="0" r="0" b="0"/>
            <wp:wrapNone/>
            <wp:docPr id="121"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image50.png"/>
                    <pic:cNvPicPr/>
                  </pic:nvPicPr>
                  <pic:blipFill>
                    <a:blip xmlns:r="http://schemas.openxmlformats.org/officeDocument/2006/relationships" r:embed="rId26" cstate="print"/>
                    <a:stretch>
                      <a:fillRect/>
                    </a:stretch>
                  </pic:blipFill>
                  <pic:spPr>
                    <a:xfrm>
                      <a:off x="0" y="0"/>
                      <a:ext cx="825500" cy="38100"/>
                    </a:xfrm>
                    <a:prstGeom prst="rect">
                      <a:avLst/>
                    </a:prstGeom>
                  </pic:spPr>
                </pic:pic>
              </a:graphicData>
            </a:graphic>
          </wp:anchor>
        </w:drawing>
      </w:r>
      <w:r>
        <w:rPr>
          <w:sz w:val="42"/>
        </w:rPr>
        <w:t>根据零件的互换程度不同，互换法可以分为</w:t>
        <w:tab/>
        <w:tab/>
        <w:tab/>
        <w:t>和</w:t>
        <w:tab/>
        <w:tab/>
      </w:r>
      <w:r>
        <w:rPr>
          <w:spacing w:val="-18"/>
          <w:sz w:val="42"/>
        </w:rPr>
        <w:t>。</w:t>
      </w:r>
      <w:r>
        <w:rPr>
          <w:sz w:val="42"/>
        </w:rPr>
        <w:t>49.装配尺寸链的封闭环就是装配所要保证的</w:t>
        <w:tab/>
        <w:t>或</w:t>
        <w:tab/>
        <w:tab/>
        <w:t>。 50.保证产品装配精度的方法有互换法、选择法、</w:t>
        <w:tab/>
        <w:tab/>
        <w:t>和</w:t>
        <w:tab/>
        <w:t>。</w:t>
      </w:r>
    </w:p>
    <w:p>
      <w:pPr>
        <w:pStyle w:val="BodyText"/>
        <w:spacing w:before="9"/>
        <w:rPr>
          <w:sz w:val="49"/>
        </w:rPr>
      </w:pPr>
    </w:p>
    <w:p>
      <w:pPr>
        <w:spacing w:before="0"/>
        <w:ind w:left="0" w:right="653" w:firstLine="0"/>
        <w:jc w:val="center"/>
        <w:rPr>
          <w:rFonts w:ascii="Arial"/>
          <w:sz w:val="27"/>
        </w:rPr>
      </w:pPr>
      <w:r>
        <w:rPr>
          <w:rFonts w:ascii="Arial"/>
          <w:w w:val="89"/>
          <w:sz w:val="27"/>
        </w:rPr>
        <w:t>4</w:t>
      </w:r>
    </w:p>
    <w:p>
      <w:pPr>
        <w:spacing w:after="0"/>
        <w:jc w:val="center"/>
        <w:rPr>
          <w:rFonts w:ascii="Arial"/>
          <w:sz w:val="27"/>
        </w:rPr>
        <w:sectPr>
          <w:pgSz w:w="17860" w:h="25260"/>
          <w:pgMar w:top="1960" w:right="880" w:bottom="280" w:left="1540" w:header="708" w:footer="708"/>
          <w:pgNumType w:start="4"/>
          <w:cols w:space="708"/>
        </w:sectPr>
      </w:pPr>
    </w:p>
    <w:p>
      <w:pPr>
        <w:pStyle w:val="ListParagraph"/>
        <w:numPr>
          <w:ilvl w:val="0"/>
          <w:numId w:val="14"/>
        </w:numPr>
        <w:tabs>
          <w:tab w:val="left" w:pos="794"/>
          <w:tab w:val="left" w:pos="7919"/>
          <w:tab w:val="left" w:pos="13784"/>
        </w:tabs>
        <w:spacing w:before="20" w:after="0" w:line="417" w:lineRule="auto"/>
        <w:ind w:left="159" w:right="810" w:firstLine="0"/>
        <w:jc w:val="left"/>
        <w:rPr>
          <w:sz w:val="42"/>
        </w:rPr>
      </w:pPr>
      <w:r>
        <w:drawing>
          <wp:anchor distT="0" distB="0" distL="0" distR="0" simplePos="0" relativeHeight="251694080" behindDoc="1" locked="0" layoutInCell="1" allowOverlap="1">
            <wp:simplePos x="0" y="0"/>
            <wp:positionH relativeFrom="page">
              <wp:posOffset>5194300</wp:posOffset>
            </wp:positionH>
            <wp:positionV relativeFrom="paragraph">
              <wp:posOffset>344169</wp:posOffset>
            </wp:positionV>
            <wp:extent cx="825500" cy="38100"/>
            <wp:effectExtent l="0" t="0" r="0" b="0"/>
            <wp:wrapNone/>
            <wp:docPr id="123"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image50.png"/>
                    <pic:cNvPicPr/>
                  </pic:nvPicPr>
                  <pic:blipFill>
                    <a:blip xmlns:r="http://schemas.openxmlformats.org/officeDocument/2006/relationships" r:embed="rId26" cstate="print"/>
                    <a:stretch>
                      <a:fillRect/>
                    </a:stretch>
                  </pic:blipFill>
                  <pic:spPr>
                    <a:xfrm>
                      <a:off x="0" y="0"/>
                      <a:ext cx="825500" cy="38100"/>
                    </a:xfrm>
                    <a:prstGeom prst="rect">
                      <a:avLst/>
                    </a:prstGeom>
                  </pic:spPr>
                </pic:pic>
              </a:graphicData>
            </a:graphic>
          </wp:anchor>
        </w:drawing>
      </w:r>
      <w:r>
        <w:drawing>
          <wp:anchor distT="0" distB="0" distL="0" distR="0" simplePos="0" relativeHeight="251695104" behindDoc="1" locked="0" layoutInCell="1" allowOverlap="1">
            <wp:simplePos x="0" y="0"/>
            <wp:positionH relativeFrom="page">
              <wp:posOffset>8928100</wp:posOffset>
            </wp:positionH>
            <wp:positionV relativeFrom="paragraph">
              <wp:posOffset>344169</wp:posOffset>
            </wp:positionV>
            <wp:extent cx="825500" cy="38100"/>
            <wp:effectExtent l="0" t="0" r="0" b="0"/>
            <wp:wrapNone/>
            <wp:docPr id="125" name="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image51.png"/>
                    <pic:cNvPicPr/>
                  </pic:nvPicPr>
                  <pic:blipFill>
                    <a:blip xmlns:r="http://schemas.openxmlformats.org/officeDocument/2006/relationships" r:embed="rId25" cstate="print"/>
                    <a:stretch>
                      <a:fillRect/>
                    </a:stretch>
                  </pic:blipFill>
                  <pic:spPr>
                    <a:xfrm>
                      <a:off x="0" y="0"/>
                      <a:ext cx="825500" cy="38100"/>
                    </a:xfrm>
                    <a:prstGeom prst="rect">
                      <a:avLst/>
                    </a:prstGeom>
                  </pic:spPr>
                </pic:pic>
              </a:graphicData>
            </a:graphic>
          </wp:anchor>
        </w:drawing>
      </w:r>
      <w:r>
        <w:rPr>
          <w:sz w:val="42"/>
        </w:rPr>
        <w:t>各装配精度之间有密切的关系，</w:t>
        <w:tab/>
        <w:t>是相对运动精度的基础，</w:t>
        <w:tab/>
        <w:t>对</w:t>
      </w:r>
      <w:r>
        <w:rPr>
          <w:spacing w:val="-17"/>
          <w:sz w:val="42"/>
        </w:rPr>
        <w:t>其</w:t>
      </w:r>
      <w:r>
        <w:rPr>
          <w:sz w:val="42"/>
        </w:rPr>
        <w:t>它两项精度的实现有较大的影响。</w:t>
      </w:r>
    </w:p>
    <w:p>
      <w:pPr>
        <w:pStyle w:val="ListParagraph"/>
        <w:numPr>
          <w:ilvl w:val="0"/>
          <w:numId w:val="14"/>
        </w:numPr>
        <w:tabs>
          <w:tab w:val="left" w:pos="794"/>
          <w:tab w:val="left" w:pos="11714"/>
        </w:tabs>
        <w:spacing w:before="0" w:after="0" w:line="537" w:lineRule="exact"/>
        <w:ind w:left="793" w:right="0" w:hanging="635"/>
        <w:jc w:val="left"/>
        <w:rPr>
          <w:sz w:val="42"/>
        </w:rPr>
      </w:pPr>
      <w:r>
        <w:rPr>
          <w:sz w:val="42"/>
        </w:rPr>
        <w:t>由一个零件的精度来保证某项装配精度的情况，称为</w:t>
        <w:tab/>
        <w:t>。</w:t>
      </w:r>
    </w:p>
    <w:p>
      <w:pPr>
        <w:pStyle w:val="BodyText"/>
        <w:spacing w:line="52" w:lineRule="exact"/>
        <w:ind w:left="10440"/>
        <w:rPr>
          <w:sz w:val="5"/>
        </w:rPr>
      </w:pPr>
      <w:r>
        <w:rPr>
          <w:position w:val="0"/>
          <w:sz w:val="5"/>
        </w:rPr>
        <w:drawing>
          <wp:inline distT="0" distB="0" distL="0" distR="0">
            <wp:extent cx="824307" cy="33146"/>
            <wp:effectExtent l="0" t="0" r="0" b="0"/>
            <wp:docPr id="127" name="image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image52.png"/>
                    <pic:cNvPicPr/>
                  </pic:nvPicPr>
                  <pic:blipFill>
                    <a:blip xmlns:r="http://schemas.openxmlformats.org/officeDocument/2006/relationships" r:embed="rId37" cstate="print"/>
                    <a:stretch>
                      <a:fillRect/>
                    </a:stretch>
                  </pic:blipFill>
                  <pic:spPr>
                    <a:xfrm>
                      <a:off x="0" y="0"/>
                      <a:ext cx="824307" cy="33146"/>
                    </a:xfrm>
                    <a:prstGeom prst="rect">
                      <a:avLst/>
                    </a:prstGeom>
                  </pic:spPr>
                </pic:pic>
              </a:graphicData>
            </a:graphic>
          </wp:inline>
        </w:drawing>
      </w:r>
    </w:p>
    <w:p>
      <w:pPr>
        <w:pStyle w:val="ListParagraph"/>
        <w:numPr>
          <w:ilvl w:val="0"/>
          <w:numId w:val="14"/>
        </w:numPr>
        <w:tabs>
          <w:tab w:val="left" w:pos="816"/>
          <w:tab w:val="left" w:pos="6402"/>
          <w:tab w:val="left" w:pos="8894"/>
        </w:tabs>
        <w:spacing w:before="346" w:after="0" w:line="417" w:lineRule="auto"/>
        <w:ind w:left="159" w:right="1067" w:firstLine="0"/>
        <w:jc w:val="left"/>
        <w:rPr>
          <w:sz w:val="42"/>
        </w:rPr>
      </w:pPr>
      <w:r>
        <w:drawing>
          <wp:anchor distT="0" distB="0" distL="0" distR="0" simplePos="0" relativeHeight="251696128" behindDoc="1" locked="0" layoutInCell="1" allowOverlap="1">
            <wp:simplePos x="0" y="0"/>
            <wp:positionH relativeFrom="page">
              <wp:posOffset>4305300</wp:posOffset>
            </wp:positionH>
            <wp:positionV relativeFrom="paragraph">
              <wp:posOffset>558800</wp:posOffset>
            </wp:positionV>
            <wp:extent cx="762000" cy="38100"/>
            <wp:effectExtent l="0" t="0" r="0" b="0"/>
            <wp:wrapNone/>
            <wp:docPr id="129" name="image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image53.png"/>
                    <pic:cNvPicPr/>
                  </pic:nvPicPr>
                  <pic:blipFill>
                    <a:blip xmlns:r="http://schemas.openxmlformats.org/officeDocument/2006/relationships" r:embed="rId47" cstate="print"/>
                    <a:stretch>
                      <a:fillRect/>
                    </a:stretch>
                  </pic:blipFill>
                  <pic:spPr>
                    <a:xfrm>
                      <a:off x="0" y="0"/>
                      <a:ext cx="762000" cy="38100"/>
                    </a:xfrm>
                    <a:prstGeom prst="rect">
                      <a:avLst/>
                    </a:prstGeom>
                  </pic:spPr>
                </pic:pic>
              </a:graphicData>
            </a:graphic>
          </wp:anchor>
        </w:drawing>
      </w:r>
      <w:r>
        <w:drawing>
          <wp:anchor distT="0" distB="0" distL="0" distR="0" simplePos="0" relativeHeight="251697152" behindDoc="1" locked="0" layoutInCell="1" allowOverlap="1">
            <wp:simplePos x="0" y="0"/>
            <wp:positionH relativeFrom="page">
              <wp:posOffset>5880100</wp:posOffset>
            </wp:positionH>
            <wp:positionV relativeFrom="paragraph">
              <wp:posOffset>558800</wp:posOffset>
            </wp:positionV>
            <wp:extent cx="762000" cy="38100"/>
            <wp:effectExtent l="0" t="0" r="0" b="0"/>
            <wp:wrapNone/>
            <wp:docPr id="131" name="image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image54.png"/>
                    <pic:cNvPicPr/>
                  </pic:nvPicPr>
                  <pic:blipFill>
                    <a:blip xmlns:r="http://schemas.openxmlformats.org/officeDocument/2006/relationships" r:embed="rId48" cstate="print"/>
                    <a:stretch>
                      <a:fillRect/>
                    </a:stretch>
                  </pic:blipFill>
                  <pic:spPr>
                    <a:xfrm>
                      <a:off x="0" y="0"/>
                      <a:ext cx="762000" cy="38100"/>
                    </a:xfrm>
                    <a:prstGeom prst="rect">
                      <a:avLst/>
                    </a:prstGeom>
                  </pic:spPr>
                </pic:pic>
              </a:graphicData>
            </a:graphic>
          </wp:anchor>
        </w:drawing>
      </w:r>
      <w:r>
        <w:rPr>
          <w:sz w:val="42"/>
        </w:rPr>
        <w:t>完全互换装配法常用于</w:t>
        <w:tab/>
        <w:t>精度的</w:t>
        <w:tab/>
        <w:t>环尺寸链的大批大量生产装</w:t>
      </w:r>
      <w:r>
        <w:rPr>
          <w:spacing w:val="-18"/>
          <w:sz w:val="42"/>
        </w:rPr>
        <w:t>配</w:t>
      </w:r>
      <w:r>
        <w:rPr>
          <w:sz w:val="42"/>
        </w:rPr>
        <w:t>中</w:t>
      </w:r>
      <w:r>
        <w:rPr>
          <w:spacing w:val="-209"/>
          <w:sz w:val="42"/>
        </w:rPr>
        <w:t>。</w:t>
      </w:r>
      <w:r>
        <w:rPr>
          <w:sz w:val="42"/>
        </w:rPr>
        <w:t>。</w:t>
      </w:r>
    </w:p>
    <w:p>
      <w:pPr>
        <w:pStyle w:val="ListParagraph"/>
        <w:numPr>
          <w:ilvl w:val="0"/>
          <w:numId w:val="14"/>
        </w:numPr>
        <w:tabs>
          <w:tab w:val="left" w:pos="794"/>
          <w:tab w:val="left" w:pos="5625"/>
        </w:tabs>
        <w:spacing w:before="0" w:after="0" w:line="537" w:lineRule="exact"/>
        <w:ind w:left="793" w:right="0" w:hanging="635"/>
        <w:jc w:val="left"/>
        <w:rPr>
          <w:sz w:val="42"/>
        </w:rPr>
      </w:pPr>
      <w:r>
        <w:rPr>
          <w:sz w:val="42"/>
        </w:rPr>
        <w:t>最常见的调整方法有</w:t>
        <w:tab/>
        <w:t>、可动调整法和误差抵消调整法。</w:t>
      </w:r>
    </w:p>
    <w:p>
      <w:pPr>
        <w:pStyle w:val="BodyText"/>
        <w:spacing w:line="44" w:lineRule="exact"/>
        <w:ind w:left="4560"/>
        <w:rPr>
          <w:sz w:val="4"/>
        </w:rPr>
      </w:pPr>
      <w:r>
        <w:rPr>
          <w:position w:val="0"/>
          <w:sz w:val="4"/>
        </w:rPr>
        <w:drawing>
          <wp:inline distT="0" distB="0" distL="0" distR="0">
            <wp:extent cx="697712" cy="28003"/>
            <wp:effectExtent l="0" t="0" r="0" b="0"/>
            <wp:docPr id="133" name="image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image55.png"/>
                    <pic:cNvPicPr/>
                  </pic:nvPicPr>
                  <pic:blipFill>
                    <a:blip xmlns:r="http://schemas.openxmlformats.org/officeDocument/2006/relationships" r:embed="rId49" cstate="print"/>
                    <a:stretch>
                      <a:fillRect/>
                    </a:stretch>
                  </pic:blipFill>
                  <pic:spPr>
                    <a:xfrm>
                      <a:off x="0" y="0"/>
                      <a:ext cx="697712" cy="28003"/>
                    </a:xfrm>
                    <a:prstGeom prst="rect">
                      <a:avLst/>
                    </a:prstGeom>
                  </pic:spPr>
                </pic:pic>
              </a:graphicData>
            </a:graphic>
          </wp:inline>
        </w:drawing>
      </w:r>
    </w:p>
    <w:p>
      <w:pPr>
        <w:pStyle w:val="ListParagraph"/>
        <w:numPr>
          <w:ilvl w:val="0"/>
          <w:numId w:val="14"/>
        </w:numPr>
        <w:tabs>
          <w:tab w:val="left" w:pos="794"/>
          <w:tab w:val="left" w:pos="3730"/>
        </w:tabs>
        <w:spacing w:before="355" w:after="0" w:line="417" w:lineRule="auto"/>
        <w:ind w:left="159" w:right="744" w:firstLine="0"/>
        <w:jc w:val="left"/>
        <w:rPr>
          <w:sz w:val="42"/>
        </w:rPr>
      </w:pPr>
      <w:r>
        <w:drawing>
          <wp:anchor distT="0" distB="0" distL="0" distR="0" simplePos="0" relativeHeight="251698176" behindDoc="1" locked="0" layoutInCell="1" allowOverlap="1">
            <wp:simplePos x="0" y="0"/>
            <wp:positionH relativeFrom="page">
              <wp:posOffset>2413000</wp:posOffset>
            </wp:positionH>
            <wp:positionV relativeFrom="paragraph">
              <wp:posOffset>1155827</wp:posOffset>
            </wp:positionV>
            <wp:extent cx="952500" cy="38100"/>
            <wp:effectExtent l="0" t="0" r="0" b="0"/>
            <wp:wrapNone/>
            <wp:docPr id="135" name="image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image56.png"/>
                    <pic:cNvPicPr/>
                  </pic:nvPicPr>
                  <pic:blipFill>
                    <a:blip xmlns:r="http://schemas.openxmlformats.org/officeDocument/2006/relationships" r:embed="rId14" cstate="print"/>
                    <a:stretch>
                      <a:fillRect/>
                    </a:stretch>
                  </pic:blipFill>
                  <pic:spPr>
                    <a:xfrm>
                      <a:off x="0" y="0"/>
                      <a:ext cx="952500" cy="38100"/>
                    </a:xfrm>
                    <a:prstGeom prst="rect">
                      <a:avLst/>
                    </a:prstGeom>
                  </pic:spPr>
                </pic:pic>
              </a:graphicData>
            </a:graphic>
          </wp:anchor>
        </w:drawing>
      </w:r>
      <w:r>
        <w:rPr>
          <w:sz w:val="42"/>
        </w:rPr>
        <w:t>在查找装配尺寸链时，组成环的数目应当等于有关零、部件的数目，这就</w:t>
      </w:r>
      <w:r>
        <w:rPr>
          <w:spacing w:val="-17"/>
          <w:sz w:val="42"/>
        </w:rPr>
        <w:t>是</w:t>
      </w:r>
      <w:r>
        <w:rPr>
          <w:sz w:val="42"/>
        </w:rPr>
        <w:t>装配尺寸链</w:t>
        <w:tab/>
        <w:t>的原则。</w:t>
      </w:r>
    </w:p>
    <w:p>
      <w:pPr>
        <w:pStyle w:val="ListParagraph"/>
        <w:numPr>
          <w:ilvl w:val="0"/>
          <w:numId w:val="14"/>
        </w:numPr>
        <w:tabs>
          <w:tab w:val="left" w:pos="1017"/>
          <w:tab w:val="left" w:pos="6518"/>
          <w:tab w:val="left" w:pos="8963"/>
        </w:tabs>
        <w:spacing w:before="0" w:after="0" w:line="417" w:lineRule="auto"/>
        <w:ind w:left="159" w:right="998" w:firstLine="0"/>
        <w:jc w:val="left"/>
        <w:rPr>
          <w:sz w:val="42"/>
        </w:rPr>
      </w:pPr>
      <w:r>
        <w:drawing>
          <wp:anchor distT="0" distB="0" distL="0" distR="0" simplePos="0" relativeHeight="251699200" behindDoc="1" locked="0" layoutInCell="1" allowOverlap="1">
            <wp:simplePos x="0" y="0"/>
            <wp:positionH relativeFrom="page">
              <wp:posOffset>4394200</wp:posOffset>
            </wp:positionH>
            <wp:positionV relativeFrom="paragraph">
              <wp:posOffset>338581</wp:posOffset>
            </wp:positionV>
            <wp:extent cx="736600" cy="38100"/>
            <wp:effectExtent l="0" t="0" r="0" b="0"/>
            <wp:wrapNone/>
            <wp:docPr id="137" name="image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image57.png"/>
                    <pic:cNvPicPr/>
                  </pic:nvPicPr>
                  <pic:blipFill>
                    <a:blip xmlns:r="http://schemas.openxmlformats.org/officeDocument/2006/relationships" r:embed="rId50" cstate="print"/>
                    <a:stretch>
                      <a:fillRect/>
                    </a:stretch>
                  </pic:blipFill>
                  <pic:spPr>
                    <a:xfrm>
                      <a:off x="0" y="0"/>
                      <a:ext cx="736600" cy="38100"/>
                    </a:xfrm>
                    <a:prstGeom prst="rect">
                      <a:avLst/>
                    </a:prstGeom>
                  </pic:spPr>
                </pic:pic>
              </a:graphicData>
            </a:graphic>
          </wp:anchor>
        </w:drawing>
      </w:r>
      <w:r>
        <w:drawing>
          <wp:anchor distT="0" distB="0" distL="0" distR="0" simplePos="0" relativeHeight="251700224" behindDoc="1" locked="0" layoutInCell="1" allowOverlap="1">
            <wp:simplePos x="0" y="0"/>
            <wp:positionH relativeFrom="page">
              <wp:posOffset>5943600</wp:posOffset>
            </wp:positionH>
            <wp:positionV relativeFrom="paragraph">
              <wp:posOffset>338581</wp:posOffset>
            </wp:positionV>
            <wp:extent cx="749300" cy="38100"/>
            <wp:effectExtent l="0" t="0" r="0" b="0"/>
            <wp:wrapNone/>
            <wp:docPr id="139" name="image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image58.png"/>
                    <pic:cNvPicPr/>
                  </pic:nvPicPr>
                  <pic:blipFill>
                    <a:blip xmlns:r="http://schemas.openxmlformats.org/officeDocument/2006/relationships" r:embed="rId51" cstate="print"/>
                    <a:stretch>
                      <a:fillRect/>
                    </a:stretch>
                  </pic:blipFill>
                  <pic:spPr>
                    <a:xfrm>
                      <a:off x="0" y="0"/>
                      <a:ext cx="749300" cy="38100"/>
                    </a:xfrm>
                    <a:prstGeom prst="rect">
                      <a:avLst/>
                    </a:prstGeom>
                  </pic:spPr>
                </pic:pic>
              </a:graphicData>
            </a:graphic>
          </wp:anchor>
        </w:drawing>
      </w:r>
      <w:r>
        <w:rPr>
          <w:sz w:val="42"/>
        </w:rPr>
        <w:t>大数互换装配法适用于</w:t>
        <w:tab/>
        <w:t>精度的</w:t>
        <w:tab/>
        <w:t>环尺寸链的大批大量生产装</w:t>
      </w:r>
      <w:r>
        <w:rPr>
          <w:spacing w:val="-18"/>
          <w:sz w:val="42"/>
        </w:rPr>
        <w:t>配</w:t>
      </w:r>
      <w:r>
        <w:rPr>
          <w:sz w:val="42"/>
        </w:rPr>
        <w:t>中</w:t>
      </w:r>
      <w:r>
        <w:rPr>
          <w:spacing w:val="-209"/>
          <w:sz w:val="42"/>
        </w:rPr>
        <w:t>。</w:t>
      </w:r>
      <w:r>
        <w:rPr>
          <w:sz w:val="42"/>
        </w:rPr>
        <w:t>。</w:t>
      </w:r>
    </w:p>
    <w:p>
      <w:pPr>
        <w:pStyle w:val="ListParagraph"/>
        <w:numPr>
          <w:ilvl w:val="0"/>
          <w:numId w:val="14"/>
        </w:numPr>
        <w:tabs>
          <w:tab w:val="left" w:pos="1003"/>
          <w:tab w:val="left" w:pos="5830"/>
        </w:tabs>
        <w:spacing w:before="0" w:after="0" w:line="417" w:lineRule="auto"/>
        <w:ind w:left="159" w:right="2446" w:firstLine="0"/>
        <w:jc w:val="left"/>
        <w:rPr>
          <w:b/>
          <w:sz w:val="42"/>
        </w:rPr>
      </w:pPr>
      <w:r>
        <w:drawing>
          <wp:anchor distT="0" distB="0" distL="0" distR="0" simplePos="0" relativeHeight="251701248" behindDoc="1" locked="0" layoutInCell="1" allowOverlap="1">
            <wp:simplePos x="0" y="0"/>
            <wp:positionH relativeFrom="page">
              <wp:posOffset>4000500</wp:posOffset>
            </wp:positionH>
            <wp:positionV relativeFrom="paragraph">
              <wp:posOffset>330962</wp:posOffset>
            </wp:positionV>
            <wp:extent cx="698500" cy="38100"/>
            <wp:effectExtent l="0" t="0" r="0" b="0"/>
            <wp:wrapNone/>
            <wp:docPr id="141" name="image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image59.png"/>
                    <pic:cNvPicPr/>
                  </pic:nvPicPr>
                  <pic:blipFill>
                    <a:blip xmlns:r="http://schemas.openxmlformats.org/officeDocument/2006/relationships" r:embed="rId52" cstate="print"/>
                    <a:stretch>
                      <a:fillRect/>
                    </a:stretch>
                  </pic:blipFill>
                  <pic:spPr>
                    <a:xfrm>
                      <a:off x="0" y="0"/>
                      <a:ext cx="698500" cy="38100"/>
                    </a:xfrm>
                    <a:prstGeom prst="rect">
                      <a:avLst/>
                    </a:prstGeom>
                  </pic:spPr>
                </pic:pic>
              </a:graphicData>
            </a:graphic>
          </wp:anchor>
        </w:drawing>
      </w:r>
      <w:r>
        <w:rPr>
          <w:sz w:val="42"/>
        </w:rPr>
        <w:t>最常见的修配方法有</w:t>
        <w:tab/>
        <w:t>、合并加工修配法和自身加工修配法</w:t>
      </w:r>
      <w:r>
        <w:rPr>
          <w:spacing w:val="-17"/>
          <w:sz w:val="42"/>
        </w:rPr>
        <w:t>。</w:t>
      </w:r>
      <w:r>
        <w:rPr>
          <w:b/>
          <w:sz w:val="42"/>
        </w:rPr>
        <w:t>二、判断题：</w:t>
      </w:r>
    </w:p>
    <w:p>
      <w:pPr>
        <w:pStyle w:val="ListParagraph"/>
        <w:numPr>
          <w:ilvl w:val="0"/>
          <w:numId w:val="13"/>
        </w:numPr>
        <w:tabs>
          <w:tab w:val="left" w:pos="772"/>
        </w:tabs>
        <w:spacing w:before="0" w:after="0" w:line="240" w:lineRule="auto"/>
        <w:ind w:left="772" w:right="0" w:hanging="613"/>
        <w:jc w:val="left"/>
        <w:rPr>
          <w:sz w:val="42"/>
        </w:rPr>
      </w:pPr>
      <w:r>
        <w:rPr>
          <w:spacing w:val="-23"/>
          <w:sz w:val="42"/>
        </w:rPr>
        <w:t>不 完 全 定 位 在 机 械 加 工 定 位 方 案 中 是 不 允 许 出 现 的 。</w:t>
      </w:r>
    </w:p>
    <w:p>
      <w:pPr>
        <w:pStyle w:val="BodyText"/>
        <w:spacing w:before="12"/>
        <w:rPr>
          <w:sz w:val="30"/>
        </w:rPr>
      </w:pPr>
    </w:p>
    <w:p>
      <w:pPr>
        <w:pStyle w:val="BodyText"/>
        <w:tabs>
          <w:tab w:val="left" w:pos="1632"/>
        </w:tabs>
        <w:ind w:left="159"/>
      </w:pPr>
      <w:r>
        <w:t>（</w:t>
        <w:tab/>
        <w:t>）</w:t>
      </w:r>
    </w:p>
    <w:p>
      <w:pPr>
        <w:pStyle w:val="BodyText"/>
        <w:rPr>
          <w:sz w:val="31"/>
        </w:rPr>
      </w:pPr>
    </w:p>
    <w:p>
      <w:pPr>
        <w:pStyle w:val="ListParagraph"/>
        <w:numPr>
          <w:ilvl w:val="0"/>
          <w:numId w:val="13"/>
        </w:numPr>
        <w:tabs>
          <w:tab w:val="left" w:pos="1185"/>
          <w:tab w:val="left" w:pos="1186"/>
          <w:tab w:val="left" w:pos="1999"/>
          <w:tab w:val="left" w:pos="2812"/>
          <w:tab w:val="left" w:pos="3622"/>
          <w:tab w:val="left" w:pos="4435"/>
          <w:tab w:val="left" w:pos="5248"/>
          <w:tab w:val="left" w:pos="6062"/>
          <w:tab w:val="left" w:pos="6875"/>
          <w:tab w:val="left" w:pos="7688"/>
          <w:tab w:val="left" w:pos="8502"/>
          <w:tab w:val="left" w:pos="9315"/>
          <w:tab w:val="left" w:pos="10128"/>
          <w:tab w:val="left" w:pos="10942"/>
          <w:tab w:val="left" w:pos="11755"/>
          <w:tab w:val="left" w:pos="12568"/>
          <w:tab w:val="left" w:pos="13382"/>
          <w:tab w:val="left" w:pos="14195"/>
        </w:tabs>
        <w:spacing w:before="0" w:after="0" w:line="240" w:lineRule="auto"/>
        <w:ind w:left="1186" w:right="0" w:hanging="1027"/>
        <w:jc w:val="left"/>
        <w:rPr>
          <w:sz w:val="42"/>
        </w:rPr>
      </w:pPr>
      <w:r>
        <w:rPr>
          <w:sz w:val="42"/>
        </w:rPr>
        <w:t>有</w:t>
        <w:tab/>
        <w:t>色</w:t>
        <w:tab/>
        <w:t>金</w:t>
        <w:tab/>
        <w:t>属</w:t>
        <w:tab/>
        <w:t>的</w:t>
        <w:tab/>
        <w:t>精</w:t>
        <w:tab/>
        <w:t>加</w:t>
        <w:tab/>
        <w:t>工</w:t>
        <w:tab/>
        <w:t>不</w:t>
        <w:tab/>
        <w:t>宜</w:t>
        <w:tab/>
        <w:t>采</w:t>
        <w:tab/>
        <w:t>用</w:t>
        <w:tab/>
        <w:t>磨</w:t>
        <w:tab/>
        <w:t>削</w:t>
        <w:tab/>
        <w:t>加</w:t>
        <w:tab/>
        <w:t>工</w:t>
        <w:tab/>
        <w:t>。</w:t>
      </w:r>
    </w:p>
    <w:p>
      <w:pPr>
        <w:pStyle w:val="BodyText"/>
        <w:spacing w:before="1"/>
        <w:rPr>
          <w:sz w:val="31"/>
        </w:rPr>
      </w:pPr>
    </w:p>
    <w:p>
      <w:pPr>
        <w:pStyle w:val="BodyText"/>
        <w:tabs>
          <w:tab w:val="left" w:pos="1840"/>
        </w:tabs>
        <w:ind w:left="159"/>
      </w:pPr>
      <w:r>
        <w:t>（</w:t>
        <w:tab/>
        <w:t>）</w:t>
      </w:r>
    </w:p>
    <w:p>
      <w:pPr>
        <w:pStyle w:val="BodyText"/>
        <w:spacing w:before="1"/>
        <w:rPr>
          <w:sz w:val="31"/>
        </w:rPr>
      </w:pPr>
    </w:p>
    <w:p>
      <w:pPr>
        <w:pStyle w:val="ListParagraph"/>
        <w:numPr>
          <w:ilvl w:val="0"/>
          <w:numId w:val="13"/>
        </w:numPr>
        <w:tabs>
          <w:tab w:val="left" w:pos="926"/>
          <w:tab w:val="left" w:pos="927"/>
        </w:tabs>
        <w:spacing w:before="0" w:after="0" w:line="240" w:lineRule="auto"/>
        <w:ind w:left="926" w:right="0" w:hanging="768"/>
        <w:jc w:val="left"/>
        <w:rPr>
          <w:sz w:val="42"/>
        </w:rPr>
      </w:pPr>
      <w:r>
        <w:rPr>
          <w:spacing w:val="-48"/>
          <w:sz w:val="42"/>
        </w:rPr>
        <w:t>过 定 位 和 欠 定 位 在 机 械 加 工 定 位 方 案 中 是 不 允 许 出 现 的 。</w:t>
      </w:r>
    </w:p>
    <w:p>
      <w:pPr>
        <w:pStyle w:val="BodyText"/>
        <w:rPr>
          <w:sz w:val="31"/>
        </w:rPr>
      </w:pPr>
    </w:p>
    <w:p>
      <w:pPr>
        <w:pStyle w:val="BodyText"/>
        <w:tabs>
          <w:tab w:val="left" w:pos="1840"/>
        </w:tabs>
        <w:ind w:left="159"/>
      </w:pPr>
      <w:r>
        <w:t>（</w:t>
        <w:tab/>
        <w:t>）</w:t>
      </w:r>
    </w:p>
    <w:p>
      <w:pPr>
        <w:pStyle w:val="BodyText"/>
        <w:spacing w:before="2"/>
        <w:rPr>
          <w:sz w:val="31"/>
        </w:rPr>
      </w:pPr>
    </w:p>
    <w:p>
      <w:pPr>
        <w:pStyle w:val="ListParagraph"/>
        <w:numPr>
          <w:ilvl w:val="0"/>
          <w:numId w:val="13"/>
        </w:numPr>
        <w:tabs>
          <w:tab w:val="left" w:pos="1236"/>
          <w:tab w:val="left" w:pos="1237"/>
          <w:tab w:val="left" w:pos="2100"/>
          <w:tab w:val="left" w:pos="2964"/>
          <w:tab w:val="left" w:pos="3828"/>
          <w:tab w:val="left" w:pos="4692"/>
          <w:tab w:val="left" w:pos="5556"/>
          <w:tab w:val="left" w:pos="6420"/>
          <w:tab w:val="left" w:pos="7284"/>
          <w:tab w:val="left" w:pos="8148"/>
          <w:tab w:val="left" w:pos="9012"/>
          <w:tab w:val="left" w:pos="9876"/>
          <w:tab w:val="left" w:pos="10740"/>
          <w:tab w:val="left" w:pos="11604"/>
          <w:tab w:val="left" w:pos="12468"/>
          <w:tab w:val="left" w:pos="13332"/>
          <w:tab w:val="left" w:pos="14196"/>
        </w:tabs>
        <w:spacing w:before="0" w:after="0" w:line="240" w:lineRule="auto"/>
        <w:ind w:left="1236" w:right="0" w:hanging="1078"/>
        <w:jc w:val="left"/>
        <w:rPr>
          <w:sz w:val="42"/>
        </w:rPr>
      </w:pPr>
      <w:r>
        <w:rPr>
          <w:sz w:val="42"/>
        </w:rPr>
        <w:t>淬</w:t>
        <w:tab/>
        <w:t>火</w:t>
        <w:tab/>
        <w:t>一</w:t>
        <w:tab/>
        <w:t>般</w:t>
        <w:tab/>
        <w:t>安</w:t>
        <w:tab/>
        <w:t>排</w:t>
        <w:tab/>
        <w:t>在</w:t>
        <w:tab/>
        <w:t>磨</w:t>
        <w:tab/>
        <w:t>削</w:t>
        <w:tab/>
        <w:t>加</w:t>
        <w:tab/>
        <w:t>工</w:t>
        <w:tab/>
        <w:t>之</w:t>
        <w:tab/>
        <w:t>前</w:t>
        <w:tab/>
        <w:t>进</w:t>
        <w:tab/>
        <w:t>行</w:t>
        <w:tab/>
        <w:t>。</w:t>
      </w:r>
    </w:p>
    <w:p>
      <w:pPr>
        <w:pStyle w:val="BodyText"/>
        <w:spacing w:before="1"/>
        <w:rPr>
          <w:sz w:val="31"/>
        </w:rPr>
      </w:pPr>
    </w:p>
    <w:p>
      <w:pPr>
        <w:pStyle w:val="BodyText"/>
        <w:tabs>
          <w:tab w:val="left" w:pos="1840"/>
        </w:tabs>
        <w:ind w:left="159"/>
      </w:pPr>
      <w:r>
        <w:t>（</w:t>
        <w:tab/>
        <w:t>）</w:t>
      </w:r>
    </w:p>
    <w:p>
      <w:pPr>
        <w:pStyle w:val="BodyText"/>
        <w:rPr>
          <w:sz w:val="31"/>
        </w:rPr>
      </w:pPr>
    </w:p>
    <w:p>
      <w:pPr>
        <w:pStyle w:val="ListParagraph"/>
        <w:numPr>
          <w:ilvl w:val="0"/>
          <w:numId w:val="13"/>
        </w:numPr>
        <w:tabs>
          <w:tab w:val="left" w:pos="1002"/>
          <w:tab w:val="left" w:pos="1003"/>
        </w:tabs>
        <w:spacing w:before="1" w:after="0" w:line="240" w:lineRule="auto"/>
        <w:ind w:left="1002" w:right="0" w:hanging="844"/>
        <w:jc w:val="left"/>
        <w:rPr>
          <w:sz w:val="42"/>
        </w:rPr>
      </w:pPr>
      <w:r>
        <w:rPr>
          <w:spacing w:val="-2"/>
          <w:sz w:val="42"/>
        </w:rPr>
        <w:t>工 件 一 旦 夹 紧 ， 则 它 的 六 个 自 由 度 就 全 被 限 制 了 。</w:t>
      </w:r>
    </w:p>
    <w:p>
      <w:pPr>
        <w:pStyle w:val="BodyText"/>
        <w:rPr>
          <w:sz w:val="31"/>
        </w:rPr>
      </w:pPr>
    </w:p>
    <w:p>
      <w:pPr>
        <w:pStyle w:val="BodyText"/>
        <w:tabs>
          <w:tab w:val="left" w:pos="1840"/>
        </w:tabs>
        <w:ind w:left="159"/>
      </w:pPr>
      <w:r>
        <w:t>（</w:t>
        <w:tab/>
        <w:t>）</w:t>
      </w:r>
    </w:p>
    <w:p>
      <w:pPr>
        <w:pStyle w:val="BodyText"/>
      </w:pPr>
    </w:p>
    <w:p>
      <w:pPr>
        <w:pStyle w:val="BodyText"/>
        <w:spacing w:before="11"/>
        <w:rPr>
          <w:sz w:val="38"/>
        </w:rPr>
      </w:pPr>
    </w:p>
    <w:p>
      <w:pPr>
        <w:spacing w:before="1"/>
        <w:ind w:left="0" w:right="653" w:firstLine="0"/>
        <w:jc w:val="center"/>
        <w:rPr>
          <w:rFonts w:ascii="Arial"/>
          <w:sz w:val="27"/>
        </w:rPr>
      </w:pPr>
      <w:r>
        <w:rPr>
          <w:rFonts w:ascii="Arial"/>
          <w:w w:val="89"/>
          <w:sz w:val="27"/>
        </w:rPr>
        <w:t>5</w:t>
      </w:r>
    </w:p>
    <w:p>
      <w:pPr>
        <w:spacing w:after="0"/>
        <w:jc w:val="center"/>
        <w:rPr>
          <w:rFonts w:ascii="Arial"/>
          <w:sz w:val="27"/>
        </w:rPr>
        <w:sectPr>
          <w:pgSz w:w="17860" w:h="25260"/>
          <w:pgMar w:top="1960" w:right="880" w:bottom="280" w:left="1540" w:header="708" w:footer="708"/>
          <w:pgNumType w:start="5"/>
          <w:cols w:space="708"/>
        </w:sectPr>
      </w:pPr>
    </w:p>
    <w:p>
      <w:pPr>
        <w:pStyle w:val="ListParagraph"/>
        <w:numPr>
          <w:ilvl w:val="0"/>
          <w:numId w:val="13"/>
        </w:numPr>
        <w:tabs>
          <w:tab w:val="left" w:pos="772"/>
        </w:tabs>
        <w:spacing w:before="20" w:after="0" w:line="240" w:lineRule="auto"/>
        <w:ind w:left="772" w:right="0" w:hanging="613"/>
        <w:jc w:val="left"/>
        <w:rPr>
          <w:sz w:val="42"/>
        </w:rPr>
      </w:pPr>
      <w:r>
        <w:rPr>
          <w:spacing w:val="-23"/>
          <w:sz w:val="42"/>
        </w:rPr>
        <w:t>在 大 量 生 产 中 ， 单 件 工 时 定 额 可 忽 略 准 备 与 终 结 时 间</w:t>
      </w:r>
    </w:p>
    <w:p>
      <w:pPr>
        <w:pStyle w:val="BodyText"/>
        <w:spacing w:before="1"/>
        <w:rPr>
          <w:sz w:val="31"/>
        </w:rPr>
      </w:pPr>
    </w:p>
    <w:p>
      <w:pPr>
        <w:pStyle w:val="BodyText"/>
        <w:tabs>
          <w:tab w:val="left" w:pos="1840"/>
        </w:tabs>
        <w:ind w:left="159"/>
      </w:pPr>
      <w:r>
        <w:t>（</w:t>
        <w:tab/>
        <w:t>）</w:t>
      </w:r>
    </w:p>
    <w:p>
      <w:pPr>
        <w:pStyle w:val="BodyText"/>
        <w:rPr>
          <w:sz w:val="31"/>
        </w:rPr>
      </w:pPr>
    </w:p>
    <w:p>
      <w:pPr>
        <w:pStyle w:val="ListParagraph"/>
        <w:numPr>
          <w:ilvl w:val="0"/>
          <w:numId w:val="13"/>
        </w:numPr>
        <w:tabs>
          <w:tab w:val="left" w:pos="848"/>
        </w:tabs>
        <w:spacing w:before="0" w:after="0" w:line="240" w:lineRule="auto"/>
        <w:ind w:left="847" w:right="0" w:hanging="689"/>
        <w:jc w:val="left"/>
        <w:rPr>
          <w:sz w:val="42"/>
        </w:rPr>
      </w:pPr>
      <w:r>
        <w:rPr>
          <w:spacing w:val="35"/>
          <w:sz w:val="42"/>
        </w:rPr>
        <w:t>中批生产中， 机械加工工艺规程多采用机械加工工序卡片的形式。</w:t>
      </w:r>
    </w:p>
    <w:p>
      <w:pPr>
        <w:pStyle w:val="BodyText"/>
        <w:spacing w:before="1"/>
        <w:rPr>
          <w:sz w:val="31"/>
        </w:rPr>
      </w:pPr>
    </w:p>
    <w:p>
      <w:pPr>
        <w:pStyle w:val="BodyText"/>
        <w:tabs>
          <w:tab w:val="left" w:pos="1840"/>
        </w:tabs>
        <w:ind w:left="159"/>
      </w:pPr>
      <w:r>
        <w:t>（</w:t>
        <w:tab/>
        <w:t>）</w:t>
      </w:r>
    </w:p>
    <w:p>
      <w:pPr>
        <w:pStyle w:val="BodyText"/>
        <w:spacing w:before="1"/>
        <w:rPr>
          <w:sz w:val="31"/>
        </w:rPr>
      </w:pPr>
    </w:p>
    <w:p>
      <w:pPr>
        <w:pStyle w:val="ListParagraph"/>
        <w:numPr>
          <w:ilvl w:val="0"/>
          <w:numId w:val="13"/>
        </w:numPr>
        <w:tabs>
          <w:tab w:val="left" w:pos="747"/>
        </w:tabs>
        <w:spacing w:before="0" w:after="0" w:line="240" w:lineRule="auto"/>
        <w:ind w:left="746" w:right="0" w:hanging="588"/>
        <w:jc w:val="left"/>
        <w:rPr>
          <w:sz w:val="42"/>
        </w:rPr>
      </w:pPr>
      <w:r>
        <w:rPr>
          <w:spacing w:val="-37"/>
          <w:sz w:val="42"/>
        </w:rPr>
        <w:t>采 用 复 合 工 步 可 以 节 省 基 本 时 间 ， 从 而 提 高 生 产 效 率 。</w:t>
      </w:r>
    </w:p>
    <w:p>
      <w:pPr>
        <w:pStyle w:val="BodyText"/>
        <w:rPr>
          <w:sz w:val="31"/>
        </w:rPr>
      </w:pPr>
    </w:p>
    <w:p>
      <w:pPr>
        <w:pStyle w:val="BodyText"/>
        <w:tabs>
          <w:tab w:val="left" w:pos="1632"/>
        </w:tabs>
        <w:spacing w:before="1"/>
        <w:ind w:left="159"/>
      </w:pPr>
      <w:r>
        <w:t>（</w:t>
        <w:tab/>
        <w:t>）</w:t>
      </w:r>
    </w:p>
    <w:p>
      <w:pPr>
        <w:pStyle w:val="BodyText"/>
        <w:spacing w:before="1"/>
        <w:rPr>
          <w:sz w:val="31"/>
        </w:rPr>
      </w:pPr>
    </w:p>
    <w:p>
      <w:pPr>
        <w:pStyle w:val="ListParagraph"/>
        <w:numPr>
          <w:ilvl w:val="0"/>
          <w:numId w:val="13"/>
        </w:numPr>
        <w:tabs>
          <w:tab w:val="left" w:pos="582"/>
        </w:tabs>
        <w:spacing w:before="0" w:after="0" w:line="240" w:lineRule="auto"/>
        <w:ind w:left="581" w:right="0" w:hanging="423"/>
        <w:jc w:val="left"/>
        <w:rPr>
          <w:sz w:val="42"/>
        </w:rPr>
      </w:pPr>
      <w:r>
        <w:rPr>
          <w:sz w:val="42"/>
        </w:rPr>
        <w:t>铰孔不但能保证尺寸、形状精度和减小孔的表面粗糙度，还能纠正位置精度。</w:t>
      </w:r>
    </w:p>
    <w:p>
      <w:pPr>
        <w:pStyle w:val="BodyText"/>
        <w:spacing w:before="1"/>
        <w:rPr>
          <w:sz w:val="31"/>
        </w:rPr>
      </w:pPr>
    </w:p>
    <w:p>
      <w:pPr>
        <w:pStyle w:val="BodyText"/>
        <w:tabs>
          <w:tab w:val="left" w:pos="1840"/>
        </w:tabs>
        <w:ind w:left="159"/>
      </w:pPr>
      <w:r>
        <w:t>（</w:t>
        <w:tab/>
        <w:t>）</w:t>
      </w:r>
    </w:p>
    <w:p>
      <w:pPr>
        <w:pStyle w:val="BodyText"/>
        <w:rPr>
          <w:sz w:val="31"/>
        </w:rPr>
      </w:pPr>
    </w:p>
    <w:p>
      <w:pPr>
        <w:pStyle w:val="ListParagraph"/>
        <w:numPr>
          <w:ilvl w:val="0"/>
          <w:numId w:val="13"/>
        </w:numPr>
        <w:tabs>
          <w:tab w:val="left" w:pos="834"/>
        </w:tabs>
        <w:spacing w:before="0" w:after="0" w:line="240" w:lineRule="auto"/>
        <w:ind w:left="833" w:right="0" w:hanging="675"/>
        <w:jc w:val="left"/>
        <w:rPr>
          <w:sz w:val="42"/>
        </w:rPr>
      </w:pPr>
      <w:r>
        <w:rPr>
          <w:sz w:val="42"/>
        </w:rPr>
        <w:t>轴的外径尺寸的公差，如果按“入体原则”标注，则其上偏差为零。</w:t>
      </w:r>
    </w:p>
    <w:p>
      <w:pPr>
        <w:pStyle w:val="BodyText"/>
        <w:spacing w:before="1"/>
        <w:rPr>
          <w:sz w:val="31"/>
        </w:rPr>
      </w:pPr>
    </w:p>
    <w:p>
      <w:pPr>
        <w:pStyle w:val="BodyText"/>
        <w:tabs>
          <w:tab w:val="left" w:pos="1840"/>
        </w:tabs>
        <w:ind w:left="159"/>
      </w:pPr>
      <w:r>
        <w:t>（</w:t>
        <w:tab/>
        <w:t>）</w:t>
      </w:r>
    </w:p>
    <w:p>
      <w:pPr>
        <w:pStyle w:val="BodyText"/>
        <w:spacing w:before="1"/>
        <w:rPr>
          <w:sz w:val="31"/>
        </w:rPr>
      </w:pPr>
    </w:p>
    <w:p>
      <w:pPr>
        <w:pStyle w:val="ListParagraph"/>
        <w:numPr>
          <w:ilvl w:val="0"/>
          <w:numId w:val="13"/>
        </w:numPr>
        <w:tabs>
          <w:tab w:val="left" w:pos="1003"/>
          <w:tab w:val="left" w:pos="8142"/>
          <w:tab w:val="left" w:pos="9820"/>
        </w:tabs>
        <w:spacing w:before="0" w:after="0" w:line="240" w:lineRule="auto"/>
        <w:ind w:left="1002" w:right="0" w:hanging="844"/>
        <w:jc w:val="left"/>
        <w:rPr>
          <w:sz w:val="42"/>
        </w:rPr>
      </w:pPr>
      <w:r>
        <w:rPr>
          <w:sz w:val="42"/>
        </w:rPr>
        <w:t>附加基准是起辅助定位作用的基准。</w:t>
        <w:tab/>
        <w:t>（</w:t>
        <w:tab/>
        <w:t>）</w:t>
      </w:r>
    </w:p>
    <w:p>
      <w:pPr>
        <w:pStyle w:val="BodyText"/>
        <w:rPr>
          <w:sz w:val="31"/>
        </w:rPr>
      </w:pPr>
    </w:p>
    <w:p>
      <w:pPr>
        <w:pStyle w:val="ListParagraph"/>
        <w:numPr>
          <w:ilvl w:val="0"/>
          <w:numId w:val="13"/>
        </w:numPr>
        <w:tabs>
          <w:tab w:val="left" w:pos="794"/>
          <w:tab w:val="left" w:pos="12733"/>
          <w:tab w:val="left" w:pos="14414"/>
        </w:tabs>
        <w:spacing w:before="0" w:after="0" w:line="240" w:lineRule="auto"/>
        <w:ind w:left="793" w:right="0" w:hanging="635"/>
        <w:jc w:val="left"/>
        <w:rPr>
          <w:sz w:val="42"/>
        </w:rPr>
      </w:pPr>
      <w:r>
        <w:rPr>
          <w:sz w:val="42"/>
        </w:rPr>
        <w:t>孔的直径公差</w:t>
      </w:r>
      <w:r>
        <w:rPr>
          <w:spacing w:val="-192"/>
          <w:sz w:val="42"/>
        </w:rPr>
        <w:t>，</w:t>
      </w:r>
      <w:r>
        <w:rPr>
          <w:sz w:val="42"/>
        </w:rPr>
        <w:t>如果</w:t>
      </w:r>
      <w:r>
        <w:rPr>
          <w:spacing w:val="-180"/>
          <w:sz w:val="42"/>
        </w:rPr>
        <w:t>按</w:t>
      </w:r>
      <w:r>
        <w:rPr>
          <w:sz w:val="42"/>
        </w:rPr>
        <w:t>“入体原则</w:t>
      </w:r>
      <w:r>
        <w:rPr>
          <w:spacing w:val="-192"/>
          <w:sz w:val="42"/>
        </w:rPr>
        <w:t>”</w:t>
      </w:r>
      <w:r>
        <w:rPr>
          <w:sz w:val="42"/>
        </w:rPr>
        <w:t>标注</w:t>
      </w:r>
      <w:r>
        <w:rPr>
          <w:spacing w:val="-180"/>
          <w:sz w:val="42"/>
        </w:rPr>
        <w:t>，</w:t>
      </w:r>
      <w:r>
        <w:rPr>
          <w:sz w:val="42"/>
        </w:rPr>
        <w:t>则其下偏差为零。</w:t>
        <w:tab/>
        <w:t>（</w:t>
        <w:tab/>
        <w:t>）</w:t>
      </w:r>
    </w:p>
    <w:p>
      <w:pPr>
        <w:pStyle w:val="BodyText"/>
        <w:spacing w:before="2"/>
        <w:rPr>
          <w:sz w:val="31"/>
        </w:rPr>
      </w:pPr>
    </w:p>
    <w:p>
      <w:pPr>
        <w:pStyle w:val="ListParagraph"/>
        <w:numPr>
          <w:ilvl w:val="0"/>
          <w:numId w:val="13"/>
        </w:numPr>
        <w:tabs>
          <w:tab w:val="left" w:pos="1124"/>
          <w:tab w:val="left" w:pos="1125"/>
        </w:tabs>
        <w:spacing w:before="0" w:after="0" w:line="240" w:lineRule="auto"/>
        <w:ind w:left="1124" w:right="0" w:hanging="966"/>
        <w:jc w:val="left"/>
        <w:rPr>
          <w:sz w:val="42"/>
        </w:rPr>
      </w:pPr>
      <w:r>
        <w:rPr>
          <w:spacing w:val="-51"/>
          <w:sz w:val="42"/>
        </w:rPr>
        <w:t>遵 守 “ 基 准 统 一 ” 原 则 ， 可 以 避 免 产 生 基 准 不 重 合 误 差 。</w:t>
      </w:r>
    </w:p>
    <w:p>
      <w:pPr>
        <w:pStyle w:val="BodyText"/>
        <w:rPr>
          <w:sz w:val="31"/>
        </w:rPr>
      </w:pPr>
    </w:p>
    <w:p>
      <w:pPr>
        <w:pStyle w:val="BodyText"/>
        <w:tabs>
          <w:tab w:val="left" w:pos="1840"/>
        </w:tabs>
        <w:ind w:left="159"/>
      </w:pPr>
      <w:r>
        <w:t>（</w:t>
        <w:tab/>
        <w:t>）</w:t>
      </w:r>
    </w:p>
    <w:p>
      <w:pPr>
        <w:pStyle w:val="BodyText"/>
        <w:spacing w:before="1"/>
        <w:rPr>
          <w:sz w:val="31"/>
        </w:rPr>
      </w:pPr>
    </w:p>
    <w:p>
      <w:pPr>
        <w:pStyle w:val="ListParagraph"/>
        <w:numPr>
          <w:ilvl w:val="0"/>
          <w:numId w:val="13"/>
        </w:numPr>
        <w:tabs>
          <w:tab w:val="left" w:pos="1017"/>
          <w:tab w:val="left" w:pos="2892"/>
          <w:tab w:val="left" w:pos="4574"/>
        </w:tabs>
        <w:spacing w:before="0" w:after="0" w:line="417" w:lineRule="auto"/>
        <w:ind w:left="159" w:right="1079" w:firstLine="0"/>
        <w:jc w:val="left"/>
        <w:rPr>
          <w:sz w:val="42"/>
        </w:rPr>
      </w:pPr>
      <w:r>
        <w:rPr>
          <w:sz w:val="42"/>
        </w:rPr>
        <w:t>对于平面磨</w:t>
      </w:r>
      <w:r>
        <w:rPr>
          <w:spacing w:val="64"/>
          <w:sz w:val="42"/>
        </w:rPr>
        <w:t>床</w:t>
      </w:r>
      <w:r>
        <w:rPr>
          <w:spacing w:val="9"/>
          <w:sz w:val="42"/>
        </w:rPr>
        <w:t>,</w:t>
      </w:r>
      <w:r>
        <w:rPr>
          <w:sz w:val="42"/>
        </w:rPr>
        <w:t>床身导轨在垂直面的直线度要求应该高于水平平面内的</w:t>
      </w:r>
      <w:r>
        <w:rPr>
          <w:spacing w:val="-17"/>
          <w:sz w:val="42"/>
        </w:rPr>
        <w:t>直</w:t>
      </w:r>
      <w:r>
        <w:rPr>
          <w:sz w:val="42"/>
        </w:rPr>
        <w:t>线度要求。</w:t>
        <w:tab/>
        <w:t>（</w:t>
        <w:tab/>
        <w:t>）</w:t>
      </w:r>
    </w:p>
    <w:p>
      <w:pPr>
        <w:pStyle w:val="ListParagraph"/>
        <w:numPr>
          <w:ilvl w:val="0"/>
          <w:numId w:val="13"/>
        </w:numPr>
        <w:tabs>
          <w:tab w:val="left" w:pos="1006"/>
          <w:tab w:val="left" w:pos="2683"/>
          <w:tab w:val="left" w:pos="4365"/>
        </w:tabs>
        <w:spacing w:before="0" w:after="0" w:line="417" w:lineRule="auto"/>
        <w:ind w:left="159" w:right="953" w:firstLine="0"/>
        <w:jc w:val="left"/>
        <w:rPr>
          <w:sz w:val="42"/>
        </w:rPr>
      </w:pPr>
      <w:r>
        <w:rPr>
          <w:sz w:val="42"/>
        </w:rPr>
        <w:t>加工丝杠时常采用弹性或液压尾顶尖，是为了避免工件受热伸长而产生</w:t>
      </w:r>
      <w:r>
        <w:rPr>
          <w:spacing w:val="-18"/>
          <w:sz w:val="42"/>
        </w:rPr>
        <w:t>弯</w:t>
      </w:r>
      <w:r>
        <w:rPr>
          <w:sz w:val="42"/>
        </w:rPr>
        <w:t>曲变形。</w:t>
        <w:tab/>
        <w:t>（</w:t>
        <w:tab/>
        <w:t>）</w:t>
      </w:r>
    </w:p>
    <w:p>
      <w:pPr>
        <w:pStyle w:val="ListParagraph"/>
        <w:numPr>
          <w:ilvl w:val="0"/>
          <w:numId w:val="13"/>
        </w:numPr>
        <w:tabs>
          <w:tab w:val="left" w:pos="1232"/>
          <w:tab w:val="left" w:pos="1233"/>
        </w:tabs>
        <w:spacing w:before="0" w:after="0" w:line="240" w:lineRule="auto"/>
        <w:ind w:left="1232" w:right="0" w:hanging="1074"/>
        <w:jc w:val="left"/>
        <w:rPr>
          <w:sz w:val="42"/>
        </w:rPr>
      </w:pPr>
      <w:r>
        <w:rPr>
          <w:sz w:val="42"/>
        </w:rPr>
        <w:t>如 果 工 艺 过 程 稳 定 ， 则 加 工 中 就 不 会 出 现 废 品 。</w:t>
      </w:r>
    </w:p>
    <w:p>
      <w:pPr>
        <w:pStyle w:val="BodyText"/>
        <w:rPr>
          <w:sz w:val="31"/>
        </w:rPr>
      </w:pPr>
    </w:p>
    <w:p>
      <w:pPr>
        <w:pStyle w:val="BodyText"/>
        <w:tabs>
          <w:tab w:val="left" w:pos="1840"/>
        </w:tabs>
        <w:ind w:left="159"/>
      </w:pPr>
      <w:r>
        <w:t>（</w:t>
        <w:tab/>
        <w:t>）</w:t>
      </w:r>
    </w:p>
    <w:p>
      <w:pPr>
        <w:pStyle w:val="BodyText"/>
        <w:spacing w:before="1"/>
        <w:rPr>
          <w:sz w:val="31"/>
        </w:rPr>
      </w:pPr>
    </w:p>
    <w:p>
      <w:pPr>
        <w:pStyle w:val="ListParagraph"/>
        <w:numPr>
          <w:ilvl w:val="0"/>
          <w:numId w:val="13"/>
        </w:numPr>
        <w:tabs>
          <w:tab w:val="left" w:pos="1265"/>
          <w:tab w:val="left" w:pos="1266"/>
        </w:tabs>
        <w:spacing w:before="0" w:after="0" w:line="240" w:lineRule="auto"/>
        <w:ind w:left="1265" w:right="0" w:hanging="1107"/>
        <w:jc w:val="left"/>
        <w:rPr>
          <w:sz w:val="42"/>
        </w:rPr>
      </w:pPr>
      <w:r>
        <w:rPr>
          <w:spacing w:val="16"/>
          <w:sz w:val="42"/>
        </w:rPr>
        <w:t>定 位 支 承 点 不 超 过 六 个 ， 就 不 会 出 现 过 定 位 。</w:t>
      </w:r>
    </w:p>
    <w:p>
      <w:pPr>
        <w:pStyle w:val="BodyText"/>
        <w:rPr>
          <w:sz w:val="31"/>
        </w:rPr>
      </w:pPr>
    </w:p>
    <w:p>
      <w:pPr>
        <w:pStyle w:val="BodyText"/>
        <w:tabs>
          <w:tab w:val="left" w:pos="1840"/>
        </w:tabs>
        <w:spacing w:before="1"/>
        <w:ind w:left="159"/>
      </w:pPr>
      <w:r>
        <w:t>（</w:t>
        <w:tab/>
        <w:t>）</w:t>
      </w:r>
    </w:p>
    <w:p>
      <w:pPr>
        <w:pStyle w:val="BodyText"/>
      </w:pPr>
    </w:p>
    <w:p>
      <w:pPr>
        <w:pStyle w:val="BodyText"/>
        <w:spacing w:before="11"/>
        <w:rPr>
          <w:sz w:val="38"/>
        </w:rPr>
      </w:pPr>
    </w:p>
    <w:p>
      <w:pPr>
        <w:spacing w:before="0"/>
        <w:ind w:left="0" w:right="653" w:firstLine="0"/>
        <w:jc w:val="center"/>
        <w:rPr>
          <w:rFonts w:ascii="Arial"/>
          <w:sz w:val="27"/>
        </w:rPr>
      </w:pPr>
      <w:r>
        <w:rPr>
          <w:rFonts w:ascii="Arial"/>
          <w:w w:val="89"/>
          <w:sz w:val="27"/>
        </w:rPr>
        <w:t>6</w:t>
      </w:r>
    </w:p>
    <w:p>
      <w:pPr>
        <w:spacing w:after="0"/>
        <w:jc w:val="center"/>
        <w:rPr>
          <w:rFonts w:ascii="Arial"/>
          <w:sz w:val="27"/>
        </w:rPr>
        <w:sectPr>
          <w:pgSz w:w="17860" w:h="25260"/>
          <w:pgMar w:top="1960" w:right="880" w:bottom="280" w:left="1540" w:header="708" w:footer="708"/>
          <w:pgNumType w:start="6"/>
          <w:cols w:space="708"/>
        </w:sectPr>
      </w:pPr>
    </w:p>
    <w:p>
      <w:pPr>
        <w:pStyle w:val="ListParagraph"/>
        <w:numPr>
          <w:ilvl w:val="0"/>
          <w:numId w:val="13"/>
        </w:numPr>
        <w:tabs>
          <w:tab w:val="left" w:pos="1149"/>
          <w:tab w:val="left" w:pos="1150"/>
        </w:tabs>
        <w:spacing w:before="20" w:after="0" w:line="240" w:lineRule="auto"/>
        <w:ind w:left="1150" w:right="0" w:hanging="991"/>
        <w:jc w:val="left"/>
        <w:rPr>
          <w:sz w:val="42"/>
        </w:rPr>
      </w:pPr>
      <w:r>
        <w:rPr>
          <w:spacing w:val="-43"/>
          <w:sz w:val="42"/>
        </w:rPr>
        <w:t>一 般 来 说 ， 夹 具 误 差 对 加 工 表 面 的 位 置 误 差 影 响 最 大 。</w:t>
      </w:r>
    </w:p>
    <w:p>
      <w:pPr>
        <w:pStyle w:val="BodyText"/>
        <w:spacing w:before="1"/>
        <w:rPr>
          <w:sz w:val="31"/>
        </w:rPr>
      </w:pPr>
    </w:p>
    <w:p>
      <w:pPr>
        <w:pStyle w:val="BodyText"/>
        <w:tabs>
          <w:tab w:val="left" w:pos="1840"/>
        </w:tabs>
        <w:ind w:left="159"/>
      </w:pPr>
      <w:r>
        <w:t>（</w:t>
        <w:tab/>
        <w:t>）</w:t>
      </w:r>
    </w:p>
    <w:p>
      <w:pPr>
        <w:pStyle w:val="BodyText"/>
        <w:rPr>
          <w:sz w:val="31"/>
        </w:rPr>
      </w:pPr>
    </w:p>
    <w:p>
      <w:pPr>
        <w:pStyle w:val="ListParagraph"/>
        <w:numPr>
          <w:ilvl w:val="0"/>
          <w:numId w:val="13"/>
        </w:numPr>
        <w:tabs>
          <w:tab w:val="left" w:pos="1552"/>
          <w:tab w:val="left" w:pos="1553"/>
          <w:tab w:val="left" w:pos="2524"/>
          <w:tab w:val="left" w:pos="3496"/>
          <w:tab w:val="left" w:pos="4468"/>
          <w:tab w:val="left" w:pos="5443"/>
          <w:tab w:val="left" w:pos="6414"/>
          <w:tab w:val="left" w:pos="7386"/>
          <w:tab w:val="left" w:pos="8361"/>
          <w:tab w:val="left" w:pos="9333"/>
          <w:tab w:val="left" w:pos="10305"/>
          <w:tab w:val="left" w:pos="11280"/>
          <w:tab w:val="left" w:pos="12251"/>
          <w:tab w:val="left" w:pos="13223"/>
          <w:tab w:val="left" w:pos="14205"/>
        </w:tabs>
        <w:spacing w:before="0" w:after="0" w:line="240" w:lineRule="auto"/>
        <w:ind w:left="1553" w:right="0" w:hanging="1394"/>
        <w:jc w:val="left"/>
        <w:rPr>
          <w:sz w:val="42"/>
        </w:rPr>
      </w:pPr>
      <w:r>
        <w:rPr>
          <w:sz w:val="42"/>
        </w:rPr>
        <w:t>工</w:t>
        <w:tab/>
        <w:t>件</w:t>
        <w:tab/>
        <w:t>的</w:t>
        <w:tab/>
        <w:t>内</w:t>
        <w:tab/>
        <w:t>应</w:t>
        <w:tab/>
        <w:t>力</w:t>
        <w:tab/>
        <w:t>不</w:t>
        <w:tab/>
        <w:t>影</w:t>
        <w:tab/>
        <w:t>响</w:t>
        <w:tab/>
        <w:t>加</w:t>
        <w:tab/>
        <w:t>工</w:t>
        <w:tab/>
        <w:t>精</w:t>
        <w:tab/>
        <w:t>度</w:t>
        <w:tab/>
        <w:t>。</w:t>
      </w:r>
    </w:p>
    <w:p>
      <w:pPr>
        <w:pStyle w:val="BodyText"/>
        <w:spacing w:before="1"/>
        <w:rPr>
          <w:sz w:val="31"/>
        </w:rPr>
      </w:pPr>
    </w:p>
    <w:p>
      <w:pPr>
        <w:pStyle w:val="BodyText"/>
        <w:tabs>
          <w:tab w:val="left" w:pos="1840"/>
        </w:tabs>
        <w:ind w:left="159"/>
      </w:pPr>
      <w:r>
        <w:t>（</w:t>
        <w:tab/>
        <w:t>）</w:t>
      </w:r>
    </w:p>
    <w:p>
      <w:pPr>
        <w:pStyle w:val="BodyText"/>
        <w:spacing w:before="1"/>
        <w:rPr>
          <w:sz w:val="31"/>
        </w:rPr>
      </w:pPr>
    </w:p>
    <w:p>
      <w:pPr>
        <w:pStyle w:val="ListParagraph"/>
        <w:numPr>
          <w:ilvl w:val="0"/>
          <w:numId w:val="13"/>
        </w:numPr>
        <w:tabs>
          <w:tab w:val="left" w:pos="1053"/>
        </w:tabs>
        <w:spacing w:before="0" w:after="0" w:line="240" w:lineRule="auto"/>
        <w:ind w:left="1052" w:right="0" w:hanging="894"/>
        <w:jc w:val="left"/>
        <w:rPr>
          <w:sz w:val="42"/>
        </w:rPr>
      </w:pPr>
      <w:r>
        <w:rPr>
          <w:sz w:val="42"/>
        </w:rPr>
        <w:t>加工误差的点图分析法可用于估算加工过程中的合格率和不合格率</w:t>
      </w:r>
    </w:p>
    <w:p>
      <w:pPr>
        <w:pStyle w:val="BodyText"/>
        <w:rPr>
          <w:sz w:val="31"/>
        </w:rPr>
      </w:pPr>
    </w:p>
    <w:p>
      <w:pPr>
        <w:pStyle w:val="BodyText"/>
        <w:tabs>
          <w:tab w:val="left" w:pos="1840"/>
        </w:tabs>
        <w:spacing w:before="1"/>
        <w:ind w:left="159"/>
      </w:pPr>
      <w:r>
        <w:t>（</w:t>
        <w:tab/>
        <w:t>）</w:t>
      </w:r>
    </w:p>
    <w:p>
      <w:pPr>
        <w:pStyle w:val="BodyText"/>
        <w:spacing w:before="1"/>
        <w:rPr>
          <w:sz w:val="31"/>
        </w:rPr>
      </w:pPr>
    </w:p>
    <w:p>
      <w:pPr>
        <w:pStyle w:val="ListParagraph"/>
        <w:numPr>
          <w:ilvl w:val="0"/>
          <w:numId w:val="13"/>
        </w:numPr>
        <w:tabs>
          <w:tab w:val="left" w:pos="1089"/>
        </w:tabs>
        <w:spacing w:before="0" w:after="0" w:line="240" w:lineRule="auto"/>
        <w:ind w:left="1088" w:right="0" w:hanging="930"/>
        <w:jc w:val="left"/>
        <w:rPr>
          <w:sz w:val="42"/>
        </w:rPr>
      </w:pPr>
      <w:r>
        <w:rPr>
          <w:spacing w:val="78"/>
          <w:sz w:val="42"/>
        </w:rPr>
        <w:t>定位误差是由于夹具定位元件制造不准确所造成的加工误差。</w:t>
      </w:r>
    </w:p>
    <w:p>
      <w:pPr>
        <w:pStyle w:val="BodyText"/>
        <w:spacing w:before="1"/>
        <w:rPr>
          <w:sz w:val="31"/>
        </w:rPr>
      </w:pPr>
    </w:p>
    <w:p>
      <w:pPr>
        <w:pStyle w:val="BodyText"/>
        <w:tabs>
          <w:tab w:val="left" w:pos="1840"/>
        </w:tabs>
        <w:ind w:left="159"/>
      </w:pPr>
      <w:r>
        <w:t>（</w:t>
        <w:tab/>
        <w:t>）</w:t>
      </w:r>
    </w:p>
    <w:p>
      <w:pPr>
        <w:pStyle w:val="BodyText"/>
        <w:rPr>
          <w:sz w:val="31"/>
        </w:rPr>
      </w:pPr>
    </w:p>
    <w:p>
      <w:pPr>
        <w:pStyle w:val="ListParagraph"/>
        <w:numPr>
          <w:ilvl w:val="0"/>
          <w:numId w:val="13"/>
        </w:numPr>
        <w:tabs>
          <w:tab w:val="left" w:pos="1089"/>
        </w:tabs>
        <w:spacing w:before="0" w:after="0" w:line="240" w:lineRule="auto"/>
        <w:ind w:left="1088" w:right="0" w:hanging="930"/>
        <w:jc w:val="left"/>
        <w:rPr>
          <w:sz w:val="42"/>
        </w:rPr>
      </w:pPr>
      <w:r>
        <w:rPr>
          <w:spacing w:val="78"/>
          <w:sz w:val="42"/>
        </w:rPr>
        <w:t>普通车床导轨在垂直面内的直线度误差对加工精度影响不大。</w:t>
      </w:r>
    </w:p>
    <w:p>
      <w:pPr>
        <w:pStyle w:val="BodyText"/>
        <w:spacing w:before="1"/>
        <w:rPr>
          <w:sz w:val="31"/>
        </w:rPr>
      </w:pPr>
    </w:p>
    <w:p>
      <w:pPr>
        <w:pStyle w:val="BodyText"/>
        <w:tabs>
          <w:tab w:val="left" w:pos="1840"/>
        </w:tabs>
        <w:ind w:left="159"/>
      </w:pPr>
      <w:r>
        <w:t>（</w:t>
        <w:tab/>
        <w:t>）</w:t>
      </w:r>
    </w:p>
    <w:p>
      <w:pPr>
        <w:pStyle w:val="BodyText"/>
        <w:spacing w:before="1"/>
        <w:rPr>
          <w:sz w:val="31"/>
        </w:rPr>
      </w:pPr>
    </w:p>
    <w:p>
      <w:pPr>
        <w:pStyle w:val="ListParagraph"/>
        <w:numPr>
          <w:ilvl w:val="0"/>
          <w:numId w:val="13"/>
        </w:numPr>
        <w:tabs>
          <w:tab w:val="left" w:pos="794"/>
          <w:tab w:val="left" w:pos="4574"/>
        </w:tabs>
        <w:spacing w:before="0" w:after="0" w:line="417" w:lineRule="auto"/>
        <w:ind w:left="159" w:right="744" w:firstLine="0"/>
        <w:jc w:val="left"/>
        <w:rPr>
          <w:sz w:val="42"/>
        </w:rPr>
      </w:pPr>
      <w:r>
        <w:rPr>
          <w:sz w:val="42"/>
        </w:rPr>
        <w:t>车削具有圆度误差的毛坯时，由于“误差复映”而使工件产生与毛坯同样</w:t>
      </w:r>
      <w:r>
        <w:rPr>
          <w:spacing w:val="-17"/>
          <w:sz w:val="42"/>
        </w:rPr>
        <w:t>大</w:t>
      </w:r>
      <w:r>
        <w:rPr>
          <w:sz w:val="42"/>
        </w:rPr>
        <w:t>小的圆度误差</w:t>
      </w:r>
      <w:r>
        <w:rPr>
          <w:spacing w:val="-217"/>
          <w:sz w:val="42"/>
        </w:rPr>
        <w:t>。</w:t>
      </w:r>
      <w:r>
        <w:rPr>
          <w:sz w:val="42"/>
        </w:rPr>
        <w:t>（</w:t>
        <w:tab/>
        <w:t>）</w:t>
      </w:r>
    </w:p>
    <w:p>
      <w:pPr>
        <w:pStyle w:val="ListParagraph"/>
        <w:numPr>
          <w:ilvl w:val="0"/>
          <w:numId w:val="13"/>
        </w:numPr>
        <w:tabs>
          <w:tab w:val="left" w:pos="794"/>
        </w:tabs>
        <w:spacing w:before="0" w:after="0" w:line="417" w:lineRule="auto"/>
        <w:ind w:left="790" w:right="744" w:hanging="631"/>
        <w:jc w:val="left"/>
        <w:rPr>
          <w:sz w:val="42"/>
        </w:rPr>
      </w:pPr>
      <w:r>
        <w:rPr>
          <w:spacing w:val="-1"/>
          <w:sz w:val="42"/>
        </w:rPr>
        <w:t>假若一批工件加工尺寸的实际分布与正态分布基本相符，则其分布曲线的位</w:t>
      </w:r>
      <w:r>
        <w:rPr>
          <w:spacing w:val="3"/>
          <w:sz w:val="42"/>
        </w:rPr>
        <w:t>置 和 形 状 都 受 加 工 系 统 中 的 常 值 系 统 误 差 的 影 响 。</w:t>
      </w:r>
    </w:p>
    <w:p>
      <w:pPr>
        <w:pStyle w:val="BodyText"/>
        <w:tabs>
          <w:tab w:val="left" w:pos="2470"/>
        </w:tabs>
        <w:spacing w:line="537" w:lineRule="exact"/>
        <w:ind w:left="790"/>
      </w:pPr>
      <w:r>
        <w:t>（</w:t>
        <w:tab/>
        <w:t>）</w:t>
      </w:r>
    </w:p>
    <w:p>
      <w:pPr>
        <w:pStyle w:val="BodyText"/>
        <w:rPr>
          <w:sz w:val="31"/>
        </w:rPr>
      </w:pPr>
    </w:p>
    <w:p>
      <w:pPr>
        <w:pStyle w:val="ListParagraph"/>
        <w:numPr>
          <w:ilvl w:val="0"/>
          <w:numId w:val="13"/>
        </w:numPr>
        <w:tabs>
          <w:tab w:val="left" w:pos="1340"/>
          <w:tab w:val="left" w:pos="1341"/>
          <w:tab w:val="left" w:pos="2096"/>
          <w:tab w:val="left" w:pos="2851"/>
          <w:tab w:val="left" w:pos="3603"/>
          <w:tab w:val="left" w:pos="4359"/>
          <w:tab w:val="left" w:pos="5114"/>
          <w:tab w:val="left" w:pos="5870"/>
          <w:tab w:val="left" w:pos="6629"/>
          <w:tab w:val="left" w:pos="7385"/>
          <w:tab w:val="left" w:pos="8140"/>
          <w:tab w:val="left" w:pos="8896"/>
          <w:tab w:val="left" w:pos="9661"/>
          <w:tab w:val="left" w:pos="10417"/>
          <w:tab w:val="left" w:pos="11173"/>
          <w:tab w:val="left" w:pos="11929"/>
          <w:tab w:val="left" w:pos="12690"/>
          <w:tab w:val="left" w:pos="13446"/>
          <w:tab w:val="left" w:pos="14202"/>
        </w:tabs>
        <w:spacing w:before="0" w:after="0" w:line="240" w:lineRule="auto"/>
        <w:ind w:left="1340" w:right="0" w:hanging="1182"/>
        <w:jc w:val="left"/>
        <w:rPr>
          <w:sz w:val="42"/>
        </w:rPr>
      </w:pPr>
      <w:r>
        <w:rPr>
          <w:sz w:val="42"/>
        </w:rPr>
        <w:t>零</w:t>
        <w:tab/>
        <w:t>件</w:t>
        <w:tab/>
        <w:t>表</w:t>
        <w:tab/>
        <w:t>面</w:t>
        <w:tab/>
        <w:t>粗</w:t>
        <w:tab/>
        <w:t>糙</w:t>
        <w:tab/>
        <w:t>度</w:t>
        <w:tab/>
        <w:t>值</w:t>
        <w:tab/>
        <w:t>越</w:t>
        <w:tab/>
        <w:t>小</w:t>
        <w:tab/>
        <w:t>，</w:t>
        <w:tab/>
        <w:t>其</w:t>
        <w:tab/>
        <w:t>耐</w:t>
        <w:tab/>
        <w:t>磨</w:t>
        <w:tab/>
        <w:t>性</w:t>
        <w:tab/>
        <w:t>越</w:t>
        <w:tab/>
        <w:t>好</w:t>
        <w:tab/>
        <w:t>。</w:t>
      </w:r>
    </w:p>
    <w:p>
      <w:pPr>
        <w:pStyle w:val="BodyText"/>
        <w:spacing w:before="1"/>
        <w:rPr>
          <w:sz w:val="31"/>
        </w:rPr>
      </w:pPr>
    </w:p>
    <w:p>
      <w:pPr>
        <w:pStyle w:val="BodyText"/>
        <w:tabs>
          <w:tab w:val="left" w:pos="1840"/>
        </w:tabs>
        <w:ind w:left="159"/>
      </w:pPr>
      <w:r>
        <w:t>（</w:t>
        <w:tab/>
        <w:t>）</w:t>
      </w:r>
    </w:p>
    <w:p>
      <w:pPr>
        <w:pStyle w:val="BodyText"/>
        <w:spacing w:before="1"/>
        <w:rPr>
          <w:sz w:val="31"/>
        </w:rPr>
      </w:pPr>
    </w:p>
    <w:p>
      <w:pPr>
        <w:pStyle w:val="ListParagraph"/>
        <w:numPr>
          <w:ilvl w:val="0"/>
          <w:numId w:val="13"/>
        </w:numPr>
        <w:tabs>
          <w:tab w:val="left" w:pos="906"/>
        </w:tabs>
        <w:spacing w:before="0" w:after="0" w:line="240" w:lineRule="auto"/>
        <w:ind w:left="905" w:right="0" w:hanging="747"/>
        <w:jc w:val="left"/>
        <w:rPr>
          <w:sz w:val="42"/>
        </w:rPr>
      </w:pPr>
      <w:r>
        <w:rPr>
          <w:spacing w:val="-59"/>
          <w:sz w:val="42"/>
        </w:rPr>
        <w:t>滚 压 加 工 能 使 工 件 表 面 金 属 组 织 细 化 ， 形 成 压 缩 残 余 应 力 。</w:t>
      </w:r>
    </w:p>
    <w:p>
      <w:pPr>
        <w:pStyle w:val="BodyText"/>
        <w:spacing w:before="1"/>
        <w:rPr>
          <w:sz w:val="31"/>
        </w:rPr>
      </w:pPr>
    </w:p>
    <w:p>
      <w:pPr>
        <w:pStyle w:val="BodyText"/>
        <w:tabs>
          <w:tab w:val="left" w:pos="1840"/>
        </w:tabs>
        <w:ind w:left="159"/>
      </w:pPr>
      <w:r>
        <w:t>（</w:t>
        <w:tab/>
        <w:t>）</w:t>
      </w:r>
    </w:p>
    <w:p>
      <w:pPr>
        <w:pStyle w:val="BodyText"/>
        <w:spacing w:before="1"/>
        <w:rPr>
          <w:sz w:val="31"/>
        </w:rPr>
      </w:pPr>
    </w:p>
    <w:p>
      <w:pPr>
        <w:pStyle w:val="ListParagraph"/>
        <w:numPr>
          <w:ilvl w:val="0"/>
          <w:numId w:val="13"/>
        </w:numPr>
        <w:tabs>
          <w:tab w:val="left" w:pos="927"/>
        </w:tabs>
        <w:spacing w:before="0" w:after="0" w:line="240" w:lineRule="auto"/>
        <w:ind w:left="926" w:right="0" w:hanging="768"/>
        <w:jc w:val="left"/>
        <w:rPr>
          <w:sz w:val="42"/>
        </w:rPr>
      </w:pPr>
      <w:r>
        <w:rPr>
          <w:spacing w:val="-48"/>
          <w:sz w:val="42"/>
        </w:rPr>
        <w:t>固 定 调 整 法 采 用 改 变 调 整 件 的 相 对 位 置 来 保 证 装 配 精 度 。</w:t>
      </w:r>
    </w:p>
    <w:p>
      <w:pPr>
        <w:pStyle w:val="BodyText"/>
        <w:spacing w:before="1"/>
        <w:rPr>
          <w:sz w:val="31"/>
        </w:rPr>
      </w:pPr>
    </w:p>
    <w:p>
      <w:pPr>
        <w:pStyle w:val="BodyText"/>
        <w:tabs>
          <w:tab w:val="left" w:pos="1840"/>
        </w:tabs>
        <w:ind w:left="159"/>
      </w:pPr>
      <w:r>
        <w:t>（</w:t>
        <w:tab/>
        <w:t>）</w:t>
      </w:r>
    </w:p>
    <w:p>
      <w:pPr>
        <w:pStyle w:val="BodyText"/>
        <w:rPr>
          <w:sz w:val="31"/>
        </w:rPr>
      </w:pPr>
    </w:p>
    <w:p>
      <w:pPr>
        <w:pStyle w:val="ListParagraph"/>
        <w:numPr>
          <w:ilvl w:val="0"/>
          <w:numId w:val="13"/>
        </w:numPr>
        <w:tabs>
          <w:tab w:val="left" w:pos="927"/>
        </w:tabs>
        <w:spacing w:before="0" w:after="0" w:line="240" w:lineRule="auto"/>
        <w:ind w:left="926" w:right="0" w:hanging="768"/>
        <w:jc w:val="left"/>
        <w:rPr>
          <w:sz w:val="42"/>
        </w:rPr>
      </w:pPr>
      <w:r>
        <w:rPr>
          <w:spacing w:val="-48"/>
          <w:sz w:val="42"/>
        </w:rPr>
        <w:t>采 用 互 换 装 配 时 ， 选 择 的 协 调 环 不 能 为 标 准 件 或 公 共 环 。</w:t>
      </w:r>
    </w:p>
    <w:p>
      <w:pPr>
        <w:pStyle w:val="BodyText"/>
      </w:pPr>
    </w:p>
    <w:p>
      <w:pPr>
        <w:pStyle w:val="BodyText"/>
        <w:spacing w:before="12"/>
        <w:rPr>
          <w:sz w:val="38"/>
        </w:rPr>
      </w:pPr>
    </w:p>
    <w:p>
      <w:pPr>
        <w:spacing w:before="0"/>
        <w:ind w:left="0" w:right="653" w:firstLine="0"/>
        <w:jc w:val="center"/>
        <w:rPr>
          <w:rFonts w:ascii="Arial"/>
          <w:sz w:val="27"/>
        </w:rPr>
      </w:pPr>
      <w:r>
        <w:rPr>
          <w:rFonts w:ascii="Arial"/>
          <w:w w:val="89"/>
          <w:sz w:val="27"/>
        </w:rPr>
        <w:t>7</w:t>
      </w:r>
    </w:p>
    <w:p>
      <w:pPr>
        <w:spacing w:after="0"/>
        <w:jc w:val="center"/>
        <w:rPr>
          <w:rFonts w:ascii="Arial"/>
          <w:sz w:val="27"/>
        </w:rPr>
        <w:sectPr>
          <w:pgSz w:w="17860" w:h="25260"/>
          <w:pgMar w:top="1960" w:right="880" w:bottom="280" w:left="1540" w:header="708" w:footer="708"/>
          <w:pgNumType w:start="7"/>
          <w:cols w:space="708"/>
        </w:sectPr>
      </w:pPr>
    </w:p>
    <w:p>
      <w:pPr>
        <w:pStyle w:val="BodyText"/>
        <w:tabs>
          <w:tab w:val="left" w:pos="1840"/>
        </w:tabs>
        <w:spacing w:before="20"/>
        <w:ind w:left="159"/>
      </w:pPr>
      <w:r>
        <w:t>（</w:t>
        <w:tab/>
        <w:t>）</w:t>
      </w:r>
    </w:p>
    <w:p>
      <w:pPr>
        <w:pStyle w:val="BodyText"/>
        <w:spacing w:before="1"/>
        <w:rPr>
          <w:sz w:val="31"/>
        </w:rPr>
      </w:pPr>
    </w:p>
    <w:p>
      <w:pPr>
        <w:pStyle w:val="ListParagraph"/>
        <w:numPr>
          <w:ilvl w:val="0"/>
          <w:numId w:val="13"/>
        </w:numPr>
        <w:tabs>
          <w:tab w:val="left" w:pos="1909"/>
          <w:tab w:val="left" w:pos="1910"/>
          <w:tab w:val="left" w:pos="3442"/>
          <w:tab w:val="left" w:pos="4979"/>
          <w:tab w:val="left" w:pos="6516"/>
          <w:tab w:val="left" w:pos="8053"/>
          <w:tab w:val="left" w:pos="9590"/>
          <w:tab w:val="left" w:pos="11127"/>
          <w:tab w:val="left" w:pos="12664"/>
          <w:tab w:val="left" w:pos="14197"/>
        </w:tabs>
        <w:spacing w:before="0" w:after="0" w:line="240" w:lineRule="auto"/>
        <w:ind w:left="1909" w:right="0" w:hanging="1751"/>
        <w:jc w:val="left"/>
        <w:rPr>
          <w:sz w:val="42"/>
        </w:rPr>
      </w:pPr>
      <w:r>
        <w:rPr>
          <w:sz w:val="42"/>
        </w:rPr>
        <w:t>粗</w:t>
        <w:tab/>
        <w:t>糙</w:t>
        <w:tab/>
        <w:t>表</w:t>
        <w:tab/>
        <w:t>面</w:t>
        <w:tab/>
        <w:t>易</w:t>
        <w:tab/>
        <w:t>被</w:t>
        <w:tab/>
        <w:t>腐</w:t>
        <w:tab/>
        <w:t>蚀</w:t>
        <w:tab/>
        <w:t>。</w:t>
      </w:r>
    </w:p>
    <w:p>
      <w:pPr>
        <w:pStyle w:val="BodyText"/>
        <w:rPr>
          <w:sz w:val="31"/>
        </w:rPr>
      </w:pPr>
    </w:p>
    <w:p>
      <w:pPr>
        <w:pStyle w:val="BodyText"/>
        <w:tabs>
          <w:tab w:val="left" w:pos="1840"/>
        </w:tabs>
        <w:ind w:left="159"/>
      </w:pPr>
      <w:r>
        <w:t>（</w:t>
        <w:tab/>
        <w:t>）</w:t>
      </w:r>
    </w:p>
    <w:p>
      <w:pPr>
        <w:pStyle w:val="BodyText"/>
        <w:spacing w:before="1"/>
        <w:rPr>
          <w:sz w:val="31"/>
        </w:rPr>
      </w:pPr>
    </w:p>
    <w:p>
      <w:pPr>
        <w:pStyle w:val="ListParagraph"/>
        <w:numPr>
          <w:ilvl w:val="0"/>
          <w:numId w:val="13"/>
        </w:numPr>
        <w:tabs>
          <w:tab w:val="left" w:pos="819"/>
        </w:tabs>
        <w:spacing w:before="0" w:after="0" w:line="240" w:lineRule="auto"/>
        <w:ind w:left="818" w:right="0" w:hanging="660"/>
        <w:jc w:val="left"/>
        <w:rPr>
          <w:sz w:val="42"/>
        </w:rPr>
      </w:pPr>
      <w:r>
        <w:rPr>
          <w:sz w:val="42"/>
        </w:rPr>
        <w:t>工件表面残余应力的数值及性质一般取决于工件最终工序的加工方法。</w:t>
      </w:r>
    </w:p>
    <w:p>
      <w:pPr>
        <w:pStyle w:val="BodyText"/>
        <w:spacing w:before="1"/>
        <w:rPr>
          <w:sz w:val="31"/>
        </w:rPr>
      </w:pPr>
    </w:p>
    <w:p>
      <w:pPr>
        <w:pStyle w:val="BodyText"/>
        <w:tabs>
          <w:tab w:val="left" w:pos="1840"/>
        </w:tabs>
        <w:ind w:left="159"/>
      </w:pPr>
      <w:r>
        <w:t>（</w:t>
        <w:tab/>
        <w:t>）</w:t>
      </w:r>
    </w:p>
    <w:p>
      <w:pPr>
        <w:pStyle w:val="BodyText"/>
        <w:rPr>
          <w:sz w:val="31"/>
        </w:rPr>
      </w:pPr>
    </w:p>
    <w:p>
      <w:pPr>
        <w:pStyle w:val="ListParagraph"/>
        <w:numPr>
          <w:ilvl w:val="0"/>
          <w:numId w:val="13"/>
        </w:numPr>
        <w:tabs>
          <w:tab w:val="left" w:pos="1003"/>
        </w:tabs>
        <w:spacing w:before="1" w:after="0" w:line="240" w:lineRule="auto"/>
        <w:ind w:left="1002" w:right="0" w:hanging="844"/>
        <w:jc w:val="left"/>
        <w:rPr>
          <w:sz w:val="42"/>
        </w:rPr>
      </w:pPr>
      <w:r>
        <w:rPr>
          <w:spacing w:val="-2"/>
          <w:sz w:val="42"/>
        </w:rPr>
        <w:t>采 用 调 整 法 装 配 时 ， 选 择 的 补 偿 环 不 能 为 公 共 环 。</w:t>
      </w:r>
    </w:p>
    <w:p>
      <w:pPr>
        <w:pStyle w:val="BodyText"/>
        <w:spacing w:before="1"/>
        <w:rPr>
          <w:sz w:val="31"/>
        </w:rPr>
      </w:pPr>
    </w:p>
    <w:p>
      <w:pPr>
        <w:pStyle w:val="BodyText"/>
        <w:tabs>
          <w:tab w:val="left" w:pos="1840"/>
        </w:tabs>
        <w:ind w:left="159"/>
      </w:pPr>
      <w:r>
        <w:t>（</w:t>
        <w:tab/>
        <w:t>）</w:t>
      </w:r>
    </w:p>
    <w:p>
      <w:pPr>
        <w:pStyle w:val="BodyText"/>
        <w:spacing w:before="1"/>
        <w:rPr>
          <w:sz w:val="31"/>
        </w:rPr>
      </w:pPr>
    </w:p>
    <w:p>
      <w:pPr>
        <w:pStyle w:val="ListParagraph"/>
        <w:numPr>
          <w:ilvl w:val="0"/>
          <w:numId w:val="13"/>
        </w:numPr>
        <w:tabs>
          <w:tab w:val="left" w:pos="884"/>
        </w:tabs>
        <w:spacing w:before="0" w:after="0" w:line="240" w:lineRule="auto"/>
        <w:ind w:left="883" w:right="0" w:hanging="725"/>
        <w:jc w:val="left"/>
        <w:rPr>
          <w:sz w:val="42"/>
        </w:rPr>
      </w:pPr>
      <w:r>
        <w:rPr>
          <w:spacing w:val="85"/>
          <w:sz w:val="42"/>
        </w:rPr>
        <w:t>选择装配法常用于高精度少环尺寸链的成批或大批量生产中。</w:t>
      </w:r>
    </w:p>
    <w:p>
      <w:pPr>
        <w:pStyle w:val="BodyText"/>
        <w:rPr>
          <w:sz w:val="31"/>
        </w:rPr>
      </w:pPr>
    </w:p>
    <w:p>
      <w:pPr>
        <w:pStyle w:val="BodyText"/>
        <w:tabs>
          <w:tab w:val="left" w:pos="1840"/>
        </w:tabs>
        <w:ind w:left="159"/>
      </w:pPr>
      <w:r>
        <w:t>（</w:t>
        <w:tab/>
        <w:t>）</w:t>
      </w:r>
    </w:p>
    <w:p>
      <w:pPr>
        <w:pStyle w:val="BodyText"/>
        <w:spacing w:before="1"/>
        <w:rPr>
          <w:sz w:val="31"/>
        </w:rPr>
      </w:pPr>
    </w:p>
    <w:p>
      <w:pPr>
        <w:pStyle w:val="ListParagraph"/>
        <w:numPr>
          <w:ilvl w:val="0"/>
          <w:numId w:val="13"/>
        </w:numPr>
        <w:tabs>
          <w:tab w:val="left" w:pos="805"/>
        </w:tabs>
        <w:spacing w:before="0" w:after="0" w:line="240" w:lineRule="auto"/>
        <w:ind w:left="804" w:right="0" w:hanging="646"/>
        <w:jc w:val="left"/>
        <w:rPr>
          <w:sz w:val="42"/>
        </w:rPr>
      </w:pPr>
      <w:r>
        <w:rPr>
          <w:sz w:val="42"/>
        </w:rPr>
        <w:t>如果工件表面没有磨削烧伤色，也就说明工件表面层没有发生磨削烧伤。</w:t>
      </w:r>
    </w:p>
    <w:p>
      <w:pPr>
        <w:pStyle w:val="BodyText"/>
        <w:spacing w:before="1"/>
        <w:rPr>
          <w:sz w:val="31"/>
        </w:rPr>
      </w:pPr>
    </w:p>
    <w:p>
      <w:pPr>
        <w:pStyle w:val="BodyText"/>
        <w:tabs>
          <w:tab w:val="left" w:pos="1840"/>
        </w:tabs>
        <w:ind w:left="159"/>
      </w:pPr>
      <w:r>
        <w:t>（</w:t>
        <w:tab/>
        <w:t>）</w:t>
      </w:r>
    </w:p>
    <w:p>
      <w:pPr>
        <w:pStyle w:val="BodyText"/>
        <w:rPr>
          <w:sz w:val="31"/>
        </w:rPr>
      </w:pPr>
    </w:p>
    <w:p>
      <w:pPr>
        <w:pStyle w:val="ListParagraph"/>
        <w:numPr>
          <w:ilvl w:val="0"/>
          <w:numId w:val="13"/>
        </w:numPr>
        <w:tabs>
          <w:tab w:val="left" w:pos="1104"/>
        </w:tabs>
        <w:spacing w:before="0" w:after="0" w:line="240" w:lineRule="auto"/>
        <w:ind w:left="1103" w:right="0" w:hanging="945"/>
        <w:jc w:val="left"/>
        <w:rPr>
          <w:sz w:val="42"/>
        </w:rPr>
      </w:pPr>
      <w:r>
        <w:rPr>
          <w:spacing w:val="36"/>
          <w:sz w:val="42"/>
        </w:rPr>
        <w:t>进 给 量 对 切 削 加 工 表 面 粗 糙 度 的 影 响 较 大 。</w:t>
      </w:r>
    </w:p>
    <w:p>
      <w:pPr>
        <w:pStyle w:val="BodyText"/>
        <w:rPr>
          <w:sz w:val="20"/>
        </w:rPr>
      </w:pPr>
    </w:p>
    <w:p>
      <w:pPr>
        <w:pStyle w:val="BodyText"/>
        <w:spacing w:before="8" w:after="1"/>
        <w:rPr>
          <w:sz w:val="15"/>
        </w:rPr>
      </w:pPr>
    </w:p>
    <w:tbl>
      <w:tblPr>
        <w:tblStyle w:val="TableNormal1"/>
        <w:tblW w:w="0" w:type="auto"/>
        <w:jc w:val="left"/>
        <w:tblInd w:w="1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73"/>
        <w:gridCol w:w="602"/>
        <w:gridCol w:w="13182"/>
      </w:tblGrid>
      <w:tr>
        <w:tblPrEx>
          <w:tblW w:w="0" w:type="auto"/>
          <w:jc w:val="left"/>
          <w:tblInd w:w="1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21"/>
          <w:jc w:val="left"/>
        </w:trPr>
        <w:tc>
          <w:tcPr>
            <w:tcW w:w="773" w:type="dxa"/>
          </w:tcPr>
          <w:p>
            <w:pPr>
              <w:pStyle w:val="TableParagraph"/>
              <w:spacing w:line="401" w:lineRule="exact"/>
              <w:ind w:left="50"/>
              <w:rPr>
                <w:sz w:val="42"/>
              </w:rPr>
            </w:pPr>
            <w:r>
              <w:rPr>
                <w:w w:val="100"/>
                <w:sz w:val="42"/>
              </w:rPr>
              <w:t>（</w:t>
            </w:r>
          </w:p>
        </w:tc>
        <w:tc>
          <w:tcPr>
            <w:tcW w:w="13784" w:type="dxa"/>
            <w:gridSpan w:val="2"/>
          </w:tcPr>
          <w:p>
            <w:pPr>
              <w:pStyle w:val="TableParagraph"/>
              <w:spacing w:line="401" w:lineRule="exact"/>
              <w:ind w:left="958"/>
              <w:rPr>
                <w:sz w:val="42"/>
              </w:rPr>
            </w:pPr>
            <w:r>
              <w:rPr>
                <w:w w:val="100"/>
                <w:sz w:val="42"/>
              </w:rPr>
              <w:t>）</w:t>
            </w:r>
          </w:p>
        </w:tc>
      </w:tr>
      <w:tr>
        <w:tblPrEx>
          <w:tblW w:w="0" w:type="auto"/>
          <w:jc w:val="left"/>
          <w:tblInd w:w="116" w:type="dxa"/>
          <w:tblLayout w:type="fixed"/>
          <w:tblCellMar>
            <w:top w:w="0" w:type="dxa"/>
            <w:left w:w="0" w:type="dxa"/>
            <w:bottom w:w="0" w:type="dxa"/>
            <w:right w:w="0" w:type="dxa"/>
          </w:tblCellMar>
          <w:tblLook w:val="01E0"/>
        </w:tblPrEx>
        <w:trPr>
          <w:trHeight w:val="2807"/>
          <w:jc w:val="left"/>
        </w:trPr>
        <w:tc>
          <w:tcPr>
            <w:tcW w:w="773" w:type="dxa"/>
          </w:tcPr>
          <w:p>
            <w:pPr>
              <w:pStyle w:val="TableParagraph"/>
              <w:spacing w:before="8"/>
              <w:rPr>
                <w:sz w:val="35"/>
              </w:rPr>
            </w:pPr>
          </w:p>
          <w:p>
            <w:pPr>
              <w:pStyle w:val="TableParagraph"/>
              <w:ind w:left="50"/>
              <w:rPr>
                <w:sz w:val="42"/>
              </w:rPr>
            </w:pPr>
            <w:r>
              <w:rPr>
                <w:sz w:val="42"/>
              </w:rPr>
              <w:t>35.</w:t>
            </w:r>
          </w:p>
          <w:p>
            <w:pPr>
              <w:pStyle w:val="TableParagraph"/>
              <w:spacing w:before="1"/>
              <w:rPr>
                <w:sz w:val="31"/>
              </w:rPr>
            </w:pPr>
          </w:p>
          <w:p>
            <w:pPr>
              <w:pStyle w:val="TableParagraph"/>
              <w:ind w:left="50"/>
              <w:rPr>
                <w:sz w:val="42"/>
              </w:rPr>
            </w:pPr>
            <w:r>
              <w:rPr>
                <w:w w:val="100"/>
                <w:sz w:val="42"/>
              </w:rPr>
              <w:t>（</w:t>
            </w:r>
          </w:p>
          <w:p>
            <w:pPr>
              <w:pStyle w:val="TableParagraph"/>
              <w:rPr>
                <w:sz w:val="31"/>
              </w:rPr>
            </w:pPr>
          </w:p>
          <w:p>
            <w:pPr>
              <w:pStyle w:val="TableParagraph"/>
              <w:spacing w:line="459" w:lineRule="exact"/>
              <w:ind w:left="50"/>
              <w:rPr>
                <w:sz w:val="42"/>
              </w:rPr>
            </w:pPr>
            <w:r>
              <w:rPr>
                <w:w w:val="100"/>
                <w:sz w:val="42"/>
              </w:rPr>
              <w:t>（</w:t>
            </w:r>
          </w:p>
        </w:tc>
        <w:tc>
          <w:tcPr>
            <w:tcW w:w="602" w:type="dxa"/>
          </w:tcPr>
          <w:p>
            <w:pPr>
              <w:pStyle w:val="TableParagraph"/>
              <w:spacing w:before="8"/>
              <w:rPr>
                <w:sz w:val="35"/>
              </w:rPr>
            </w:pPr>
          </w:p>
          <w:p>
            <w:pPr>
              <w:pStyle w:val="TableParagraph"/>
              <w:ind w:left="91"/>
              <w:rPr>
                <w:sz w:val="42"/>
              </w:rPr>
            </w:pPr>
            <w:r>
              <w:rPr>
                <w:w w:val="100"/>
                <w:sz w:val="42"/>
              </w:rPr>
              <w:t>装</w:t>
            </w:r>
          </w:p>
        </w:tc>
        <w:tc>
          <w:tcPr>
            <w:tcW w:w="13182" w:type="dxa"/>
          </w:tcPr>
          <w:p>
            <w:pPr>
              <w:pStyle w:val="TableParagraph"/>
              <w:spacing w:before="8"/>
              <w:rPr>
                <w:sz w:val="35"/>
              </w:rPr>
            </w:pPr>
          </w:p>
          <w:p>
            <w:pPr>
              <w:pStyle w:val="TableParagraph"/>
              <w:ind w:right="60"/>
              <w:jc w:val="right"/>
              <w:rPr>
                <w:sz w:val="42"/>
              </w:rPr>
            </w:pPr>
            <w:r>
              <w:rPr>
                <w:spacing w:val="-30"/>
                <w:sz w:val="42"/>
              </w:rPr>
              <w:t>配 尺 寸 链 中 的 协 调 环 和 补 偿 环 都 不 应 该 是 公 共 环 。</w:t>
            </w:r>
          </w:p>
          <w:p>
            <w:pPr>
              <w:pStyle w:val="TableParagraph"/>
              <w:spacing w:before="1"/>
              <w:rPr>
                <w:sz w:val="31"/>
              </w:rPr>
            </w:pPr>
          </w:p>
          <w:p>
            <w:pPr>
              <w:pStyle w:val="TableParagraph"/>
              <w:ind w:right="47"/>
              <w:jc w:val="right"/>
              <w:rPr>
                <w:sz w:val="42"/>
              </w:rPr>
            </w:pPr>
            <w:r>
              <w:rPr>
                <w:sz w:val="42"/>
              </w:rPr>
              <w:t>）</w:t>
            </w:r>
            <w:r>
              <w:rPr>
                <w:spacing w:val="-145"/>
                <w:sz w:val="42"/>
              </w:rPr>
              <w:t xml:space="preserve"> </w:t>
            </w:r>
            <w:r>
              <w:rPr>
                <w:sz w:val="42"/>
              </w:rPr>
              <w:t>36.</w:t>
            </w:r>
            <w:r>
              <w:rPr>
                <w:spacing w:val="12"/>
                <w:sz w:val="42"/>
              </w:rPr>
              <w:t xml:space="preserve"> 采用直接选配法装配时， 最后可能出现“ 剩余零件”。</w:t>
            </w:r>
          </w:p>
          <w:p>
            <w:pPr>
              <w:pStyle w:val="TableParagraph"/>
              <w:rPr>
                <w:sz w:val="31"/>
              </w:rPr>
            </w:pPr>
          </w:p>
          <w:p>
            <w:pPr>
              <w:pStyle w:val="TableParagraph"/>
              <w:spacing w:line="459" w:lineRule="exact"/>
              <w:ind w:left="356"/>
              <w:rPr>
                <w:sz w:val="42"/>
              </w:rPr>
            </w:pPr>
            <w:r>
              <w:rPr>
                <w:w w:val="100"/>
                <w:sz w:val="42"/>
              </w:rPr>
              <w:t>）</w:t>
            </w:r>
          </w:p>
        </w:tc>
      </w:tr>
    </w:tbl>
    <w:p>
      <w:pPr>
        <w:pStyle w:val="BodyText"/>
        <w:rPr>
          <w:sz w:val="20"/>
        </w:rPr>
      </w:pPr>
    </w:p>
    <w:p>
      <w:pPr>
        <w:pStyle w:val="BodyText"/>
        <w:spacing w:before="200"/>
        <w:ind w:left="159"/>
      </w:pPr>
      <w:r>
        <w:t>三、简答题：</w:t>
      </w:r>
    </w:p>
    <w:p>
      <w:pPr>
        <w:pStyle w:val="BodyText"/>
        <w:spacing w:before="1"/>
        <w:rPr>
          <w:sz w:val="31"/>
        </w:rPr>
      </w:pPr>
    </w:p>
    <w:p>
      <w:pPr>
        <w:pStyle w:val="ListParagraph"/>
        <w:numPr>
          <w:ilvl w:val="0"/>
          <w:numId w:val="12"/>
        </w:numPr>
        <w:tabs>
          <w:tab w:val="left" w:pos="582"/>
        </w:tabs>
        <w:spacing w:before="0" w:after="0" w:line="240" w:lineRule="auto"/>
        <w:ind w:left="581" w:right="0" w:hanging="423"/>
        <w:jc w:val="left"/>
        <w:rPr>
          <w:sz w:val="42"/>
        </w:rPr>
      </w:pPr>
      <w:r>
        <w:rPr>
          <w:sz w:val="42"/>
        </w:rPr>
        <w:t>为什么提高切削速度和刀具的刃磨质量，可以减小加工表面粗糙度值？</w:t>
      </w:r>
    </w:p>
    <w:p>
      <w:pPr>
        <w:pStyle w:val="BodyText"/>
        <w:spacing w:before="1"/>
        <w:rPr>
          <w:sz w:val="31"/>
        </w:rPr>
      </w:pPr>
    </w:p>
    <w:p>
      <w:pPr>
        <w:pStyle w:val="ListParagraph"/>
        <w:numPr>
          <w:ilvl w:val="0"/>
          <w:numId w:val="12"/>
        </w:numPr>
        <w:tabs>
          <w:tab w:val="left" w:pos="582"/>
        </w:tabs>
        <w:spacing w:before="1" w:after="0" w:line="417" w:lineRule="auto"/>
        <w:ind w:left="790" w:right="805" w:hanging="631"/>
        <w:jc w:val="left"/>
        <w:rPr>
          <w:sz w:val="42"/>
        </w:rPr>
      </w:pPr>
      <w:r>
        <w:rPr>
          <w:w w:val="100"/>
          <w:sz w:val="42"/>
        </w:rPr>
        <w:t>在装配时，有时采用“自身加工法</w:t>
      </w:r>
      <w:r>
        <w:rPr>
          <w:spacing w:val="-38"/>
          <w:w w:val="100"/>
          <w:sz w:val="42"/>
        </w:rPr>
        <w:t>”、“合并加工法”或“误差抵消法”，请问</w:t>
      </w:r>
      <w:r>
        <w:rPr>
          <w:sz w:val="42"/>
        </w:rPr>
        <w:t>它们是由哪种装配方法发展成的？</w:t>
      </w:r>
    </w:p>
    <w:p>
      <w:pPr>
        <w:pStyle w:val="ListParagraph"/>
        <w:numPr>
          <w:ilvl w:val="0"/>
          <w:numId w:val="12"/>
        </w:numPr>
        <w:tabs>
          <w:tab w:val="left" w:pos="589"/>
        </w:tabs>
        <w:spacing w:before="0" w:after="0" w:line="417" w:lineRule="auto"/>
        <w:ind w:left="159" w:right="949" w:firstLine="0"/>
        <w:jc w:val="left"/>
        <w:rPr>
          <w:sz w:val="42"/>
        </w:rPr>
      </w:pPr>
      <w:r>
        <w:rPr>
          <w:spacing w:val="-1"/>
          <w:sz w:val="42"/>
        </w:rPr>
        <w:t>如果零件的表面没有烧伤色是否就说明零件的表面层没有被受热损伤？为什</w:t>
      </w:r>
      <w:r>
        <w:rPr>
          <w:sz w:val="42"/>
        </w:rPr>
        <w:t>么？</w:t>
      </w:r>
    </w:p>
    <w:p>
      <w:pPr>
        <w:pStyle w:val="BodyText"/>
        <w:spacing w:before="9"/>
        <w:rPr>
          <w:sz w:val="49"/>
        </w:rPr>
      </w:pPr>
    </w:p>
    <w:p>
      <w:pPr>
        <w:spacing w:before="0"/>
        <w:ind w:left="0" w:right="653" w:firstLine="0"/>
        <w:jc w:val="center"/>
        <w:rPr>
          <w:rFonts w:ascii="Arial"/>
          <w:sz w:val="27"/>
        </w:rPr>
      </w:pPr>
      <w:r>
        <w:rPr>
          <w:rFonts w:ascii="Arial"/>
          <w:w w:val="89"/>
          <w:sz w:val="27"/>
        </w:rPr>
        <w:t>8</w:t>
      </w:r>
    </w:p>
    <w:p>
      <w:pPr>
        <w:spacing w:after="0"/>
        <w:jc w:val="center"/>
        <w:rPr>
          <w:rFonts w:ascii="Arial"/>
          <w:sz w:val="27"/>
        </w:rPr>
        <w:sectPr>
          <w:pgSz w:w="17860" w:h="25260"/>
          <w:pgMar w:top="1960" w:right="880" w:bottom="280" w:left="1540" w:header="708" w:footer="708"/>
          <w:pgNumType w:start="8"/>
          <w:cols w:space="708"/>
        </w:sectPr>
      </w:pPr>
    </w:p>
    <w:p>
      <w:pPr>
        <w:pStyle w:val="ListParagraph"/>
        <w:numPr>
          <w:ilvl w:val="0"/>
          <w:numId w:val="12"/>
        </w:numPr>
        <w:tabs>
          <w:tab w:val="left" w:pos="582"/>
        </w:tabs>
        <w:spacing w:before="20" w:after="0" w:line="240" w:lineRule="auto"/>
        <w:ind w:left="581" w:right="0" w:hanging="423"/>
        <w:jc w:val="left"/>
        <w:rPr>
          <w:sz w:val="42"/>
        </w:rPr>
      </w:pPr>
      <w:r>
        <w:drawing>
          <wp:anchor distT="0" distB="0" distL="0" distR="0" simplePos="0" relativeHeight="251702272" behindDoc="1" locked="0" layoutInCell="1" allowOverlap="1">
            <wp:simplePos x="0" y="0"/>
            <wp:positionH relativeFrom="page">
              <wp:posOffset>0</wp:posOffset>
            </wp:positionH>
            <wp:positionV relativeFrom="page">
              <wp:posOffset>0</wp:posOffset>
            </wp:positionV>
            <wp:extent cx="11340845" cy="15849219"/>
            <wp:effectExtent l="0" t="0" r="0" b="0"/>
            <wp:wrapNone/>
            <wp:docPr id="143" name="image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image60.png"/>
                    <pic:cNvPicPr/>
                  </pic:nvPicPr>
                  <pic:blipFill>
                    <a:blip xmlns:r="http://schemas.openxmlformats.org/officeDocument/2006/relationships" r:embed="rId53" cstate="print"/>
                    <a:stretch>
                      <a:fillRect/>
                    </a:stretch>
                  </pic:blipFill>
                  <pic:spPr>
                    <a:xfrm>
                      <a:off x="0" y="0"/>
                      <a:ext cx="11340845" cy="15849219"/>
                    </a:xfrm>
                    <a:prstGeom prst="rect">
                      <a:avLst/>
                    </a:prstGeom>
                  </pic:spPr>
                </pic:pic>
              </a:graphicData>
            </a:graphic>
          </wp:anchor>
        </w:drawing>
      </w:r>
      <w:r>
        <w:rPr>
          <w:sz w:val="42"/>
        </w:rPr>
        <w:t>什么叫装配尺寸链的最短路线原则？为什么应遵守这个原则？</w:t>
      </w:r>
    </w:p>
    <w:p>
      <w:pPr>
        <w:pStyle w:val="BodyText"/>
        <w:spacing w:before="1"/>
        <w:rPr>
          <w:sz w:val="31"/>
        </w:rPr>
      </w:pPr>
    </w:p>
    <w:p>
      <w:pPr>
        <w:pStyle w:val="ListParagraph"/>
        <w:numPr>
          <w:ilvl w:val="0"/>
          <w:numId w:val="12"/>
        </w:numPr>
        <w:tabs>
          <w:tab w:val="left" w:pos="582"/>
        </w:tabs>
        <w:spacing w:before="0" w:after="0" w:line="240" w:lineRule="auto"/>
        <w:ind w:left="581" w:right="0" w:hanging="423"/>
        <w:jc w:val="left"/>
        <w:rPr>
          <w:sz w:val="42"/>
        </w:rPr>
      </w:pPr>
      <w:r>
        <w:rPr>
          <w:sz w:val="42"/>
        </w:rPr>
        <w:t>磨削裂纹的产生与工件材料及热处理有无关系？</w:t>
      </w:r>
    </w:p>
    <w:p>
      <w:pPr>
        <w:pStyle w:val="BodyText"/>
        <w:rPr>
          <w:sz w:val="31"/>
        </w:rPr>
      </w:pPr>
    </w:p>
    <w:p>
      <w:pPr>
        <w:pStyle w:val="ListParagraph"/>
        <w:numPr>
          <w:ilvl w:val="0"/>
          <w:numId w:val="12"/>
        </w:numPr>
        <w:tabs>
          <w:tab w:val="left" w:pos="582"/>
        </w:tabs>
        <w:spacing w:before="0" w:after="0" w:line="240" w:lineRule="auto"/>
        <w:ind w:left="581" w:right="0" w:hanging="423"/>
        <w:jc w:val="left"/>
        <w:rPr>
          <w:sz w:val="42"/>
        </w:rPr>
      </w:pPr>
      <w:r>
        <w:rPr>
          <w:spacing w:val="-2"/>
          <w:sz w:val="42"/>
        </w:rPr>
        <w:t>修配装配法的含义是什么？适用于什么生产中?</w:t>
      </w:r>
    </w:p>
    <w:p>
      <w:pPr>
        <w:pStyle w:val="BodyText"/>
        <w:spacing w:before="1"/>
        <w:rPr>
          <w:sz w:val="31"/>
        </w:rPr>
      </w:pPr>
    </w:p>
    <w:p>
      <w:pPr>
        <w:pStyle w:val="ListParagraph"/>
        <w:numPr>
          <w:ilvl w:val="0"/>
          <w:numId w:val="12"/>
        </w:numPr>
        <w:tabs>
          <w:tab w:val="left" w:pos="582"/>
        </w:tabs>
        <w:spacing w:before="0" w:after="0" w:line="240" w:lineRule="auto"/>
        <w:ind w:left="581" w:right="0" w:hanging="423"/>
        <w:jc w:val="left"/>
        <w:rPr>
          <w:sz w:val="42"/>
        </w:rPr>
      </w:pPr>
      <w:r>
        <w:rPr>
          <w:sz w:val="42"/>
        </w:rPr>
        <w:t>加工箱体类零件时，常以什么作为统一的精基准，为什么？</w:t>
      </w:r>
    </w:p>
    <w:p>
      <w:pPr>
        <w:pStyle w:val="BodyText"/>
        <w:spacing w:before="1"/>
        <w:rPr>
          <w:sz w:val="31"/>
        </w:rPr>
      </w:pPr>
    </w:p>
    <w:p>
      <w:pPr>
        <w:pStyle w:val="ListParagraph"/>
        <w:numPr>
          <w:ilvl w:val="0"/>
          <w:numId w:val="12"/>
        </w:numPr>
        <w:tabs>
          <w:tab w:val="left" w:pos="582"/>
        </w:tabs>
        <w:spacing w:before="0" w:after="0" w:line="240" w:lineRule="auto"/>
        <w:ind w:left="581" w:right="0" w:hanging="423"/>
        <w:jc w:val="left"/>
        <w:rPr>
          <w:sz w:val="42"/>
        </w:rPr>
      </w:pPr>
      <w:r>
        <w:rPr>
          <w:spacing w:val="-3"/>
          <w:sz w:val="42"/>
        </w:rPr>
        <w:t>试分析在成批大量生产中,为什么要控制毛坯硬度的均匀性?</w:t>
      </w:r>
    </w:p>
    <w:p>
      <w:pPr>
        <w:pStyle w:val="BodyText"/>
        <w:rPr>
          <w:sz w:val="31"/>
        </w:rPr>
      </w:pPr>
    </w:p>
    <w:p>
      <w:pPr>
        <w:pStyle w:val="ListParagraph"/>
        <w:numPr>
          <w:ilvl w:val="0"/>
          <w:numId w:val="12"/>
        </w:numPr>
        <w:tabs>
          <w:tab w:val="left" w:pos="582"/>
        </w:tabs>
        <w:spacing w:before="1" w:after="0" w:line="240" w:lineRule="auto"/>
        <w:ind w:left="581" w:right="0" w:hanging="423"/>
        <w:jc w:val="left"/>
        <w:rPr>
          <w:sz w:val="42"/>
        </w:rPr>
      </w:pPr>
      <w:r>
        <w:rPr>
          <w:sz w:val="42"/>
        </w:rPr>
        <w:t>拟定工艺路线的主要任务是什么？</w:t>
      </w:r>
    </w:p>
    <w:p>
      <w:pPr>
        <w:pStyle w:val="BodyText"/>
        <w:spacing w:before="1"/>
        <w:rPr>
          <w:sz w:val="31"/>
        </w:rPr>
      </w:pPr>
    </w:p>
    <w:p>
      <w:pPr>
        <w:pStyle w:val="ListParagraph"/>
        <w:numPr>
          <w:ilvl w:val="0"/>
          <w:numId w:val="12"/>
        </w:numPr>
        <w:tabs>
          <w:tab w:val="left" w:pos="805"/>
        </w:tabs>
        <w:spacing w:before="0" w:after="0" w:line="417" w:lineRule="auto"/>
        <w:ind w:left="790" w:right="1154" w:hanging="631"/>
        <w:jc w:val="left"/>
        <w:rPr>
          <w:sz w:val="42"/>
        </w:rPr>
      </w:pPr>
      <w:r>
        <w:rPr>
          <w:spacing w:val="-1"/>
          <w:sz w:val="42"/>
        </w:rPr>
        <w:t>试分析引起下列形状误差的主要原因：在车床上用两顶尖装夹工件车细长</w:t>
      </w:r>
      <w:r>
        <w:rPr>
          <w:sz w:val="42"/>
        </w:rPr>
        <w:t>轴，１）</w:t>
      </w:r>
      <w:r>
        <w:rPr>
          <w:spacing w:val="-1"/>
          <w:sz w:val="42"/>
        </w:rPr>
        <w:t>工件产生腰鼓形形状误差；</w:t>
      </w:r>
      <w:r>
        <w:rPr>
          <w:spacing w:val="-7"/>
          <w:sz w:val="42"/>
        </w:rPr>
        <w:t>2）</w:t>
      </w:r>
      <w:r>
        <w:rPr>
          <w:sz w:val="42"/>
        </w:rPr>
        <w:t>工件产生尺寸由大到小的锥形。</w:t>
      </w:r>
    </w:p>
    <w:p>
      <w:pPr>
        <w:pStyle w:val="ListParagraph"/>
        <w:numPr>
          <w:ilvl w:val="0"/>
          <w:numId w:val="12"/>
        </w:numPr>
        <w:tabs>
          <w:tab w:val="left" w:pos="794"/>
        </w:tabs>
        <w:spacing w:before="0" w:after="0" w:line="537" w:lineRule="exact"/>
        <w:ind w:left="793" w:right="0" w:hanging="635"/>
        <w:jc w:val="left"/>
        <w:rPr>
          <w:sz w:val="42"/>
        </w:rPr>
      </w:pPr>
      <w:r>
        <w:rPr>
          <w:sz w:val="42"/>
        </w:rPr>
        <w:t>什么是工序？对同一工件其加工工序的安排是固定不变的吗？为什么？</w:t>
      </w:r>
    </w:p>
    <w:p>
      <w:pPr>
        <w:pStyle w:val="BodyText"/>
        <w:spacing w:before="1"/>
        <w:rPr>
          <w:sz w:val="31"/>
        </w:rPr>
      </w:pPr>
    </w:p>
    <w:p>
      <w:pPr>
        <w:pStyle w:val="ListParagraph"/>
        <w:numPr>
          <w:ilvl w:val="0"/>
          <w:numId w:val="12"/>
        </w:numPr>
        <w:tabs>
          <w:tab w:val="left" w:pos="794"/>
        </w:tabs>
        <w:spacing w:before="0" w:after="0" w:line="417" w:lineRule="auto"/>
        <w:ind w:left="159" w:right="5798" w:firstLine="0"/>
        <w:jc w:val="left"/>
        <w:rPr>
          <w:sz w:val="42"/>
        </w:rPr>
      </w:pPr>
      <w:r>
        <w:rPr>
          <w:spacing w:val="-1"/>
          <w:sz w:val="42"/>
        </w:rPr>
        <w:t>试解释转移原始误差法的原理并举例加以说明。</w:t>
      </w:r>
      <w:r>
        <w:rPr>
          <w:sz w:val="42"/>
        </w:rPr>
        <w:t>四、分析题：</w:t>
      </w:r>
    </w:p>
    <w:p>
      <w:pPr>
        <w:pStyle w:val="ListParagraph"/>
        <w:numPr>
          <w:ilvl w:val="0"/>
          <w:numId w:val="11"/>
        </w:numPr>
        <w:tabs>
          <w:tab w:val="left" w:pos="582"/>
        </w:tabs>
        <w:spacing w:before="0" w:after="0" w:line="537" w:lineRule="exact"/>
        <w:ind w:left="581" w:right="0" w:hanging="423"/>
        <w:jc w:val="left"/>
        <w:rPr>
          <w:sz w:val="42"/>
        </w:rPr>
      </w:pPr>
      <w:r>
        <w:rPr>
          <w:sz w:val="42"/>
        </w:rPr>
        <w:t>判断下组零件结构工艺性的好坏，并简要说明理由。</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ListParagraph"/>
        <w:numPr>
          <w:ilvl w:val="1"/>
          <w:numId w:val="11"/>
        </w:numPr>
        <w:tabs>
          <w:tab w:val="left" w:pos="11166"/>
          <w:tab w:val="left" w:pos="11167"/>
        </w:tabs>
        <w:spacing w:before="353" w:after="0" w:line="240" w:lineRule="auto"/>
        <w:ind w:left="11167" w:right="0" w:hanging="7582"/>
        <w:jc w:val="left"/>
        <w:rPr>
          <w:sz w:val="42"/>
        </w:rPr>
      </w:pPr>
      <w:r>
        <w:rPr>
          <w:sz w:val="42"/>
        </w:rPr>
        <w:t>b)</w:t>
      </w:r>
    </w:p>
    <w:p>
      <w:pPr>
        <w:pStyle w:val="BodyText"/>
        <w:spacing w:before="1"/>
        <w:rPr>
          <w:sz w:val="31"/>
        </w:rPr>
      </w:pPr>
    </w:p>
    <w:p>
      <w:pPr>
        <w:pStyle w:val="ListParagraph"/>
        <w:numPr>
          <w:ilvl w:val="0"/>
          <w:numId w:val="11"/>
        </w:numPr>
        <w:tabs>
          <w:tab w:val="left" w:pos="849"/>
        </w:tabs>
        <w:spacing w:before="0" w:after="0" w:line="240" w:lineRule="auto"/>
        <w:ind w:left="848" w:right="0" w:hanging="423"/>
        <w:jc w:val="left"/>
        <w:rPr>
          <w:sz w:val="42"/>
        </w:rPr>
      </w:pPr>
      <w:r>
        <w:rPr>
          <w:sz w:val="42"/>
        </w:rPr>
        <w:t>判断下组机器结构装配工艺性的好坏，并简要说明理由。</w:t>
      </w:r>
    </w:p>
    <w:p>
      <w:pPr>
        <w:pStyle w:val="BodyText"/>
      </w:pPr>
    </w:p>
    <w:p>
      <w:pPr>
        <w:pStyle w:val="BodyText"/>
        <w:spacing w:before="11"/>
        <w:rPr>
          <w:sz w:val="38"/>
        </w:rPr>
      </w:pPr>
    </w:p>
    <w:p>
      <w:pPr>
        <w:spacing w:before="1"/>
        <w:ind w:left="0" w:right="653" w:firstLine="0"/>
        <w:jc w:val="center"/>
        <w:rPr>
          <w:rFonts w:ascii="Arial"/>
          <w:sz w:val="27"/>
        </w:rPr>
      </w:pPr>
      <w:r>
        <w:rPr>
          <w:rFonts w:ascii="Arial"/>
          <w:w w:val="89"/>
          <w:sz w:val="27"/>
        </w:rPr>
        <w:t>9</w:t>
      </w:r>
    </w:p>
    <w:p>
      <w:pPr>
        <w:spacing w:after="0"/>
        <w:jc w:val="center"/>
        <w:rPr>
          <w:rFonts w:ascii="Arial"/>
          <w:sz w:val="27"/>
        </w:rPr>
        <w:sectPr>
          <w:pgSz w:w="17860" w:h="25260"/>
          <w:pgMar w:top="1960" w:right="880" w:bottom="280" w:left="1540" w:header="708" w:footer="708"/>
          <w:pgNumType w:start="9"/>
          <w:cols w:space="708"/>
        </w:sectPr>
      </w:pPr>
    </w:p>
    <w:p>
      <w:pPr>
        <w:pStyle w:val="BodyText"/>
        <w:rPr>
          <w:rFonts w:ascii="Arial"/>
          <w:sz w:val="20"/>
        </w:rPr>
      </w:pPr>
      <w:r>
        <w:pict>
          <v:group id="_x0000_s1031" style="width:893pt;height:1248pt;margin-top:0;margin-left:0;mso-position-horizontal-relative:page;mso-position-vertical-relative:page;position:absolute;z-index:-251613184" coordorigin="0,0" coordsize="17860,24960">
            <v:shape id="_x0000_s1032" type="#_x0000_t75" style="width:17860;height:24960;position:absolute" stroked="f">
              <v:imagedata r:id="rId54" o:title=""/>
            </v:shape>
            <v:shape id="_x0000_s1033" type="#_x0000_t75" style="width:3378;height:3678;left:1966;position:absolute;top:15948" stroked="f">
              <v:imagedata r:id="rId55" o:title=""/>
            </v:shape>
            <v:shape id="_x0000_s1034" type="#_x0000_t75" style="width:17860;height:24960;position:absolute" stroked="f">
              <v:imagedata r:id="rId56" o:title=""/>
            </v:shape>
          </v:group>
        </w:pict>
      </w: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spacing w:before="11"/>
        <w:rPr>
          <w:rFonts w:ascii="Arial"/>
          <w:sz w:val="27"/>
        </w:rPr>
      </w:pPr>
    </w:p>
    <w:p>
      <w:pPr>
        <w:pStyle w:val="ListParagraph"/>
        <w:numPr>
          <w:ilvl w:val="1"/>
          <w:numId w:val="19"/>
        </w:numPr>
        <w:tabs>
          <w:tab w:val="left" w:pos="13483"/>
          <w:tab w:val="left" w:pos="13484"/>
        </w:tabs>
        <w:spacing w:before="42" w:after="0" w:line="240" w:lineRule="auto"/>
        <w:ind w:left="13483" w:right="0" w:hanging="8214"/>
        <w:jc w:val="left"/>
        <w:rPr>
          <w:sz w:val="42"/>
        </w:rPr>
      </w:pPr>
      <w:r>
        <w:rPr>
          <w:sz w:val="42"/>
        </w:rPr>
        <w:t>b)</w:t>
      </w:r>
    </w:p>
    <w:p>
      <w:pPr>
        <w:pStyle w:val="BodyText"/>
        <w:rPr>
          <w:sz w:val="31"/>
        </w:rPr>
      </w:pPr>
    </w:p>
    <w:p>
      <w:pPr>
        <w:pStyle w:val="BodyText"/>
        <w:spacing w:before="1"/>
        <w:ind w:left="426"/>
      </w:pPr>
      <w:r>
        <w:t>3、过球心打一孔 。指出工件定位应限制的自由度。</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4"/>
        <w:rPr>
          <w:sz w:val="60"/>
        </w:rPr>
      </w:pPr>
    </w:p>
    <w:p>
      <w:pPr>
        <w:pStyle w:val="ListParagraph"/>
        <w:numPr>
          <w:ilvl w:val="0"/>
          <w:numId w:val="10"/>
        </w:numPr>
        <w:tabs>
          <w:tab w:val="left" w:pos="849"/>
        </w:tabs>
        <w:spacing w:before="0" w:after="0" w:line="240" w:lineRule="auto"/>
        <w:ind w:left="848" w:right="0" w:hanging="423"/>
        <w:jc w:val="left"/>
        <w:rPr>
          <w:sz w:val="42"/>
        </w:rPr>
      </w:pPr>
      <w:r>
        <w:rPr>
          <w:sz w:val="42"/>
        </w:rPr>
        <w:t>分析图示夹紧方案不合理的原因，并加以改进。</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5"/>
        <w:rPr>
          <w:sz w:val="46"/>
        </w:rPr>
      </w:pPr>
    </w:p>
    <w:p>
      <w:pPr>
        <w:spacing w:before="0"/>
        <w:ind w:left="1694" w:right="2349" w:firstLine="0"/>
        <w:jc w:val="center"/>
        <w:rPr>
          <w:rFonts w:ascii="Arial"/>
          <w:sz w:val="27"/>
        </w:rPr>
      </w:pPr>
      <w:r>
        <w:rPr>
          <w:rFonts w:ascii="Arial"/>
          <w:sz w:val="27"/>
        </w:rPr>
        <w:t>10</w:t>
      </w:r>
    </w:p>
    <w:p>
      <w:pPr>
        <w:spacing w:after="0"/>
        <w:jc w:val="center"/>
        <w:rPr>
          <w:rFonts w:ascii="Arial"/>
          <w:sz w:val="27"/>
        </w:rPr>
        <w:sectPr>
          <w:pgSz w:w="17860" w:h="25260"/>
          <w:pgMar w:top="2420" w:right="880" w:bottom="280" w:left="1540" w:header="708" w:footer="708"/>
          <w:pgNumType w:start="10"/>
          <w:cols w:space="708"/>
        </w:sectPr>
      </w:pPr>
    </w:p>
    <w:p>
      <w:pPr>
        <w:pStyle w:val="BodyText"/>
        <w:rPr>
          <w:rFonts w:ascii="Arial"/>
          <w:sz w:val="20"/>
        </w:rPr>
      </w:pPr>
      <w:r>
        <w:drawing>
          <wp:anchor distT="0" distB="0" distL="0" distR="0" simplePos="0" relativeHeight="251704320" behindDoc="1" locked="0" layoutInCell="1" allowOverlap="1">
            <wp:simplePos x="0" y="0"/>
            <wp:positionH relativeFrom="page">
              <wp:posOffset>0</wp:posOffset>
            </wp:positionH>
            <wp:positionV relativeFrom="page">
              <wp:posOffset>0</wp:posOffset>
            </wp:positionV>
            <wp:extent cx="11340845" cy="15849219"/>
            <wp:effectExtent l="0" t="0" r="0" b="0"/>
            <wp:wrapNone/>
            <wp:docPr id="145" name="image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image64.png"/>
                    <pic:cNvPicPr/>
                  </pic:nvPicPr>
                  <pic:blipFill>
                    <a:blip xmlns:r="http://schemas.openxmlformats.org/officeDocument/2006/relationships" r:embed="rId57" cstate="print"/>
                    <a:stretch>
                      <a:fillRect/>
                    </a:stretch>
                  </pic:blipFill>
                  <pic:spPr>
                    <a:xfrm>
                      <a:off x="0" y="0"/>
                      <a:ext cx="11340845" cy="15849219"/>
                    </a:xfrm>
                    <a:prstGeom prst="rect">
                      <a:avLst/>
                    </a:prstGeom>
                  </pic:spPr>
                </pic:pic>
              </a:graphicData>
            </a:graphic>
          </wp:anchor>
        </w:drawing>
      </w:r>
    </w:p>
    <w:p>
      <w:pPr>
        <w:pStyle w:val="BodyText"/>
        <w:spacing w:before="5"/>
        <w:rPr>
          <w:rFonts w:ascii="Arial"/>
          <w:sz w:val="19"/>
        </w:rPr>
      </w:pPr>
    </w:p>
    <w:p>
      <w:pPr>
        <w:pStyle w:val="ListParagraph"/>
        <w:numPr>
          <w:ilvl w:val="0"/>
          <w:numId w:val="20"/>
        </w:numPr>
        <w:tabs>
          <w:tab w:val="left" w:pos="1421"/>
        </w:tabs>
        <w:spacing w:before="43" w:after="0" w:line="240" w:lineRule="auto"/>
        <w:ind w:left="1421" w:right="0" w:hanging="423"/>
        <w:jc w:val="left"/>
        <w:rPr>
          <w:sz w:val="42"/>
        </w:rPr>
      </w:pPr>
      <w:r>
        <w:rPr>
          <w:sz w:val="42"/>
        </w:rPr>
        <w:t>判断下组零件结构工艺性的好坏，并简要说明理由。</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ListParagraph"/>
        <w:numPr>
          <w:ilvl w:val="1"/>
          <w:numId w:val="20"/>
        </w:numPr>
        <w:tabs>
          <w:tab w:val="left" w:pos="10745"/>
          <w:tab w:val="left" w:pos="10746"/>
        </w:tabs>
        <w:spacing w:before="353" w:after="0" w:line="240" w:lineRule="auto"/>
        <w:ind w:left="10745" w:right="0" w:hanging="5897"/>
        <w:jc w:val="left"/>
        <w:rPr>
          <w:sz w:val="42"/>
        </w:rPr>
      </w:pPr>
      <w:r>
        <w:rPr>
          <w:sz w:val="42"/>
        </w:rPr>
        <w:t>b)</w:t>
      </w:r>
    </w:p>
    <w:p>
      <w:pPr>
        <w:pStyle w:val="BodyText"/>
        <w:rPr>
          <w:sz w:val="31"/>
        </w:rPr>
      </w:pPr>
    </w:p>
    <w:p>
      <w:pPr>
        <w:pStyle w:val="ListParagraph"/>
        <w:numPr>
          <w:ilvl w:val="0"/>
          <w:numId w:val="20"/>
        </w:numPr>
        <w:tabs>
          <w:tab w:val="left" w:pos="849"/>
        </w:tabs>
        <w:spacing w:before="0" w:after="0" w:line="240" w:lineRule="auto"/>
        <w:ind w:left="848" w:right="0" w:hanging="423"/>
        <w:jc w:val="left"/>
        <w:rPr>
          <w:sz w:val="42"/>
        </w:rPr>
      </w:pPr>
      <w:r>
        <w:rPr>
          <w:sz w:val="42"/>
        </w:rPr>
        <w:t>判断下组机器结构装配工艺性的好坏，并简要说明理由。</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rPr>
          <w:sz w:val="44"/>
        </w:rPr>
      </w:pPr>
    </w:p>
    <w:p>
      <w:pPr>
        <w:pStyle w:val="ListParagraph"/>
        <w:numPr>
          <w:ilvl w:val="1"/>
          <w:numId w:val="20"/>
        </w:numPr>
        <w:tabs>
          <w:tab w:val="left" w:pos="11798"/>
          <w:tab w:val="left" w:pos="11799"/>
        </w:tabs>
        <w:spacing w:before="1" w:after="0" w:line="240" w:lineRule="auto"/>
        <w:ind w:left="11798" w:right="0" w:hanging="7582"/>
        <w:jc w:val="left"/>
        <w:rPr>
          <w:sz w:val="42"/>
        </w:rPr>
      </w:pPr>
      <w:r>
        <w:rPr>
          <w:sz w:val="42"/>
        </w:rPr>
        <w:t>b)</w:t>
      </w:r>
    </w:p>
    <w:p>
      <w:pPr>
        <w:pStyle w:val="BodyText"/>
        <w:rPr>
          <w:sz w:val="31"/>
        </w:rPr>
      </w:pPr>
    </w:p>
    <w:p>
      <w:pPr>
        <w:pStyle w:val="BodyText"/>
        <w:ind w:left="426"/>
      </w:pPr>
      <w:r>
        <w:t>7、在小轴上铣槽，保证尺寸H 和L 。指出工件定位应限制的自由度。</w:t>
      </w:r>
    </w:p>
    <w:p>
      <w:pPr>
        <w:pStyle w:val="BodyText"/>
      </w:pPr>
    </w:p>
    <w:p>
      <w:pPr>
        <w:pStyle w:val="BodyText"/>
      </w:pPr>
    </w:p>
    <w:p>
      <w:pPr>
        <w:pStyle w:val="BodyText"/>
      </w:pPr>
    </w:p>
    <w:p>
      <w:pPr>
        <w:pStyle w:val="BodyText"/>
      </w:pPr>
    </w:p>
    <w:p>
      <w:pPr>
        <w:spacing w:before="288"/>
        <w:ind w:left="1694" w:right="2343" w:firstLine="0"/>
        <w:jc w:val="center"/>
        <w:rPr>
          <w:rFonts w:ascii="Arial"/>
          <w:sz w:val="27"/>
        </w:rPr>
      </w:pPr>
      <w:r>
        <w:rPr>
          <w:rFonts w:ascii="Arial"/>
          <w:sz w:val="27"/>
        </w:rPr>
        <w:t>11</w:t>
      </w:r>
    </w:p>
    <w:p>
      <w:pPr>
        <w:spacing w:after="0"/>
        <w:jc w:val="center"/>
        <w:rPr>
          <w:rFonts w:ascii="Arial"/>
          <w:sz w:val="27"/>
        </w:rPr>
        <w:sectPr>
          <w:pgSz w:w="17860" w:h="25260"/>
          <w:pgMar w:top="2420" w:right="880" w:bottom="280" w:left="1540" w:header="708" w:footer="708"/>
          <w:pgNumType w:start="11"/>
          <w:cols w:space="708"/>
        </w:sectPr>
      </w:pPr>
    </w:p>
    <w:p>
      <w:pPr>
        <w:pStyle w:val="BodyText"/>
        <w:rPr>
          <w:rFonts w:ascii="Arial"/>
          <w:sz w:val="20"/>
        </w:rPr>
      </w:pPr>
      <w:r>
        <w:drawing>
          <wp:anchor distT="0" distB="0" distL="0" distR="0" simplePos="0" relativeHeight="251705344" behindDoc="1" locked="0" layoutInCell="1" allowOverlap="1">
            <wp:simplePos x="0" y="0"/>
            <wp:positionH relativeFrom="page">
              <wp:posOffset>0</wp:posOffset>
            </wp:positionH>
            <wp:positionV relativeFrom="page">
              <wp:posOffset>0</wp:posOffset>
            </wp:positionV>
            <wp:extent cx="11340845" cy="15849219"/>
            <wp:effectExtent l="0" t="0" r="0" b="0"/>
            <wp:wrapNone/>
            <wp:docPr id="147" name="image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image65.png"/>
                    <pic:cNvPicPr/>
                  </pic:nvPicPr>
                  <pic:blipFill>
                    <a:blip xmlns:r="http://schemas.openxmlformats.org/officeDocument/2006/relationships" r:embed="rId58" cstate="print"/>
                    <a:stretch>
                      <a:fillRect/>
                    </a:stretch>
                  </pic:blipFill>
                  <pic:spPr>
                    <a:xfrm>
                      <a:off x="0" y="0"/>
                      <a:ext cx="11340845" cy="15849219"/>
                    </a:xfrm>
                    <a:prstGeom prst="rect">
                      <a:avLst/>
                    </a:prstGeom>
                  </pic:spPr>
                </pic:pic>
              </a:graphicData>
            </a:graphic>
          </wp:anchor>
        </w:drawing>
      </w: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spacing w:before="7"/>
        <w:rPr>
          <w:rFonts w:ascii="Arial"/>
          <w:sz w:val="21"/>
        </w:rPr>
      </w:pPr>
    </w:p>
    <w:p>
      <w:pPr>
        <w:pStyle w:val="ListParagraph"/>
        <w:numPr>
          <w:ilvl w:val="0"/>
          <w:numId w:val="21"/>
        </w:numPr>
        <w:tabs>
          <w:tab w:val="left" w:pos="849"/>
        </w:tabs>
        <w:spacing w:before="42" w:after="0" w:line="240" w:lineRule="auto"/>
        <w:ind w:left="848" w:right="0" w:hanging="423"/>
        <w:jc w:val="left"/>
        <w:rPr>
          <w:sz w:val="42"/>
        </w:rPr>
      </w:pPr>
      <w:r>
        <w:rPr>
          <w:sz w:val="42"/>
        </w:rPr>
        <w:t>分析图示夹紧方案不合理的原因，并加以改进。</w:t>
      </w:r>
    </w:p>
    <w:p>
      <w:pPr>
        <w:pStyle w:val="BodyText"/>
      </w:pPr>
    </w:p>
    <w:p>
      <w:pPr>
        <w:pStyle w:val="BodyText"/>
      </w:pPr>
    </w:p>
    <w:p>
      <w:pPr>
        <w:pStyle w:val="BodyText"/>
      </w:pPr>
    </w:p>
    <w:p>
      <w:pPr>
        <w:pStyle w:val="BodyText"/>
      </w:pPr>
    </w:p>
    <w:p>
      <w:pPr>
        <w:pStyle w:val="BodyText"/>
        <w:spacing w:before="9"/>
        <w:rPr>
          <w:sz w:val="45"/>
        </w:rPr>
      </w:pPr>
    </w:p>
    <w:p>
      <w:pPr>
        <w:pStyle w:val="ListParagraph"/>
        <w:numPr>
          <w:ilvl w:val="0"/>
          <w:numId w:val="21"/>
        </w:numPr>
        <w:tabs>
          <w:tab w:val="left" w:pos="849"/>
        </w:tabs>
        <w:spacing w:before="0" w:after="0" w:line="240" w:lineRule="auto"/>
        <w:ind w:left="848" w:right="0" w:hanging="423"/>
        <w:jc w:val="left"/>
        <w:rPr>
          <w:sz w:val="42"/>
        </w:rPr>
      </w:pPr>
      <w:r>
        <w:rPr>
          <w:sz w:val="42"/>
        </w:rPr>
        <w:t>判断下组零件结构工艺性的好坏，并简要说明理由。</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6"/>
        <w:rPr>
          <w:sz w:val="49"/>
        </w:rPr>
      </w:pPr>
    </w:p>
    <w:p>
      <w:pPr>
        <w:pStyle w:val="ListParagraph"/>
        <w:numPr>
          <w:ilvl w:val="1"/>
          <w:numId w:val="21"/>
        </w:numPr>
        <w:tabs>
          <w:tab w:val="left" w:pos="11588"/>
          <w:tab w:val="left" w:pos="11589"/>
        </w:tabs>
        <w:spacing w:before="0" w:after="0" w:line="240" w:lineRule="auto"/>
        <w:ind w:left="11588" w:right="0" w:hanging="7372"/>
        <w:jc w:val="left"/>
        <w:rPr>
          <w:sz w:val="42"/>
        </w:rPr>
      </w:pPr>
      <w:r>
        <w:rPr>
          <w:sz w:val="42"/>
        </w:rPr>
        <w:t>b)</w:t>
      </w:r>
    </w:p>
    <w:p>
      <w:pPr>
        <w:pStyle w:val="BodyText"/>
      </w:pPr>
    </w:p>
    <w:p>
      <w:pPr>
        <w:pStyle w:val="BodyText"/>
        <w:spacing w:before="1"/>
        <w:rPr>
          <w:sz w:val="62"/>
        </w:rPr>
      </w:pPr>
    </w:p>
    <w:p>
      <w:pPr>
        <w:pStyle w:val="ListParagraph"/>
        <w:numPr>
          <w:ilvl w:val="0"/>
          <w:numId w:val="21"/>
        </w:numPr>
        <w:tabs>
          <w:tab w:val="left" w:pos="1481"/>
        </w:tabs>
        <w:spacing w:before="0" w:after="0" w:line="240" w:lineRule="auto"/>
        <w:ind w:left="1481" w:right="0" w:hanging="634"/>
        <w:jc w:val="left"/>
        <w:rPr>
          <w:sz w:val="42"/>
        </w:rPr>
      </w:pPr>
      <w:r>
        <w:rPr>
          <w:sz w:val="42"/>
        </w:rPr>
        <w:t>判断下组机器结构装配工艺性的好坏，并简要说明理由。</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4"/>
        <w:rPr>
          <w:sz w:val="57"/>
        </w:rPr>
      </w:pPr>
    </w:p>
    <w:p>
      <w:pPr>
        <w:spacing w:before="0"/>
        <w:ind w:left="1694" w:right="2349" w:firstLine="0"/>
        <w:jc w:val="center"/>
        <w:rPr>
          <w:rFonts w:ascii="Arial"/>
          <w:sz w:val="27"/>
        </w:rPr>
      </w:pPr>
      <w:r>
        <w:rPr>
          <w:rFonts w:ascii="Arial"/>
          <w:sz w:val="27"/>
        </w:rPr>
        <w:t>12</w:t>
      </w:r>
    </w:p>
    <w:p>
      <w:pPr>
        <w:spacing w:after="0"/>
        <w:jc w:val="center"/>
        <w:rPr>
          <w:rFonts w:ascii="Arial"/>
          <w:sz w:val="27"/>
        </w:rPr>
        <w:sectPr>
          <w:pgSz w:w="17860" w:h="25260"/>
          <w:pgMar w:top="2420" w:right="880" w:bottom="280" w:left="1540" w:header="708" w:footer="708"/>
          <w:pgNumType w:start="12"/>
          <w:cols w:space="708"/>
        </w:sectPr>
      </w:pPr>
    </w:p>
    <w:p>
      <w:pPr>
        <w:pStyle w:val="ListParagraph"/>
        <w:numPr>
          <w:ilvl w:val="1"/>
          <w:numId w:val="9"/>
        </w:numPr>
        <w:tabs>
          <w:tab w:val="left" w:pos="9903"/>
          <w:tab w:val="left" w:pos="9904"/>
        </w:tabs>
        <w:spacing w:before="20" w:after="0" w:line="240" w:lineRule="auto"/>
        <w:ind w:left="9903" w:right="0" w:hanging="6319"/>
        <w:jc w:val="left"/>
        <w:rPr>
          <w:sz w:val="42"/>
        </w:rPr>
      </w:pPr>
      <w:r>
        <w:drawing>
          <wp:anchor distT="0" distB="0" distL="0" distR="0" simplePos="0" relativeHeight="251706368" behindDoc="1" locked="0" layoutInCell="1" allowOverlap="1">
            <wp:simplePos x="0" y="0"/>
            <wp:positionH relativeFrom="page">
              <wp:posOffset>0</wp:posOffset>
            </wp:positionH>
            <wp:positionV relativeFrom="page">
              <wp:posOffset>0</wp:posOffset>
            </wp:positionV>
            <wp:extent cx="11340845" cy="15849219"/>
            <wp:effectExtent l="0" t="0" r="0" b="0"/>
            <wp:wrapNone/>
            <wp:docPr id="149" name="image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image66.png"/>
                    <pic:cNvPicPr/>
                  </pic:nvPicPr>
                  <pic:blipFill>
                    <a:blip xmlns:r="http://schemas.openxmlformats.org/officeDocument/2006/relationships" r:embed="rId59" cstate="print"/>
                    <a:stretch>
                      <a:fillRect/>
                    </a:stretch>
                  </pic:blipFill>
                  <pic:spPr>
                    <a:xfrm>
                      <a:off x="0" y="0"/>
                      <a:ext cx="11340845" cy="15849219"/>
                    </a:xfrm>
                    <a:prstGeom prst="rect">
                      <a:avLst/>
                    </a:prstGeom>
                  </pic:spPr>
                </pic:pic>
              </a:graphicData>
            </a:graphic>
          </wp:anchor>
        </w:drawing>
      </w:r>
      <w:r>
        <w:rPr>
          <w:sz w:val="42"/>
        </w:rPr>
        <w:t>b)</w:t>
      </w:r>
    </w:p>
    <w:p>
      <w:pPr>
        <w:pStyle w:val="BodyText"/>
        <w:spacing w:before="1"/>
        <w:rPr>
          <w:sz w:val="31"/>
        </w:rPr>
      </w:pPr>
    </w:p>
    <w:p>
      <w:pPr>
        <w:pStyle w:val="ListParagraph"/>
        <w:numPr>
          <w:ilvl w:val="0"/>
          <w:numId w:val="9"/>
        </w:numPr>
        <w:tabs>
          <w:tab w:val="left" w:pos="1424"/>
        </w:tabs>
        <w:spacing w:before="0" w:after="0" w:line="417" w:lineRule="auto"/>
        <w:ind w:left="159" w:right="804" w:firstLine="630"/>
        <w:jc w:val="left"/>
        <w:rPr>
          <w:sz w:val="42"/>
        </w:rPr>
      </w:pPr>
      <w:r>
        <w:rPr>
          <w:spacing w:val="-14"/>
          <w:sz w:val="42"/>
        </w:rPr>
        <w:t xml:space="preserve">镗两小孔(上方大孔已加工)，保证尺寸 </w:t>
      </w:r>
      <w:r>
        <w:rPr>
          <w:sz w:val="42"/>
        </w:rPr>
        <w:t>A</w:t>
      </w:r>
      <w:r>
        <w:rPr>
          <w:spacing w:val="7"/>
          <w:sz w:val="42"/>
        </w:rPr>
        <w:t xml:space="preserve"> 和</w:t>
      </w:r>
      <w:r>
        <w:rPr>
          <w:sz w:val="42"/>
        </w:rPr>
        <w:t>H</w:t>
      </w:r>
      <w:r>
        <w:rPr>
          <w:spacing w:val="-10"/>
          <w:sz w:val="42"/>
        </w:rPr>
        <w:t>。指出工件定位应限制的自</w:t>
      </w:r>
      <w:r>
        <w:rPr>
          <w:sz w:val="42"/>
        </w:rPr>
        <w:t>由度。</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9"/>
        <w:rPr>
          <w:sz w:val="34"/>
        </w:rPr>
      </w:pPr>
    </w:p>
    <w:p>
      <w:pPr>
        <w:pStyle w:val="ListParagraph"/>
        <w:numPr>
          <w:ilvl w:val="0"/>
          <w:numId w:val="9"/>
        </w:numPr>
        <w:tabs>
          <w:tab w:val="left" w:pos="1269"/>
        </w:tabs>
        <w:spacing w:before="0" w:after="0" w:line="240" w:lineRule="auto"/>
        <w:ind w:left="1268" w:right="0" w:hanging="634"/>
        <w:jc w:val="left"/>
        <w:rPr>
          <w:sz w:val="42"/>
        </w:rPr>
      </w:pPr>
      <w:r>
        <w:rPr>
          <w:sz w:val="42"/>
        </w:rPr>
        <w:t>分析图示夹紧方案不合理的原因，并加以改进。</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5"/>
        <w:rPr>
          <w:sz w:val="60"/>
        </w:rPr>
      </w:pPr>
    </w:p>
    <w:p>
      <w:pPr>
        <w:pStyle w:val="ListParagraph"/>
        <w:numPr>
          <w:ilvl w:val="0"/>
          <w:numId w:val="9"/>
        </w:numPr>
        <w:tabs>
          <w:tab w:val="left" w:pos="1269"/>
        </w:tabs>
        <w:spacing w:before="0" w:after="0" w:line="240" w:lineRule="auto"/>
        <w:ind w:left="1268" w:right="0" w:hanging="634"/>
        <w:jc w:val="left"/>
        <w:rPr>
          <w:sz w:val="42"/>
        </w:rPr>
      </w:pPr>
      <w:r>
        <w:rPr>
          <w:sz w:val="42"/>
        </w:rPr>
        <w:t>比较下组零件结构工艺性的好坏，并简要说明理由。</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5"/>
        <w:rPr>
          <w:sz w:val="60"/>
        </w:rPr>
      </w:pPr>
    </w:p>
    <w:p>
      <w:pPr>
        <w:pStyle w:val="ListParagraph"/>
        <w:numPr>
          <w:ilvl w:val="1"/>
          <w:numId w:val="9"/>
        </w:numPr>
        <w:tabs>
          <w:tab w:val="left" w:pos="8850"/>
          <w:tab w:val="left" w:pos="8851"/>
        </w:tabs>
        <w:spacing w:before="0" w:after="0" w:line="240" w:lineRule="auto"/>
        <w:ind w:left="8850" w:right="0" w:hanging="5898"/>
        <w:jc w:val="left"/>
        <w:rPr>
          <w:sz w:val="42"/>
        </w:rPr>
      </w:pPr>
      <w:r>
        <w:rPr>
          <w:sz w:val="42"/>
        </w:rPr>
        <w:t>b)</w:t>
      </w:r>
    </w:p>
    <w:p>
      <w:pPr>
        <w:pStyle w:val="BodyText"/>
      </w:pPr>
    </w:p>
    <w:p>
      <w:pPr>
        <w:pStyle w:val="BodyText"/>
        <w:spacing w:before="1"/>
        <w:rPr>
          <w:sz w:val="62"/>
        </w:rPr>
      </w:pPr>
    </w:p>
    <w:p>
      <w:pPr>
        <w:pStyle w:val="ListParagraph"/>
        <w:numPr>
          <w:ilvl w:val="0"/>
          <w:numId w:val="9"/>
        </w:numPr>
        <w:tabs>
          <w:tab w:val="left" w:pos="1424"/>
        </w:tabs>
        <w:spacing w:before="0" w:after="0" w:line="240" w:lineRule="auto"/>
        <w:ind w:left="1423" w:right="0" w:hanging="634"/>
        <w:jc w:val="left"/>
        <w:rPr>
          <w:sz w:val="42"/>
        </w:rPr>
      </w:pPr>
      <w:r>
        <w:rPr>
          <w:sz w:val="42"/>
        </w:rPr>
        <w:t>比较下组机器结构装配工艺性的好坏，并简要说明理由。</w:t>
      </w:r>
    </w:p>
    <w:p>
      <w:pPr>
        <w:pStyle w:val="BodyText"/>
        <w:spacing w:before="5"/>
        <w:rPr>
          <w:sz w:val="44"/>
        </w:rPr>
      </w:pPr>
    </w:p>
    <w:p>
      <w:pPr>
        <w:spacing w:before="0"/>
        <w:ind w:left="1694" w:right="2349" w:firstLine="0"/>
        <w:jc w:val="center"/>
        <w:rPr>
          <w:rFonts w:ascii="Arial"/>
          <w:sz w:val="27"/>
        </w:rPr>
      </w:pPr>
      <w:r>
        <w:rPr>
          <w:rFonts w:ascii="Arial"/>
          <w:sz w:val="27"/>
        </w:rPr>
        <w:t>13</w:t>
      </w:r>
    </w:p>
    <w:p>
      <w:pPr>
        <w:spacing w:after="0"/>
        <w:jc w:val="center"/>
        <w:rPr>
          <w:rFonts w:ascii="Arial"/>
          <w:sz w:val="27"/>
        </w:rPr>
      </w:pPr>
      <w:r>
        <w:rPr>
          <w:rFonts w:ascii="Arial"/>
          <w:sz w:val="27"/>
        </w:rPr>
        <w:br/>
      </w:r>
      <w:r>
        <w:rPr>
          <w:rFonts w:ascii="Arial"/>
          <w:sz w:val="27"/>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0" w:history="1">
        <w:r>
          <w:rPr>
            <w:rFonts w:ascii="SimSun" w:eastAsia="SimSun" w:hAnsi="SimSun" w:cs="SimSun"/>
            <w:b/>
            <w:bCs/>
            <w:color w:val="0000EE"/>
            <w:sz w:val="30"/>
            <w:szCs w:val="30"/>
            <w:u w:val="single" w:color="0000EE"/>
          </w:rPr>
          <w:t>https://d.book118.com/206030222210010030</w:t>
        </w:r>
      </w:hyperlink>
    </w:p>
    <w:p>
      <w:pPr>
        <w:spacing w:after="0"/>
        <w:jc w:val="center"/>
        <w:rPr>
          <w:rFonts w:ascii="Arial"/>
          <w:sz w:val="27"/>
        </w:rPr>
      </w:pPr>
    </w:p>
    <w:sectPr>
      <w:pgSz w:w="17860" w:h="25260"/>
      <w:pgMar w:top="1960" w:right="880" w:bottom="280" w:left="1540" w:header="708" w:footer="708"/>
      <w:pgNumType w:start="13"/>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Symbol">
    <w:altName w:val="Symbol"/>
    <w:charset w:val="02"/>
    <w:family w:val="roman"/>
    <w:pitch w:val="variable"/>
    <w:sig w:usb0="00000000" w:usb1="00000000" w:usb2="00000000" w:usb3="00000000" w:csb0="80000000" w:csb1="00000000"/>
  </w:font>
  <w:font w:name="幼圆">
    <w:altName w:val="幼圆"/>
    <w:charset w:val="86"/>
    <w:family w:val="modern"/>
    <w:pitch w:val="fixed"/>
    <w:sig w:usb0="00000000" w:usb1="00000000" w:usb2="00000000" w:usb3="00000000" w:csb0="00040000" w:csb1="00000000"/>
  </w:font>
  <w:font w:name="MT Extra">
    <w:altName w:val="MT Extra"/>
    <w:charset w:val="02"/>
    <w:family w:val="roman"/>
    <w:pitch w:val="variable"/>
    <w:sig w:usb0="00000000" w:usb1="00000000" w:usb2="00000000" w:usb3="00000000" w:csb0="8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F11CD2"/>
    <w:multiLevelType w:val="hybridMultilevel"/>
    <w:tmpl w:val="00000000"/>
    <w:lvl w:ilvl="0">
      <w:start w:val="17"/>
      <w:numFmt w:val="decimal"/>
      <w:lvlText w:val="%1."/>
      <w:lvlJc w:val="left"/>
      <w:pPr>
        <w:ind w:left="159" w:hanging="635"/>
        <w:jc w:val="right"/>
      </w:pPr>
      <w:rPr>
        <w:rFonts w:ascii="宋体" w:eastAsia="宋体" w:hAnsi="宋体" w:cs="宋体" w:hint="default"/>
        <w:w w:val="100"/>
        <w:sz w:val="40"/>
        <w:szCs w:val="40"/>
      </w:rPr>
    </w:lvl>
    <w:lvl w:ilvl="1">
      <w:start w:val="0"/>
      <w:numFmt w:val="bullet"/>
      <w:lvlText w:val="•"/>
      <w:lvlJc w:val="left"/>
      <w:pPr>
        <w:ind w:left="1687" w:hanging="635"/>
      </w:pPr>
      <w:rPr>
        <w:rFonts w:hint="default"/>
      </w:rPr>
    </w:lvl>
    <w:lvl w:ilvl="2">
      <w:start w:val="0"/>
      <w:numFmt w:val="bullet"/>
      <w:lvlText w:val="•"/>
      <w:lvlJc w:val="left"/>
      <w:pPr>
        <w:ind w:left="3215" w:hanging="635"/>
      </w:pPr>
      <w:rPr>
        <w:rFonts w:hint="default"/>
      </w:rPr>
    </w:lvl>
    <w:lvl w:ilvl="3">
      <w:start w:val="0"/>
      <w:numFmt w:val="bullet"/>
      <w:lvlText w:val="•"/>
      <w:lvlJc w:val="left"/>
      <w:pPr>
        <w:ind w:left="4743" w:hanging="635"/>
      </w:pPr>
      <w:rPr>
        <w:rFonts w:hint="default"/>
      </w:rPr>
    </w:lvl>
    <w:lvl w:ilvl="4">
      <w:start w:val="0"/>
      <w:numFmt w:val="bullet"/>
      <w:lvlText w:val="•"/>
      <w:lvlJc w:val="left"/>
      <w:pPr>
        <w:ind w:left="6271" w:hanging="635"/>
      </w:pPr>
      <w:rPr>
        <w:rFonts w:hint="default"/>
      </w:rPr>
    </w:lvl>
    <w:lvl w:ilvl="5">
      <w:start w:val="0"/>
      <w:numFmt w:val="bullet"/>
      <w:lvlText w:val="•"/>
      <w:lvlJc w:val="left"/>
      <w:pPr>
        <w:ind w:left="7799" w:hanging="635"/>
      </w:pPr>
      <w:rPr>
        <w:rFonts w:hint="default"/>
      </w:rPr>
    </w:lvl>
    <w:lvl w:ilvl="6">
      <w:start w:val="0"/>
      <w:numFmt w:val="bullet"/>
      <w:lvlText w:val="•"/>
      <w:lvlJc w:val="left"/>
      <w:pPr>
        <w:ind w:left="9327" w:hanging="635"/>
      </w:pPr>
      <w:rPr>
        <w:rFonts w:hint="default"/>
      </w:rPr>
    </w:lvl>
    <w:lvl w:ilvl="7">
      <w:start w:val="0"/>
      <w:numFmt w:val="bullet"/>
      <w:lvlText w:val="•"/>
      <w:lvlJc w:val="left"/>
      <w:pPr>
        <w:ind w:left="10855" w:hanging="635"/>
      </w:pPr>
      <w:rPr>
        <w:rFonts w:hint="default"/>
      </w:rPr>
    </w:lvl>
    <w:lvl w:ilvl="8">
      <w:start w:val="0"/>
      <w:numFmt w:val="bullet"/>
      <w:lvlText w:val="•"/>
      <w:lvlJc w:val="left"/>
      <w:pPr>
        <w:ind w:left="12383" w:hanging="635"/>
      </w:pPr>
      <w:rPr>
        <w:rFonts w:hint="default"/>
      </w:rPr>
    </w:lvl>
  </w:abstractNum>
  <w:abstractNum w:abstractNumId="1">
    <w:nsid w:val="0C47A0A5"/>
    <w:multiLevelType w:val="hybridMultilevel"/>
    <w:tmpl w:val="00000000"/>
    <w:lvl w:ilvl="0">
      <w:start w:val="6"/>
      <w:numFmt w:val="decimal"/>
      <w:lvlText w:val="%1."/>
      <w:lvlJc w:val="left"/>
      <w:pPr>
        <w:ind w:left="790" w:hanging="636"/>
        <w:jc w:val="left"/>
      </w:pPr>
      <w:rPr>
        <w:rFonts w:ascii="宋体" w:eastAsia="宋体" w:hAnsi="宋体" w:cs="宋体" w:hint="default"/>
        <w:color w:val="7F0000"/>
        <w:spacing w:val="0"/>
        <w:w w:val="100"/>
        <w:sz w:val="40"/>
        <w:szCs w:val="40"/>
      </w:rPr>
    </w:lvl>
    <w:lvl w:ilvl="1">
      <w:start w:val="1"/>
      <w:numFmt w:val="decimal"/>
      <w:lvlText w:val="（%2）"/>
      <w:lvlJc w:val="left"/>
      <w:pPr>
        <w:ind w:left="1845" w:hanging="1053"/>
        <w:jc w:val="left"/>
      </w:pPr>
      <w:rPr>
        <w:rFonts w:ascii="宋体" w:eastAsia="宋体" w:hAnsi="宋体" w:cs="宋体" w:hint="default"/>
        <w:color w:val="7F0000"/>
        <w:spacing w:val="-4"/>
        <w:w w:val="100"/>
        <w:sz w:val="40"/>
        <w:szCs w:val="40"/>
      </w:rPr>
    </w:lvl>
    <w:lvl w:ilvl="2">
      <w:start w:val="0"/>
      <w:numFmt w:val="bullet"/>
      <w:lvlText w:val="•"/>
      <w:lvlJc w:val="left"/>
      <w:pPr>
        <w:ind w:left="3351" w:hanging="1053"/>
      </w:pPr>
      <w:rPr>
        <w:rFonts w:hint="default"/>
      </w:rPr>
    </w:lvl>
    <w:lvl w:ilvl="3">
      <w:start w:val="0"/>
      <w:numFmt w:val="bullet"/>
      <w:lvlText w:val="•"/>
      <w:lvlJc w:val="left"/>
      <w:pPr>
        <w:ind w:left="4862" w:hanging="1053"/>
      </w:pPr>
      <w:rPr>
        <w:rFonts w:hint="default"/>
      </w:rPr>
    </w:lvl>
    <w:lvl w:ilvl="4">
      <w:start w:val="0"/>
      <w:numFmt w:val="bullet"/>
      <w:lvlText w:val="•"/>
      <w:lvlJc w:val="left"/>
      <w:pPr>
        <w:ind w:left="6373" w:hanging="1053"/>
      </w:pPr>
      <w:rPr>
        <w:rFonts w:hint="default"/>
      </w:rPr>
    </w:lvl>
    <w:lvl w:ilvl="5">
      <w:start w:val="0"/>
      <w:numFmt w:val="bullet"/>
      <w:lvlText w:val="•"/>
      <w:lvlJc w:val="left"/>
      <w:pPr>
        <w:ind w:left="7884" w:hanging="1053"/>
      </w:pPr>
      <w:rPr>
        <w:rFonts w:hint="default"/>
      </w:rPr>
    </w:lvl>
    <w:lvl w:ilvl="6">
      <w:start w:val="0"/>
      <w:numFmt w:val="bullet"/>
      <w:lvlText w:val="•"/>
      <w:lvlJc w:val="left"/>
      <w:pPr>
        <w:ind w:left="9395" w:hanging="1053"/>
      </w:pPr>
      <w:rPr>
        <w:rFonts w:hint="default"/>
      </w:rPr>
    </w:lvl>
    <w:lvl w:ilvl="7">
      <w:start w:val="0"/>
      <w:numFmt w:val="bullet"/>
      <w:lvlText w:val="•"/>
      <w:lvlJc w:val="left"/>
      <w:pPr>
        <w:ind w:left="10906" w:hanging="1053"/>
      </w:pPr>
      <w:rPr>
        <w:rFonts w:hint="default"/>
      </w:rPr>
    </w:lvl>
    <w:lvl w:ilvl="8">
      <w:start w:val="0"/>
      <w:numFmt w:val="bullet"/>
      <w:lvlText w:val="•"/>
      <w:lvlJc w:val="left"/>
      <w:pPr>
        <w:ind w:left="12417" w:hanging="1053"/>
      </w:pPr>
      <w:rPr>
        <w:rFonts w:hint="default"/>
      </w:rPr>
    </w:lvl>
  </w:abstractNum>
  <w:abstractNum w:abstractNumId="2">
    <w:nsid w:val="10F6C285"/>
    <w:multiLevelType w:val="hybridMultilevel"/>
    <w:tmpl w:val="00000000"/>
    <w:lvl w:ilvl="0">
      <w:start w:val="2"/>
      <w:numFmt w:val="decimal"/>
      <w:lvlText w:val="%1)"/>
      <w:lvlJc w:val="left"/>
      <w:pPr>
        <w:ind w:left="581" w:hanging="423"/>
        <w:jc w:val="left"/>
      </w:pPr>
      <w:rPr>
        <w:rFonts w:ascii="宋体" w:eastAsia="宋体" w:hAnsi="宋体" w:cs="宋体" w:hint="default"/>
        <w:color w:val="7F0000"/>
        <w:w w:val="100"/>
        <w:sz w:val="40"/>
        <w:szCs w:val="40"/>
      </w:rPr>
    </w:lvl>
    <w:lvl w:ilvl="1">
      <w:start w:val="0"/>
      <w:numFmt w:val="bullet"/>
      <w:lvlText w:val="•"/>
      <w:lvlJc w:val="left"/>
      <w:pPr>
        <w:ind w:left="1220" w:hanging="423"/>
      </w:pPr>
      <w:rPr>
        <w:rFonts w:hint="default"/>
      </w:rPr>
    </w:lvl>
    <w:lvl w:ilvl="2">
      <w:start w:val="0"/>
      <w:numFmt w:val="bullet"/>
      <w:lvlText w:val="•"/>
      <w:lvlJc w:val="left"/>
      <w:pPr>
        <w:ind w:left="2799" w:hanging="423"/>
      </w:pPr>
      <w:rPr>
        <w:rFonts w:hint="default"/>
      </w:rPr>
    </w:lvl>
    <w:lvl w:ilvl="3">
      <w:start w:val="0"/>
      <w:numFmt w:val="bullet"/>
      <w:lvlText w:val="•"/>
      <w:lvlJc w:val="left"/>
      <w:pPr>
        <w:ind w:left="4379" w:hanging="423"/>
      </w:pPr>
      <w:rPr>
        <w:rFonts w:hint="default"/>
      </w:rPr>
    </w:lvl>
    <w:lvl w:ilvl="4">
      <w:start w:val="0"/>
      <w:numFmt w:val="bullet"/>
      <w:lvlText w:val="•"/>
      <w:lvlJc w:val="left"/>
      <w:pPr>
        <w:ind w:left="5959" w:hanging="423"/>
      </w:pPr>
      <w:rPr>
        <w:rFonts w:hint="default"/>
      </w:rPr>
    </w:lvl>
    <w:lvl w:ilvl="5">
      <w:start w:val="0"/>
      <w:numFmt w:val="bullet"/>
      <w:lvlText w:val="•"/>
      <w:lvlJc w:val="left"/>
      <w:pPr>
        <w:ind w:left="7539" w:hanging="423"/>
      </w:pPr>
      <w:rPr>
        <w:rFonts w:hint="default"/>
      </w:rPr>
    </w:lvl>
    <w:lvl w:ilvl="6">
      <w:start w:val="0"/>
      <w:numFmt w:val="bullet"/>
      <w:lvlText w:val="•"/>
      <w:lvlJc w:val="left"/>
      <w:pPr>
        <w:ind w:left="9119" w:hanging="423"/>
      </w:pPr>
      <w:rPr>
        <w:rFonts w:hint="default"/>
      </w:rPr>
    </w:lvl>
    <w:lvl w:ilvl="7">
      <w:start w:val="0"/>
      <w:numFmt w:val="bullet"/>
      <w:lvlText w:val="•"/>
      <w:lvlJc w:val="left"/>
      <w:pPr>
        <w:ind w:left="10699" w:hanging="423"/>
      </w:pPr>
      <w:rPr>
        <w:rFonts w:hint="default"/>
      </w:rPr>
    </w:lvl>
    <w:lvl w:ilvl="8">
      <w:start w:val="0"/>
      <w:numFmt w:val="bullet"/>
      <w:lvlText w:val="•"/>
      <w:lvlJc w:val="left"/>
      <w:pPr>
        <w:ind w:left="12279" w:hanging="423"/>
      </w:pPr>
      <w:rPr>
        <w:rFonts w:hint="default"/>
      </w:rPr>
    </w:lvl>
  </w:abstractNum>
  <w:abstractNum w:abstractNumId="3">
    <w:nsid w:val="153CB2A9"/>
    <w:multiLevelType w:val="hybridMultilevel"/>
    <w:tmpl w:val="00000000"/>
    <w:lvl w:ilvl="0">
      <w:start w:val="1"/>
      <w:numFmt w:val="decimal"/>
      <w:lvlText w:val="%1."/>
      <w:lvlJc w:val="left"/>
      <w:pPr>
        <w:ind w:left="581" w:hanging="423"/>
        <w:jc w:val="left"/>
      </w:pPr>
      <w:rPr>
        <w:rFonts w:ascii="宋体" w:eastAsia="宋体" w:hAnsi="宋体" w:cs="宋体" w:hint="default"/>
        <w:w w:val="100"/>
        <w:sz w:val="40"/>
        <w:szCs w:val="40"/>
      </w:rPr>
    </w:lvl>
    <w:lvl w:ilvl="1">
      <w:start w:val="0"/>
      <w:numFmt w:val="bullet"/>
      <w:lvlText w:val="•"/>
      <w:lvlJc w:val="left"/>
      <w:pPr>
        <w:ind w:left="2065" w:hanging="423"/>
      </w:pPr>
      <w:rPr>
        <w:rFonts w:hint="default"/>
      </w:rPr>
    </w:lvl>
    <w:lvl w:ilvl="2">
      <w:start w:val="0"/>
      <w:numFmt w:val="bullet"/>
      <w:lvlText w:val="•"/>
      <w:lvlJc w:val="left"/>
      <w:pPr>
        <w:ind w:left="3551" w:hanging="423"/>
      </w:pPr>
      <w:rPr>
        <w:rFonts w:hint="default"/>
      </w:rPr>
    </w:lvl>
    <w:lvl w:ilvl="3">
      <w:start w:val="0"/>
      <w:numFmt w:val="bullet"/>
      <w:lvlText w:val="•"/>
      <w:lvlJc w:val="left"/>
      <w:pPr>
        <w:ind w:left="5037" w:hanging="423"/>
      </w:pPr>
      <w:rPr>
        <w:rFonts w:hint="default"/>
      </w:rPr>
    </w:lvl>
    <w:lvl w:ilvl="4">
      <w:start w:val="0"/>
      <w:numFmt w:val="bullet"/>
      <w:lvlText w:val="•"/>
      <w:lvlJc w:val="left"/>
      <w:pPr>
        <w:ind w:left="6523" w:hanging="423"/>
      </w:pPr>
      <w:rPr>
        <w:rFonts w:hint="default"/>
      </w:rPr>
    </w:lvl>
    <w:lvl w:ilvl="5">
      <w:start w:val="0"/>
      <w:numFmt w:val="bullet"/>
      <w:lvlText w:val="•"/>
      <w:lvlJc w:val="left"/>
      <w:pPr>
        <w:ind w:left="8009" w:hanging="423"/>
      </w:pPr>
      <w:rPr>
        <w:rFonts w:hint="default"/>
      </w:rPr>
    </w:lvl>
    <w:lvl w:ilvl="6">
      <w:start w:val="0"/>
      <w:numFmt w:val="bullet"/>
      <w:lvlText w:val="•"/>
      <w:lvlJc w:val="left"/>
      <w:pPr>
        <w:ind w:left="9495" w:hanging="423"/>
      </w:pPr>
      <w:rPr>
        <w:rFonts w:hint="default"/>
      </w:rPr>
    </w:lvl>
    <w:lvl w:ilvl="7">
      <w:start w:val="0"/>
      <w:numFmt w:val="bullet"/>
      <w:lvlText w:val="•"/>
      <w:lvlJc w:val="left"/>
      <w:pPr>
        <w:ind w:left="10981" w:hanging="423"/>
      </w:pPr>
      <w:rPr>
        <w:rFonts w:hint="default"/>
      </w:rPr>
    </w:lvl>
    <w:lvl w:ilvl="8">
      <w:start w:val="0"/>
      <w:numFmt w:val="bullet"/>
      <w:lvlText w:val="•"/>
      <w:lvlJc w:val="left"/>
      <w:pPr>
        <w:ind w:left="12467" w:hanging="423"/>
      </w:pPr>
      <w:rPr>
        <w:rFonts w:hint="default"/>
      </w:rPr>
    </w:lvl>
  </w:abstractNum>
  <w:abstractNum w:abstractNumId="4">
    <w:nsid w:val="1C87481B"/>
    <w:multiLevelType w:val="hybridMultilevel"/>
    <w:tmpl w:val="00000000"/>
    <w:lvl w:ilvl="0">
      <w:start w:val="8"/>
      <w:numFmt w:val="decimal"/>
      <w:lvlText w:val="%1."/>
      <w:lvlJc w:val="left"/>
      <w:pPr>
        <w:ind w:left="848" w:hanging="423"/>
        <w:jc w:val="right"/>
      </w:pPr>
      <w:rPr>
        <w:rFonts w:ascii="宋体" w:eastAsia="宋体" w:hAnsi="宋体" w:cs="宋体" w:hint="default"/>
        <w:w w:val="100"/>
        <w:sz w:val="40"/>
        <w:szCs w:val="40"/>
      </w:rPr>
    </w:lvl>
    <w:lvl w:ilvl="1">
      <w:start w:val="1"/>
      <w:numFmt w:val="lowerLetter"/>
      <w:lvlText w:val="%2)"/>
      <w:lvlJc w:val="left"/>
      <w:pPr>
        <w:ind w:left="11588" w:hanging="7371"/>
        <w:jc w:val="left"/>
      </w:pPr>
      <w:rPr>
        <w:rFonts w:ascii="宋体" w:eastAsia="宋体" w:hAnsi="宋体" w:cs="宋体" w:hint="default"/>
        <w:w w:val="100"/>
        <w:sz w:val="42"/>
        <w:szCs w:val="42"/>
      </w:rPr>
    </w:lvl>
    <w:lvl w:ilvl="2">
      <w:start w:val="0"/>
      <w:numFmt w:val="bullet"/>
      <w:lvlText w:val="•"/>
      <w:lvlJc w:val="left"/>
      <w:pPr>
        <w:ind w:left="9480" w:hanging="7371"/>
      </w:pPr>
      <w:rPr>
        <w:rFonts w:hint="default"/>
      </w:rPr>
    </w:lvl>
    <w:lvl w:ilvl="3">
      <w:start w:val="0"/>
      <w:numFmt w:val="bullet"/>
      <w:lvlText w:val="•"/>
      <w:lvlJc w:val="left"/>
      <w:pPr>
        <w:ind w:left="9700" w:hanging="7371"/>
      </w:pPr>
      <w:rPr>
        <w:rFonts w:hint="default"/>
      </w:rPr>
    </w:lvl>
    <w:lvl w:ilvl="4">
      <w:start w:val="0"/>
      <w:numFmt w:val="bullet"/>
      <w:lvlText w:val="•"/>
      <w:lvlJc w:val="left"/>
      <w:pPr>
        <w:ind w:left="9900" w:hanging="7371"/>
      </w:pPr>
      <w:rPr>
        <w:rFonts w:hint="default"/>
      </w:rPr>
    </w:lvl>
    <w:lvl w:ilvl="5">
      <w:start w:val="0"/>
      <w:numFmt w:val="bullet"/>
      <w:lvlText w:val="•"/>
      <w:lvlJc w:val="left"/>
      <w:pPr>
        <w:ind w:left="11580" w:hanging="7371"/>
      </w:pPr>
      <w:rPr>
        <w:rFonts w:hint="default"/>
      </w:rPr>
    </w:lvl>
    <w:lvl w:ilvl="6">
      <w:start w:val="0"/>
      <w:numFmt w:val="bullet"/>
      <w:lvlText w:val="•"/>
      <w:lvlJc w:val="left"/>
      <w:pPr>
        <w:ind w:left="13280" w:hanging="7371"/>
      </w:pPr>
      <w:rPr>
        <w:rFonts w:hint="default"/>
      </w:rPr>
    </w:lvl>
    <w:lvl w:ilvl="7">
      <w:start w:val="0"/>
      <w:numFmt w:val="bullet"/>
      <w:lvlText w:val="•"/>
      <w:lvlJc w:val="left"/>
      <w:pPr>
        <w:ind w:left="13819" w:hanging="7371"/>
      </w:pPr>
      <w:rPr>
        <w:rFonts w:hint="default"/>
      </w:rPr>
    </w:lvl>
    <w:lvl w:ilvl="8">
      <w:start w:val="0"/>
      <w:numFmt w:val="bullet"/>
      <w:lvlText w:val="•"/>
      <w:lvlJc w:val="left"/>
      <w:pPr>
        <w:ind w:left="14359" w:hanging="7371"/>
      </w:pPr>
      <w:rPr>
        <w:rFonts w:hint="default"/>
      </w:rPr>
    </w:lvl>
  </w:abstractNum>
  <w:abstractNum w:abstractNumId="5">
    <w:nsid w:val="1EE23815"/>
    <w:multiLevelType w:val="hybridMultilevel"/>
    <w:tmpl w:val="00000000"/>
    <w:lvl w:ilvl="0">
      <w:start w:val="22"/>
      <w:numFmt w:val="decimal"/>
      <w:lvlText w:val="%1."/>
      <w:lvlJc w:val="left"/>
      <w:pPr>
        <w:ind w:left="1060" w:hanging="634"/>
        <w:jc w:val="left"/>
      </w:pPr>
      <w:rPr>
        <w:rFonts w:ascii="宋体" w:eastAsia="宋体" w:hAnsi="宋体" w:cs="宋体" w:hint="default"/>
        <w:w w:val="100"/>
        <w:sz w:val="40"/>
        <w:szCs w:val="40"/>
      </w:rPr>
    </w:lvl>
    <w:lvl w:ilvl="1">
      <w:start w:val="1"/>
      <w:numFmt w:val="lowerLetter"/>
      <w:lvlText w:val="%2)"/>
      <w:lvlJc w:val="left"/>
      <w:pPr>
        <w:ind w:left="13894" w:hanging="9267"/>
        <w:jc w:val="left"/>
      </w:pPr>
      <w:rPr>
        <w:rFonts w:ascii="宋体" w:eastAsia="宋体" w:hAnsi="宋体" w:cs="宋体" w:hint="default"/>
        <w:w w:val="100"/>
        <w:sz w:val="42"/>
        <w:szCs w:val="42"/>
      </w:rPr>
    </w:lvl>
    <w:lvl w:ilvl="2">
      <w:start w:val="0"/>
      <w:numFmt w:val="bullet"/>
      <w:lvlText w:val="•"/>
      <w:lvlJc w:val="left"/>
      <w:pPr>
        <w:ind w:left="14071" w:hanging="9267"/>
      </w:pPr>
      <w:rPr>
        <w:rFonts w:hint="default"/>
      </w:rPr>
    </w:lvl>
    <w:lvl w:ilvl="3">
      <w:start w:val="0"/>
      <w:numFmt w:val="bullet"/>
      <w:lvlText w:val="•"/>
      <w:lvlJc w:val="left"/>
      <w:pPr>
        <w:ind w:left="14242" w:hanging="9267"/>
      </w:pPr>
      <w:rPr>
        <w:rFonts w:hint="default"/>
      </w:rPr>
    </w:lvl>
    <w:lvl w:ilvl="4">
      <w:start w:val="0"/>
      <w:numFmt w:val="bullet"/>
      <w:lvlText w:val="•"/>
      <w:lvlJc w:val="left"/>
      <w:pPr>
        <w:ind w:left="14413" w:hanging="9267"/>
      </w:pPr>
      <w:rPr>
        <w:rFonts w:hint="default"/>
      </w:rPr>
    </w:lvl>
    <w:lvl w:ilvl="5">
      <w:start w:val="0"/>
      <w:numFmt w:val="bullet"/>
      <w:lvlText w:val="•"/>
      <w:lvlJc w:val="left"/>
      <w:pPr>
        <w:ind w:left="14584" w:hanging="9267"/>
      </w:pPr>
      <w:rPr>
        <w:rFonts w:hint="default"/>
      </w:rPr>
    </w:lvl>
    <w:lvl w:ilvl="6">
      <w:start w:val="0"/>
      <w:numFmt w:val="bullet"/>
      <w:lvlText w:val="•"/>
      <w:lvlJc w:val="left"/>
      <w:pPr>
        <w:ind w:left="14755" w:hanging="9267"/>
      </w:pPr>
      <w:rPr>
        <w:rFonts w:hint="default"/>
      </w:rPr>
    </w:lvl>
    <w:lvl w:ilvl="7">
      <w:start w:val="0"/>
      <w:numFmt w:val="bullet"/>
      <w:lvlText w:val="•"/>
      <w:lvlJc w:val="left"/>
      <w:pPr>
        <w:ind w:left="14926" w:hanging="9267"/>
      </w:pPr>
      <w:rPr>
        <w:rFonts w:hint="default"/>
      </w:rPr>
    </w:lvl>
    <w:lvl w:ilvl="8">
      <w:start w:val="0"/>
      <w:numFmt w:val="bullet"/>
      <w:lvlText w:val="•"/>
      <w:lvlJc w:val="left"/>
      <w:pPr>
        <w:ind w:left="15097" w:hanging="9267"/>
      </w:pPr>
      <w:rPr>
        <w:rFonts w:hint="default"/>
      </w:rPr>
    </w:lvl>
  </w:abstractNum>
  <w:abstractNum w:abstractNumId="6">
    <w:nsid w:val="1FD561B8"/>
    <w:multiLevelType w:val="hybridMultilevel"/>
    <w:tmpl w:val="00000000"/>
    <w:lvl w:ilvl="0">
      <w:start w:val="1"/>
      <w:numFmt w:val="decimal"/>
      <w:lvlText w:val="%1）"/>
      <w:lvlJc w:val="left"/>
      <w:pPr>
        <w:ind w:left="797" w:hanging="638"/>
        <w:jc w:val="right"/>
      </w:pPr>
      <w:rPr>
        <w:rFonts w:ascii="宋体" w:eastAsia="宋体" w:hAnsi="宋体" w:cs="宋体" w:hint="default"/>
        <w:color w:val="7F0000"/>
        <w:spacing w:val="2"/>
        <w:w w:val="100"/>
        <w:sz w:val="40"/>
        <w:szCs w:val="40"/>
      </w:rPr>
    </w:lvl>
    <w:lvl w:ilvl="1">
      <w:start w:val="0"/>
      <w:numFmt w:val="bullet"/>
      <w:lvlText w:val="•"/>
      <w:lvlJc w:val="left"/>
      <w:pPr>
        <w:ind w:left="6560" w:hanging="638"/>
      </w:pPr>
      <w:rPr>
        <w:rFonts w:hint="default"/>
      </w:rPr>
    </w:lvl>
    <w:lvl w:ilvl="2">
      <w:start w:val="0"/>
      <w:numFmt w:val="bullet"/>
      <w:lvlText w:val="•"/>
      <w:lvlJc w:val="left"/>
      <w:pPr>
        <w:ind w:left="7546" w:hanging="638"/>
      </w:pPr>
      <w:rPr>
        <w:rFonts w:hint="default"/>
      </w:rPr>
    </w:lvl>
    <w:lvl w:ilvl="3">
      <w:start w:val="0"/>
      <w:numFmt w:val="bullet"/>
      <w:lvlText w:val="•"/>
      <w:lvlJc w:val="left"/>
      <w:pPr>
        <w:ind w:left="8533" w:hanging="638"/>
      </w:pPr>
      <w:rPr>
        <w:rFonts w:hint="default"/>
      </w:rPr>
    </w:lvl>
    <w:lvl w:ilvl="4">
      <w:start w:val="0"/>
      <w:numFmt w:val="bullet"/>
      <w:lvlText w:val="•"/>
      <w:lvlJc w:val="left"/>
      <w:pPr>
        <w:ind w:left="9519" w:hanging="638"/>
      </w:pPr>
      <w:rPr>
        <w:rFonts w:hint="default"/>
      </w:rPr>
    </w:lvl>
    <w:lvl w:ilvl="5">
      <w:start w:val="0"/>
      <w:numFmt w:val="bullet"/>
      <w:lvlText w:val="•"/>
      <w:lvlJc w:val="left"/>
      <w:pPr>
        <w:ind w:left="10506" w:hanging="638"/>
      </w:pPr>
      <w:rPr>
        <w:rFonts w:hint="default"/>
      </w:rPr>
    </w:lvl>
    <w:lvl w:ilvl="6">
      <w:start w:val="0"/>
      <w:numFmt w:val="bullet"/>
      <w:lvlText w:val="•"/>
      <w:lvlJc w:val="left"/>
      <w:pPr>
        <w:ind w:left="11493" w:hanging="638"/>
      </w:pPr>
      <w:rPr>
        <w:rFonts w:hint="default"/>
      </w:rPr>
    </w:lvl>
    <w:lvl w:ilvl="7">
      <w:start w:val="0"/>
      <w:numFmt w:val="bullet"/>
      <w:lvlText w:val="•"/>
      <w:lvlJc w:val="left"/>
      <w:pPr>
        <w:ind w:left="12479" w:hanging="638"/>
      </w:pPr>
      <w:rPr>
        <w:rFonts w:hint="default"/>
      </w:rPr>
    </w:lvl>
    <w:lvl w:ilvl="8">
      <w:start w:val="0"/>
      <w:numFmt w:val="bullet"/>
      <w:lvlText w:val="•"/>
      <w:lvlJc w:val="left"/>
      <w:pPr>
        <w:ind w:left="13466" w:hanging="638"/>
      </w:pPr>
      <w:rPr>
        <w:rFonts w:hint="default"/>
      </w:rPr>
    </w:lvl>
  </w:abstractNum>
  <w:abstractNum w:abstractNumId="7">
    <w:nsid w:val="253A192B"/>
    <w:multiLevelType w:val="hybridMultilevel"/>
    <w:tmpl w:val="00000000"/>
    <w:lvl w:ilvl="0">
      <w:start w:val="51"/>
      <w:numFmt w:val="decimal"/>
      <w:lvlText w:val="%1."/>
      <w:lvlJc w:val="left"/>
      <w:pPr>
        <w:ind w:left="159" w:hanging="635"/>
        <w:jc w:val="left"/>
      </w:pPr>
      <w:rPr>
        <w:rFonts w:ascii="宋体" w:eastAsia="宋体" w:hAnsi="宋体" w:cs="宋体" w:hint="default"/>
        <w:w w:val="100"/>
        <w:sz w:val="40"/>
        <w:szCs w:val="40"/>
      </w:rPr>
    </w:lvl>
    <w:lvl w:ilvl="1">
      <w:start w:val="0"/>
      <w:numFmt w:val="bullet"/>
      <w:lvlText w:val="•"/>
      <w:lvlJc w:val="left"/>
      <w:pPr>
        <w:ind w:left="1687" w:hanging="635"/>
      </w:pPr>
      <w:rPr>
        <w:rFonts w:hint="default"/>
      </w:rPr>
    </w:lvl>
    <w:lvl w:ilvl="2">
      <w:start w:val="0"/>
      <w:numFmt w:val="bullet"/>
      <w:lvlText w:val="•"/>
      <w:lvlJc w:val="left"/>
      <w:pPr>
        <w:ind w:left="3215" w:hanging="635"/>
      </w:pPr>
      <w:rPr>
        <w:rFonts w:hint="default"/>
      </w:rPr>
    </w:lvl>
    <w:lvl w:ilvl="3">
      <w:start w:val="0"/>
      <w:numFmt w:val="bullet"/>
      <w:lvlText w:val="•"/>
      <w:lvlJc w:val="left"/>
      <w:pPr>
        <w:ind w:left="4743" w:hanging="635"/>
      </w:pPr>
      <w:rPr>
        <w:rFonts w:hint="default"/>
      </w:rPr>
    </w:lvl>
    <w:lvl w:ilvl="4">
      <w:start w:val="0"/>
      <w:numFmt w:val="bullet"/>
      <w:lvlText w:val="•"/>
      <w:lvlJc w:val="left"/>
      <w:pPr>
        <w:ind w:left="6271" w:hanging="635"/>
      </w:pPr>
      <w:rPr>
        <w:rFonts w:hint="default"/>
      </w:rPr>
    </w:lvl>
    <w:lvl w:ilvl="5">
      <w:start w:val="0"/>
      <w:numFmt w:val="bullet"/>
      <w:lvlText w:val="•"/>
      <w:lvlJc w:val="left"/>
      <w:pPr>
        <w:ind w:left="7799" w:hanging="635"/>
      </w:pPr>
      <w:rPr>
        <w:rFonts w:hint="default"/>
      </w:rPr>
    </w:lvl>
    <w:lvl w:ilvl="6">
      <w:start w:val="0"/>
      <w:numFmt w:val="bullet"/>
      <w:lvlText w:val="•"/>
      <w:lvlJc w:val="left"/>
      <w:pPr>
        <w:ind w:left="9327" w:hanging="635"/>
      </w:pPr>
      <w:rPr>
        <w:rFonts w:hint="default"/>
      </w:rPr>
    </w:lvl>
    <w:lvl w:ilvl="7">
      <w:start w:val="0"/>
      <w:numFmt w:val="bullet"/>
      <w:lvlText w:val="•"/>
      <w:lvlJc w:val="left"/>
      <w:pPr>
        <w:ind w:left="10855" w:hanging="635"/>
      </w:pPr>
      <w:rPr>
        <w:rFonts w:hint="default"/>
      </w:rPr>
    </w:lvl>
    <w:lvl w:ilvl="8">
      <w:start w:val="0"/>
      <w:numFmt w:val="bullet"/>
      <w:lvlText w:val="•"/>
      <w:lvlJc w:val="left"/>
      <w:pPr>
        <w:ind w:left="12383" w:hanging="635"/>
      </w:pPr>
      <w:rPr>
        <w:rFonts w:hint="default"/>
      </w:rPr>
    </w:lvl>
  </w:abstractNum>
  <w:abstractNum w:abstractNumId="8">
    <w:nsid w:val="296767C5"/>
    <w:multiLevelType w:val="hybridMultilevel"/>
    <w:tmpl w:val="00000000"/>
    <w:lvl w:ilvl="0">
      <w:start w:val="4"/>
      <w:numFmt w:val="decimal"/>
      <w:lvlText w:val="%1."/>
      <w:lvlJc w:val="left"/>
      <w:pPr>
        <w:ind w:left="848" w:hanging="423"/>
        <w:jc w:val="right"/>
      </w:pPr>
      <w:rPr>
        <w:rFonts w:ascii="宋体" w:eastAsia="宋体" w:hAnsi="宋体" w:cs="宋体" w:hint="default"/>
        <w:w w:val="100"/>
        <w:sz w:val="40"/>
        <w:szCs w:val="40"/>
      </w:rPr>
    </w:lvl>
    <w:lvl w:ilvl="1">
      <w:start w:val="1"/>
      <w:numFmt w:val="lowerLetter"/>
      <w:lvlText w:val="%2)"/>
      <w:lvlJc w:val="left"/>
      <w:pPr>
        <w:ind w:left="10745" w:hanging="5897"/>
        <w:jc w:val="left"/>
      </w:pPr>
      <w:rPr>
        <w:rFonts w:ascii="宋体" w:eastAsia="宋体" w:hAnsi="宋体" w:cs="宋体" w:hint="default"/>
        <w:w w:val="100"/>
        <w:sz w:val="42"/>
        <w:szCs w:val="42"/>
      </w:rPr>
    </w:lvl>
    <w:lvl w:ilvl="2">
      <w:start w:val="0"/>
      <w:numFmt w:val="bullet"/>
      <w:lvlText w:val="•"/>
      <w:lvlJc w:val="left"/>
      <w:pPr>
        <w:ind w:left="11800" w:hanging="5897"/>
      </w:pPr>
      <w:rPr>
        <w:rFonts w:hint="default"/>
      </w:rPr>
    </w:lvl>
    <w:lvl w:ilvl="3">
      <w:start w:val="0"/>
      <w:numFmt w:val="bullet"/>
      <w:lvlText w:val="•"/>
      <w:lvlJc w:val="left"/>
      <w:pPr>
        <w:ind w:left="12254" w:hanging="5897"/>
      </w:pPr>
      <w:rPr>
        <w:rFonts w:hint="default"/>
      </w:rPr>
    </w:lvl>
    <w:lvl w:ilvl="4">
      <w:start w:val="0"/>
      <w:numFmt w:val="bullet"/>
      <w:lvlText w:val="•"/>
      <w:lvlJc w:val="left"/>
      <w:pPr>
        <w:ind w:left="12709" w:hanging="5897"/>
      </w:pPr>
      <w:rPr>
        <w:rFonts w:hint="default"/>
      </w:rPr>
    </w:lvl>
    <w:lvl w:ilvl="5">
      <w:start w:val="0"/>
      <w:numFmt w:val="bullet"/>
      <w:lvlText w:val="•"/>
      <w:lvlJc w:val="left"/>
      <w:pPr>
        <w:ind w:left="13164" w:hanging="5897"/>
      </w:pPr>
      <w:rPr>
        <w:rFonts w:hint="default"/>
      </w:rPr>
    </w:lvl>
    <w:lvl w:ilvl="6">
      <w:start w:val="0"/>
      <w:numFmt w:val="bullet"/>
      <w:lvlText w:val="•"/>
      <w:lvlJc w:val="left"/>
      <w:pPr>
        <w:ind w:left="13619" w:hanging="5897"/>
      </w:pPr>
      <w:rPr>
        <w:rFonts w:hint="default"/>
      </w:rPr>
    </w:lvl>
    <w:lvl w:ilvl="7">
      <w:start w:val="0"/>
      <w:numFmt w:val="bullet"/>
      <w:lvlText w:val="•"/>
      <w:lvlJc w:val="left"/>
      <w:pPr>
        <w:ind w:left="14074" w:hanging="5897"/>
      </w:pPr>
      <w:rPr>
        <w:rFonts w:hint="default"/>
      </w:rPr>
    </w:lvl>
    <w:lvl w:ilvl="8">
      <w:start w:val="0"/>
      <w:numFmt w:val="bullet"/>
      <w:lvlText w:val="•"/>
      <w:lvlJc w:val="left"/>
      <w:pPr>
        <w:ind w:left="14529" w:hanging="5897"/>
      </w:pPr>
      <w:rPr>
        <w:rFonts w:hint="default"/>
      </w:rPr>
    </w:lvl>
  </w:abstractNum>
  <w:abstractNum w:abstractNumId="9">
    <w:nsid w:val="3943A935"/>
    <w:multiLevelType w:val="hybridMultilevel"/>
    <w:tmpl w:val="00000000"/>
    <w:lvl w:ilvl="0">
      <w:start w:val="8"/>
      <w:numFmt w:val="decimal"/>
      <w:lvlText w:val="%1."/>
      <w:lvlJc w:val="left"/>
      <w:pPr>
        <w:ind w:left="848" w:hanging="423"/>
        <w:jc w:val="right"/>
      </w:pPr>
      <w:rPr>
        <w:rFonts w:ascii="宋体" w:eastAsia="宋体" w:hAnsi="宋体" w:cs="宋体" w:hint="default"/>
        <w:w w:val="100"/>
        <w:sz w:val="40"/>
        <w:szCs w:val="40"/>
      </w:rPr>
    </w:lvl>
    <w:lvl w:ilvl="1">
      <w:start w:val="1"/>
      <w:numFmt w:val="lowerLetter"/>
      <w:lvlText w:val="%2)"/>
      <w:lvlJc w:val="left"/>
      <w:pPr>
        <w:ind w:left="11588" w:hanging="7371"/>
        <w:jc w:val="left"/>
      </w:pPr>
      <w:rPr>
        <w:rFonts w:ascii="宋体" w:eastAsia="宋体" w:hAnsi="宋体" w:cs="宋体" w:hint="default"/>
        <w:w w:val="100"/>
        <w:sz w:val="42"/>
        <w:szCs w:val="42"/>
      </w:rPr>
    </w:lvl>
    <w:lvl w:ilvl="2">
      <w:start w:val="0"/>
      <w:numFmt w:val="bullet"/>
      <w:lvlText w:val="•"/>
      <w:lvlJc w:val="left"/>
      <w:pPr>
        <w:ind w:left="9480" w:hanging="7371"/>
      </w:pPr>
      <w:rPr>
        <w:rFonts w:hint="default"/>
      </w:rPr>
    </w:lvl>
    <w:lvl w:ilvl="3">
      <w:start w:val="0"/>
      <w:numFmt w:val="bullet"/>
      <w:lvlText w:val="•"/>
      <w:lvlJc w:val="left"/>
      <w:pPr>
        <w:ind w:left="9700" w:hanging="7371"/>
      </w:pPr>
      <w:rPr>
        <w:rFonts w:hint="default"/>
      </w:rPr>
    </w:lvl>
    <w:lvl w:ilvl="4">
      <w:start w:val="0"/>
      <w:numFmt w:val="bullet"/>
      <w:lvlText w:val="•"/>
      <w:lvlJc w:val="left"/>
      <w:pPr>
        <w:ind w:left="9900" w:hanging="7371"/>
      </w:pPr>
      <w:rPr>
        <w:rFonts w:hint="default"/>
      </w:rPr>
    </w:lvl>
    <w:lvl w:ilvl="5">
      <w:start w:val="0"/>
      <w:numFmt w:val="bullet"/>
      <w:lvlText w:val="•"/>
      <w:lvlJc w:val="left"/>
      <w:pPr>
        <w:ind w:left="11580" w:hanging="7371"/>
      </w:pPr>
      <w:rPr>
        <w:rFonts w:hint="default"/>
      </w:rPr>
    </w:lvl>
    <w:lvl w:ilvl="6">
      <w:start w:val="0"/>
      <w:numFmt w:val="bullet"/>
      <w:lvlText w:val="•"/>
      <w:lvlJc w:val="left"/>
      <w:pPr>
        <w:ind w:left="13280" w:hanging="7371"/>
      </w:pPr>
      <w:rPr>
        <w:rFonts w:hint="default"/>
      </w:rPr>
    </w:lvl>
    <w:lvl w:ilvl="7">
      <w:start w:val="0"/>
      <w:numFmt w:val="bullet"/>
      <w:lvlText w:val="•"/>
      <w:lvlJc w:val="left"/>
      <w:pPr>
        <w:ind w:left="13819" w:hanging="7371"/>
      </w:pPr>
      <w:rPr>
        <w:rFonts w:hint="default"/>
      </w:rPr>
    </w:lvl>
    <w:lvl w:ilvl="8">
      <w:start w:val="0"/>
      <w:numFmt w:val="bullet"/>
      <w:lvlText w:val="•"/>
      <w:lvlJc w:val="left"/>
      <w:pPr>
        <w:ind w:left="14359" w:hanging="7371"/>
      </w:pPr>
      <w:rPr>
        <w:rFonts w:hint="default"/>
      </w:rPr>
    </w:lvl>
  </w:abstractNum>
  <w:abstractNum w:abstractNumId="10">
    <w:nsid w:val="40486D29"/>
    <w:multiLevelType w:val="hybridMultilevel"/>
    <w:tmpl w:val="00000000"/>
    <w:lvl w:ilvl="0">
      <w:start w:val="1"/>
      <w:numFmt w:val="decimal"/>
      <w:lvlText w:val="%1."/>
      <w:lvlJc w:val="left"/>
      <w:pPr>
        <w:ind w:left="581" w:hanging="423"/>
        <w:jc w:val="right"/>
      </w:pPr>
      <w:rPr>
        <w:rFonts w:ascii="宋体" w:eastAsia="宋体" w:hAnsi="宋体" w:cs="宋体" w:hint="default"/>
        <w:w w:val="100"/>
        <w:sz w:val="40"/>
        <w:szCs w:val="40"/>
      </w:rPr>
    </w:lvl>
    <w:lvl w:ilvl="1">
      <w:start w:val="1"/>
      <w:numFmt w:val="lowerLetter"/>
      <w:lvlText w:val="%2)"/>
      <w:lvlJc w:val="left"/>
      <w:pPr>
        <w:ind w:left="11167" w:hanging="7582"/>
        <w:jc w:val="left"/>
      </w:pPr>
      <w:rPr>
        <w:rFonts w:ascii="宋体" w:eastAsia="宋体" w:hAnsi="宋体" w:cs="宋体" w:hint="default"/>
        <w:w w:val="100"/>
        <w:sz w:val="42"/>
        <w:szCs w:val="42"/>
      </w:rPr>
    </w:lvl>
    <w:lvl w:ilvl="2">
      <w:start w:val="0"/>
      <w:numFmt w:val="bullet"/>
      <w:lvlText w:val="•"/>
      <w:lvlJc w:val="left"/>
      <w:pPr>
        <w:ind w:left="13480" w:hanging="7582"/>
      </w:pPr>
      <w:rPr>
        <w:rFonts w:hint="default"/>
      </w:rPr>
    </w:lvl>
    <w:lvl w:ilvl="3">
      <w:start w:val="0"/>
      <w:numFmt w:val="bullet"/>
      <w:lvlText w:val="•"/>
      <w:lvlJc w:val="left"/>
      <w:pPr>
        <w:ind w:left="13724" w:hanging="7582"/>
      </w:pPr>
      <w:rPr>
        <w:rFonts w:hint="default"/>
      </w:rPr>
    </w:lvl>
    <w:lvl w:ilvl="4">
      <w:start w:val="0"/>
      <w:numFmt w:val="bullet"/>
      <w:lvlText w:val="•"/>
      <w:lvlJc w:val="left"/>
      <w:pPr>
        <w:ind w:left="13969" w:hanging="7582"/>
      </w:pPr>
      <w:rPr>
        <w:rFonts w:hint="default"/>
      </w:rPr>
    </w:lvl>
    <w:lvl w:ilvl="5">
      <w:start w:val="0"/>
      <w:numFmt w:val="bullet"/>
      <w:lvlText w:val="•"/>
      <w:lvlJc w:val="left"/>
      <w:pPr>
        <w:ind w:left="14214" w:hanging="7582"/>
      </w:pPr>
      <w:rPr>
        <w:rFonts w:hint="default"/>
      </w:rPr>
    </w:lvl>
    <w:lvl w:ilvl="6">
      <w:start w:val="0"/>
      <w:numFmt w:val="bullet"/>
      <w:lvlText w:val="•"/>
      <w:lvlJc w:val="left"/>
      <w:pPr>
        <w:ind w:left="14459" w:hanging="7582"/>
      </w:pPr>
      <w:rPr>
        <w:rFonts w:hint="default"/>
      </w:rPr>
    </w:lvl>
    <w:lvl w:ilvl="7">
      <w:start w:val="0"/>
      <w:numFmt w:val="bullet"/>
      <w:lvlText w:val="•"/>
      <w:lvlJc w:val="left"/>
      <w:pPr>
        <w:ind w:left="14704" w:hanging="7582"/>
      </w:pPr>
      <w:rPr>
        <w:rFonts w:hint="default"/>
      </w:rPr>
    </w:lvl>
    <w:lvl w:ilvl="8">
      <w:start w:val="0"/>
      <w:numFmt w:val="bullet"/>
      <w:lvlText w:val="•"/>
      <w:lvlJc w:val="left"/>
      <w:pPr>
        <w:ind w:left="14949" w:hanging="7582"/>
      </w:pPr>
      <w:rPr>
        <w:rFonts w:hint="default"/>
      </w:rPr>
    </w:lvl>
  </w:abstractNum>
  <w:abstractNum w:abstractNumId="11">
    <w:nsid w:val="434993C1"/>
    <w:multiLevelType w:val="hybridMultilevel"/>
    <w:tmpl w:val="00000000"/>
    <w:lvl w:ilvl="0">
      <w:start w:val="14"/>
      <w:numFmt w:val="decimal"/>
      <w:lvlText w:val="%1."/>
      <w:lvlJc w:val="left"/>
      <w:pPr>
        <w:ind w:left="893" w:hanging="844"/>
        <w:jc w:val="left"/>
      </w:pPr>
      <w:rPr>
        <w:rFonts w:ascii="宋体" w:eastAsia="宋体" w:hAnsi="宋体" w:cs="宋体" w:hint="default"/>
        <w:w w:val="100"/>
        <w:sz w:val="42"/>
        <w:szCs w:val="42"/>
      </w:rPr>
    </w:lvl>
    <w:lvl w:ilvl="1">
      <w:start w:val="0"/>
      <w:numFmt w:val="bullet"/>
      <w:lvlText w:val="•"/>
      <w:lvlJc w:val="left"/>
      <w:pPr>
        <w:ind w:left="1799" w:hanging="844"/>
      </w:pPr>
      <w:rPr>
        <w:rFonts w:hint="default"/>
      </w:rPr>
    </w:lvl>
    <w:lvl w:ilvl="2">
      <w:start w:val="0"/>
      <w:numFmt w:val="bullet"/>
      <w:lvlText w:val="•"/>
      <w:lvlJc w:val="left"/>
      <w:pPr>
        <w:ind w:left="2698" w:hanging="844"/>
      </w:pPr>
      <w:rPr>
        <w:rFonts w:hint="default"/>
      </w:rPr>
    </w:lvl>
    <w:lvl w:ilvl="3">
      <w:start w:val="0"/>
      <w:numFmt w:val="bullet"/>
      <w:lvlText w:val="•"/>
      <w:lvlJc w:val="left"/>
      <w:pPr>
        <w:ind w:left="3598" w:hanging="844"/>
      </w:pPr>
      <w:rPr>
        <w:rFonts w:hint="default"/>
      </w:rPr>
    </w:lvl>
    <w:lvl w:ilvl="4">
      <w:start w:val="0"/>
      <w:numFmt w:val="bullet"/>
      <w:lvlText w:val="•"/>
      <w:lvlJc w:val="left"/>
      <w:pPr>
        <w:ind w:left="4497" w:hanging="844"/>
      </w:pPr>
      <w:rPr>
        <w:rFonts w:hint="default"/>
      </w:rPr>
    </w:lvl>
    <w:lvl w:ilvl="5">
      <w:start w:val="0"/>
      <w:numFmt w:val="bullet"/>
      <w:lvlText w:val="•"/>
      <w:lvlJc w:val="left"/>
      <w:pPr>
        <w:ind w:left="5397" w:hanging="844"/>
      </w:pPr>
      <w:rPr>
        <w:rFonts w:hint="default"/>
      </w:rPr>
    </w:lvl>
    <w:lvl w:ilvl="6">
      <w:start w:val="0"/>
      <w:numFmt w:val="bullet"/>
      <w:lvlText w:val="•"/>
      <w:lvlJc w:val="left"/>
      <w:pPr>
        <w:ind w:left="6296" w:hanging="844"/>
      </w:pPr>
      <w:rPr>
        <w:rFonts w:hint="default"/>
      </w:rPr>
    </w:lvl>
    <w:lvl w:ilvl="7">
      <w:start w:val="0"/>
      <w:numFmt w:val="bullet"/>
      <w:lvlText w:val="•"/>
      <w:lvlJc w:val="left"/>
      <w:pPr>
        <w:ind w:left="7195" w:hanging="844"/>
      </w:pPr>
      <w:rPr>
        <w:rFonts w:hint="default"/>
      </w:rPr>
    </w:lvl>
    <w:lvl w:ilvl="8">
      <w:start w:val="0"/>
      <w:numFmt w:val="bullet"/>
      <w:lvlText w:val="•"/>
      <w:lvlJc w:val="left"/>
      <w:pPr>
        <w:ind w:left="8095" w:hanging="844"/>
      </w:pPr>
      <w:rPr>
        <w:rFonts w:hint="default"/>
      </w:rPr>
    </w:lvl>
  </w:abstractNum>
  <w:abstractNum w:abstractNumId="12">
    <w:nsid w:val="4A4E7642"/>
    <w:multiLevelType w:val="hybridMultilevel"/>
    <w:tmpl w:val="00000000"/>
    <w:lvl w:ilvl="0">
      <w:start w:val="1"/>
      <w:numFmt w:val="decimal"/>
      <w:lvlText w:val="%1."/>
      <w:lvlJc w:val="left"/>
      <w:pPr>
        <w:ind w:left="581" w:hanging="423"/>
        <w:jc w:val="right"/>
      </w:pPr>
      <w:rPr>
        <w:rFonts w:ascii="宋体" w:eastAsia="宋体" w:hAnsi="宋体" w:cs="宋体" w:hint="default"/>
        <w:w w:val="100"/>
        <w:sz w:val="40"/>
        <w:szCs w:val="40"/>
      </w:rPr>
    </w:lvl>
    <w:lvl w:ilvl="1">
      <w:start w:val="1"/>
      <w:numFmt w:val="lowerLetter"/>
      <w:lvlText w:val="%2)"/>
      <w:lvlJc w:val="left"/>
      <w:pPr>
        <w:ind w:left="11167" w:hanging="7582"/>
        <w:jc w:val="left"/>
      </w:pPr>
      <w:rPr>
        <w:rFonts w:ascii="宋体" w:eastAsia="宋体" w:hAnsi="宋体" w:cs="宋体" w:hint="default"/>
        <w:w w:val="100"/>
        <w:sz w:val="42"/>
        <w:szCs w:val="42"/>
      </w:rPr>
    </w:lvl>
    <w:lvl w:ilvl="2">
      <w:start w:val="0"/>
      <w:numFmt w:val="bullet"/>
      <w:lvlText w:val="•"/>
      <w:lvlJc w:val="left"/>
      <w:pPr>
        <w:ind w:left="13480" w:hanging="7582"/>
      </w:pPr>
      <w:rPr>
        <w:rFonts w:hint="default"/>
      </w:rPr>
    </w:lvl>
    <w:lvl w:ilvl="3">
      <w:start w:val="0"/>
      <w:numFmt w:val="bullet"/>
      <w:lvlText w:val="•"/>
      <w:lvlJc w:val="left"/>
      <w:pPr>
        <w:ind w:left="13724" w:hanging="7582"/>
      </w:pPr>
      <w:rPr>
        <w:rFonts w:hint="default"/>
      </w:rPr>
    </w:lvl>
    <w:lvl w:ilvl="4">
      <w:start w:val="0"/>
      <w:numFmt w:val="bullet"/>
      <w:lvlText w:val="•"/>
      <w:lvlJc w:val="left"/>
      <w:pPr>
        <w:ind w:left="13969" w:hanging="7582"/>
      </w:pPr>
      <w:rPr>
        <w:rFonts w:hint="default"/>
      </w:rPr>
    </w:lvl>
    <w:lvl w:ilvl="5">
      <w:start w:val="0"/>
      <w:numFmt w:val="bullet"/>
      <w:lvlText w:val="•"/>
      <w:lvlJc w:val="left"/>
      <w:pPr>
        <w:ind w:left="14214" w:hanging="7582"/>
      </w:pPr>
      <w:rPr>
        <w:rFonts w:hint="default"/>
      </w:rPr>
    </w:lvl>
    <w:lvl w:ilvl="6">
      <w:start w:val="0"/>
      <w:numFmt w:val="bullet"/>
      <w:lvlText w:val="•"/>
      <w:lvlJc w:val="left"/>
      <w:pPr>
        <w:ind w:left="14459" w:hanging="7582"/>
      </w:pPr>
      <w:rPr>
        <w:rFonts w:hint="default"/>
      </w:rPr>
    </w:lvl>
    <w:lvl w:ilvl="7">
      <w:start w:val="0"/>
      <w:numFmt w:val="bullet"/>
      <w:lvlText w:val="•"/>
      <w:lvlJc w:val="left"/>
      <w:pPr>
        <w:ind w:left="14704" w:hanging="7582"/>
      </w:pPr>
      <w:rPr>
        <w:rFonts w:hint="default"/>
      </w:rPr>
    </w:lvl>
    <w:lvl w:ilvl="8">
      <w:start w:val="0"/>
      <w:numFmt w:val="bullet"/>
      <w:lvlText w:val="•"/>
      <w:lvlJc w:val="left"/>
      <w:pPr>
        <w:ind w:left="14949" w:hanging="7582"/>
      </w:pPr>
      <w:rPr>
        <w:rFonts w:hint="default"/>
      </w:rPr>
    </w:lvl>
  </w:abstractNum>
  <w:abstractNum w:abstractNumId="13">
    <w:nsid w:val="4AA77CD8"/>
    <w:multiLevelType w:val="hybridMultilevel"/>
    <w:tmpl w:val="00000000"/>
    <w:lvl w:ilvl="0">
      <w:start w:val="5"/>
      <w:numFmt w:val="decimal"/>
      <w:lvlText w:val="%1."/>
      <w:lvlJc w:val="left"/>
      <w:pPr>
        <w:ind w:left="581" w:hanging="423"/>
        <w:jc w:val="left"/>
      </w:pPr>
      <w:rPr>
        <w:rFonts w:ascii="宋体" w:eastAsia="宋体" w:hAnsi="宋体" w:cs="宋体" w:hint="default"/>
        <w:w w:val="100"/>
        <w:sz w:val="40"/>
        <w:szCs w:val="40"/>
      </w:rPr>
    </w:lvl>
    <w:lvl w:ilvl="1">
      <w:start w:val="0"/>
      <w:numFmt w:val="bullet"/>
      <w:lvlText w:val="•"/>
      <w:lvlJc w:val="left"/>
      <w:pPr>
        <w:ind w:left="2065" w:hanging="423"/>
      </w:pPr>
      <w:rPr>
        <w:rFonts w:hint="default"/>
      </w:rPr>
    </w:lvl>
    <w:lvl w:ilvl="2">
      <w:start w:val="0"/>
      <w:numFmt w:val="bullet"/>
      <w:lvlText w:val="•"/>
      <w:lvlJc w:val="left"/>
      <w:pPr>
        <w:ind w:left="3551" w:hanging="423"/>
      </w:pPr>
      <w:rPr>
        <w:rFonts w:hint="default"/>
      </w:rPr>
    </w:lvl>
    <w:lvl w:ilvl="3">
      <w:start w:val="0"/>
      <w:numFmt w:val="bullet"/>
      <w:lvlText w:val="•"/>
      <w:lvlJc w:val="left"/>
      <w:pPr>
        <w:ind w:left="5037" w:hanging="423"/>
      </w:pPr>
      <w:rPr>
        <w:rFonts w:hint="default"/>
      </w:rPr>
    </w:lvl>
    <w:lvl w:ilvl="4">
      <w:start w:val="0"/>
      <w:numFmt w:val="bullet"/>
      <w:lvlText w:val="•"/>
      <w:lvlJc w:val="left"/>
      <w:pPr>
        <w:ind w:left="6523" w:hanging="423"/>
      </w:pPr>
      <w:rPr>
        <w:rFonts w:hint="default"/>
      </w:rPr>
    </w:lvl>
    <w:lvl w:ilvl="5">
      <w:start w:val="0"/>
      <w:numFmt w:val="bullet"/>
      <w:lvlText w:val="•"/>
      <w:lvlJc w:val="left"/>
      <w:pPr>
        <w:ind w:left="8009" w:hanging="423"/>
      </w:pPr>
      <w:rPr>
        <w:rFonts w:hint="default"/>
      </w:rPr>
    </w:lvl>
    <w:lvl w:ilvl="6">
      <w:start w:val="0"/>
      <w:numFmt w:val="bullet"/>
      <w:lvlText w:val="•"/>
      <w:lvlJc w:val="left"/>
      <w:pPr>
        <w:ind w:left="9495" w:hanging="423"/>
      </w:pPr>
      <w:rPr>
        <w:rFonts w:hint="default"/>
      </w:rPr>
    </w:lvl>
    <w:lvl w:ilvl="7">
      <w:start w:val="0"/>
      <w:numFmt w:val="bullet"/>
      <w:lvlText w:val="•"/>
      <w:lvlJc w:val="left"/>
      <w:pPr>
        <w:ind w:left="10981" w:hanging="423"/>
      </w:pPr>
      <w:rPr>
        <w:rFonts w:hint="default"/>
      </w:rPr>
    </w:lvl>
    <w:lvl w:ilvl="8">
      <w:start w:val="0"/>
      <w:numFmt w:val="bullet"/>
      <w:lvlText w:val="•"/>
      <w:lvlJc w:val="left"/>
      <w:pPr>
        <w:ind w:left="12467" w:hanging="423"/>
      </w:pPr>
      <w:rPr>
        <w:rFonts w:hint="default"/>
      </w:rPr>
    </w:lvl>
  </w:abstractNum>
  <w:abstractNum w:abstractNumId="14">
    <w:nsid w:val="5C63432C"/>
    <w:multiLevelType w:val="hybridMultilevel"/>
    <w:tmpl w:val="00000000"/>
    <w:lvl w:ilvl="0">
      <w:start w:val="4"/>
      <w:numFmt w:val="decimal"/>
      <w:lvlText w:val="%1."/>
      <w:lvlJc w:val="left"/>
      <w:pPr>
        <w:ind w:left="848" w:hanging="423"/>
        <w:jc w:val="right"/>
      </w:pPr>
      <w:rPr>
        <w:rFonts w:ascii="宋体" w:eastAsia="宋体" w:hAnsi="宋体" w:cs="宋体" w:hint="default"/>
        <w:w w:val="100"/>
        <w:sz w:val="40"/>
        <w:szCs w:val="40"/>
      </w:rPr>
    </w:lvl>
    <w:lvl w:ilvl="1">
      <w:start w:val="1"/>
      <w:numFmt w:val="lowerLetter"/>
      <w:lvlText w:val="%2)"/>
      <w:lvlJc w:val="left"/>
      <w:pPr>
        <w:ind w:left="10745" w:hanging="5897"/>
        <w:jc w:val="left"/>
      </w:pPr>
      <w:rPr>
        <w:rFonts w:ascii="宋体" w:eastAsia="宋体" w:hAnsi="宋体" w:cs="宋体" w:hint="default"/>
        <w:w w:val="100"/>
        <w:sz w:val="42"/>
        <w:szCs w:val="42"/>
      </w:rPr>
    </w:lvl>
    <w:lvl w:ilvl="2">
      <w:start w:val="0"/>
      <w:numFmt w:val="bullet"/>
      <w:lvlText w:val="•"/>
      <w:lvlJc w:val="left"/>
      <w:pPr>
        <w:ind w:left="11800" w:hanging="5897"/>
      </w:pPr>
      <w:rPr>
        <w:rFonts w:hint="default"/>
      </w:rPr>
    </w:lvl>
    <w:lvl w:ilvl="3">
      <w:start w:val="0"/>
      <w:numFmt w:val="bullet"/>
      <w:lvlText w:val="•"/>
      <w:lvlJc w:val="left"/>
      <w:pPr>
        <w:ind w:left="12254" w:hanging="5897"/>
      </w:pPr>
      <w:rPr>
        <w:rFonts w:hint="default"/>
      </w:rPr>
    </w:lvl>
    <w:lvl w:ilvl="4">
      <w:start w:val="0"/>
      <w:numFmt w:val="bullet"/>
      <w:lvlText w:val="•"/>
      <w:lvlJc w:val="left"/>
      <w:pPr>
        <w:ind w:left="12709" w:hanging="5897"/>
      </w:pPr>
      <w:rPr>
        <w:rFonts w:hint="default"/>
      </w:rPr>
    </w:lvl>
    <w:lvl w:ilvl="5">
      <w:start w:val="0"/>
      <w:numFmt w:val="bullet"/>
      <w:lvlText w:val="•"/>
      <w:lvlJc w:val="left"/>
      <w:pPr>
        <w:ind w:left="13164" w:hanging="5897"/>
      </w:pPr>
      <w:rPr>
        <w:rFonts w:hint="default"/>
      </w:rPr>
    </w:lvl>
    <w:lvl w:ilvl="6">
      <w:start w:val="0"/>
      <w:numFmt w:val="bullet"/>
      <w:lvlText w:val="•"/>
      <w:lvlJc w:val="left"/>
      <w:pPr>
        <w:ind w:left="13619" w:hanging="5897"/>
      </w:pPr>
      <w:rPr>
        <w:rFonts w:hint="default"/>
      </w:rPr>
    </w:lvl>
    <w:lvl w:ilvl="7">
      <w:start w:val="0"/>
      <w:numFmt w:val="bullet"/>
      <w:lvlText w:val="•"/>
      <w:lvlJc w:val="left"/>
      <w:pPr>
        <w:ind w:left="14074" w:hanging="5897"/>
      </w:pPr>
      <w:rPr>
        <w:rFonts w:hint="default"/>
      </w:rPr>
    </w:lvl>
    <w:lvl w:ilvl="8">
      <w:start w:val="0"/>
      <w:numFmt w:val="bullet"/>
      <w:lvlText w:val="•"/>
      <w:lvlJc w:val="left"/>
      <w:pPr>
        <w:ind w:left="14529" w:hanging="5897"/>
      </w:pPr>
      <w:rPr>
        <w:rFonts w:hint="default"/>
      </w:rPr>
    </w:lvl>
  </w:abstractNum>
  <w:abstractNum w:abstractNumId="15">
    <w:nsid w:val="6198F22D"/>
    <w:multiLevelType w:val="hybridMultilevel"/>
    <w:tmpl w:val="00000000"/>
    <w:lvl w:ilvl="0">
      <w:start w:val="0"/>
      <w:numFmt w:val="bullet"/>
      <w:lvlText w:val="–"/>
      <w:lvlJc w:val="left"/>
      <w:pPr>
        <w:ind w:left="801" w:hanging="629"/>
      </w:pPr>
      <w:rPr>
        <w:rFonts w:ascii="宋体" w:eastAsia="宋体" w:hAnsi="宋体" w:cs="宋体" w:hint="default"/>
        <w:color w:val="7F0000"/>
        <w:w w:val="100"/>
        <w:sz w:val="42"/>
        <w:szCs w:val="42"/>
      </w:rPr>
    </w:lvl>
    <w:lvl w:ilvl="1">
      <w:start w:val="0"/>
      <w:numFmt w:val="bullet"/>
      <w:lvlText w:val="•"/>
      <w:lvlJc w:val="left"/>
      <w:pPr>
        <w:ind w:left="863" w:hanging="629"/>
      </w:pPr>
      <w:rPr>
        <w:rFonts w:hint="default"/>
      </w:rPr>
    </w:lvl>
    <w:lvl w:ilvl="2">
      <w:start w:val="0"/>
      <w:numFmt w:val="bullet"/>
      <w:lvlText w:val="•"/>
      <w:lvlJc w:val="left"/>
      <w:pPr>
        <w:ind w:left="926" w:hanging="629"/>
      </w:pPr>
      <w:rPr>
        <w:rFonts w:hint="default"/>
      </w:rPr>
    </w:lvl>
    <w:lvl w:ilvl="3">
      <w:start w:val="0"/>
      <w:numFmt w:val="bullet"/>
      <w:lvlText w:val="•"/>
      <w:lvlJc w:val="left"/>
      <w:pPr>
        <w:ind w:left="989" w:hanging="629"/>
      </w:pPr>
      <w:rPr>
        <w:rFonts w:hint="default"/>
      </w:rPr>
    </w:lvl>
    <w:lvl w:ilvl="4">
      <w:start w:val="0"/>
      <w:numFmt w:val="bullet"/>
      <w:lvlText w:val="•"/>
      <w:lvlJc w:val="left"/>
      <w:pPr>
        <w:ind w:left="1053" w:hanging="629"/>
      </w:pPr>
      <w:rPr>
        <w:rFonts w:hint="default"/>
      </w:rPr>
    </w:lvl>
    <w:lvl w:ilvl="5">
      <w:start w:val="0"/>
      <w:numFmt w:val="bullet"/>
      <w:lvlText w:val="•"/>
      <w:lvlJc w:val="left"/>
      <w:pPr>
        <w:ind w:left="1116" w:hanging="629"/>
      </w:pPr>
      <w:rPr>
        <w:rFonts w:hint="default"/>
      </w:rPr>
    </w:lvl>
    <w:lvl w:ilvl="6">
      <w:start w:val="0"/>
      <w:numFmt w:val="bullet"/>
      <w:lvlText w:val="•"/>
      <w:lvlJc w:val="left"/>
      <w:pPr>
        <w:ind w:left="1179" w:hanging="629"/>
      </w:pPr>
      <w:rPr>
        <w:rFonts w:hint="default"/>
      </w:rPr>
    </w:lvl>
    <w:lvl w:ilvl="7">
      <w:start w:val="0"/>
      <w:numFmt w:val="bullet"/>
      <w:lvlText w:val="•"/>
      <w:lvlJc w:val="left"/>
      <w:pPr>
        <w:ind w:left="1243" w:hanging="629"/>
      </w:pPr>
      <w:rPr>
        <w:rFonts w:hint="default"/>
      </w:rPr>
    </w:lvl>
    <w:lvl w:ilvl="8">
      <w:start w:val="0"/>
      <w:numFmt w:val="bullet"/>
      <w:lvlText w:val="•"/>
      <w:lvlJc w:val="left"/>
      <w:pPr>
        <w:ind w:left="1306" w:hanging="629"/>
      </w:pPr>
      <w:rPr>
        <w:rFonts w:hint="default"/>
      </w:rPr>
    </w:lvl>
  </w:abstractNum>
  <w:abstractNum w:abstractNumId="16">
    <w:nsid w:val="6267BE16"/>
    <w:multiLevelType w:val="hybridMultilevel"/>
    <w:tmpl w:val="00000000"/>
    <w:lvl w:ilvl="0">
      <w:start w:val="1"/>
      <w:numFmt w:val="decimal"/>
      <w:lvlText w:val="%1."/>
      <w:lvlJc w:val="left"/>
      <w:pPr>
        <w:ind w:left="772" w:hanging="613"/>
        <w:jc w:val="left"/>
      </w:pPr>
      <w:rPr>
        <w:rFonts w:ascii="宋体" w:eastAsia="宋体" w:hAnsi="宋体" w:cs="宋体" w:hint="default"/>
        <w:w w:val="100"/>
        <w:sz w:val="42"/>
        <w:szCs w:val="42"/>
      </w:rPr>
    </w:lvl>
    <w:lvl w:ilvl="1">
      <w:start w:val="0"/>
      <w:numFmt w:val="bullet"/>
      <w:lvlText w:val="•"/>
      <w:lvlJc w:val="left"/>
      <w:pPr>
        <w:ind w:left="2245" w:hanging="613"/>
      </w:pPr>
      <w:rPr>
        <w:rFonts w:hint="default"/>
      </w:rPr>
    </w:lvl>
    <w:lvl w:ilvl="2">
      <w:start w:val="0"/>
      <w:numFmt w:val="bullet"/>
      <w:lvlText w:val="•"/>
      <w:lvlJc w:val="left"/>
      <w:pPr>
        <w:ind w:left="3711" w:hanging="613"/>
      </w:pPr>
      <w:rPr>
        <w:rFonts w:hint="default"/>
      </w:rPr>
    </w:lvl>
    <w:lvl w:ilvl="3">
      <w:start w:val="0"/>
      <w:numFmt w:val="bullet"/>
      <w:lvlText w:val="•"/>
      <w:lvlJc w:val="left"/>
      <w:pPr>
        <w:ind w:left="5177" w:hanging="613"/>
      </w:pPr>
      <w:rPr>
        <w:rFonts w:hint="default"/>
      </w:rPr>
    </w:lvl>
    <w:lvl w:ilvl="4">
      <w:start w:val="0"/>
      <w:numFmt w:val="bullet"/>
      <w:lvlText w:val="•"/>
      <w:lvlJc w:val="left"/>
      <w:pPr>
        <w:ind w:left="6643" w:hanging="613"/>
      </w:pPr>
      <w:rPr>
        <w:rFonts w:hint="default"/>
      </w:rPr>
    </w:lvl>
    <w:lvl w:ilvl="5">
      <w:start w:val="0"/>
      <w:numFmt w:val="bullet"/>
      <w:lvlText w:val="•"/>
      <w:lvlJc w:val="left"/>
      <w:pPr>
        <w:ind w:left="8109" w:hanging="613"/>
      </w:pPr>
      <w:rPr>
        <w:rFonts w:hint="default"/>
      </w:rPr>
    </w:lvl>
    <w:lvl w:ilvl="6">
      <w:start w:val="0"/>
      <w:numFmt w:val="bullet"/>
      <w:lvlText w:val="•"/>
      <w:lvlJc w:val="left"/>
      <w:pPr>
        <w:ind w:left="9575" w:hanging="613"/>
      </w:pPr>
      <w:rPr>
        <w:rFonts w:hint="default"/>
      </w:rPr>
    </w:lvl>
    <w:lvl w:ilvl="7">
      <w:start w:val="0"/>
      <w:numFmt w:val="bullet"/>
      <w:lvlText w:val="•"/>
      <w:lvlJc w:val="left"/>
      <w:pPr>
        <w:ind w:left="11041" w:hanging="613"/>
      </w:pPr>
      <w:rPr>
        <w:rFonts w:hint="default"/>
      </w:rPr>
    </w:lvl>
    <w:lvl w:ilvl="8">
      <w:start w:val="0"/>
      <w:numFmt w:val="bullet"/>
      <w:lvlText w:val="•"/>
      <w:lvlJc w:val="left"/>
      <w:pPr>
        <w:ind w:left="12507" w:hanging="613"/>
      </w:pPr>
      <w:rPr>
        <w:rFonts w:hint="default"/>
      </w:rPr>
    </w:lvl>
  </w:abstractNum>
  <w:abstractNum w:abstractNumId="17">
    <w:nsid w:val="6F0B213E"/>
    <w:multiLevelType w:val="hybridMultilevel"/>
    <w:tmpl w:val="00000000"/>
    <w:lvl w:ilvl="0">
      <w:start w:val="1"/>
      <w:numFmt w:val="decimal"/>
      <w:lvlText w:val="%1."/>
      <w:lvlJc w:val="left"/>
      <w:pPr>
        <w:ind w:left="794" w:hanging="636"/>
        <w:jc w:val="left"/>
      </w:pPr>
      <w:rPr>
        <w:rFonts w:ascii="宋体" w:eastAsia="宋体" w:hAnsi="宋体" w:cs="宋体" w:hint="default"/>
        <w:color w:val="7F0000"/>
        <w:spacing w:val="0"/>
        <w:w w:val="100"/>
        <w:sz w:val="40"/>
        <w:szCs w:val="40"/>
      </w:rPr>
    </w:lvl>
    <w:lvl w:ilvl="1">
      <w:start w:val="0"/>
      <w:numFmt w:val="bullet"/>
      <w:lvlText w:val="•"/>
      <w:lvlJc w:val="left"/>
      <w:pPr>
        <w:ind w:left="2263" w:hanging="636"/>
      </w:pPr>
      <w:rPr>
        <w:rFonts w:hint="default"/>
      </w:rPr>
    </w:lvl>
    <w:lvl w:ilvl="2">
      <w:start w:val="0"/>
      <w:numFmt w:val="bullet"/>
      <w:lvlText w:val="•"/>
      <w:lvlJc w:val="left"/>
      <w:pPr>
        <w:ind w:left="3727" w:hanging="636"/>
      </w:pPr>
      <w:rPr>
        <w:rFonts w:hint="default"/>
      </w:rPr>
    </w:lvl>
    <w:lvl w:ilvl="3">
      <w:start w:val="0"/>
      <w:numFmt w:val="bullet"/>
      <w:lvlText w:val="•"/>
      <w:lvlJc w:val="left"/>
      <w:pPr>
        <w:ind w:left="5191" w:hanging="636"/>
      </w:pPr>
      <w:rPr>
        <w:rFonts w:hint="default"/>
      </w:rPr>
    </w:lvl>
    <w:lvl w:ilvl="4">
      <w:start w:val="0"/>
      <w:numFmt w:val="bullet"/>
      <w:lvlText w:val="•"/>
      <w:lvlJc w:val="left"/>
      <w:pPr>
        <w:ind w:left="6655" w:hanging="636"/>
      </w:pPr>
      <w:rPr>
        <w:rFonts w:hint="default"/>
      </w:rPr>
    </w:lvl>
    <w:lvl w:ilvl="5">
      <w:start w:val="0"/>
      <w:numFmt w:val="bullet"/>
      <w:lvlText w:val="•"/>
      <w:lvlJc w:val="left"/>
      <w:pPr>
        <w:ind w:left="8119" w:hanging="636"/>
      </w:pPr>
      <w:rPr>
        <w:rFonts w:hint="default"/>
      </w:rPr>
    </w:lvl>
    <w:lvl w:ilvl="6">
      <w:start w:val="0"/>
      <w:numFmt w:val="bullet"/>
      <w:lvlText w:val="•"/>
      <w:lvlJc w:val="left"/>
      <w:pPr>
        <w:ind w:left="9583" w:hanging="636"/>
      </w:pPr>
      <w:rPr>
        <w:rFonts w:hint="default"/>
      </w:rPr>
    </w:lvl>
    <w:lvl w:ilvl="7">
      <w:start w:val="0"/>
      <w:numFmt w:val="bullet"/>
      <w:lvlText w:val="•"/>
      <w:lvlJc w:val="left"/>
      <w:pPr>
        <w:ind w:left="11047" w:hanging="636"/>
      </w:pPr>
      <w:rPr>
        <w:rFonts w:hint="default"/>
      </w:rPr>
    </w:lvl>
    <w:lvl w:ilvl="8">
      <w:start w:val="0"/>
      <w:numFmt w:val="bullet"/>
      <w:lvlText w:val="•"/>
      <w:lvlJc w:val="left"/>
      <w:pPr>
        <w:ind w:left="12511" w:hanging="636"/>
      </w:pPr>
      <w:rPr>
        <w:rFonts w:hint="default"/>
      </w:rPr>
    </w:lvl>
  </w:abstractNum>
  <w:abstractNum w:abstractNumId="18">
    <w:nsid w:val="73B39CC8"/>
    <w:multiLevelType w:val="hybridMultilevel"/>
    <w:tmpl w:val="00000000"/>
    <w:lvl w:ilvl="0">
      <w:start w:val="10"/>
      <w:numFmt w:val="decimal"/>
      <w:lvlText w:val="%1."/>
      <w:lvlJc w:val="left"/>
      <w:pPr>
        <w:ind w:left="1003" w:hanging="845"/>
        <w:jc w:val="left"/>
      </w:pPr>
      <w:rPr>
        <w:rFonts w:ascii="宋体" w:eastAsia="宋体" w:hAnsi="宋体" w:cs="宋体" w:hint="default"/>
        <w:color w:val="7F0000"/>
        <w:w w:val="100"/>
        <w:sz w:val="40"/>
        <w:szCs w:val="40"/>
      </w:rPr>
    </w:lvl>
    <w:lvl w:ilvl="1">
      <w:start w:val="0"/>
      <w:numFmt w:val="bullet"/>
      <w:lvlText w:val="•"/>
      <w:lvlJc w:val="left"/>
      <w:pPr>
        <w:ind w:left="2443" w:hanging="845"/>
      </w:pPr>
      <w:rPr>
        <w:rFonts w:hint="default"/>
      </w:rPr>
    </w:lvl>
    <w:lvl w:ilvl="2">
      <w:start w:val="0"/>
      <w:numFmt w:val="bullet"/>
      <w:lvlText w:val="•"/>
      <w:lvlJc w:val="left"/>
      <w:pPr>
        <w:ind w:left="3887" w:hanging="845"/>
      </w:pPr>
      <w:rPr>
        <w:rFonts w:hint="default"/>
      </w:rPr>
    </w:lvl>
    <w:lvl w:ilvl="3">
      <w:start w:val="0"/>
      <w:numFmt w:val="bullet"/>
      <w:lvlText w:val="•"/>
      <w:lvlJc w:val="left"/>
      <w:pPr>
        <w:ind w:left="5331" w:hanging="845"/>
      </w:pPr>
      <w:rPr>
        <w:rFonts w:hint="default"/>
      </w:rPr>
    </w:lvl>
    <w:lvl w:ilvl="4">
      <w:start w:val="0"/>
      <w:numFmt w:val="bullet"/>
      <w:lvlText w:val="•"/>
      <w:lvlJc w:val="left"/>
      <w:pPr>
        <w:ind w:left="6775" w:hanging="845"/>
      </w:pPr>
      <w:rPr>
        <w:rFonts w:hint="default"/>
      </w:rPr>
    </w:lvl>
    <w:lvl w:ilvl="5">
      <w:start w:val="0"/>
      <w:numFmt w:val="bullet"/>
      <w:lvlText w:val="•"/>
      <w:lvlJc w:val="left"/>
      <w:pPr>
        <w:ind w:left="8219" w:hanging="845"/>
      </w:pPr>
      <w:rPr>
        <w:rFonts w:hint="default"/>
      </w:rPr>
    </w:lvl>
    <w:lvl w:ilvl="6">
      <w:start w:val="0"/>
      <w:numFmt w:val="bullet"/>
      <w:lvlText w:val="•"/>
      <w:lvlJc w:val="left"/>
      <w:pPr>
        <w:ind w:left="9663" w:hanging="845"/>
      </w:pPr>
      <w:rPr>
        <w:rFonts w:hint="default"/>
      </w:rPr>
    </w:lvl>
    <w:lvl w:ilvl="7">
      <w:start w:val="0"/>
      <w:numFmt w:val="bullet"/>
      <w:lvlText w:val="•"/>
      <w:lvlJc w:val="left"/>
      <w:pPr>
        <w:ind w:left="11107" w:hanging="845"/>
      </w:pPr>
      <w:rPr>
        <w:rFonts w:hint="default"/>
      </w:rPr>
    </w:lvl>
    <w:lvl w:ilvl="8">
      <w:start w:val="0"/>
      <w:numFmt w:val="bullet"/>
      <w:lvlText w:val="•"/>
      <w:lvlJc w:val="left"/>
      <w:pPr>
        <w:ind w:left="12551" w:hanging="845"/>
      </w:pPr>
      <w:rPr>
        <w:rFonts w:hint="default"/>
      </w:rPr>
    </w:lvl>
  </w:abstractNum>
  <w:abstractNum w:abstractNumId="19">
    <w:nsid w:val="757D150B"/>
    <w:multiLevelType w:val="hybridMultilevel"/>
    <w:tmpl w:val="00000000"/>
    <w:lvl w:ilvl="0">
      <w:start w:val="1"/>
      <w:numFmt w:val="decimal"/>
      <w:lvlText w:val="%1."/>
      <w:lvlJc w:val="left"/>
      <w:pPr>
        <w:ind w:left="790" w:hanging="639"/>
        <w:jc w:val="left"/>
      </w:pPr>
      <w:rPr>
        <w:rFonts w:ascii="宋体" w:eastAsia="宋体" w:hAnsi="宋体" w:cs="宋体" w:hint="default"/>
        <w:color w:val="7F0000"/>
        <w:spacing w:val="0"/>
        <w:w w:val="100"/>
        <w:sz w:val="40"/>
        <w:szCs w:val="40"/>
      </w:rPr>
    </w:lvl>
    <w:lvl w:ilvl="1">
      <w:start w:val="0"/>
      <w:numFmt w:val="bullet"/>
      <w:lvlText w:val="•"/>
      <w:lvlJc w:val="left"/>
      <w:pPr>
        <w:ind w:left="2263" w:hanging="639"/>
      </w:pPr>
      <w:rPr>
        <w:rFonts w:hint="default"/>
      </w:rPr>
    </w:lvl>
    <w:lvl w:ilvl="2">
      <w:start w:val="0"/>
      <w:numFmt w:val="bullet"/>
      <w:lvlText w:val="•"/>
      <w:lvlJc w:val="left"/>
      <w:pPr>
        <w:ind w:left="3727" w:hanging="639"/>
      </w:pPr>
      <w:rPr>
        <w:rFonts w:hint="default"/>
      </w:rPr>
    </w:lvl>
    <w:lvl w:ilvl="3">
      <w:start w:val="0"/>
      <w:numFmt w:val="bullet"/>
      <w:lvlText w:val="•"/>
      <w:lvlJc w:val="left"/>
      <w:pPr>
        <w:ind w:left="5191" w:hanging="639"/>
      </w:pPr>
      <w:rPr>
        <w:rFonts w:hint="default"/>
      </w:rPr>
    </w:lvl>
    <w:lvl w:ilvl="4">
      <w:start w:val="0"/>
      <w:numFmt w:val="bullet"/>
      <w:lvlText w:val="•"/>
      <w:lvlJc w:val="left"/>
      <w:pPr>
        <w:ind w:left="6655" w:hanging="639"/>
      </w:pPr>
      <w:rPr>
        <w:rFonts w:hint="default"/>
      </w:rPr>
    </w:lvl>
    <w:lvl w:ilvl="5">
      <w:start w:val="0"/>
      <w:numFmt w:val="bullet"/>
      <w:lvlText w:val="•"/>
      <w:lvlJc w:val="left"/>
      <w:pPr>
        <w:ind w:left="8119" w:hanging="639"/>
      </w:pPr>
      <w:rPr>
        <w:rFonts w:hint="default"/>
      </w:rPr>
    </w:lvl>
    <w:lvl w:ilvl="6">
      <w:start w:val="0"/>
      <w:numFmt w:val="bullet"/>
      <w:lvlText w:val="•"/>
      <w:lvlJc w:val="left"/>
      <w:pPr>
        <w:ind w:left="9583" w:hanging="639"/>
      </w:pPr>
      <w:rPr>
        <w:rFonts w:hint="default"/>
      </w:rPr>
    </w:lvl>
    <w:lvl w:ilvl="7">
      <w:start w:val="0"/>
      <w:numFmt w:val="bullet"/>
      <w:lvlText w:val="•"/>
      <w:lvlJc w:val="left"/>
      <w:pPr>
        <w:ind w:left="11047" w:hanging="639"/>
      </w:pPr>
      <w:rPr>
        <w:rFonts w:hint="default"/>
      </w:rPr>
    </w:lvl>
    <w:lvl w:ilvl="8">
      <w:start w:val="0"/>
      <w:numFmt w:val="bullet"/>
      <w:lvlText w:val="•"/>
      <w:lvlJc w:val="left"/>
      <w:pPr>
        <w:ind w:left="12511" w:hanging="639"/>
      </w:pPr>
      <w:rPr>
        <w:rFonts w:hint="default"/>
      </w:rPr>
    </w:lvl>
  </w:abstractNum>
  <w:abstractNum w:abstractNumId="20">
    <w:nsid w:val="77ACA98A"/>
    <w:multiLevelType w:val="hybridMultilevel"/>
    <w:tmpl w:val="00000000"/>
    <w:lvl w:ilvl="0">
      <w:start w:val="1"/>
      <w:numFmt w:val="decimal"/>
      <w:lvlText w:val="%1."/>
      <w:lvlJc w:val="left"/>
      <w:pPr>
        <w:ind w:left="159" w:hanging="430"/>
        <w:jc w:val="left"/>
      </w:pPr>
      <w:rPr>
        <w:rFonts w:ascii="宋体" w:eastAsia="宋体" w:hAnsi="宋体" w:cs="宋体" w:hint="default"/>
        <w:w w:val="100"/>
        <w:sz w:val="40"/>
        <w:szCs w:val="40"/>
      </w:rPr>
    </w:lvl>
    <w:lvl w:ilvl="1">
      <w:start w:val="0"/>
      <w:numFmt w:val="bullet"/>
      <w:lvlText w:val="•"/>
      <w:lvlJc w:val="left"/>
      <w:pPr>
        <w:ind w:left="1687" w:hanging="430"/>
      </w:pPr>
      <w:rPr>
        <w:rFonts w:hint="default"/>
      </w:rPr>
    </w:lvl>
    <w:lvl w:ilvl="2">
      <w:start w:val="0"/>
      <w:numFmt w:val="bullet"/>
      <w:lvlText w:val="•"/>
      <w:lvlJc w:val="left"/>
      <w:pPr>
        <w:ind w:left="3215" w:hanging="430"/>
      </w:pPr>
      <w:rPr>
        <w:rFonts w:hint="default"/>
      </w:rPr>
    </w:lvl>
    <w:lvl w:ilvl="3">
      <w:start w:val="0"/>
      <w:numFmt w:val="bullet"/>
      <w:lvlText w:val="•"/>
      <w:lvlJc w:val="left"/>
      <w:pPr>
        <w:ind w:left="4743" w:hanging="430"/>
      </w:pPr>
      <w:rPr>
        <w:rFonts w:hint="default"/>
      </w:rPr>
    </w:lvl>
    <w:lvl w:ilvl="4">
      <w:start w:val="0"/>
      <w:numFmt w:val="bullet"/>
      <w:lvlText w:val="•"/>
      <w:lvlJc w:val="left"/>
      <w:pPr>
        <w:ind w:left="6271" w:hanging="430"/>
      </w:pPr>
      <w:rPr>
        <w:rFonts w:hint="default"/>
      </w:rPr>
    </w:lvl>
    <w:lvl w:ilvl="5">
      <w:start w:val="0"/>
      <w:numFmt w:val="bullet"/>
      <w:lvlText w:val="•"/>
      <w:lvlJc w:val="left"/>
      <w:pPr>
        <w:ind w:left="7799" w:hanging="430"/>
      </w:pPr>
      <w:rPr>
        <w:rFonts w:hint="default"/>
      </w:rPr>
    </w:lvl>
    <w:lvl w:ilvl="6">
      <w:start w:val="0"/>
      <w:numFmt w:val="bullet"/>
      <w:lvlText w:val="•"/>
      <w:lvlJc w:val="left"/>
      <w:pPr>
        <w:ind w:left="9327" w:hanging="430"/>
      </w:pPr>
      <w:rPr>
        <w:rFonts w:hint="default"/>
      </w:rPr>
    </w:lvl>
    <w:lvl w:ilvl="7">
      <w:start w:val="0"/>
      <w:numFmt w:val="bullet"/>
      <w:lvlText w:val="•"/>
      <w:lvlJc w:val="left"/>
      <w:pPr>
        <w:ind w:left="10855" w:hanging="430"/>
      </w:pPr>
      <w:rPr>
        <w:rFonts w:hint="default"/>
      </w:rPr>
    </w:lvl>
    <w:lvl w:ilvl="8">
      <w:start w:val="0"/>
      <w:numFmt w:val="bullet"/>
      <w:lvlText w:val="•"/>
      <w:lvlJc w:val="left"/>
      <w:pPr>
        <w:ind w:left="12383" w:hanging="430"/>
      </w:pPr>
      <w:rPr>
        <w:rFonts w:hint="default"/>
      </w:rPr>
    </w:lvl>
  </w:abstractNum>
  <w:num w:numId="1">
    <w:abstractNumId w:val="15"/>
  </w:num>
  <w:num w:numId="2">
    <w:abstractNumId w:val="2"/>
  </w:num>
  <w:num w:numId="3">
    <w:abstractNumId w:val="6"/>
  </w:num>
  <w:num w:numId="4">
    <w:abstractNumId w:val="1"/>
  </w:num>
  <w:num w:numId="5">
    <w:abstractNumId w:val="19"/>
  </w:num>
  <w:num w:numId="6">
    <w:abstractNumId w:val="18"/>
  </w:num>
  <w:num w:numId="7">
    <w:abstractNumId w:val="17"/>
  </w:num>
  <w:num w:numId="8">
    <w:abstractNumId w:val="5"/>
  </w:num>
  <w:num w:numId="9">
    <w:abstractNumId w:val="4"/>
  </w:num>
  <w:num w:numId="10">
    <w:abstractNumId w:val="14"/>
  </w:num>
  <w:num w:numId="11">
    <w:abstractNumId w:val="12"/>
  </w:num>
  <w:num w:numId="12">
    <w:abstractNumId w:val="3"/>
  </w:num>
  <w:num w:numId="13">
    <w:abstractNumId w:val="16"/>
  </w:num>
  <w:num w:numId="14">
    <w:abstractNumId w:val="7"/>
  </w:num>
  <w:num w:numId="15">
    <w:abstractNumId w:val="0"/>
  </w:num>
  <w:num w:numId="16">
    <w:abstractNumId w:val="11"/>
  </w:num>
  <w:num w:numId="17">
    <w:abstractNumId w:val="13"/>
  </w:num>
  <w:num w:numId="18">
    <w:abstractNumId w:val="20"/>
  </w:num>
  <w:num w:numId="19">
    <w:abstractNumId w:val="10"/>
  </w:num>
  <w:num w:numId="20">
    <w:abstractNumId w:val="8"/>
  </w:num>
  <w:num w:numId="21">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42"/>
      <w:ind w:left="159"/>
      <w:jc w:val="center"/>
      <w:outlineLvl w:val="0"/>
    </w:pPr>
    <w:rPr>
      <w:rFonts w:ascii="宋体" w:eastAsia="宋体" w:hAnsi="宋体" w:cs="宋体"/>
      <w:b/>
      <w:bCs/>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42"/>
      <w:szCs w:val="42"/>
    </w:rPr>
  </w:style>
  <w:style w:type="paragraph" w:styleId="ListParagraph">
    <w:name w:val="List Paragraph"/>
    <w:basedOn w:val="Normal"/>
    <w:uiPriority w:val="1"/>
    <w:qFormat/>
    <w:pPr>
      <w:ind w:left="159"/>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image" Target="media/image33.png" /><Relationship Id="rId37" Type="http://schemas.openxmlformats.org/officeDocument/2006/relationships/image" Target="media/image34.png" /><Relationship Id="rId38" Type="http://schemas.openxmlformats.org/officeDocument/2006/relationships/image" Target="media/image35.png" /><Relationship Id="rId39" Type="http://schemas.openxmlformats.org/officeDocument/2006/relationships/image" Target="media/image36.png" /><Relationship Id="rId4" Type="http://schemas.openxmlformats.org/officeDocument/2006/relationships/image" Target="media/image1.png" /><Relationship Id="rId40" Type="http://schemas.openxmlformats.org/officeDocument/2006/relationships/image" Target="media/image37.png" /><Relationship Id="rId41" Type="http://schemas.openxmlformats.org/officeDocument/2006/relationships/image" Target="media/image38.png" /><Relationship Id="rId42" Type="http://schemas.openxmlformats.org/officeDocument/2006/relationships/image" Target="media/image39.png" /><Relationship Id="rId43" Type="http://schemas.openxmlformats.org/officeDocument/2006/relationships/image" Target="media/image40.png" /><Relationship Id="rId44" Type="http://schemas.openxmlformats.org/officeDocument/2006/relationships/image" Target="media/image41.png" /><Relationship Id="rId45" Type="http://schemas.openxmlformats.org/officeDocument/2006/relationships/image" Target="media/image42.png" /><Relationship Id="rId46" Type="http://schemas.openxmlformats.org/officeDocument/2006/relationships/image" Target="media/image43.png" /><Relationship Id="rId47" Type="http://schemas.openxmlformats.org/officeDocument/2006/relationships/image" Target="media/image44.png" /><Relationship Id="rId48" Type="http://schemas.openxmlformats.org/officeDocument/2006/relationships/image" Target="media/image45.png" /><Relationship Id="rId49" Type="http://schemas.openxmlformats.org/officeDocument/2006/relationships/image" Target="media/image46.png" /><Relationship Id="rId5" Type="http://schemas.openxmlformats.org/officeDocument/2006/relationships/image" Target="media/image2.png" /><Relationship Id="rId50" Type="http://schemas.openxmlformats.org/officeDocument/2006/relationships/image" Target="media/image47.png" /><Relationship Id="rId51" Type="http://schemas.openxmlformats.org/officeDocument/2006/relationships/image" Target="media/image48.png" /><Relationship Id="rId52" Type="http://schemas.openxmlformats.org/officeDocument/2006/relationships/image" Target="media/image49.png" /><Relationship Id="rId53" Type="http://schemas.openxmlformats.org/officeDocument/2006/relationships/image" Target="media/image50.png" /><Relationship Id="rId54" Type="http://schemas.openxmlformats.org/officeDocument/2006/relationships/image" Target="media/image51.png" /><Relationship Id="rId55" Type="http://schemas.openxmlformats.org/officeDocument/2006/relationships/image" Target="media/image52.png" /><Relationship Id="rId56" Type="http://schemas.openxmlformats.org/officeDocument/2006/relationships/image" Target="media/image53.png" /><Relationship Id="rId57" Type="http://schemas.openxmlformats.org/officeDocument/2006/relationships/image" Target="media/image54.png" /><Relationship Id="rId58" Type="http://schemas.openxmlformats.org/officeDocument/2006/relationships/image" Target="media/image55.png" /><Relationship Id="rId59" Type="http://schemas.openxmlformats.org/officeDocument/2006/relationships/image" Target="media/image56.png" /><Relationship Id="rId6" Type="http://schemas.openxmlformats.org/officeDocument/2006/relationships/image" Target="media/image3.png" /><Relationship Id="rId60" Type="http://schemas.openxmlformats.org/officeDocument/2006/relationships/hyperlink" Target="https://d.book118.com/206030222210010030" TargetMode="External" /><Relationship Id="rId61" Type="http://schemas.openxmlformats.org/officeDocument/2006/relationships/theme" Target="theme/theme1.xml" /><Relationship Id="rId62" Type="http://schemas.openxmlformats.org/officeDocument/2006/relationships/numbering" Target="numbering.xml" /><Relationship Id="rId63" Type="http://schemas.openxmlformats.org/officeDocument/2006/relationships/styles" Target="styles.xml"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2023-12-08T02:18:51Z</dcterms:created>
  <dcterms:modified xsi:type="dcterms:W3CDTF">2023-12-08T02:18:51Z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2022-10-16T00:00:00Z</vt:filetime>
  </property>
  <property fmtid="{D5CDD505-2E9C-101B-9397-08002B2CF9AE}" pid="3" name="LastSaved">
    <vt:filetime>2023-12-08T00:00:00Z</vt:filetime>
  </property>
</Properties>
</file>