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户外功能性照明项目构思建设方案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0" w:history="1">
        <w:r>
          <w:rPr>
            <w:rFonts w:ascii="仿宋" w:eastAsia="仿宋" w:hAnsi="仿宋" w:cs="仿宋" w:hint="eastAsia"/>
            <w:lang w:eastAsia="zh-CN"/>
          </w:rPr>
          <w:t>序言</w:t>
        </w:r>
        <w:r>
          <w:tab/>
        </w:r>
        <w:r>
          <w:fldChar w:fldCharType="begin"/>
        </w:r>
        <w:r>
          <w:instrText xml:space="preserve"> PAGEREF _Toc8500 \h </w:instrText>
        </w:r>
        <w:r>
          <w:fldChar w:fldCharType="separate"/>
        </w:r>
        <w:r>
          <w:t>3</w:t>
        </w:r>
        <w:r>
          <w:fldChar w:fldCharType="end"/>
        </w:r>
      </w:hyperlink>
    </w:p>
    <w:p>
      <w:pPr>
        <w:pStyle w:val="TOC1"/>
        <w:tabs>
          <w:tab w:val="right" w:leader="dot" w:pos="8306"/>
        </w:tabs>
      </w:pPr>
      <w:hyperlink w:anchor="_Toc25707" w:history="1">
        <w:r>
          <w:rPr>
            <w:rFonts w:ascii="仿宋" w:eastAsia="仿宋" w:hAnsi="仿宋" w:cs="仿宋" w:hint="eastAsia"/>
            <w:lang w:eastAsia="zh-CN"/>
          </w:rPr>
          <w:t>一、环境和生态影响分析</w:t>
        </w:r>
        <w:r>
          <w:tab/>
        </w:r>
        <w:r>
          <w:fldChar w:fldCharType="begin"/>
        </w:r>
        <w:r>
          <w:instrText xml:space="preserve"> PAGEREF _Toc25707 \h </w:instrText>
        </w:r>
        <w:r>
          <w:fldChar w:fldCharType="separate"/>
        </w:r>
        <w:r>
          <w:t>3</w:t>
        </w:r>
        <w:r>
          <w:fldChar w:fldCharType="end"/>
        </w:r>
      </w:hyperlink>
    </w:p>
    <w:p>
      <w:pPr>
        <w:pStyle w:val="TOC2"/>
        <w:tabs>
          <w:tab w:val="right" w:leader="dot" w:pos="8306"/>
        </w:tabs>
      </w:pPr>
      <w:hyperlink w:anchor="_Toc26676" w:history="1">
        <w:r>
          <w:rPr>
            <w:rFonts w:ascii="仿宋" w:eastAsia="仿宋" w:hAnsi="仿宋" w:cs="仿宋" w:hint="eastAsia"/>
            <w:lang w:eastAsia="zh-CN"/>
          </w:rPr>
          <w:t>(一)、环境和生态现状</w:t>
        </w:r>
        <w:r>
          <w:tab/>
        </w:r>
        <w:r>
          <w:fldChar w:fldCharType="begin"/>
        </w:r>
        <w:r>
          <w:instrText xml:space="preserve"> PAGEREF _Toc26676 \h </w:instrText>
        </w:r>
        <w:r>
          <w:fldChar w:fldCharType="separate"/>
        </w:r>
        <w:r>
          <w:t>3</w:t>
        </w:r>
        <w:r>
          <w:fldChar w:fldCharType="end"/>
        </w:r>
      </w:hyperlink>
    </w:p>
    <w:p>
      <w:pPr>
        <w:pStyle w:val="TOC2"/>
        <w:tabs>
          <w:tab w:val="right" w:leader="dot" w:pos="8306"/>
        </w:tabs>
      </w:pPr>
      <w:hyperlink w:anchor="_Toc9406" w:history="1">
        <w:r>
          <w:rPr>
            <w:rFonts w:ascii="仿宋" w:eastAsia="仿宋" w:hAnsi="仿宋" w:cs="仿宋" w:hint="eastAsia"/>
            <w:lang w:eastAsia="zh-CN"/>
          </w:rPr>
          <w:t>(二)、生态环境影响分析</w:t>
        </w:r>
        <w:r>
          <w:tab/>
        </w:r>
        <w:r>
          <w:fldChar w:fldCharType="begin"/>
        </w:r>
        <w:r>
          <w:instrText xml:space="preserve"> PAGEREF _Toc9406 \h </w:instrText>
        </w:r>
        <w:r>
          <w:fldChar w:fldCharType="separate"/>
        </w:r>
        <w:r>
          <w:t>5</w:t>
        </w:r>
        <w:r>
          <w:fldChar w:fldCharType="end"/>
        </w:r>
      </w:hyperlink>
    </w:p>
    <w:p>
      <w:pPr>
        <w:pStyle w:val="TOC2"/>
        <w:tabs>
          <w:tab w:val="right" w:leader="dot" w:pos="8306"/>
        </w:tabs>
      </w:pPr>
      <w:hyperlink w:anchor="_Toc18145" w:history="1">
        <w:r>
          <w:rPr>
            <w:rFonts w:ascii="仿宋" w:eastAsia="仿宋" w:hAnsi="仿宋" w:cs="仿宋" w:hint="eastAsia"/>
            <w:lang w:eastAsia="zh-CN"/>
          </w:rPr>
          <w:t>(三)、生态环境保护措施</w:t>
        </w:r>
        <w:r>
          <w:tab/>
        </w:r>
        <w:r>
          <w:fldChar w:fldCharType="begin"/>
        </w:r>
        <w:r>
          <w:instrText xml:space="preserve"> PAGEREF _Toc18145 \h </w:instrText>
        </w:r>
        <w:r>
          <w:fldChar w:fldCharType="separate"/>
        </w:r>
        <w:r>
          <w:t>6</w:t>
        </w:r>
        <w:r>
          <w:fldChar w:fldCharType="end"/>
        </w:r>
      </w:hyperlink>
    </w:p>
    <w:p>
      <w:pPr>
        <w:pStyle w:val="TOC2"/>
        <w:tabs>
          <w:tab w:val="right" w:leader="dot" w:pos="8306"/>
        </w:tabs>
      </w:pPr>
      <w:hyperlink w:anchor="_Toc2789" w:history="1">
        <w:r>
          <w:rPr>
            <w:rFonts w:ascii="仿宋" w:eastAsia="仿宋" w:hAnsi="仿宋" w:cs="仿宋" w:hint="eastAsia"/>
            <w:lang w:eastAsia="zh-CN"/>
          </w:rPr>
          <w:t>(四)、地质灾害影响分析</w:t>
        </w:r>
        <w:r>
          <w:tab/>
        </w:r>
        <w:r>
          <w:fldChar w:fldCharType="begin"/>
        </w:r>
        <w:r>
          <w:instrText xml:space="preserve"> PAGEREF _Toc2789 \h </w:instrText>
        </w:r>
        <w:r>
          <w:fldChar w:fldCharType="separate"/>
        </w:r>
        <w:r>
          <w:t>8</w:t>
        </w:r>
        <w:r>
          <w:fldChar w:fldCharType="end"/>
        </w:r>
      </w:hyperlink>
    </w:p>
    <w:p>
      <w:pPr>
        <w:pStyle w:val="TOC2"/>
        <w:tabs>
          <w:tab w:val="right" w:leader="dot" w:pos="8306"/>
        </w:tabs>
      </w:pPr>
      <w:hyperlink w:anchor="_Toc27264" w:history="1">
        <w:r>
          <w:rPr>
            <w:rFonts w:ascii="仿宋" w:eastAsia="仿宋" w:hAnsi="仿宋" w:cs="仿宋" w:hint="eastAsia"/>
            <w:lang w:eastAsia="zh-CN"/>
          </w:rPr>
          <w:t>(五)、特殊环境影响</w:t>
        </w:r>
        <w:r>
          <w:tab/>
        </w:r>
        <w:r>
          <w:fldChar w:fldCharType="begin"/>
        </w:r>
        <w:r>
          <w:instrText xml:space="preserve"> PAGEREF _Toc27264 \h </w:instrText>
        </w:r>
        <w:r>
          <w:fldChar w:fldCharType="separate"/>
        </w:r>
        <w:r>
          <w:t>9</w:t>
        </w:r>
        <w:r>
          <w:fldChar w:fldCharType="end"/>
        </w:r>
      </w:hyperlink>
    </w:p>
    <w:p>
      <w:pPr>
        <w:pStyle w:val="TOC1"/>
        <w:tabs>
          <w:tab w:val="right" w:leader="dot" w:pos="8306"/>
        </w:tabs>
      </w:pPr>
      <w:hyperlink w:anchor="_Toc2029" w:history="1">
        <w:r>
          <w:rPr>
            <w:rFonts w:ascii="仿宋" w:eastAsia="仿宋" w:hAnsi="仿宋" w:cs="仿宋" w:hint="eastAsia"/>
            <w:lang w:eastAsia="zh-CN"/>
          </w:rPr>
          <w:t>二、户外功能性照明项目概论</w:t>
        </w:r>
        <w:r>
          <w:tab/>
        </w:r>
        <w:r>
          <w:fldChar w:fldCharType="begin"/>
        </w:r>
        <w:r>
          <w:instrText xml:space="preserve"> PAGEREF _Toc2029 \h </w:instrText>
        </w:r>
        <w:r>
          <w:fldChar w:fldCharType="separate"/>
        </w:r>
        <w:r>
          <w:t>10</w:t>
        </w:r>
        <w:r>
          <w:fldChar w:fldCharType="end"/>
        </w:r>
      </w:hyperlink>
    </w:p>
    <w:p>
      <w:pPr>
        <w:pStyle w:val="TOC2"/>
        <w:tabs>
          <w:tab w:val="right" w:leader="dot" w:pos="8306"/>
        </w:tabs>
      </w:pPr>
      <w:hyperlink w:anchor="_Toc32092" w:history="1">
        <w:r>
          <w:rPr>
            <w:rFonts w:ascii="仿宋" w:eastAsia="仿宋" w:hAnsi="仿宋" w:cs="仿宋" w:hint="eastAsia"/>
            <w:lang w:eastAsia="zh-CN"/>
          </w:rPr>
          <w:t>(一)、项目申报单位概况</w:t>
        </w:r>
        <w:r>
          <w:tab/>
        </w:r>
        <w:r>
          <w:fldChar w:fldCharType="begin"/>
        </w:r>
        <w:r>
          <w:instrText xml:space="preserve"> PAGEREF _Toc32092 \h </w:instrText>
        </w:r>
        <w:r>
          <w:fldChar w:fldCharType="separate"/>
        </w:r>
        <w:r>
          <w:t>10</w:t>
        </w:r>
        <w:r>
          <w:fldChar w:fldCharType="end"/>
        </w:r>
      </w:hyperlink>
    </w:p>
    <w:p>
      <w:pPr>
        <w:pStyle w:val="TOC2"/>
        <w:tabs>
          <w:tab w:val="right" w:leader="dot" w:pos="8306"/>
        </w:tabs>
      </w:pPr>
      <w:hyperlink w:anchor="_Toc27804" w:history="1">
        <w:r>
          <w:rPr>
            <w:rFonts w:ascii="仿宋" w:eastAsia="仿宋" w:hAnsi="仿宋" w:cs="仿宋" w:hint="eastAsia"/>
            <w:lang w:eastAsia="zh-CN"/>
          </w:rPr>
          <w:t>(二)、项目概况</w:t>
        </w:r>
        <w:r>
          <w:tab/>
        </w:r>
        <w:r>
          <w:fldChar w:fldCharType="begin"/>
        </w:r>
        <w:r>
          <w:instrText xml:space="preserve"> PAGEREF _Toc27804 \h </w:instrText>
        </w:r>
        <w:r>
          <w:fldChar w:fldCharType="separate"/>
        </w:r>
        <w:r>
          <w:t>11</w:t>
        </w:r>
        <w:r>
          <w:fldChar w:fldCharType="end"/>
        </w:r>
      </w:hyperlink>
    </w:p>
    <w:p>
      <w:pPr>
        <w:pStyle w:val="TOC1"/>
        <w:tabs>
          <w:tab w:val="right" w:leader="dot" w:pos="8306"/>
        </w:tabs>
      </w:pPr>
      <w:hyperlink w:anchor="_Toc17956" w:history="1">
        <w:r>
          <w:rPr>
            <w:rFonts w:ascii="仿宋" w:eastAsia="仿宋" w:hAnsi="仿宋" w:cs="仿宋" w:hint="eastAsia"/>
            <w:lang w:eastAsia="zh-CN"/>
          </w:rPr>
          <w:t>三、社会影响分析</w:t>
        </w:r>
        <w:r>
          <w:tab/>
        </w:r>
        <w:r>
          <w:fldChar w:fldCharType="begin"/>
        </w:r>
        <w:r>
          <w:instrText xml:space="preserve"> PAGEREF _Toc17956 \h </w:instrText>
        </w:r>
        <w:r>
          <w:fldChar w:fldCharType="separate"/>
        </w:r>
        <w:r>
          <w:t>14</w:t>
        </w:r>
        <w:r>
          <w:fldChar w:fldCharType="end"/>
        </w:r>
      </w:hyperlink>
    </w:p>
    <w:p>
      <w:pPr>
        <w:pStyle w:val="TOC2"/>
        <w:tabs>
          <w:tab w:val="right" w:leader="dot" w:pos="8306"/>
        </w:tabs>
      </w:pPr>
      <w:hyperlink w:anchor="_Toc16864" w:history="1">
        <w:r>
          <w:rPr>
            <w:rFonts w:ascii="仿宋" w:eastAsia="仿宋" w:hAnsi="仿宋" w:cs="仿宋" w:hint="eastAsia"/>
            <w:lang w:eastAsia="zh-CN"/>
          </w:rPr>
          <w:t>(一)、社会影响效果分析</w:t>
        </w:r>
        <w:r>
          <w:tab/>
        </w:r>
        <w:r>
          <w:fldChar w:fldCharType="begin"/>
        </w:r>
        <w:r>
          <w:instrText xml:space="preserve"> PAGEREF _Toc16864 \h </w:instrText>
        </w:r>
        <w:r>
          <w:fldChar w:fldCharType="separate"/>
        </w:r>
        <w:r>
          <w:t>14</w:t>
        </w:r>
        <w:r>
          <w:fldChar w:fldCharType="end"/>
        </w:r>
      </w:hyperlink>
    </w:p>
    <w:p>
      <w:pPr>
        <w:pStyle w:val="TOC2"/>
        <w:tabs>
          <w:tab w:val="right" w:leader="dot" w:pos="8306"/>
        </w:tabs>
      </w:pPr>
      <w:hyperlink w:anchor="_Toc31523" w:history="1">
        <w:r>
          <w:rPr>
            <w:rFonts w:ascii="仿宋" w:eastAsia="仿宋" w:hAnsi="仿宋" w:cs="仿宋" w:hint="eastAsia"/>
            <w:lang w:eastAsia="zh-CN"/>
          </w:rPr>
          <w:t>(二)、社会适应性分析</w:t>
        </w:r>
        <w:r>
          <w:tab/>
        </w:r>
        <w:r>
          <w:fldChar w:fldCharType="begin"/>
        </w:r>
        <w:r>
          <w:instrText xml:space="preserve"> PAGEREF _Toc31523 \h </w:instrText>
        </w:r>
        <w:r>
          <w:fldChar w:fldCharType="separate"/>
        </w:r>
        <w:r>
          <w:t>17</w:t>
        </w:r>
        <w:r>
          <w:fldChar w:fldCharType="end"/>
        </w:r>
      </w:hyperlink>
    </w:p>
    <w:p>
      <w:pPr>
        <w:pStyle w:val="TOC2"/>
        <w:tabs>
          <w:tab w:val="right" w:leader="dot" w:pos="8306"/>
        </w:tabs>
      </w:pPr>
      <w:hyperlink w:anchor="_Toc14755" w:history="1">
        <w:r>
          <w:rPr>
            <w:rFonts w:ascii="仿宋" w:eastAsia="仿宋" w:hAnsi="仿宋" w:cs="仿宋" w:hint="eastAsia"/>
            <w:lang w:eastAsia="zh-CN"/>
          </w:rPr>
          <w:t>(三)、社会风险及对策分析</w:t>
        </w:r>
        <w:r>
          <w:tab/>
        </w:r>
        <w:r>
          <w:fldChar w:fldCharType="begin"/>
        </w:r>
        <w:r>
          <w:instrText xml:space="preserve"> PAGEREF _Toc14755 \h </w:instrText>
        </w:r>
        <w:r>
          <w:fldChar w:fldCharType="separate"/>
        </w:r>
        <w:r>
          <w:t>18</w:t>
        </w:r>
        <w:r>
          <w:fldChar w:fldCharType="end"/>
        </w:r>
      </w:hyperlink>
    </w:p>
    <w:p>
      <w:pPr>
        <w:pStyle w:val="TOC1"/>
        <w:tabs>
          <w:tab w:val="right" w:leader="dot" w:pos="8306"/>
        </w:tabs>
      </w:pPr>
      <w:hyperlink w:anchor="_Toc12349" w:history="1">
        <w:r>
          <w:rPr>
            <w:rFonts w:ascii="仿宋" w:eastAsia="仿宋" w:hAnsi="仿宋" w:cs="仿宋" w:hint="eastAsia"/>
            <w:lang w:eastAsia="zh-CN"/>
          </w:rPr>
          <w:t>四、经济影响分析</w:t>
        </w:r>
        <w:r>
          <w:tab/>
        </w:r>
        <w:r>
          <w:fldChar w:fldCharType="begin"/>
        </w:r>
        <w:r>
          <w:instrText xml:space="preserve"> PAGEREF _Toc12349 \h </w:instrText>
        </w:r>
        <w:r>
          <w:fldChar w:fldCharType="separate"/>
        </w:r>
        <w:r>
          <w:t>22</w:t>
        </w:r>
        <w:r>
          <w:fldChar w:fldCharType="end"/>
        </w:r>
      </w:hyperlink>
    </w:p>
    <w:p>
      <w:pPr>
        <w:pStyle w:val="TOC2"/>
        <w:tabs>
          <w:tab w:val="right" w:leader="dot" w:pos="8306"/>
        </w:tabs>
      </w:pPr>
      <w:hyperlink w:anchor="_Toc9041" w:history="1">
        <w:r>
          <w:rPr>
            <w:rFonts w:ascii="仿宋" w:eastAsia="仿宋" w:hAnsi="仿宋" w:cs="仿宋" w:hint="eastAsia"/>
            <w:lang w:eastAsia="zh-CN"/>
          </w:rPr>
          <w:t>(一)、经济费用效益或费用效果分析</w:t>
        </w:r>
        <w:r>
          <w:tab/>
        </w:r>
        <w:r>
          <w:fldChar w:fldCharType="begin"/>
        </w:r>
        <w:r>
          <w:instrText xml:space="preserve"> PAGEREF _Toc9041 \h </w:instrText>
        </w:r>
        <w:r>
          <w:fldChar w:fldCharType="separate"/>
        </w:r>
        <w:r>
          <w:t>22</w:t>
        </w:r>
        <w:r>
          <w:fldChar w:fldCharType="end"/>
        </w:r>
      </w:hyperlink>
    </w:p>
    <w:p>
      <w:pPr>
        <w:pStyle w:val="TOC2"/>
        <w:tabs>
          <w:tab w:val="right" w:leader="dot" w:pos="8306"/>
        </w:tabs>
      </w:pPr>
      <w:hyperlink w:anchor="_Toc15834" w:history="1">
        <w:r>
          <w:rPr>
            <w:rFonts w:ascii="仿宋" w:eastAsia="仿宋" w:hAnsi="仿宋" w:cs="仿宋" w:hint="eastAsia"/>
            <w:lang w:eastAsia="zh-CN"/>
          </w:rPr>
          <w:t>(二)、行业影响分析</w:t>
        </w:r>
        <w:r>
          <w:tab/>
        </w:r>
        <w:r>
          <w:fldChar w:fldCharType="begin"/>
        </w:r>
        <w:r>
          <w:instrText xml:space="preserve"> PAGEREF _Toc15834 \h </w:instrText>
        </w:r>
        <w:r>
          <w:fldChar w:fldCharType="separate"/>
        </w:r>
        <w:r>
          <w:t>24</w:t>
        </w:r>
        <w:r>
          <w:fldChar w:fldCharType="end"/>
        </w:r>
      </w:hyperlink>
    </w:p>
    <w:p>
      <w:pPr>
        <w:pStyle w:val="TOC2"/>
        <w:tabs>
          <w:tab w:val="right" w:leader="dot" w:pos="8306"/>
        </w:tabs>
      </w:pPr>
      <w:hyperlink w:anchor="_Toc27039" w:history="1">
        <w:r>
          <w:rPr>
            <w:rFonts w:ascii="仿宋" w:eastAsia="仿宋" w:hAnsi="仿宋" w:cs="仿宋" w:hint="eastAsia"/>
            <w:lang w:eastAsia="zh-CN"/>
          </w:rPr>
          <w:t>(三)、区域经济影响分析</w:t>
        </w:r>
        <w:r>
          <w:tab/>
        </w:r>
        <w:r>
          <w:fldChar w:fldCharType="begin"/>
        </w:r>
        <w:r>
          <w:instrText xml:space="preserve"> PAGEREF _Toc27039 \h </w:instrText>
        </w:r>
        <w:r>
          <w:fldChar w:fldCharType="separate"/>
        </w:r>
        <w:r>
          <w:t>26</w:t>
        </w:r>
        <w:r>
          <w:fldChar w:fldCharType="end"/>
        </w:r>
      </w:hyperlink>
    </w:p>
    <w:p>
      <w:pPr>
        <w:pStyle w:val="TOC2"/>
        <w:tabs>
          <w:tab w:val="right" w:leader="dot" w:pos="8306"/>
        </w:tabs>
      </w:pPr>
      <w:hyperlink w:anchor="_Toc12325" w:history="1">
        <w:r>
          <w:rPr>
            <w:rFonts w:ascii="仿宋" w:eastAsia="仿宋" w:hAnsi="仿宋" w:cs="仿宋" w:hint="eastAsia"/>
            <w:lang w:eastAsia="zh-CN"/>
          </w:rPr>
          <w:t>(四)、宏观经济影响分析</w:t>
        </w:r>
        <w:r>
          <w:tab/>
        </w:r>
        <w:r>
          <w:fldChar w:fldCharType="begin"/>
        </w:r>
        <w:r>
          <w:instrText xml:space="preserve"> PAGEREF _Toc12325 \h </w:instrText>
        </w:r>
        <w:r>
          <w:fldChar w:fldCharType="separate"/>
        </w:r>
        <w:r>
          <w:t>27</w:t>
        </w:r>
        <w:r>
          <w:fldChar w:fldCharType="end"/>
        </w:r>
      </w:hyperlink>
    </w:p>
    <w:p>
      <w:pPr>
        <w:pStyle w:val="TOC1"/>
        <w:tabs>
          <w:tab w:val="right" w:leader="dot" w:pos="8306"/>
        </w:tabs>
      </w:pPr>
      <w:hyperlink w:anchor="_Toc2882" w:history="1">
        <w:r>
          <w:rPr>
            <w:rFonts w:ascii="仿宋" w:eastAsia="仿宋" w:hAnsi="仿宋" w:cs="仿宋" w:hint="eastAsia"/>
            <w:lang w:eastAsia="zh-CN"/>
          </w:rPr>
          <w:t>五、资源开发及综合利用分析</w:t>
        </w:r>
        <w:r>
          <w:tab/>
        </w:r>
        <w:r>
          <w:fldChar w:fldCharType="begin"/>
        </w:r>
        <w:r>
          <w:instrText xml:space="preserve"> PAGEREF _Toc2882 \h </w:instrText>
        </w:r>
        <w:r>
          <w:fldChar w:fldCharType="separate"/>
        </w:r>
        <w:r>
          <w:t>28</w:t>
        </w:r>
        <w:r>
          <w:fldChar w:fldCharType="end"/>
        </w:r>
      </w:hyperlink>
    </w:p>
    <w:p>
      <w:pPr>
        <w:pStyle w:val="TOC2"/>
        <w:tabs>
          <w:tab w:val="right" w:leader="dot" w:pos="8306"/>
        </w:tabs>
      </w:pPr>
      <w:hyperlink w:anchor="_Toc2379" w:history="1">
        <w:r>
          <w:rPr>
            <w:rFonts w:ascii="仿宋" w:eastAsia="仿宋" w:hAnsi="仿宋" w:cs="仿宋" w:hint="eastAsia"/>
            <w:lang w:eastAsia="zh-CN"/>
          </w:rPr>
          <w:t>(一)、资源开发方案</w:t>
        </w:r>
        <w:r>
          <w:tab/>
        </w:r>
        <w:r>
          <w:fldChar w:fldCharType="begin"/>
        </w:r>
        <w:r>
          <w:instrText xml:space="preserve"> PAGEREF _Toc2379 \h </w:instrText>
        </w:r>
        <w:r>
          <w:fldChar w:fldCharType="separate"/>
        </w:r>
        <w:r>
          <w:t>28</w:t>
        </w:r>
        <w:r>
          <w:fldChar w:fldCharType="end"/>
        </w:r>
      </w:hyperlink>
    </w:p>
    <w:p>
      <w:pPr>
        <w:pStyle w:val="TOC2"/>
        <w:tabs>
          <w:tab w:val="right" w:leader="dot" w:pos="8306"/>
        </w:tabs>
      </w:pPr>
      <w:hyperlink w:anchor="_Toc20163" w:history="1">
        <w:r>
          <w:rPr>
            <w:rFonts w:ascii="仿宋" w:eastAsia="仿宋" w:hAnsi="仿宋" w:cs="仿宋" w:hint="eastAsia"/>
            <w:lang w:eastAsia="zh-CN"/>
          </w:rPr>
          <w:t>(二)、资源利用方案</w:t>
        </w:r>
        <w:r>
          <w:tab/>
        </w:r>
        <w:r>
          <w:fldChar w:fldCharType="begin"/>
        </w:r>
        <w:r>
          <w:instrText xml:space="preserve"> PAGEREF _Toc20163 \h </w:instrText>
        </w:r>
        <w:r>
          <w:fldChar w:fldCharType="separate"/>
        </w:r>
        <w:r>
          <w:t>29</w:t>
        </w:r>
        <w:r>
          <w:fldChar w:fldCharType="end"/>
        </w:r>
      </w:hyperlink>
    </w:p>
    <w:p>
      <w:pPr>
        <w:pStyle w:val="TOC2"/>
        <w:tabs>
          <w:tab w:val="right" w:leader="dot" w:pos="8306"/>
        </w:tabs>
      </w:pPr>
      <w:hyperlink w:anchor="_Toc13976" w:history="1">
        <w:r>
          <w:rPr>
            <w:rFonts w:ascii="仿宋" w:eastAsia="仿宋" w:hAnsi="仿宋" w:cs="仿宋" w:hint="eastAsia"/>
            <w:lang w:eastAsia="zh-CN"/>
          </w:rPr>
          <w:t>(三)、资源节约措施</w:t>
        </w:r>
        <w:r>
          <w:tab/>
        </w:r>
        <w:r>
          <w:fldChar w:fldCharType="begin"/>
        </w:r>
        <w:r>
          <w:instrText xml:space="preserve"> PAGEREF _Toc13976 \h </w:instrText>
        </w:r>
        <w:r>
          <w:fldChar w:fldCharType="separate"/>
        </w:r>
        <w:r>
          <w:t>30</w:t>
        </w:r>
        <w:r>
          <w:fldChar w:fldCharType="end"/>
        </w:r>
      </w:hyperlink>
    </w:p>
    <w:p>
      <w:pPr>
        <w:pStyle w:val="TOC1"/>
        <w:tabs>
          <w:tab w:val="right" w:leader="dot" w:pos="8306"/>
        </w:tabs>
      </w:pPr>
      <w:hyperlink w:anchor="_Toc12689" w:history="1">
        <w:r>
          <w:rPr>
            <w:rFonts w:ascii="仿宋" w:eastAsia="仿宋" w:hAnsi="仿宋" w:cs="仿宋" w:hint="eastAsia"/>
            <w:lang w:eastAsia="zh-CN"/>
          </w:rPr>
          <w:t>六、项目监理与质量保证</w:t>
        </w:r>
        <w:r>
          <w:tab/>
        </w:r>
        <w:r>
          <w:fldChar w:fldCharType="begin"/>
        </w:r>
        <w:r>
          <w:instrText xml:space="preserve"> PAGEREF _Toc12689 \h </w:instrText>
        </w:r>
        <w:r>
          <w:fldChar w:fldCharType="separate"/>
        </w:r>
        <w:r>
          <w:t>32</w:t>
        </w:r>
        <w:r>
          <w:fldChar w:fldCharType="end"/>
        </w:r>
      </w:hyperlink>
    </w:p>
    <w:p>
      <w:pPr>
        <w:pStyle w:val="TOC2"/>
        <w:tabs>
          <w:tab w:val="right" w:leader="dot" w:pos="8306"/>
        </w:tabs>
      </w:pPr>
      <w:hyperlink w:anchor="_Toc22443" w:history="1">
        <w:r>
          <w:rPr>
            <w:rFonts w:ascii="仿宋" w:eastAsia="仿宋" w:hAnsi="仿宋" w:cs="仿宋" w:hint="eastAsia"/>
            <w:lang w:eastAsia="zh-CN"/>
          </w:rPr>
          <w:t>(一)、监理体系构建</w:t>
        </w:r>
        <w:r>
          <w:tab/>
        </w:r>
        <w:r>
          <w:fldChar w:fldCharType="begin"/>
        </w:r>
        <w:r>
          <w:instrText xml:space="preserve"> PAGEREF _Toc22443 \h </w:instrText>
        </w:r>
        <w:r>
          <w:fldChar w:fldCharType="separate"/>
        </w:r>
        <w:r>
          <w:t>32</w:t>
        </w:r>
        <w:r>
          <w:fldChar w:fldCharType="end"/>
        </w:r>
      </w:hyperlink>
    </w:p>
    <w:p>
      <w:pPr>
        <w:pStyle w:val="TOC2"/>
        <w:tabs>
          <w:tab w:val="right" w:leader="dot" w:pos="8306"/>
        </w:tabs>
      </w:pPr>
      <w:hyperlink w:anchor="_Toc21758" w:history="1">
        <w:r>
          <w:rPr>
            <w:rFonts w:ascii="仿宋" w:eastAsia="仿宋" w:hAnsi="仿宋" w:cs="仿宋" w:hint="eastAsia"/>
            <w:lang w:eastAsia="zh-CN"/>
          </w:rPr>
          <w:t>(二)、质量保证体系实施</w:t>
        </w:r>
        <w:r>
          <w:tab/>
        </w:r>
        <w:r>
          <w:fldChar w:fldCharType="begin"/>
        </w:r>
        <w:r>
          <w:instrText xml:space="preserve"> PAGEREF _Toc21758 \h </w:instrText>
        </w:r>
        <w:r>
          <w:fldChar w:fldCharType="separate"/>
        </w:r>
        <w:r>
          <w:t>32</w:t>
        </w:r>
        <w:r>
          <w:fldChar w:fldCharType="end"/>
        </w:r>
      </w:hyperlink>
    </w:p>
    <w:p>
      <w:pPr>
        <w:pStyle w:val="TOC2"/>
        <w:tabs>
          <w:tab w:val="right" w:leader="dot" w:pos="8306"/>
        </w:tabs>
      </w:pPr>
      <w:hyperlink w:anchor="_Toc12309" w:history="1">
        <w:r>
          <w:rPr>
            <w:rFonts w:ascii="仿宋" w:eastAsia="仿宋" w:hAnsi="仿宋" w:cs="仿宋" w:hint="eastAsia"/>
            <w:lang w:eastAsia="zh-CN"/>
          </w:rPr>
          <w:t>(三)、监理与质量控制流程</w:t>
        </w:r>
        <w:r>
          <w:tab/>
        </w:r>
        <w:r>
          <w:fldChar w:fldCharType="begin"/>
        </w:r>
        <w:r>
          <w:instrText xml:space="preserve"> PAGEREF _Toc12309 \h </w:instrText>
        </w:r>
        <w:r>
          <w:fldChar w:fldCharType="separate"/>
        </w:r>
        <w:r>
          <w:t>33</w:t>
        </w:r>
        <w:r>
          <w:fldChar w:fldCharType="end"/>
        </w:r>
      </w:hyperlink>
    </w:p>
    <w:p>
      <w:pPr>
        <w:pStyle w:val="TOC1"/>
        <w:tabs>
          <w:tab w:val="right" w:leader="dot" w:pos="8306"/>
        </w:tabs>
      </w:pPr>
      <w:hyperlink w:anchor="_Toc32716" w:history="1">
        <w:r>
          <w:rPr>
            <w:rFonts w:ascii="仿宋" w:eastAsia="仿宋" w:hAnsi="仿宋" w:cs="仿宋" w:hint="eastAsia"/>
            <w:lang w:eastAsia="zh-CN"/>
          </w:rPr>
          <w:t>七、环境保护与治理方案</w:t>
        </w:r>
        <w:r>
          <w:tab/>
        </w:r>
        <w:r>
          <w:fldChar w:fldCharType="begin"/>
        </w:r>
        <w:r>
          <w:instrText xml:space="preserve"> PAGEREF _Toc32716 \h </w:instrText>
        </w:r>
        <w:r>
          <w:fldChar w:fldCharType="separate"/>
        </w:r>
        <w:r>
          <w:t>34</w:t>
        </w:r>
        <w:r>
          <w:fldChar w:fldCharType="end"/>
        </w:r>
      </w:hyperlink>
    </w:p>
    <w:p>
      <w:pPr>
        <w:pStyle w:val="TOC2"/>
        <w:tabs>
          <w:tab w:val="right" w:leader="dot" w:pos="8306"/>
        </w:tabs>
      </w:pPr>
      <w:hyperlink w:anchor="_Toc7966" w:history="1">
        <w:r>
          <w:rPr>
            <w:rFonts w:ascii="仿宋" w:eastAsia="仿宋" w:hAnsi="仿宋" w:cs="仿宋" w:hint="eastAsia"/>
            <w:lang w:eastAsia="zh-CN"/>
          </w:rPr>
          <w:t>(一)、项目环境影响评估</w:t>
        </w:r>
        <w:r>
          <w:tab/>
        </w:r>
        <w:r>
          <w:fldChar w:fldCharType="begin"/>
        </w:r>
        <w:r>
          <w:instrText xml:space="preserve"> PAGEREF _Toc7966 \h </w:instrText>
        </w:r>
        <w:r>
          <w:fldChar w:fldCharType="separate"/>
        </w:r>
        <w:r>
          <w:t>34</w:t>
        </w:r>
        <w:r>
          <w:fldChar w:fldCharType="end"/>
        </w:r>
      </w:hyperlink>
    </w:p>
    <w:p>
      <w:pPr>
        <w:pStyle w:val="TOC2"/>
        <w:tabs>
          <w:tab w:val="right" w:leader="dot" w:pos="8306"/>
        </w:tabs>
      </w:pPr>
      <w:hyperlink w:anchor="_Toc16754" w:history="1">
        <w:r>
          <w:rPr>
            <w:rFonts w:ascii="仿宋" w:eastAsia="仿宋" w:hAnsi="仿宋" w:cs="仿宋" w:hint="eastAsia"/>
            <w:lang w:eastAsia="zh-CN"/>
          </w:rPr>
          <w:t>(二)、环境保护措施与治理方案</w:t>
        </w:r>
        <w:r>
          <w:tab/>
        </w:r>
        <w:r>
          <w:fldChar w:fldCharType="begin"/>
        </w:r>
        <w:r>
          <w:instrText xml:space="preserve"> PAGEREF _Toc16754 \h </w:instrText>
        </w:r>
        <w:r>
          <w:fldChar w:fldCharType="separate"/>
        </w:r>
        <w:r>
          <w:t>34</w:t>
        </w:r>
        <w:r>
          <w:fldChar w:fldCharType="end"/>
        </w:r>
      </w:hyperlink>
    </w:p>
    <w:p>
      <w:pPr>
        <w:pStyle w:val="TOC1"/>
        <w:tabs>
          <w:tab w:val="right" w:leader="dot" w:pos="8306"/>
        </w:tabs>
      </w:pPr>
      <w:hyperlink w:anchor="_Toc5767" w:history="1">
        <w:r>
          <w:rPr>
            <w:rFonts w:ascii="仿宋" w:eastAsia="仿宋" w:hAnsi="仿宋" w:cs="仿宋" w:hint="eastAsia"/>
            <w:lang w:eastAsia="zh-CN"/>
          </w:rPr>
          <w:t>八、项目质量与标准</w:t>
        </w:r>
        <w:r>
          <w:tab/>
        </w:r>
        <w:r>
          <w:fldChar w:fldCharType="begin"/>
        </w:r>
        <w:r>
          <w:instrText xml:space="preserve"> PAGEREF _Toc5767 \h </w:instrText>
        </w:r>
        <w:r>
          <w:fldChar w:fldCharType="separate"/>
        </w:r>
        <w:r>
          <w:t>35</w:t>
        </w:r>
        <w:r>
          <w:fldChar w:fldCharType="end"/>
        </w:r>
      </w:hyperlink>
    </w:p>
    <w:p>
      <w:pPr>
        <w:pStyle w:val="TOC2"/>
        <w:tabs>
          <w:tab w:val="right" w:leader="dot" w:pos="8306"/>
        </w:tabs>
      </w:pPr>
      <w:hyperlink w:anchor="_Toc27718" w:history="1">
        <w:r>
          <w:rPr>
            <w:rFonts w:ascii="仿宋" w:eastAsia="仿宋" w:hAnsi="仿宋" w:cs="仿宋" w:hint="eastAsia"/>
            <w:lang w:eastAsia="zh-CN"/>
          </w:rPr>
          <w:t>(一)、质量保障体系</w:t>
        </w:r>
        <w:r>
          <w:tab/>
        </w:r>
        <w:r>
          <w:fldChar w:fldCharType="begin"/>
        </w:r>
        <w:r>
          <w:instrText xml:space="preserve"> PAGEREF _Toc27718 \h </w:instrText>
        </w:r>
        <w:r>
          <w:fldChar w:fldCharType="separate"/>
        </w:r>
        <w:r>
          <w:t>35</w:t>
        </w:r>
        <w:r>
          <w:fldChar w:fldCharType="end"/>
        </w:r>
      </w:hyperlink>
    </w:p>
    <w:p>
      <w:pPr>
        <w:pStyle w:val="TOC2"/>
        <w:tabs>
          <w:tab w:val="right" w:leader="dot" w:pos="8306"/>
        </w:tabs>
      </w:pPr>
      <w:hyperlink w:anchor="_Toc4222" w:history="1">
        <w:r>
          <w:rPr>
            <w:rFonts w:ascii="仿宋" w:eastAsia="仿宋" w:hAnsi="仿宋" w:cs="仿宋" w:hint="eastAsia"/>
            <w:lang w:eastAsia="zh-CN"/>
          </w:rPr>
          <w:t>(二)、标准化作业流程</w:t>
        </w:r>
        <w:r>
          <w:tab/>
        </w:r>
        <w:r>
          <w:fldChar w:fldCharType="begin"/>
        </w:r>
        <w:r>
          <w:instrText xml:space="preserve"> PAGEREF _Toc4222 \h </w:instrText>
        </w:r>
        <w:r>
          <w:fldChar w:fldCharType="separate"/>
        </w:r>
        <w:r>
          <w:t>36</w:t>
        </w:r>
        <w:r>
          <w:fldChar w:fldCharType="end"/>
        </w:r>
      </w:hyperlink>
    </w:p>
    <w:p>
      <w:pPr>
        <w:pStyle w:val="TOC2"/>
        <w:tabs>
          <w:tab w:val="right" w:leader="dot" w:pos="8306"/>
        </w:tabs>
      </w:pPr>
      <w:hyperlink w:anchor="_Toc1577" w:history="1">
        <w:r>
          <w:rPr>
            <w:rFonts w:ascii="仿宋" w:eastAsia="仿宋" w:hAnsi="仿宋" w:cs="仿宋" w:hint="eastAsia"/>
            <w:lang w:eastAsia="zh-CN"/>
          </w:rPr>
          <w:t>(三)、质量监控与评估</w:t>
        </w:r>
        <w:r>
          <w:tab/>
        </w:r>
        <w:r>
          <w:fldChar w:fldCharType="begin"/>
        </w:r>
        <w:r>
          <w:instrText xml:space="preserve"> PAGEREF _Toc1577 \h </w:instrText>
        </w:r>
        <w:r>
          <w:fldChar w:fldCharType="separate"/>
        </w:r>
        <w:r>
          <w:t>38</w:t>
        </w:r>
        <w:r>
          <w:fldChar w:fldCharType="end"/>
        </w:r>
      </w:hyperlink>
    </w:p>
    <w:p>
      <w:pPr>
        <w:pStyle w:val="TOC2"/>
        <w:tabs>
          <w:tab w:val="right" w:leader="dot" w:pos="8306"/>
        </w:tabs>
      </w:pPr>
      <w:hyperlink w:anchor="_Toc17957" w:history="1">
        <w:r>
          <w:rPr>
            <w:rFonts w:ascii="仿宋" w:eastAsia="仿宋" w:hAnsi="仿宋" w:cs="仿宋" w:hint="eastAsia"/>
            <w:lang w:eastAsia="zh-CN"/>
          </w:rPr>
          <w:t>(四)、质量改进计划</w:t>
        </w:r>
        <w:r>
          <w:tab/>
        </w:r>
        <w:r>
          <w:fldChar w:fldCharType="begin"/>
        </w:r>
        <w:r>
          <w:instrText xml:space="preserve"> PAGEREF _Toc17957 \h </w:instrText>
        </w:r>
        <w:r>
          <w:fldChar w:fldCharType="separate"/>
        </w:r>
        <w:r>
          <w:t>39</w:t>
        </w:r>
        <w:r>
          <w:fldChar w:fldCharType="end"/>
        </w:r>
      </w:hyperlink>
    </w:p>
    <w:p>
      <w:pPr>
        <w:pStyle w:val="TOC1"/>
        <w:tabs>
          <w:tab w:val="right" w:leader="dot" w:pos="8306"/>
        </w:tabs>
      </w:pPr>
      <w:hyperlink w:anchor="_Toc2923" w:history="1">
        <w:r>
          <w:rPr>
            <w:rFonts w:ascii="仿宋" w:eastAsia="仿宋" w:hAnsi="仿宋" w:cs="仿宋" w:hint="eastAsia"/>
            <w:lang w:eastAsia="zh-CN"/>
          </w:rPr>
          <w:t>九、资金管理与财务规划</w:t>
        </w:r>
        <w:r>
          <w:tab/>
        </w:r>
        <w:r>
          <w:fldChar w:fldCharType="begin"/>
        </w:r>
        <w:r>
          <w:instrText xml:space="preserve"> PAGEREF _Toc2923 \h </w:instrText>
        </w:r>
        <w:r>
          <w:fldChar w:fldCharType="separate"/>
        </w:r>
        <w:r>
          <w:t>40</w:t>
        </w:r>
        <w:r>
          <w:fldChar w:fldCharType="end"/>
        </w:r>
      </w:hyperlink>
    </w:p>
    <w:p>
      <w:pPr>
        <w:pStyle w:val="TOC2"/>
        <w:tabs>
          <w:tab w:val="right" w:leader="dot" w:pos="8306"/>
        </w:tabs>
      </w:pPr>
      <w:hyperlink w:anchor="_Toc13144" w:history="1">
        <w:r>
          <w:rPr>
            <w:rFonts w:ascii="仿宋" w:eastAsia="仿宋" w:hAnsi="仿宋" w:cs="仿宋" w:hint="eastAsia"/>
            <w:lang w:eastAsia="zh-CN"/>
          </w:rPr>
          <w:t>(一)、项目资金来源与筹措</w:t>
        </w:r>
        <w:r>
          <w:tab/>
        </w:r>
        <w:r>
          <w:fldChar w:fldCharType="begin"/>
        </w:r>
        <w:r>
          <w:instrText xml:space="preserve"> PAGEREF _Toc13144 \h </w:instrText>
        </w:r>
        <w:r>
          <w:fldChar w:fldCharType="separate"/>
        </w:r>
        <w:r>
          <w:t>40</w:t>
        </w:r>
        <w:r>
          <w:fldChar w:fldCharType="end"/>
        </w:r>
      </w:hyperlink>
    </w:p>
    <w:p>
      <w:pPr>
        <w:pStyle w:val="TOC2"/>
        <w:tabs>
          <w:tab w:val="right" w:leader="dot" w:pos="8306"/>
        </w:tabs>
      </w:pPr>
      <w:hyperlink w:anchor="_Toc32259" w:history="1">
        <w:r>
          <w:rPr>
            <w:rFonts w:ascii="仿宋" w:eastAsia="仿宋" w:hAnsi="仿宋" w:cs="仿宋" w:hint="eastAsia"/>
            <w:lang w:eastAsia="zh-CN"/>
          </w:rPr>
          <w:t>(二)、资金使用与监管</w:t>
        </w:r>
        <w:r>
          <w:tab/>
        </w:r>
        <w:r>
          <w:fldChar w:fldCharType="begin"/>
        </w:r>
        <w:r>
          <w:instrText xml:space="preserve"> PAGEREF _Toc32259 \h </w:instrText>
        </w:r>
        <w:r>
          <w:fldChar w:fldCharType="separate"/>
        </w:r>
        <w:r>
          <w:t>42</w:t>
        </w:r>
        <w:r>
          <w:fldChar w:fldCharType="end"/>
        </w:r>
      </w:hyperlink>
    </w:p>
    <w:p>
      <w:pPr>
        <w:pStyle w:val="TOC2"/>
        <w:tabs>
          <w:tab w:val="right" w:leader="dot" w:pos="8306"/>
        </w:tabs>
      </w:pPr>
      <w:hyperlink w:anchor="_Toc6551" w:history="1">
        <w:r>
          <w:rPr>
            <w:rFonts w:ascii="仿宋" w:eastAsia="仿宋" w:hAnsi="仿宋" w:cs="仿宋" w:hint="eastAsia"/>
            <w:lang w:eastAsia="zh-CN"/>
          </w:rPr>
          <w:t>(三)、财务规划与预测</w:t>
        </w:r>
        <w:r>
          <w:tab/>
        </w:r>
        <w:r>
          <w:fldChar w:fldCharType="begin"/>
        </w:r>
        <w:r>
          <w:instrText xml:space="preserve"> PAGEREF _Toc6551 \h </w:instrText>
        </w:r>
        <w:r>
          <w:fldChar w:fldCharType="separate"/>
        </w:r>
        <w:r>
          <w:t>43</w:t>
        </w:r>
        <w:r>
          <w:fldChar w:fldCharType="end"/>
        </w:r>
      </w:hyperlink>
    </w:p>
    <w:p>
      <w:pPr>
        <w:pStyle w:val="TOC1"/>
        <w:tabs>
          <w:tab w:val="right" w:leader="dot" w:pos="8306"/>
        </w:tabs>
      </w:pPr>
      <w:hyperlink w:anchor="_Toc19280" w:history="1">
        <w:r>
          <w:rPr>
            <w:rFonts w:ascii="仿宋" w:eastAsia="仿宋" w:hAnsi="仿宋" w:cs="仿宋" w:hint="eastAsia"/>
            <w:lang w:eastAsia="zh-CN"/>
          </w:rPr>
          <w:t>十、环境保护与绿色发展</w:t>
        </w:r>
        <w:r>
          <w:tab/>
        </w:r>
        <w:r>
          <w:fldChar w:fldCharType="begin"/>
        </w:r>
        <w:r>
          <w:instrText xml:space="preserve"> PAGEREF _Toc19280 \h </w:instrText>
        </w:r>
        <w:r>
          <w:fldChar w:fldCharType="separate"/>
        </w:r>
        <w:r>
          <w:t>44</w:t>
        </w:r>
        <w:r>
          <w:fldChar w:fldCharType="end"/>
        </w:r>
      </w:hyperlink>
    </w:p>
    <w:p>
      <w:pPr>
        <w:pStyle w:val="TOC2"/>
        <w:tabs>
          <w:tab w:val="right" w:leader="dot" w:pos="8306"/>
        </w:tabs>
      </w:pPr>
      <w:hyperlink w:anchor="_Toc824" w:history="1">
        <w:r>
          <w:rPr>
            <w:rFonts w:ascii="仿宋" w:eastAsia="仿宋" w:hAnsi="仿宋" w:cs="仿宋" w:hint="eastAsia"/>
            <w:lang w:eastAsia="zh-CN"/>
          </w:rPr>
          <w:t>(一)、环境保护措施</w:t>
        </w:r>
        <w:r>
          <w:tab/>
        </w:r>
        <w:r>
          <w:fldChar w:fldCharType="begin"/>
        </w:r>
        <w:r>
          <w:instrText xml:space="preserve"> PAGEREF _Toc824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9" w:history="1">
        <w:r>
          <w:rPr>
            <w:rFonts w:ascii="仿宋" w:eastAsia="仿宋" w:hAnsi="仿宋" w:cs="仿宋" w:hint="eastAsia"/>
            <w:lang w:eastAsia="zh-CN"/>
          </w:rPr>
          <w:t>(二)、绿色发展与可持续发展策略</w:t>
        </w:r>
        <w:r>
          <w:tab/>
        </w:r>
        <w:r>
          <w:fldChar w:fldCharType="begin"/>
        </w:r>
        <w:r>
          <w:instrText xml:space="preserve"> PAGEREF _Toc9459 \h </w:instrText>
        </w:r>
        <w:r>
          <w:fldChar w:fldCharType="separate"/>
        </w:r>
        <w:r>
          <w:t>46</w:t>
        </w:r>
        <w:r>
          <w:fldChar w:fldCharType="end"/>
        </w:r>
      </w:hyperlink>
    </w:p>
    <w:p>
      <w:pPr>
        <w:pStyle w:val="TOC1"/>
        <w:tabs>
          <w:tab w:val="right" w:leader="dot" w:pos="8306"/>
        </w:tabs>
      </w:pPr>
      <w:hyperlink w:anchor="_Toc4442" w:history="1">
        <w:r>
          <w:rPr>
            <w:rFonts w:ascii="仿宋" w:eastAsia="仿宋" w:hAnsi="仿宋" w:cs="仿宋" w:hint="eastAsia"/>
            <w:lang w:eastAsia="zh-CN"/>
          </w:rPr>
          <w:t>十一、客户关系管理与市场拓展</w:t>
        </w:r>
        <w:r>
          <w:tab/>
        </w:r>
        <w:r>
          <w:fldChar w:fldCharType="begin"/>
        </w:r>
        <w:r>
          <w:instrText xml:space="preserve"> PAGEREF _Toc4442 \h </w:instrText>
        </w:r>
        <w:r>
          <w:fldChar w:fldCharType="separate"/>
        </w:r>
        <w:r>
          <w:t>47</w:t>
        </w:r>
        <w:r>
          <w:fldChar w:fldCharType="end"/>
        </w:r>
      </w:hyperlink>
    </w:p>
    <w:p>
      <w:pPr>
        <w:pStyle w:val="TOC2"/>
        <w:tabs>
          <w:tab w:val="right" w:leader="dot" w:pos="8306"/>
        </w:tabs>
      </w:pPr>
      <w:hyperlink w:anchor="_Toc3471" w:history="1">
        <w:r>
          <w:rPr>
            <w:rFonts w:ascii="仿宋" w:eastAsia="仿宋" w:hAnsi="仿宋" w:cs="仿宋" w:hint="eastAsia"/>
            <w:lang w:eastAsia="zh-CN"/>
          </w:rPr>
          <w:t>(一)、客户关系管理策略</w:t>
        </w:r>
        <w:r>
          <w:tab/>
        </w:r>
        <w:r>
          <w:fldChar w:fldCharType="begin"/>
        </w:r>
        <w:r>
          <w:instrText xml:space="preserve"> PAGEREF _Toc3471 \h </w:instrText>
        </w:r>
        <w:r>
          <w:fldChar w:fldCharType="separate"/>
        </w:r>
        <w:r>
          <w:t>47</w:t>
        </w:r>
        <w:r>
          <w:fldChar w:fldCharType="end"/>
        </w:r>
      </w:hyperlink>
    </w:p>
    <w:p>
      <w:pPr>
        <w:pStyle w:val="TOC2"/>
        <w:tabs>
          <w:tab w:val="right" w:leader="dot" w:pos="8306"/>
        </w:tabs>
      </w:pPr>
      <w:hyperlink w:anchor="_Toc29223" w:history="1">
        <w:r>
          <w:rPr>
            <w:rFonts w:ascii="仿宋" w:eastAsia="仿宋" w:hAnsi="仿宋" w:cs="仿宋" w:hint="eastAsia"/>
            <w:lang w:eastAsia="zh-CN"/>
          </w:rPr>
          <w:t>(二)、市场拓展方案</w:t>
        </w:r>
        <w:r>
          <w:tab/>
        </w:r>
        <w:r>
          <w:fldChar w:fldCharType="begin"/>
        </w:r>
        <w:r>
          <w:instrText xml:space="preserve"> PAGEREF _Toc29223 \h </w:instrText>
        </w:r>
        <w:r>
          <w:fldChar w:fldCharType="separate"/>
        </w:r>
        <w:r>
          <w:t>48</w:t>
        </w:r>
        <w:r>
          <w:fldChar w:fldCharType="end"/>
        </w:r>
      </w:hyperlink>
    </w:p>
    <w:p>
      <w:pPr>
        <w:pStyle w:val="TOC1"/>
        <w:tabs>
          <w:tab w:val="right" w:leader="dot" w:pos="8306"/>
        </w:tabs>
      </w:pPr>
      <w:hyperlink w:anchor="_Toc8299" w:history="1">
        <w:r>
          <w:rPr>
            <w:rFonts w:ascii="仿宋" w:eastAsia="仿宋" w:hAnsi="仿宋" w:cs="仿宋" w:hint="eastAsia"/>
            <w:lang w:eastAsia="zh-CN"/>
          </w:rPr>
          <w:t>十二、技术创新与产业升级</w:t>
        </w:r>
        <w:r>
          <w:tab/>
        </w:r>
        <w:r>
          <w:fldChar w:fldCharType="begin"/>
        </w:r>
        <w:r>
          <w:instrText xml:space="preserve"> PAGEREF _Toc8299 \h </w:instrText>
        </w:r>
        <w:r>
          <w:fldChar w:fldCharType="separate"/>
        </w:r>
        <w:r>
          <w:t>49</w:t>
        </w:r>
        <w:r>
          <w:fldChar w:fldCharType="end"/>
        </w:r>
      </w:hyperlink>
    </w:p>
    <w:p>
      <w:pPr>
        <w:pStyle w:val="TOC2"/>
        <w:tabs>
          <w:tab w:val="right" w:leader="dot" w:pos="8306"/>
        </w:tabs>
      </w:pPr>
      <w:hyperlink w:anchor="_Toc2661" w:history="1">
        <w:r>
          <w:rPr>
            <w:rFonts w:ascii="仿宋" w:eastAsia="仿宋" w:hAnsi="仿宋" w:cs="仿宋" w:hint="eastAsia"/>
            <w:lang w:eastAsia="zh-CN"/>
          </w:rPr>
          <w:t>(一)、技术创新方向与目标</w:t>
        </w:r>
        <w:r>
          <w:tab/>
        </w:r>
        <w:r>
          <w:fldChar w:fldCharType="begin"/>
        </w:r>
        <w:r>
          <w:instrText xml:space="preserve"> PAGEREF _Toc2661 \h </w:instrText>
        </w:r>
        <w:r>
          <w:fldChar w:fldCharType="separate"/>
        </w:r>
        <w:r>
          <w:t>49</w:t>
        </w:r>
        <w:r>
          <w:fldChar w:fldCharType="end"/>
        </w:r>
      </w:hyperlink>
    </w:p>
    <w:p>
      <w:pPr>
        <w:pStyle w:val="TOC2"/>
        <w:tabs>
          <w:tab w:val="right" w:leader="dot" w:pos="8306"/>
        </w:tabs>
      </w:pPr>
      <w:hyperlink w:anchor="_Toc4945" w:history="1">
        <w:r>
          <w:rPr>
            <w:rFonts w:ascii="仿宋" w:eastAsia="仿宋" w:hAnsi="仿宋" w:cs="仿宋" w:hint="eastAsia"/>
            <w:lang w:eastAsia="zh-CN"/>
          </w:rPr>
          <w:t>(二)、产业升级路径与措施</w:t>
        </w:r>
        <w:r>
          <w:tab/>
        </w:r>
        <w:r>
          <w:fldChar w:fldCharType="begin"/>
        </w:r>
        <w:r>
          <w:instrText xml:space="preserve"> PAGEREF _Toc4945 \h </w:instrText>
        </w:r>
        <w:r>
          <w:fldChar w:fldCharType="separate"/>
        </w:r>
        <w:r>
          <w:t>51</w:t>
        </w:r>
        <w:r>
          <w:fldChar w:fldCharType="end"/>
        </w:r>
      </w:hyperlink>
    </w:p>
    <w:p>
      <w:pPr>
        <w:pStyle w:val="TOC1"/>
        <w:tabs>
          <w:tab w:val="right" w:leader="dot" w:pos="8306"/>
        </w:tabs>
      </w:pPr>
      <w:hyperlink w:anchor="_Toc29809" w:history="1">
        <w:r>
          <w:rPr>
            <w:rFonts w:ascii="仿宋" w:eastAsia="仿宋" w:hAnsi="仿宋" w:cs="仿宋" w:hint="eastAsia"/>
            <w:lang w:eastAsia="zh-CN"/>
          </w:rPr>
          <w:t>十三、质量管理与控制</w:t>
        </w:r>
        <w:r>
          <w:tab/>
        </w:r>
        <w:r>
          <w:fldChar w:fldCharType="begin"/>
        </w:r>
        <w:r>
          <w:instrText xml:space="preserve"> PAGEREF _Toc29809 \h </w:instrText>
        </w:r>
        <w:r>
          <w:fldChar w:fldCharType="separate"/>
        </w:r>
        <w:r>
          <w:t>52</w:t>
        </w:r>
        <w:r>
          <w:fldChar w:fldCharType="end"/>
        </w:r>
      </w:hyperlink>
    </w:p>
    <w:p>
      <w:pPr>
        <w:pStyle w:val="TOC2"/>
        <w:tabs>
          <w:tab w:val="right" w:leader="dot" w:pos="8306"/>
        </w:tabs>
      </w:pPr>
      <w:hyperlink w:anchor="_Toc11285" w:history="1">
        <w:r>
          <w:rPr>
            <w:rFonts w:ascii="仿宋" w:eastAsia="仿宋" w:hAnsi="仿宋" w:cs="仿宋" w:hint="eastAsia"/>
            <w:lang w:eastAsia="zh-CN"/>
          </w:rPr>
          <w:t>(一)、质量管理体系建设</w:t>
        </w:r>
        <w:r>
          <w:tab/>
        </w:r>
        <w:r>
          <w:fldChar w:fldCharType="begin"/>
        </w:r>
        <w:r>
          <w:instrText xml:space="preserve"> PAGEREF _Toc11285 \h </w:instrText>
        </w:r>
        <w:r>
          <w:fldChar w:fldCharType="separate"/>
        </w:r>
        <w:r>
          <w:t>52</w:t>
        </w:r>
        <w:r>
          <w:fldChar w:fldCharType="end"/>
        </w:r>
      </w:hyperlink>
    </w:p>
    <w:p>
      <w:pPr>
        <w:pStyle w:val="TOC2"/>
        <w:tabs>
          <w:tab w:val="right" w:leader="dot" w:pos="8306"/>
        </w:tabs>
      </w:pPr>
      <w:hyperlink w:anchor="_Toc18445" w:history="1">
        <w:r>
          <w:rPr>
            <w:rFonts w:ascii="仿宋" w:eastAsia="仿宋" w:hAnsi="仿宋" w:cs="仿宋" w:hint="eastAsia"/>
            <w:lang w:eastAsia="zh-CN"/>
          </w:rPr>
          <w:t>(二)、质量控制措施</w:t>
        </w:r>
        <w:r>
          <w:tab/>
        </w:r>
        <w:r>
          <w:fldChar w:fldCharType="begin"/>
        </w:r>
        <w:r>
          <w:instrText xml:space="preserve"> PAGEREF _Toc18445 \h </w:instrText>
        </w:r>
        <w:r>
          <w:fldChar w:fldCharType="separate"/>
        </w:r>
        <w:r>
          <w:t>53</w:t>
        </w:r>
        <w:r>
          <w:fldChar w:fldCharType="end"/>
        </w:r>
      </w:hyperlink>
    </w:p>
    <w:p>
      <w:pPr>
        <w:pStyle w:val="TOC1"/>
        <w:tabs>
          <w:tab w:val="right" w:leader="dot" w:pos="8306"/>
        </w:tabs>
      </w:pPr>
      <w:hyperlink w:anchor="_Toc28588" w:history="1">
        <w:r>
          <w:rPr>
            <w:rFonts w:ascii="仿宋" w:eastAsia="仿宋" w:hAnsi="仿宋" w:cs="仿宋" w:hint="eastAsia"/>
            <w:lang w:eastAsia="zh-CN"/>
          </w:rPr>
          <w:t>十四、成果转化与推广应用</w:t>
        </w:r>
        <w:r>
          <w:tab/>
        </w:r>
        <w:r>
          <w:fldChar w:fldCharType="begin"/>
        </w:r>
        <w:r>
          <w:instrText xml:space="preserve"> PAGEREF _Toc28588 \h </w:instrText>
        </w:r>
        <w:r>
          <w:fldChar w:fldCharType="separate"/>
        </w:r>
        <w:r>
          <w:t>55</w:t>
        </w:r>
        <w:r>
          <w:fldChar w:fldCharType="end"/>
        </w:r>
      </w:hyperlink>
    </w:p>
    <w:p>
      <w:pPr>
        <w:pStyle w:val="TOC2"/>
        <w:tabs>
          <w:tab w:val="right" w:leader="dot" w:pos="8306"/>
        </w:tabs>
      </w:pPr>
      <w:hyperlink w:anchor="_Toc31148" w:history="1">
        <w:r>
          <w:rPr>
            <w:rFonts w:ascii="仿宋" w:eastAsia="仿宋" w:hAnsi="仿宋" w:cs="仿宋" w:hint="eastAsia"/>
            <w:lang w:eastAsia="zh-CN"/>
          </w:rPr>
          <w:t>(一)、成果转化策略制定</w:t>
        </w:r>
        <w:r>
          <w:tab/>
        </w:r>
        <w:r>
          <w:fldChar w:fldCharType="begin"/>
        </w:r>
        <w:r>
          <w:instrText xml:space="preserve"> PAGEREF _Toc31148 \h </w:instrText>
        </w:r>
        <w:r>
          <w:fldChar w:fldCharType="separate"/>
        </w:r>
        <w:r>
          <w:t>55</w:t>
        </w:r>
        <w:r>
          <w:fldChar w:fldCharType="end"/>
        </w:r>
      </w:hyperlink>
    </w:p>
    <w:p>
      <w:pPr>
        <w:pStyle w:val="TOC2"/>
        <w:tabs>
          <w:tab w:val="right" w:leader="dot" w:pos="8306"/>
        </w:tabs>
      </w:pPr>
      <w:hyperlink w:anchor="_Toc16068" w:history="1">
        <w:r>
          <w:rPr>
            <w:rFonts w:ascii="仿宋" w:eastAsia="仿宋" w:hAnsi="仿宋" w:cs="仿宋" w:hint="eastAsia"/>
            <w:lang w:eastAsia="zh-CN"/>
          </w:rPr>
          <w:t>(二)、成果推广应用方案</w:t>
        </w:r>
        <w:r>
          <w:tab/>
        </w:r>
        <w:r>
          <w:fldChar w:fldCharType="begin"/>
        </w:r>
        <w:r>
          <w:instrText xml:space="preserve"> PAGEREF _Toc16068 \h </w:instrText>
        </w:r>
        <w:r>
          <w:fldChar w:fldCharType="separate"/>
        </w:r>
        <w:r>
          <w:t>56</w:t>
        </w:r>
        <w:r>
          <w:fldChar w:fldCharType="end"/>
        </w:r>
      </w:hyperlink>
    </w:p>
    <w:p>
      <w:pPr>
        <w:pStyle w:val="TOC1"/>
        <w:tabs>
          <w:tab w:val="right" w:leader="dot" w:pos="8306"/>
        </w:tabs>
      </w:pPr>
      <w:hyperlink w:anchor="_Toc21798" w:history="1">
        <w:r>
          <w:rPr>
            <w:rFonts w:ascii="仿宋" w:eastAsia="仿宋" w:hAnsi="仿宋" w:cs="仿宋" w:hint="eastAsia"/>
            <w:lang w:eastAsia="zh-CN"/>
          </w:rPr>
          <w:t>十五、设施与设备管理</w:t>
        </w:r>
        <w:r>
          <w:tab/>
        </w:r>
        <w:r>
          <w:fldChar w:fldCharType="begin"/>
        </w:r>
        <w:r>
          <w:instrText xml:space="preserve"> PAGEREF _Toc21798 \h </w:instrText>
        </w:r>
        <w:r>
          <w:fldChar w:fldCharType="separate"/>
        </w:r>
        <w:r>
          <w:t>58</w:t>
        </w:r>
        <w:r>
          <w:fldChar w:fldCharType="end"/>
        </w:r>
      </w:hyperlink>
    </w:p>
    <w:p>
      <w:pPr>
        <w:pStyle w:val="TOC2"/>
        <w:tabs>
          <w:tab w:val="right" w:leader="dot" w:pos="8306"/>
        </w:tabs>
      </w:pPr>
      <w:hyperlink w:anchor="_Toc29744" w:history="1">
        <w:r>
          <w:rPr>
            <w:rFonts w:ascii="仿宋" w:eastAsia="仿宋" w:hAnsi="仿宋" w:cs="仿宋" w:hint="eastAsia"/>
            <w:lang w:eastAsia="zh-CN"/>
          </w:rPr>
          <w:t>(一)、设施规划与配置</w:t>
        </w:r>
        <w:r>
          <w:tab/>
        </w:r>
        <w:r>
          <w:fldChar w:fldCharType="begin"/>
        </w:r>
        <w:r>
          <w:instrText xml:space="preserve"> PAGEREF _Toc29744 \h </w:instrText>
        </w:r>
        <w:r>
          <w:fldChar w:fldCharType="separate"/>
        </w:r>
        <w:r>
          <w:t>58</w:t>
        </w:r>
        <w:r>
          <w:fldChar w:fldCharType="end"/>
        </w:r>
      </w:hyperlink>
    </w:p>
    <w:p>
      <w:pPr>
        <w:pStyle w:val="TOC2"/>
        <w:tabs>
          <w:tab w:val="right" w:leader="dot" w:pos="8306"/>
        </w:tabs>
      </w:pPr>
      <w:hyperlink w:anchor="_Toc30453" w:history="1">
        <w:r>
          <w:rPr>
            <w:rFonts w:ascii="仿宋" w:eastAsia="仿宋" w:hAnsi="仿宋" w:cs="仿宋" w:hint="eastAsia"/>
            <w:lang w:eastAsia="zh-CN"/>
          </w:rPr>
          <w:t>(二)、设备采购与维护管理</w:t>
        </w:r>
        <w:r>
          <w:tab/>
        </w:r>
        <w:r>
          <w:fldChar w:fldCharType="begin"/>
        </w:r>
        <w:r>
          <w:instrText xml:space="preserve"> PAGEREF _Toc30453 \h </w:instrText>
        </w:r>
        <w:r>
          <w:fldChar w:fldCharType="separate"/>
        </w:r>
        <w:r>
          <w:t>58</w:t>
        </w:r>
        <w:r>
          <w:fldChar w:fldCharType="end"/>
        </w:r>
      </w:hyperlink>
    </w:p>
    <w:p>
      <w:pPr>
        <w:pStyle w:val="TOC2"/>
        <w:tabs>
          <w:tab w:val="right" w:leader="dot" w:pos="8306"/>
        </w:tabs>
      </w:pPr>
      <w:hyperlink w:anchor="_Toc31658" w:history="1">
        <w:r>
          <w:rPr>
            <w:rFonts w:ascii="仿宋" w:eastAsia="仿宋" w:hAnsi="仿宋" w:cs="仿宋" w:hint="eastAsia"/>
            <w:lang w:eastAsia="zh-CN"/>
          </w:rPr>
          <w:t>(三)、设施设备升级策略</w:t>
        </w:r>
        <w:r>
          <w:tab/>
        </w:r>
        <w:r>
          <w:fldChar w:fldCharType="begin"/>
        </w:r>
        <w:r>
          <w:instrText xml:space="preserve"> PAGEREF _Toc31658 \h </w:instrText>
        </w:r>
        <w:r>
          <w:fldChar w:fldCharType="separate"/>
        </w:r>
        <w:r>
          <w:t>59</w:t>
        </w:r>
        <w:r>
          <w:fldChar w:fldCharType="end"/>
        </w:r>
      </w:hyperlink>
    </w:p>
    <w:p>
      <w:pPr>
        <w:pStyle w:val="TOC1"/>
        <w:tabs>
          <w:tab w:val="right" w:leader="dot" w:pos="8306"/>
        </w:tabs>
      </w:pPr>
      <w:hyperlink w:anchor="_Toc107" w:history="1">
        <w:r>
          <w:rPr>
            <w:rFonts w:ascii="仿宋" w:eastAsia="仿宋" w:hAnsi="仿宋" w:cs="仿宋" w:hint="eastAsia"/>
            <w:lang w:eastAsia="zh-CN"/>
          </w:rPr>
          <w:t>十六、合作与交流机制建立</w:t>
        </w:r>
        <w:r>
          <w:tab/>
        </w:r>
        <w:r>
          <w:fldChar w:fldCharType="begin"/>
        </w:r>
        <w:r>
          <w:instrText xml:space="preserve"> PAGEREF _Toc107 \h </w:instrText>
        </w:r>
        <w:r>
          <w:fldChar w:fldCharType="separate"/>
        </w:r>
        <w:r>
          <w:t>60</w:t>
        </w:r>
        <w:r>
          <w:fldChar w:fldCharType="end"/>
        </w:r>
      </w:hyperlink>
    </w:p>
    <w:p>
      <w:pPr>
        <w:pStyle w:val="TOC2"/>
        <w:tabs>
          <w:tab w:val="right" w:leader="dot" w:pos="8306"/>
        </w:tabs>
      </w:pPr>
      <w:hyperlink w:anchor="_Toc19388" w:history="1">
        <w:r>
          <w:rPr>
            <w:rFonts w:ascii="仿宋" w:eastAsia="仿宋" w:hAnsi="仿宋" w:cs="仿宋" w:hint="eastAsia"/>
            <w:lang w:eastAsia="zh-CN"/>
          </w:rPr>
          <w:t>(一)、合作伙伴选择与合作方式</w:t>
        </w:r>
        <w:r>
          <w:tab/>
        </w:r>
        <w:r>
          <w:fldChar w:fldCharType="begin"/>
        </w:r>
        <w:r>
          <w:instrText xml:space="preserve"> PAGEREF _Toc19388 \h </w:instrText>
        </w:r>
        <w:r>
          <w:fldChar w:fldCharType="separate"/>
        </w:r>
        <w:r>
          <w:t>60</w:t>
        </w:r>
        <w:r>
          <w:fldChar w:fldCharType="end"/>
        </w:r>
      </w:hyperlink>
    </w:p>
    <w:p>
      <w:pPr>
        <w:pStyle w:val="TOC2"/>
        <w:tabs>
          <w:tab w:val="right" w:leader="dot" w:pos="8306"/>
        </w:tabs>
      </w:pPr>
      <w:hyperlink w:anchor="_Toc26237" w:history="1">
        <w:r>
          <w:rPr>
            <w:rFonts w:ascii="仿宋" w:eastAsia="仿宋" w:hAnsi="仿宋" w:cs="仿宋" w:hint="eastAsia"/>
            <w:lang w:eastAsia="zh-CN"/>
          </w:rPr>
          <w:t>(二)、交流与合作平台搭建</w:t>
        </w:r>
        <w:r>
          <w:tab/>
        </w:r>
        <w:r>
          <w:fldChar w:fldCharType="begin"/>
        </w:r>
        <w:r>
          <w:instrText xml:space="preserve"> PAGEREF _Toc26237 \h </w:instrText>
        </w:r>
        <w:r>
          <w:fldChar w:fldCharType="separate"/>
        </w:r>
        <w:r>
          <w:t>61</w:t>
        </w:r>
        <w:r>
          <w:fldChar w:fldCharType="end"/>
        </w:r>
      </w:hyperlink>
    </w:p>
    <w:p>
      <w:pPr>
        <w:pStyle w:val="TOC1"/>
        <w:tabs>
          <w:tab w:val="right" w:leader="dot" w:pos="8306"/>
        </w:tabs>
      </w:pPr>
      <w:hyperlink w:anchor="_Toc17355" w:history="1">
        <w:r>
          <w:rPr>
            <w:rFonts w:ascii="仿宋" w:eastAsia="仿宋" w:hAnsi="仿宋" w:cs="仿宋" w:hint="eastAsia"/>
            <w:lang w:eastAsia="zh-CN"/>
          </w:rPr>
          <w:t>十七、企业合规与伦理</w:t>
        </w:r>
        <w:r>
          <w:tab/>
        </w:r>
        <w:r>
          <w:fldChar w:fldCharType="begin"/>
        </w:r>
        <w:r>
          <w:instrText xml:space="preserve"> PAGEREF _Toc17355 \h </w:instrText>
        </w:r>
        <w:r>
          <w:fldChar w:fldCharType="separate"/>
        </w:r>
        <w:r>
          <w:t>63</w:t>
        </w:r>
        <w:r>
          <w:fldChar w:fldCharType="end"/>
        </w:r>
      </w:hyperlink>
    </w:p>
    <w:p>
      <w:pPr>
        <w:pStyle w:val="TOC2"/>
        <w:tabs>
          <w:tab w:val="right" w:leader="dot" w:pos="8306"/>
        </w:tabs>
      </w:pPr>
      <w:hyperlink w:anchor="_Toc30752" w:history="1">
        <w:r>
          <w:rPr>
            <w:rFonts w:ascii="仿宋" w:eastAsia="仿宋" w:hAnsi="仿宋" w:cs="仿宋" w:hint="eastAsia"/>
            <w:lang w:eastAsia="zh-CN"/>
          </w:rPr>
          <w:t>(一)、合规政策与程序</w:t>
        </w:r>
        <w:r>
          <w:tab/>
        </w:r>
        <w:r>
          <w:fldChar w:fldCharType="begin"/>
        </w:r>
        <w:r>
          <w:instrText xml:space="preserve"> PAGEREF _Toc30752 \h </w:instrText>
        </w:r>
        <w:r>
          <w:fldChar w:fldCharType="separate"/>
        </w:r>
        <w:r>
          <w:t>63</w:t>
        </w:r>
        <w:r>
          <w:fldChar w:fldCharType="end"/>
        </w:r>
      </w:hyperlink>
    </w:p>
    <w:p>
      <w:pPr>
        <w:pStyle w:val="TOC2"/>
        <w:tabs>
          <w:tab w:val="right" w:leader="dot" w:pos="8306"/>
        </w:tabs>
      </w:pPr>
      <w:hyperlink w:anchor="_Toc14230" w:history="1">
        <w:r>
          <w:rPr>
            <w:rFonts w:ascii="仿宋" w:eastAsia="仿宋" w:hAnsi="仿宋" w:cs="仿宋" w:hint="eastAsia"/>
            <w:lang w:eastAsia="zh-CN"/>
          </w:rPr>
          <w:t>(二)、伦理规范与培训</w:t>
        </w:r>
        <w:r>
          <w:tab/>
        </w:r>
        <w:r>
          <w:fldChar w:fldCharType="begin"/>
        </w:r>
        <w:r>
          <w:instrText xml:space="preserve"> PAGEREF _Toc14230 \h </w:instrText>
        </w:r>
        <w:r>
          <w:fldChar w:fldCharType="separate"/>
        </w:r>
        <w:r>
          <w:t>64</w:t>
        </w:r>
        <w:r>
          <w:fldChar w:fldCharType="end"/>
        </w:r>
      </w:hyperlink>
    </w:p>
    <w:p>
      <w:pPr>
        <w:pStyle w:val="TOC2"/>
        <w:tabs>
          <w:tab w:val="right" w:leader="dot" w:pos="8306"/>
        </w:tabs>
      </w:pPr>
      <w:hyperlink w:anchor="_Toc24645" w:history="1">
        <w:r>
          <w:rPr>
            <w:rFonts w:ascii="仿宋" w:eastAsia="仿宋" w:hAnsi="仿宋" w:cs="仿宋" w:hint="eastAsia"/>
            <w:lang w:eastAsia="zh-CN"/>
          </w:rPr>
          <w:t>(三)、合规风险评估</w:t>
        </w:r>
        <w:r>
          <w:tab/>
        </w:r>
        <w:r>
          <w:fldChar w:fldCharType="begin"/>
        </w:r>
        <w:r>
          <w:instrText xml:space="preserve"> PAGEREF _Toc24645 \h </w:instrText>
        </w:r>
        <w:r>
          <w:fldChar w:fldCharType="separate"/>
        </w:r>
        <w:r>
          <w:t>65</w:t>
        </w:r>
        <w:r>
          <w:fldChar w:fldCharType="end"/>
        </w:r>
      </w:hyperlink>
    </w:p>
    <w:p>
      <w:pPr>
        <w:pStyle w:val="TOC2"/>
        <w:tabs>
          <w:tab w:val="right" w:leader="dot" w:pos="8306"/>
        </w:tabs>
      </w:pPr>
      <w:hyperlink w:anchor="_Toc31665" w:history="1">
        <w:r>
          <w:rPr>
            <w:rFonts w:ascii="仿宋" w:eastAsia="仿宋" w:hAnsi="仿宋" w:cs="仿宋" w:hint="eastAsia"/>
            <w:lang w:eastAsia="zh-CN"/>
          </w:rPr>
          <w:t>(四)、合规监督与执行</w:t>
        </w:r>
        <w:r>
          <w:tab/>
        </w:r>
        <w:r>
          <w:fldChar w:fldCharType="begin"/>
        </w:r>
        <w:r>
          <w:instrText xml:space="preserve"> PAGEREF _Toc31665 \h </w:instrText>
        </w:r>
        <w:r>
          <w:fldChar w:fldCharType="separate"/>
        </w:r>
        <w:r>
          <w:t>66</w:t>
        </w:r>
        <w:r>
          <w:fldChar w:fldCharType="end"/>
        </w:r>
      </w:hyperlink>
    </w:p>
    <w:p>
      <w:pPr>
        <w:pStyle w:val="TOC1"/>
        <w:tabs>
          <w:tab w:val="right" w:leader="dot" w:pos="8306"/>
        </w:tabs>
      </w:pPr>
      <w:hyperlink w:anchor="_Toc18677" w:history="1">
        <w:r>
          <w:rPr>
            <w:rFonts w:ascii="仿宋" w:eastAsia="仿宋" w:hAnsi="仿宋" w:cs="仿宋" w:hint="eastAsia"/>
            <w:lang w:eastAsia="zh-CN"/>
          </w:rPr>
          <w:t>十八、创新驱动与持续发展</w:t>
        </w:r>
        <w:r>
          <w:tab/>
        </w:r>
        <w:r>
          <w:fldChar w:fldCharType="begin"/>
        </w:r>
        <w:r>
          <w:instrText xml:space="preserve"> PAGEREF _Toc18677 \h </w:instrText>
        </w:r>
        <w:r>
          <w:fldChar w:fldCharType="separate"/>
        </w:r>
        <w:r>
          <w:t>67</w:t>
        </w:r>
        <w:r>
          <w:fldChar w:fldCharType="end"/>
        </w:r>
      </w:hyperlink>
    </w:p>
    <w:p>
      <w:pPr>
        <w:pStyle w:val="TOC2"/>
        <w:tabs>
          <w:tab w:val="right" w:leader="dot" w:pos="8306"/>
        </w:tabs>
      </w:pPr>
      <w:hyperlink w:anchor="_Toc8891" w:history="1">
        <w:r>
          <w:rPr>
            <w:rFonts w:ascii="仿宋" w:eastAsia="仿宋" w:hAnsi="仿宋" w:cs="仿宋" w:hint="eastAsia"/>
            <w:lang w:eastAsia="zh-CN"/>
          </w:rPr>
          <w:t>(一)、创新驱动战略实施</w:t>
        </w:r>
        <w:r>
          <w:tab/>
        </w:r>
        <w:r>
          <w:fldChar w:fldCharType="begin"/>
        </w:r>
        <w:r>
          <w:instrText xml:space="preserve"> PAGEREF _Toc8891 \h </w:instrText>
        </w:r>
        <w:r>
          <w:fldChar w:fldCharType="separate"/>
        </w:r>
        <w:r>
          <w:t>67</w:t>
        </w:r>
        <w:r>
          <w:fldChar w:fldCharType="end"/>
        </w:r>
      </w:hyperlink>
    </w:p>
    <w:p>
      <w:pPr>
        <w:pStyle w:val="TOC2"/>
        <w:tabs>
          <w:tab w:val="right" w:leader="dot" w:pos="8306"/>
        </w:tabs>
      </w:pPr>
      <w:hyperlink w:anchor="_Toc22882" w:history="1">
        <w:r>
          <w:rPr>
            <w:rFonts w:ascii="仿宋" w:eastAsia="仿宋" w:hAnsi="仿宋" w:cs="仿宋" w:hint="eastAsia"/>
            <w:lang w:eastAsia="zh-CN"/>
          </w:rPr>
          <w:t>(二)、持续发展路径探索</w:t>
        </w:r>
        <w:r>
          <w:tab/>
        </w:r>
        <w:r>
          <w:fldChar w:fldCharType="begin"/>
        </w:r>
        <w:r>
          <w:instrText xml:space="preserve"> PAGEREF _Toc22882 \h </w:instrText>
        </w:r>
        <w:r>
          <w:fldChar w:fldCharType="separate"/>
        </w:r>
        <w:r>
          <w:t>68</w:t>
        </w:r>
        <w:r>
          <w:fldChar w:fldCharType="end"/>
        </w:r>
      </w:hyperlink>
    </w:p>
    <w:p>
      <w:pPr>
        <w:pStyle w:val="TOC1"/>
        <w:tabs>
          <w:tab w:val="right" w:leader="dot" w:pos="8306"/>
        </w:tabs>
      </w:pPr>
      <w:hyperlink w:anchor="_Toc17454" w:history="1">
        <w:r>
          <w:rPr>
            <w:rFonts w:ascii="仿宋" w:eastAsia="仿宋" w:hAnsi="仿宋" w:cs="仿宋" w:hint="eastAsia"/>
            <w:lang w:eastAsia="zh-CN"/>
          </w:rPr>
          <w:t>十九、项目施工方案</w:t>
        </w:r>
        <w:r>
          <w:tab/>
        </w:r>
        <w:r>
          <w:fldChar w:fldCharType="begin"/>
        </w:r>
        <w:r>
          <w:instrText xml:space="preserve"> PAGEREF _Toc17454 \h </w:instrText>
        </w:r>
        <w:r>
          <w:fldChar w:fldCharType="separate"/>
        </w:r>
        <w:r>
          <w:t>72</w:t>
        </w:r>
        <w:r>
          <w:fldChar w:fldCharType="end"/>
        </w:r>
      </w:hyperlink>
    </w:p>
    <w:p>
      <w:pPr>
        <w:pStyle w:val="TOC2"/>
        <w:tabs>
          <w:tab w:val="right" w:leader="dot" w:pos="8306"/>
        </w:tabs>
      </w:pPr>
      <w:hyperlink w:anchor="_Toc32628" w:history="1">
        <w:r>
          <w:rPr>
            <w:rFonts w:ascii="仿宋" w:eastAsia="仿宋" w:hAnsi="仿宋" w:cs="仿宋" w:hint="eastAsia"/>
            <w:lang w:eastAsia="zh-CN"/>
          </w:rPr>
          <w:t>(一)、施工组织设计</w:t>
        </w:r>
        <w:r>
          <w:tab/>
        </w:r>
        <w:r>
          <w:fldChar w:fldCharType="begin"/>
        </w:r>
        <w:r>
          <w:instrText xml:space="preserve"> PAGEREF _Toc32628 \h </w:instrText>
        </w:r>
        <w:r>
          <w:fldChar w:fldCharType="separate"/>
        </w:r>
        <w:r>
          <w:t>72</w:t>
        </w:r>
        <w:r>
          <w:fldChar w:fldCharType="end"/>
        </w:r>
      </w:hyperlink>
    </w:p>
    <w:p>
      <w:pPr>
        <w:pStyle w:val="TOC2"/>
        <w:tabs>
          <w:tab w:val="right" w:leader="dot" w:pos="8306"/>
        </w:tabs>
      </w:pPr>
      <w:hyperlink w:anchor="_Toc3347" w:history="1">
        <w:r>
          <w:rPr>
            <w:rFonts w:ascii="仿宋" w:eastAsia="仿宋" w:hAnsi="仿宋" w:cs="仿宋" w:hint="eastAsia"/>
            <w:lang w:eastAsia="zh-CN"/>
          </w:rPr>
          <w:t>(二)、施工工艺与技术路线</w:t>
        </w:r>
        <w:r>
          <w:tab/>
        </w:r>
        <w:r>
          <w:fldChar w:fldCharType="begin"/>
        </w:r>
        <w:r>
          <w:instrText xml:space="preserve"> PAGEREF _Toc3347 \h </w:instrText>
        </w:r>
        <w:r>
          <w:fldChar w:fldCharType="separate"/>
        </w:r>
        <w:r>
          <w:t>74</w:t>
        </w:r>
        <w:r>
          <w:fldChar w:fldCharType="end"/>
        </w:r>
      </w:hyperlink>
    </w:p>
    <w:p>
      <w:pPr>
        <w:pStyle w:val="TOC2"/>
        <w:tabs>
          <w:tab w:val="right" w:leader="dot" w:pos="8306"/>
        </w:tabs>
      </w:pPr>
      <w:hyperlink w:anchor="_Toc20111" w:history="1">
        <w:r>
          <w:rPr>
            <w:rFonts w:ascii="仿宋" w:eastAsia="仿宋" w:hAnsi="仿宋" w:cs="仿宋" w:hint="eastAsia"/>
            <w:lang w:eastAsia="zh-CN"/>
          </w:rPr>
          <w:t>(三)、关键节点施工计划</w:t>
        </w:r>
        <w:r>
          <w:tab/>
        </w:r>
        <w:r>
          <w:fldChar w:fldCharType="begin"/>
        </w:r>
        <w:r>
          <w:instrText xml:space="preserve"> PAGEREF _Toc20111 \h </w:instrText>
        </w:r>
        <w:r>
          <w:fldChar w:fldCharType="separate"/>
        </w:r>
        <w:r>
          <w:t>75</w:t>
        </w:r>
        <w:r>
          <w:fldChar w:fldCharType="end"/>
        </w:r>
      </w:hyperlink>
    </w:p>
    <w:p>
      <w:pPr>
        <w:pStyle w:val="TOC2"/>
        <w:tabs>
          <w:tab w:val="right" w:leader="dot" w:pos="8306"/>
        </w:tabs>
      </w:pPr>
      <w:hyperlink w:anchor="_Toc4353" w:history="1">
        <w:r>
          <w:rPr>
            <w:rFonts w:ascii="仿宋" w:eastAsia="仿宋" w:hAnsi="仿宋" w:cs="仿宋" w:hint="eastAsia"/>
            <w:lang w:eastAsia="zh-CN"/>
          </w:rPr>
          <w:t>(四)、施工现场管理</w:t>
        </w:r>
        <w:r>
          <w:tab/>
        </w:r>
        <w:r>
          <w:fldChar w:fldCharType="begin"/>
        </w:r>
        <w:r>
          <w:instrText xml:space="preserve"> PAGEREF _Toc4353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0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67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功能性照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户外功能性照明项目还将参与当地的环保活动和计划，如资助当地的环境保护项目或与社区合作进行环保宣传活动。通过这些活动，项目不仅能够提高自身的环境表现，还能在当地社区中树立积极的环保形象。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40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户外功能性照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户外功能性照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户外功能性照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14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8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在户外功能性照明项目启动前，将进行一系列深入的地质调查，包括钻探和土壤取样，以深入了解项目区域的地层结构和土壤组成。特别是对于土壤的承载能力和地下水位的深度进行详细评估。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完成初始的地质风险评估后，户外功能性照明项目将安装长期地质监测设备，如倾斜仪、裂缝计和地下水位计，以持续监测地质条件的变化。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26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29"/>
      <w:r>
        <w:rPr>
          <w:rFonts w:ascii="仿宋" w:eastAsia="仿宋" w:hAnsi="仿宋" w:cs="仿宋" w:hint="eastAsia"/>
          <w:sz w:val="28"/>
          <w:lang w:eastAsia="zh-CN"/>
        </w:rPr>
        <w:t>二、户外功能性照明项目概论</w:t>
      </w:r>
      <w:bookmarkEnd w:id="8"/>
    </w:p>
    <w:p>
      <w:pPr>
        <w:pStyle w:val="Heading2"/>
        <w:rPr>
          <w:rFonts w:ascii="仿宋" w:eastAsia="仿宋" w:hAnsi="仿宋" w:cs="仿宋" w:hint="eastAsia"/>
          <w:lang w:eastAsia="zh-CN"/>
        </w:rPr>
      </w:pPr>
      <w:bookmarkStart w:id="9" w:name="_Toc32092"/>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的申报单位是“XXX实业发展公司”，这是一家在其所处行业内备受尊敬的企业。公司自成立以来，通过其在户外功能性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该公司的法定代表人秦XX，在户外功能性照明项目及其他多个行业领域中都有着显著的贡献。秦XX以其出色的领导才能和敏锐的商业洞察力，带领公司在户外功能性照明项目等多个领域实现了持续的成长和成功。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户外功能性照明项目的重要合作伙伴。公司专注于[行业名称]领域，以创新作为驱动力，不断推动技术进步和市场扩张。在户外功能性照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户外功能性照明项目中展现了强劲的增长和稳定的财务表现。公司通过有效的策略，在户外功能性照明项目中扩大了其市场份额并增强了盈利能力。同时，公司积极承担社会责任，参与各类社会公益项目，增强了其在户外功能性照明项目中的品牌形象和社会影响力。</w:t>
      </w:r>
    </w:p>
    <w:p>
      <w:pPr>
        <w:pStyle w:val="Heading2"/>
        <w:ind w:firstLine="560" w:firstLineChars="200"/>
        <w:rPr>
          <w:rFonts w:ascii="仿宋" w:eastAsia="仿宋" w:hAnsi="仿宋" w:cs="仿宋" w:hint="eastAsia"/>
          <w:sz w:val="28"/>
          <w:lang w:eastAsia="zh-CN"/>
        </w:rPr>
      </w:pPr>
      <w:bookmarkStart w:id="10" w:name="_Toc27804"/>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https://d.book118.com/206031112224010034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235A4"/>
    <w:rsid w:val="018235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031112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2023-12-28T15:20:00Z</dcterms:created>
  <dcterms:modified xsi:type="dcterms:W3CDTF">2023-12-28T15:21:07Z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62C52471016C4B44B32595F93C94A57D_11</vt:lpwstr>
  </property>
  <property fmtid="{D5CDD505-2E9C-101B-9397-08002B2CF9AE}" pid="3" name="KSOProductBuildVer">
    <vt:lpwstr>2052-12.1.0.16120</vt:lpwstr>
  </property>
</Properties>
</file>