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医疗专业工程整体方案项目计划设计方案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15" w:history="1">
        <w:r>
          <w:rPr>
            <w:rFonts w:ascii="仿宋" w:eastAsia="仿宋" w:hAnsi="仿宋" w:cs="仿宋" w:hint="eastAsia"/>
            <w:lang w:eastAsia="zh-CN"/>
          </w:rPr>
          <w:t>前言</w:t>
        </w:r>
        <w:r>
          <w:tab/>
        </w:r>
        <w:r>
          <w:fldChar w:fldCharType="begin"/>
        </w:r>
        <w:r>
          <w:instrText xml:space="preserve"> PAGEREF _Toc13915 \h </w:instrText>
        </w:r>
        <w:r>
          <w:fldChar w:fldCharType="separate"/>
        </w:r>
        <w:r>
          <w:t>3</w:t>
        </w:r>
        <w:r>
          <w:fldChar w:fldCharType="end"/>
        </w:r>
      </w:hyperlink>
    </w:p>
    <w:p>
      <w:pPr>
        <w:pStyle w:val="TOC1"/>
        <w:tabs>
          <w:tab w:val="right" w:leader="dot" w:pos="8306"/>
        </w:tabs>
      </w:pPr>
      <w:hyperlink w:anchor="_Toc24237" w:history="1">
        <w:r>
          <w:rPr>
            <w:rFonts w:ascii="仿宋" w:eastAsia="仿宋" w:hAnsi="仿宋" w:cs="仿宋" w:hint="eastAsia"/>
            <w:lang w:eastAsia="zh-CN"/>
          </w:rPr>
          <w:t>一、医疗专业工程整体方案项目可持续发展</w:t>
        </w:r>
        <w:r>
          <w:tab/>
        </w:r>
        <w:r>
          <w:fldChar w:fldCharType="begin"/>
        </w:r>
        <w:r>
          <w:instrText xml:space="preserve"> PAGEREF _Toc24237 \h </w:instrText>
        </w:r>
        <w:r>
          <w:fldChar w:fldCharType="separate"/>
        </w:r>
        <w:r>
          <w:t>3</w:t>
        </w:r>
        <w:r>
          <w:fldChar w:fldCharType="end"/>
        </w:r>
      </w:hyperlink>
    </w:p>
    <w:p>
      <w:pPr>
        <w:pStyle w:val="TOC2"/>
        <w:tabs>
          <w:tab w:val="right" w:leader="dot" w:pos="8306"/>
        </w:tabs>
      </w:pPr>
      <w:hyperlink w:anchor="_Toc7318" w:history="1">
        <w:r>
          <w:rPr>
            <w:rFonts w:ascii="仿宋" w:eastAsia="仿宋" w:hAnsi="仿宋" w:cs="仿宋" w:hint="eastAsia"/>
            <w:lang w:eastAsia="zh-CN"/>
          </w:rPr>
          <w:t>(一)、可持续战略与实践</w:t>
        </w:r>
        <w:r>
          <w:tab/>
        </w:r>
        <w:r>
          <w:fldChar w:fldCharType="begin"/>
        </w:r>
        <w:r>
          <w:instrText xml:space="preserve"> PAGEREF _Toc7318 \h </w:instrText>
        </w:r>
        <w:r>
          <w:fldChar w:fldCharType="separate"/>
        </w:r>
        <w:r>
          <w:t>3</w:t>
        </w:r>
        <w:r>
          <w:fldChar w:fldCharType="end"/>
        </w:r>
      </w:hyperlink>
    </w:p>
    <w:p>
      <w:pPr>
        <w:pStyle w:val="TOC2"/>
        <w:tabs>
          <w:tab w:val="right" w:leader="dot" w:pos="8306"/>
        </w:tabs>
      </w:pPr>
      <w:hyperlink w:anchor="_Toc27949" w:history="1">
        <w:r>
          <w:rPr>
            <w:rFonts w:ascii="仿宋" w:eastAsia="仿宋" w:hAnsi="仿宋" w:cs="仿宋" w:hint="eastAsia"/>
            <w:lang w:eastAsia="zh-CN"/>
          </w:rPr>
          <w:t>(二)、环保与社会责任</w:t>
        </w:r>
        <w:r>
          <w:tab/>
        </w:r>
        <w:r>
          <w:fldChar w:fldCharType="begin"/>
        </w:r>
        <w:r>
          <w:instrText xml:space="preserve"> PAGEREF _Toc27949 \h </w:instrText>
        </w:r>
        <w:r>
          <w:fldChar w:fldCharType="separate"/>
        </w:r>
        <w:r>
          <w:t>4</w:t>
        </w:r>
        <w:r>
          <w:fldChar w:fldCharType="end"/>
        </w:r>
      </w:hyperlink>
    </w:p>
    <w:p>
      <w:pPr>
        <w:pStyle w:val="TOC1"/>
        <w:tabs>
          <w:tab w:val="right" w:leader="dot" w:pos="8306"/>
        </w:tabs>
      </w:pPr>
      <w:hyperlink w:anchor="_Toc4000" w:history="1">
        <w:r>
          <w:rPr>
            <w:rFonts w:ascii="仿宋" w:eastAsia="仿宋" w:hAnsi="仿宋" w:cs="仿宋" w:hint="eastAsia"/>
            <w:lang w:eastAsia="zh-CN"/>
          </w:rPr>
          <w:t>二、医疗专业工程整体方案项目选址可行性分析</w:t>
        </w:r>
        <w:r>
          <w:tab/>
        </w:r>
        <w:r>
          <w:fldChar w:fldCharType="begin"/>
        </w:r>
        <w:r>
          <w:instrText xml:space="preserve"> PAGEREF _Toc4000 \h </w:instrText>
        </w:r>
        <w:r>
          <w:fldChar w:fldCharType="separate"/>
        </w:r>
        <w:r>
          <w:t>5</w:t>
        </w:r>
        <w:r>
          <w:fldChar w:fldCharType="end"/>
        </w:r>
      </w:hyperlink>
    </w:p>
    <w:p>
      <w:pPr>
        <w:pStyle w:val="TOC2"/>
        <w:tabs>
          <w:tab w:val="right" w:leader="dot" w:pos="8306"/>
        </w:tabs>
      </w:pPr>
      <w:hyperlink w:anchor="_Toc4626" w:history="1">
        <w:r>
          <w:rPr>
            <w:rFonts w:ascii="仿宋" w:eastAsia="仿宋" w:hAnsi="仿宋" w:cs="仿宋" w:hint="eastAsia"/>
            <w:lang w:eastAsia="zh-CN"/>
          </w:rPr>
          <w:t>(一)、医疗专业工程整体方案项目选址</w:t>
        </w:r>
        <w:r>
          <w:tab/>
        </w:r>
        <w:r>
          <w:fldChar w:fldCharType="begin"/>
        </w:r>
        <w:r>
          <w:instrText xml:space="preserve"> PAGEREF _Toc4626 \h </w:instrText>
        </w:r>
        <w:r>
          <w:fldChar w:fldCharType="separate"/>
        </w:r>
        <w:r>
          <w:t>5</w:t>
        </w:r>
        <w:r>
          <w:fldChar w:fldCharType="end"/>
        </w:r>
      </w:hyperlink>
    </w:p>
    <w:p>
      <w:pPr>
        <w:pStyle w:val="TOC2"/>
        <w:tabs>
          <w:tab w:val="right" w:leader="dot" w:pos="8306"/>
        </w:tabs>
      </w:pPr>
      <w:hyperlink w:anchor="_Toc6667" w:history="1">
        <w:r>
          <w:rPr>
            <w:rFonts w:ascii="仿宋" w:eastAsia="仿宋" w:hAnsi="仿宋" w:cs="仿宋" w:hint="eastAsia"/>
            <w:lang w:eastAsia="zh-CN"/>
          </w:rPr>
          <w:t>(二)、用地控制指标</w:t>
        </w:r>
        <w:r>
          <w:tab/>
        </w:r>
        <w:r>
          <w:fldChar w:fldCharType="begin"/>
        </w:r>
        <w:r>
          <w:instrText xml:space="preserve"> PAGEREF _Toc6667 \h </w:instrText>
        </w:r>
        <w:r>
          <w:fldChar w:fldCharType="separate"/>
        </w:r>
        <w:r>
          <w:t>5</w:t>
        </w:r>
        <w:r>
          <w:fldChar w:fldCharType="end"/>
        </w:r>
      </w:hyperlink>
    </w:p>
    <w:p>
      <w:pPr>
        <w:pStyle w:val="TOC2"/>
        <w:tabs>
          <w:tab w:val="right" w:leader="dot" w:pos="8306"/>
        </w:tabs>
      </w:pPr>
      <w:hyperlink w:anchor="_Toc11815" w:history="1">
        <w:r>
          <w:rPr>
            <w:rFonts w:ascii="仿宋" w:eastAsia="仿宋" w:hAnsi="仿宋" w:cs="仿宋" w:hint="eastAsia"/>
            <w:lang w:eastAsia="zh-CN"/>
          </w:rPr>
          <w:t>(三)、节约用地措施</w:t>
        </w:r>
        <w:r>
          <w:tab/>
        </w:r>
        <w:r>
          <w:fldChar w:fldCharType="begin"/>
        </w:r>
        <w:r>
          <w:instrText xml:space="preserve"> PAGEREF _Toc11815 \h </w:instrText>
        </w:r>
        <w:r>
          <w:fldChar w:fldCharType="separate"/>
        </w:r>
        <w:r>
          <w:t>7</w:t>
        </w:r>
        <w:r>
          <w:fldChar w:fldCharType="end"/>
        </w:r>
      </w:hyperlink>
    </w:p>
    <w:p>
      <w:pPr>
        <w:pStyle w:val="TOC2"/>
        <w:tabs>
          <w:tab w:val="right" w:leader="dot" w:pos="8306"/>
        </w:tabs>
      </w:pPr>
      <w:hyperlink w:anchor="_Toc8174" w:history="1">
        <w:r>
          <w:rPr>
            <w:rFonts w:ascii="仿宋" w:eastAsia="仿宋" w:hAnsi="仿宋" w:cs="仿宋" w:hint="eastAsia"/>
            <w:lang w:eastAsia="zh-CN"/>
          </w:rPr>
          <w:t>(四)、总图布置方案</w:t>
        </w:r>
        <w:r>
          <w:tab/>
        </w:r>
        <w:r>
          <w:fldChar w:fldCharType="begin"/>
        </w:r>
        <w:r>
          <w:instrText xml:space="preserve"> PAGEREF _Toc8174 \h </w:instrText>
        </w:r>
        <w:r>
          <w:fldChar w:fldCharType="separate"/>
        </w:r>
        <w:r>
          <w:t>8</w:t>
        </w:r>
        <w:r>
          <w:fldChar w:fldCharType="end"/>
        </w:r>
      </w:hyperlink>
    </w:p>
    <w:p>
      <w:pPr>
        <w:pStyle w:val="TOC2"/>
        <w:tabs>
          <w:tab w:val="right" w:leader="dot" w:pos="8306"/>
        </w:tabs>
      </w:pPr>
      <w:hyperlink w:anchor="_Toc27062" w:history="1">
        <w:r>
          <w:rPr>
            <w:rFonts w:ascii="仿宋" w:eastAsia="仿宋" w:hAnsi="仿宋" w:cs="仿宋" w:hint="eastAsia"/>
            <w:lang w:eastAsia="zh-CN"/>
          </w:rPr>
          <w:t>(五)、选址综合评价</w:t>
        </w:r>
        <w:r>
          <w:tab/>
        </w:r>
        <w:r>
          <w:fldChar w:fldCharType="begin"/>
        </w:r>
        <w:r>
          <w:instrText xml:space="preserve"> PAGEREF _Toc27062 \h </w:instrText>
        </w:r>
        <w:r>
          <w:fldChar w:fldCharType="separate"/>
        </w:r>
        <w:r>
          <w:t>9</w:t>
        </w:r>
        <w:r>
          <w:fldChar w:fldCharType="end"/>
        </w:r>
      </w:hyperlink>
    </w:p>
    <w:p>
      <w:pPr>
        <w:pStyle w:val="TOC1"/>
        <w:tabs>
          <w:tab w:val="right" w:leader="dot" w:pos="8306"/>
        </w:tabs>
      </w:pPr>
      <w:hyperlink w:anchor="_Toc29366" w:history="1">
        <w:r>
          <w:rPr>
            <w:rFonts w:ascii="仿宋" w:eastAsia="仿宋" w:hAnsi="仿宋" w:cs="仿宋" w:hint="eastAsia"/>
            <w:lang w:eastAsia="zh-CN"/>
          </w:rPr>
          <w:t>三、医疗专业工程整体方案项目危机管理</w:t>
        </w:r>
        <w:r>
          <w:tab/>
        </w:r>
        <w:r>
          <w:fldChar w:fldCharType="begin"/>
        </w:r>
        <w:r>
          <w:instrText xml:space="preserve"> PAGEREF _Toc29366 \h </w:instrText>
        </w:r>
        <w:r>
          <w:fldChar w:fldCharType="separate"/>
        </w:r>
        <w:r>
          <w:t>11</w:t>
        </w:r>
        <w:r>
          <w:fldChar w:fldCharType="end"/>
        </w:r>
      </w:hyperlink>
    </w:p>
    <w:p>
      <w:pPr>
        <w:pStyle w:val="TOC2"/>
        <w:tabs>
          <w:tab w:val="right" w:leader="dot" w:pos="8306"/>
        </w:tabs>
      </w:pPr>
      <w:hyperlink w:anchor="_Toc6558" w:history="1">
        <w:r>
          <w:rPr>
            <w:rFonts w:ascii="仿宋" w:eastAsia="仿宋" w:hAnsi="仿宋" w:cs="仿宋" w:hint="eastAsia"/>
            <w:lang w:eastAsia="zh-CN"/>
          </w:rPr>
          <w:t>(一)、危机预警与识别</w:t>
        </w:r>
        <w:r>
          <w:tab/>
        </w:r>
        <w:r>
          <w:fldChar w:fldCharType="begin"/>
        </w:r>
        <w:r>
          <w:instrText xml:space="preserve"> PAGEREF _Toc6558 \h </w:instrText>
        </w:r>
        <w:r>
          <w:fldChar w:fldCharType="separate"/>
        </w:r>
        <w:r>
          <w:t>11</w:t>
        </w:r>
        <w:r>
          <w:fldChar w:fldCharType="end"/>
        </w:r>
      </w:hyperlink>
    </w:p>
    <w:p>
      <w:pPr>
        <w:pStyle w:val="TOC2"/>
        <w:tabs>
          <w:tab w:val="right" w:leader="dot" w:pos="8306"/>
        </w:tabs>
      </w:pPr>
      <w:hyperlink w:anchor="_Toc16481" w:history="1">
        <w:r>
          <w:rPr>
            <w:rFonts w:ascii="仿宋" w:eastAsia="仿宋" w:hAnsi="仿宋" w:cs="仿宋" w:hint="eastAsia"/>
            <w:lang w:eastAsia="zh-CN"/>
          </w:rPr>
          <w:t>(二)、危机应对与恢复</w:t>
        </w:r>
        <w:r>
          <w:tab/>
        </w:r>
        <w:r>
          <w:fldChar w:fldCharType="begin"/>
        </w:r>
        <w:r>
          <w:instrText xml:space="preserve"> PAGEREF _Toc16481 \h </w:instrText>
        </w:r>
        <w:r>
          <w:fldChar w:fldCharType="separate"/>
        </w:r>
        <w:r>
          <w:t>12</w:t>
        </w:r>
        <w:r>
          <w:fldChar w:fldCharType="end"/>
        </w:r>
      </w:hyperlink>
    </w:p>
    <w:p>
      <w:pPr>
        <w:pStyle w:val="TOC1"/>
        <w:tabs>
          <w:tab w:val="right" w:leader="dot" w:pos="8306"/>
        </w:tabs>
      </w:pPr>
      <w:hyperlink w:anchor="_Toc5652" w:history="1">
        <w:r>
          <w:rPr>
            <w:rFonts w:ascii="仿宋" w:eastAsia="仿宋" w:hAnsi="仿宋" w:cs="仿宋" w:hint="eastAsia"/>
            <w:lang w:eastAsia="zh-CN"/>
          </w:rPr>
          <w:t>四、医疗专业工程整体方案项目建设背景及必要性分析</w:t>
        </w:r>
        <w:r>
          <w:tab/>
        </w:r>
        <w:r>
          <w:fldChar w:fldCharType="begin"/>
        </w:r>
        <w:r>
          <w:instrText xml:space="preserve"> PAGEREF _Toc5652 \h </w:instrText>
        </w:r>
        <w:r>
          <w:fldChar w:fldCharType="separate"/>
        </w:r>
        <w:r>
          <w:t>13</w:t>
        </w:r>
        <w:r>
          <w:fldChar w:fldCharType="end"/>
        </w:r>
      </w:hyperlink>
    </w:p>
    <w:p>
      <w:pPr>
        <w:pStyle w:val="TOC2"/>
        <w:tabs>
          <w:tab w:val="right" w:leader="dot" w:pos="8306"/>
        </w:tabs>
      </w:pPr>
      <w:hyperlink w:anchor="_Toc8633" w:history="1">
        <w:r>
          <w:rPr>
            <w:rFonts w:ascii="仿宋" w:eastAsia="仿宋" w:hAnsi="仿宋" w:cs="仿宋" w:hint="eastAsia"/>
            <w:lang w:eastAsia="zh-CN"/>
          </w:rPr>
          <w:t>(一)、医疗专业工程整体方案项目背景分析</w:t>
        </w:r>
        <w:r>
          <w:tab/>
        </w:r>
        <w:r>
          <w:fldChar w:fldCharType="begin"/>
        </w:r>
        <w:r>
          <w:instrText xml:space="preserve"> PAGEREF _Toc8633 \h </w:instrText>
        </w:r>
        <w:r>
          <w:fldChar w:fldCharType="separate"/>
        </w:r>
        <w:r>
          <w:t>13</w:t>
        </w:r>
        <w:r>
          <w:fldChar w:fldCharType="end"/>
        </w:r>
      </w:hyperlink>
    </w:p>
    <w:p>
      <w:pPr>
        <w:pStyle w:val="TOC2"/>
        <w:tabs>
          <w:tab w:val="right" w:leader="dot" w:pos="8306"/>
        </w:tabs>
      </w:pPr>
      <w:hyperlink w:anchor="_Toc22652" w:history="1">
        <w:r>
          <w:rPr>
            <w:rFonts w:ascii="仿宋" w:eastAsia="仿宋" w:hAnsi="仿宋" w:cs="仿宋" w:hint="eastAsia"/>
            <w:lang w:eastAsia="zh-CN"/>
          </w:rPr>
          <w:t>(二)、医疗专业工程整体方案项目建设必要性分析</w:t>
        </w:r>
        <w:r>
          <w:tab/>
        </w:r>
        <w:r>
          <w:fldChar w:fldCharType="begin"/>
        </w:r>
        <w:r>
          <w:instrText xml:space="preserve"> PAGEREF _Toc22652 \h </w:instrText>
        </w:r>
        <w:r>
          <w:fldChar w:fldCharType="separate"/>
        </w:r>
        <w:r>
          <w:t>15</w:t>
        </w:r>
        <w:r>
          <w:fldChar w:fldCharType="end"/>
        </w:r>
      </w:hyperlink>
    </w:p>
    <w:p>
      <w:pPr>
        <w:pStyle w:val="TOC1"/>
        <w:tabs>
          <w:tab w:val="right" w:leader="dot" w:pos="8306"/>
        </w:tabs>
      </w:pPr>
      <w:hyperlink w:anchor="_Toc26446" w:history="1">
        <w:r>
          <w:rPr>
            <w:rFonts w:ascii="仿宋" w:eastAsia="仿宋" w:hAnsi="仿宋" w:cs="仿宋" w:hint="eastAsia"/>
            <w:lang w:eastAsia="zh-CN"/>
          </w:rPr>
          <w:t>五、医疗专业工程整体方案项目绩效评估</w:t>
        </w:r>
        <w:r>
          <w:tab/>
        </w:r>
        <w:r>
          <w:fldChar w:fldCharType="begin"/>
        </w:r>
        <w:r>
          <w:instrText xml:space="preserve"> PAGEREF _Toc26446 \h </w:instrText>
        </w:r>
        <w:r>
          <w:fldChar w:fldCharType="separate"/>
        </w:r>
        <w:r>
          <w:t>16</w:t>
        </w:r>
        <w:r>
          <w:fldChar w:fldCharType="end"/>
        </w:r>
      </w:hyperlink>
    </w:p>
    <w:p>
      <w:pPr>
        <w:pStyle w:val="TOC2"/>
        <w:tabs>
          <w:tab w:val="right" w:leader="dot" w:pos="8306"/>
        </w:tabs>
      </w:pPr>
      <w:hyperlink w:anchor="_Toc8444" w:history="1">
        <w:r>
          <w:rPr>
            <w:rFonts w:ascii="仿宋" w:eastAsia="仿宋" w:hAnsi="仿宋" w:cs="仿宋" w:hint="eastAsia"/>
            <w:lang w:eastAsia="zh-CN"/>
          </w:rPr>
          <w:t>(一)、绩效评估指标</w:t>
        </w:r>
        <w:r>
          <w:tab/>
        </w:r>
        <w:r>
          <w:fldChar w:fldCharType="begin"/>
        </w:r>
        <w:r>
          <w:instrText xml:space="preserve"> PAGEREF _Toc8444 \h </w:instrText>
        </w:r>
        <w:r>
          <w:fldChar w:fldCharType="separate"/>
        </w:r>
        <w:r>
          <w:t>16</w:t>
        </w:r>
        <w:r>
          <w:fldChar w:fldCharType="end"/>
        </w:r>
      </w:hyperlink>
    </w:p>
    <w:p>
      <w:pPr>
        <w:pStyle w:val="TOC2"/>
        <w:tabs>
          <w:tab w:val="right" w:leader="dot" w:pos="8306"/>
        </w:tabs>
      </w:pPr>
      <w:hyperlink w:anchor="_Toc819" w:history="1">
        <w:r>
          <w:rPr>
            <w:rFonts w:ascii="仿宋" w:eastAsia="仿宋" w:hAnsi="仿宋" w:cs="仿宋" w:hint="eastAsia"/>
            <w:lang w:eastAsia="zh-CN"/>
          </w:rPr>
          <w:t>(二)、绩效评估方法</w:t>
        </w:r>
        <w:r>
          <w:tab/>
        </w:r>
        <w:r>
          <w:fldChar w:fldCharType="begin"/>
        </w:r>
        <w:r>
          <w:instrText xml:space="preserve"> PAGEREF _Toc819 \h </w:instrText>
        </w:r>
        <w:r>
          <w:fldChar w:fldCharType="separate"/>
        </w:r>
        <w:r>
          <w:t>18</w:t>
        </w:r>
        <w:r>
          <w:fldChar w:fldCharType="end"/>
        </w:r>
      </w:hyperlink>
    </w:p>
    <w:p>
      <w:pPr>
        <w:pStyle w:val="TOC2"/>
        <w:tabs>
          <w:tab w:val="right" w:leader="dot" w:pos="8306"/>
        </w:tabs>
      </w:pPr>
      <w:hyperlink w:anchor="_Toc10682" w:history="1">
        <w:r>
          <w:rPr>
            <w:rFonts w:ascii="仿宋" w:eastAsia="仿宋" w:hAnsi="仿宋" w:cs="仿宋" w:hint="eastAsia"/>
            <w:lang w:eastAsia="zh-CN"/>
          </w:rPr>
          <w:t>(三)、绩效评估周期</w:t>
        </w:r>
        <w:r>
          <w:tab/>
        </w:r>
        <w:r>
          <w:fldChar w:fldCharType="begin"/>
        </w:r>
        <w:r>
          <w:instrText xml:space="preserve"> PAGEREF _Toc10682 \h </w:instrText>
        </w:r>
        <w:r>
          <w:fldChar w:fldCharType="separate"/>
        </w:r>
        <w:r>
          <w:t>19</w:t>
        </w:r>
        <w:r>
          <w:fldChar w:fldCharType="end"/>
        </w:r>
      </w:hyperlink>
    </w:p>
    <w:p>
      <w:pPr>
        <w:pStyle w:val="TOC1"/>
        <w:tabs>
          <w:tab w:val="right" w:leader="dot" w:pos="8306"/>
        </w:tabs>
      </w:pPr>
      <w:hyperlink w:anchor="_Toc7638" w:history="1">
        <w:r>
          <w:rPr>
            <w:rFonts w:ascii="仿宋" w:eastAsia="仿宋" w:hAnsi="仿宋" w:cs="仿宋" w:hint="eastAsia"/>
            <w:lang w:eastAsia="zh-CN"/>
          </w:rPr>
          <w:t>六、医疗专业工程整体方案项目概论</w:t>
        </w:r>
        <w:r>
          <w:tab/>
        </w:r>
        <w:r>
          <w:fldChar w:fldCharType="begin"/>
        </w:r>
        <w:r>
          <w:instrText xml:space="preserve"> PAGEREF _Toc7638 \h </w:instrText>
        </w:r>
        <w:r>
          <w:fldChar w:fldCharType="separate"/>
        </w:r>
        <w:r>
          <w:t>20</w:t>
        </w:r>
        <w:r>
          <w:fldChar w:fldCharType="end"/>
        </w:r>
      </w:hyperlink>
    </w:p>
    <w:p>
      <w:pPr>
        <w:pStyle w:val="TOC2"/>
        <w:tabs>
          <w:tab w:val="right" w:leader="dot" w:pos="8306"/>
        </w:tabs>
      </w:pPr>
      <w:hyperlink w:anchor="_Toc23771" w:history="1">
        <w:r>
          <w:rPr>
            <w:rFonts w:ascii="仿宋" w:eastAsia="仿宋" w:hAnsi="仿宋" w:cs="仿宋" w:hint="eastAsia"/>
            <w:lang w:eastAsia="zh-CN"/>
          </w:rPr>
          <w:t>(一)、医疗专业工程整体方案项目概况</w:t>
        </w:r>
        <w:r>
          <w:tab/>
        </w:r>
        <w:r>
          <w:fldChar w:fldCharType="begin"/>
        </w:r>
        <w:r>
          <w:instrText xml:space="preserve"> PAGEREF _Toc23771 \h </w:instrText>
        </w:r>
        <w:r>
          <w:fldChar w:fldCharType="separate"/>
        </w:r>
        <w:r>
          <w:t>20</w:t>
        </w:r>
        <w:r>
          <w:fldChar w:fldCharType="end"/>
        </w:r>
      </w:hyperlink>
    </w:p>
    <w:p>
      <w:pPr>
        <w:pStyle w:val="TOC2"/>
        <w:tabs>
          <w:tab w:val="right" w:leader="dot" w:pos="8306"/>
        </w:tabs>
      </w:pPr>
      <w:hyperlink w:anchor="_Toc5740" w:history="1">
        <w:r>
          <w:rPr>
            <w:rFonts w:ascii="仿宋" w:eastAsia="仿宋" w:hAnsi="仿宋" w:cs="仿宋" w:hint="eastAsia"/>
            <w:lang w:eastAsia="zh-CN"/>
          </w:rPr>
          <w:t>(二)、医疗专业工程整体方案项目目标</w:t>
        </w:r>
        <w:r>
          <w:tab/>
        </w:r>
        <w:r>
          <w:fldChar w:fldCharType="begin"/>
        </w:r>
        <w:r>
          <w:instrText xml:space="preserve"> PAGEREF _Toc5740 \h </w:instrText>
        </w:r>
        <w:r>
          <w:fldChar w:fldCharType="separate"/>
        </w:r>
        <w:r>
          <w:t>22</w:t>
        </w:r>
        <w:r>
          <w:fldChar w:fldCharType="end"/>
        </w:r>
      </w:hyperlink>
    </w:p>
    <w:p>
      <w:pPr>
        <w:pStyle w:val="TOC2"/>
        <w:tabs>
          <w:tab w:val="right" w:leader="dot" w:pos="8306"/>
        </w:tabs>
      </w:pPr>
      <w:hyperlink w:anchor="_Toc27592" w:history="1">
        <w:r>
          <w:rPr>
            <w:rFonts w:ascii="仿宋" w:eastAsia="仿宋" w:hAnsi="仿宋" w:cs="仿宋" w:hint="eastAsia"/>
            <w:lang w:eastAsia="zh-CN"/>
          </w:rPr>
          <w:t>(三)、医疗专业工程整体方案项目提出的理由</w:t>
        </w:r>
        <w:r>
          <w:tab/>
        </w:r>
        <w:r>
          <w:fldChar w:fldCharType="begin"/>
        </w:r>
        <w:r>
          <w:instrText xml:space="preserve"> PAGEREF _Toc27592 \h </w:instrText>
        </w:r>
        <w:r>
          <w:fldChar w:fldCharType="separate"/>
        </w:r>
        <w:r>
          <w:t>23</w:t>
        </w:r>
        <w:r>
          <w:fldChar w:fldCharType="end"/>
        </w:r>
      </w:hyperlink>
    </w:p>
    <w:p>
      <w:pPr>
        <w:pStyle w:val="TOC2"/>
        <w:tabs>
          <w:tab w:val="right" w:leader="dot" w:pos="8306"/>
        </w:tabs>
      </w:pPr>
      <w:hyperlink w:anchor="_Toc29627" w:history="1">
        <w:r>
          <w:rPr>
            <w:rFonts w:ascii="仿宋" w:eastAsia="仿宋" w:hAnsi="仿宋" w:cs="仿宋" w:hint="eastAsia"/>
            <w:lang w:eastAsia="zh-CN"/>
          </w:rPr>
          <w:t>(四)、医疗专业工程整体方案项目意义</w:t>
        </w:r>
        <w:r>
          <w:tab/>
        </w:r>
        <w:r>
          <w:fldChar w:fldCharType="begin"/>
        </w:r>
        <w:r>
          <w:instrText xml:space="preserve"> PAGEREF _Toc29627 \h </w:instrText>
        </w:r>
        <w:r>
          <w:fldChar w:fldCharType="separate"/>
        </w:r>
        <w:r>
          <w:t>25</w:t>
        </w:r>
        <w:r>
          <w:fldChar w:fldCharType="end"/>
        </w:r>
      </w:hyperlink>
    </w:p>
    <w:p>
      <w:pPr>
        <w:pStyle w:val="TOC2"/>
        <w:tabs>
          <w:tab w:val="right" w:leader="dot" w:pos="8306"/>
        </w:tabs>
      </w:pPr>
      <w:hyperlink w:anchor="_Toc22845" w:history="1">
        <w:r>
          <w:rPr>
            <w:rFonts w:ascii="仿宋" w:eastAsia="仿宋" w:hAnsi="仿宋" w:cs="仿宋" w:hint="eastAsia"/>
            <w:lang w:eastAsia="zh-CN"/>
          </w:rPr>
          <w:t>(五)、医疗专业工程整体方案项目背景</w:t>
        </w:r>
        <w:r>
          <w:tab/>
        </w:r>
        <w:r>
          <w:fldChar w:fldCharType="begin"/>
        </w:r>
        <w:r>
          <w:instrText xml:space="preserve"> PAGEREF _Toc22845 \h </w:instrText>
        </w:r>
        <w:r>
          <w:fldChar w:fldCharType="separate"/>
        </w:r>
        <w:r>
          <w:t>26</w:t>
        </w:r>
        <w:r>
          <w:fldChar w:fldCharType="end"/>
        </w:r>
      </w:hyperlink>
    </w:p>
    <w:p>
      <w:pPr>
        <w:pStyle w:val="TOC1"/>
        <w:tabs>
          <w:tab w:val="right" w:leader="dot" w:pos="8306"/>
        </w:tabs>
      </w:pPr>
      <w:hyperlink w:anchor="_Toc12371" w:history="1">
        <w:r>
          <w:rPr>
            <w:rFonts w:ascii="仿宋" w:eastAsia="仿宋" w:hAnsi="仿宋" w:cs="仿宋" w:hint="eastAsia"/>
            <w:lang w:eastAsia="zh-CN"/>
          </w:rPr>
          <w:t>七、医疗专业工程整体方案项目环境影响分析</w:t>
        </w:r>
        <w:r>
          <w:tab/>
        </w:r>
        <w:r>
          <w:fldChar w:fldCharType="begin"/>
        </w:r>
        <w:r>
          <w:instrText xml:space="preserve"> PAGEREF _Toc12371 \h </w:instrText>
        </w:r>
        <w:r>
          <w:fldChar w:fldCharType="separate"/>
        </w:r>
        <w:r>
          <w:t>27</w:t>
        </w:r>
        <w:r>
          <w:fldChar w:fldCharType="end"/>
        </w:r>
      </w:hyperlink>
    </w:p>
    <w:p>
      <w:pPr>
        <w:pStyle w:val="TOC2"/>
        <w:tabs>
          <w:tab w:val="right" w:leader="dot" w:pos="8306"/>
        </w:tabs>
      </w:pPr>
      <w:hyperlink w:anchor="_Toc21807" w:history="1">
        <w:r>
          <w:rPr>
            <w:rFonts w:ascii="仿宋" w:eastAsia="仿宋" w:hAnsi="仿宋" w:cs="仿宋" w:hint="eastAsia"/>
            <w:lang w:eastAsia="zh-CN"/>
          </w:rPr>
          <w:t>(一)、建设区域环境质量现状</w:t>
        </w:r>
        <w:r>
          <w:tab/>
        </w:r>
        <w:r>
          <w:fldChar w:fldCharType="begin"/>
        </w:r>
        <w:r>
          <w:instrText xml:space="preserve"> PAGEREF _Toc21807 \h </w:instrText>
        </w:r>
        <w:r>
          <w:fldChar w:fldCharType="separate"/>
        </w:r>
        <w:r>
          <w:t>27</w:t>
        </w:r>
        <w:r>
          <w:fldChar w:fldCharType="end"/>
        </w:r>
      </w:hyperlink>
    </w:p>
    <w:p>
      <w:pPr>
        <w:pStyle w:val="TOC2"/>
        <w:tabs>
          <w:tab w:val="right" w:leader="dot" w:pos="8306"/>
        </w:tabs>
      </w:pPr>
      <w:hyperlink w:anchor="_Toc25971" w:history="1">
        <w:r>
          <w:rPr>
            <w:rFonts w:ascii="仿宋" w:eastAsia="仿宋" w:hAnsi="仿宋" w:cs="仿宋" w:hint="eastAsia"/>
            <w:lang w:eastAsia="zh-CN"/>
          </w:rPr>
          <w:t>(二)、建设期环境保护</w:t>
        </w:r>
        <w:r>
          <w:tab/>
        </w:r>
        <w:r>
          <w:fldChar w:fldCharType="begin"/>
        </w:r>
        <w:r>
          <w:instrText xml:space="preserve"> PAGEREF _Toc25971 \h </w:instrText>
        </w:r>
        <w:r>
          <w:fldChar w:fldCharType="separate"/>
        </w:r>
        <w:r>
          <w:t>28</w:t>
        </w:r>
        <w:r>
          <w:fldChar w:fldCharType="end"/>
        </w:r>
      </w:hyperlink>
    </w:p>
    <w:p>
      <w:pPr>
        <w:pStyle w:val="TOC2"/>
        <w:tabs>
          <w:tab w:val="right" w:leader="dot" w:pos="8306"/>
        </w:tabs>
      </w:pPr>
      <w:hyperlink w:anchor="_Toc144" w:history="1">
        <w:r>
          <w:rPr>
            <w:rFonts w:ascii="仿宋" w:eastAsia="仿宋" w:hAnsi="仿宋" w:cs="仿宋" w:hint="eastAsia"/>
            <w:lang w:eastAsia="zh-CN"/>
          </w:rPr>
          <w:t>(三)、运营期环境保护</w:t>
        </w:r>
        <w:r>
          <w:tab/>
        </w:r>
        <w:r>
          <w:fldChar w:fldCharType="begin"/>
        </w:r>
        <w:r>
          <w:instrText xml:space="preserve"> PAGEREF _Toc144 \h </w:instrText>
        </w:r>
        <w:r>
          <w:fldChar w:fldCharType="separate"/>
        </w:r>
        <w:r>
          <w:t>30</w:t>
        </w:r>
        <w:r>
          <w:fldChar w:fldCharType="end"/>
        </w:r>
      </w:hyperlink>
    </w:p>
    <w:p>
      <w:pPr>
        <w:pStyle w:val="TOC2"/>
        <w:tabs>
          <w:tab w:val="right" w:leader="dot" w:pos="8306"/>
        </w:tabs>
      </w:pPr>
      <w:hyperlink w:anchor="_Toc12843" w:history="1">
        <w:r>
          <w:rPr>
            <w:rFonts w:ascii="仿宋" w:eastAsia="仿宋" w:hAnsi="仿宋" w:cs="仿宋" w:hint="eastAsia"/>
            <w:lang w:eastAsia="zh-CN"/>
          </w:rPr>
          <w:t>(四)、医疗专业工程整体方案项目建设对区域经济的影响</w:t>
        </w:r>
        <w:r>
          <w:tab/>
        </w:r>
        <w:r>
          <w:fldChar w:fldCharType="begin"/>
        </w:r>
        <w:r>
          <w:instrText xml:space="preserve"> PAGEREF _Toc12843 \h </w:instrText>
        </w:r>
        <w:r>
          <w:fldChar w:fldCharType="separate"/>
        </w:r>
        <w:r>
          <w:t>31</w:t>
        </w:r>
        <w:r>
          <w:fldChar w:fldCharType="end"/>
        </w:r>
      </w:hyperlink>
    </w:p>
    <w:p>
      <w:pPr>
        <w:pStyle w:val="TOC2"/>
        <w:tabs>
          <w:tab w:val="right" w:leader="dot" w:pos="8306"/>
        </w:tabs>
      </w:pPr>
      <w:hyperlink w:anchor="_Toc8309" w:history="1">
        <w:r>
          <w:rPr>
            <w:rFonts w:ascii="仿宋" w:eastAsia="仿宋" w:hAnsi="仿宋" w:cs="仿宋" w:hint="eastAsia"/>
            <w:lang w:eastAsia="zh-CN"/>
          </w:rPr>
          <w:t>(五)、废弃物处理</w:t>
        </w:r>
        <w:r>
          <w:tab/>
        </w:r>
        <w:r>
          <w:fldChar w:fldCharType="begin"/>
        </w:r>
        <w:r>
          <w:instrText xml:space="preserve"> PAGEREF _Toc8309 \h </w:instrText>
        </w:r>
        <w:r>
          <w:fldChar w:fldCharType="separate"/>
        </w:r>
        <w:r>
          <w:t>33</w:t>
        </w:r>
        <w:r>
          <w:fldChar w:fldCharType="end"/>
        </w:r>
      </w:hyperlink>
    </w:p>
    <w:p>
      <w:pPr>
        <w:pStyle w:val="TOC2"/>
        <w:tabs>
          <w:tab w:val="right" w:leader="dot" w:pos="8306"/>
        </w:tabs>
      </w:pPr>
      <w:hyperlink w:anchor="_Toc26747" w:history="1">
        <w:r>
          <w:rPr>
            <w:rFonts w:ascii="仿宋" w:eastAsia="仿宋" w:hAnsi="仿宋" w:cs="仿宋" w:hint="eastAsia"/>
            <w:lang w:eastAsia="zh-CN"/>
          </w:rPr>
          <w:t>(六)、特殊环境影响分析</w:t>
        </w:r>
        <w:r>
          <w:tab/>
        </w:r>
        <w:r>
          <w:fldChar w:fldCharType="begin"/>
        </w:r>
        <w:r>
          <w:instrText xml:space="preserve"> PAGEREF _Toc26747 \h </w:instrText>
        </w:r>
        <w:r>
          <w:fldChar w:fldCharType="separate"/>
        </w:r>
        <w:r>
          <w:t>34</w:t>
        </w:r>
        <w:r>
          <w:fldChar w:fldCharType="end"/>
        </w:r>
      </w:hyperlink>
    </w:p>
    <w:p>
      <w:pPr>
        <w:pStyle w:val="TOC2"/>
        <w:tabs>
          <w:tab w:val="right" w:leader="dot" w:pos="8306"/>
        </w:tabs>
      </w:pPr>
      <w:hyperlink w:anchor="_Toc17195" w:history="1">
        <w:r>
          <w:rPr>
            <w:rFonts w:ascii="仿宋" w:eastAsia="仿宋" w:hAnsi="仿宋" w:cs="仿宋" w:hint="eastAsia"/>
            <w:lang w:eastAsia="zh-CN"/>
          </w:rPr>
          <w:t>(七)、清洁生产</w:t>
        </w:r>
        <w:r>
          <w:tab/>
        </w:r>
        <w:r>
          <w:fldChar w:fldCharType="begin"/>
        </w:r>
        <w:r>
          <w:instrText xml:space="preserve"> PAGEREF _Toc17195 \h </w:instrText>
        </w:r>
        <w:r>
          <w:fldChar w:fldCharType="separate"/>
        </w:r>
        <w:r>
          <w:t>36</w:t>
        </w:r>
        <w:r>
          <w:fldChar w:fldCharType="end"/>
        </w:r>
      </w:hyperlink>
    </w:p>
    <w:p>
      <w:pPr>
        <w:pStyle w:val="TOC2"/>
        <w:tabs>
          <w:tab w:val="right" w:leader="dot" w:pos="8306"/>
        </w:tabs>
      </w:pPr>
      <w:hyperlink w:anchor="_Toc6273" w:history="1">
        <w:r>
          <w:rPr>
            <w:rFonts w:ascii="仿宋" w:eastAsia="仿宋" w:hAnsi="仿宋" w:cs="仿宋" w:hint="eastAsia"/>
            <w:lang w:eastAsia="zh-CN"/>
          </w:rPr>
          <w:t>(八)、环境保护综合评价</w:t>
        </w:r>
        <w:r>
          <w:tab/>
        </w:r>
        <w:r>
          <w:fldChar w:fldCharType="begin"/>
        </w:r>
        <w:r>
          <w:instrText xml:space="preserve"> PAGEREF _Toc6273 \h </w:instrText>
        </w:r>
        <w:r>
          <w:fldChar w:fldCharType="separate"/>
        </w:r>
        <w:r>
          <w:t>37</w:t>
        </w:r>
        <w:r>
          <w:fldChar w:fldCharType="end"/>
        </w:r>
      </w:hyperlink>
    </w:p>
    <w:p>
      <w:pPr>
        <w:pStyle w:val="TOC1"/>
        <w:tabs>
          <w:tab w:val="right" w:leader="dot" w:pos="8306"/>
        </w:tabs>
      </w:pPr>
      <w:hyperlink w:anchor="_Toc12096" w:history="1">
        <w:r>
          <w:rPr>
            <w:rFonts w:ascii="仿宋" w:eastAsia="仿宋" w:hAnsi="仿宋" w:cs="仿宋" w:hint="eastAsia"/>
            <w:lang w:eastAsia="zh-CN"/>
          </w:rPr>
          <w:t>八、医疗专业工程整体方案项目社会影响</w:t>
        </w:r>
        <w:r>
          <w:tab/>
        </w:r>
        <w:r>
          <w:fldChar w:fldCharType="begin"/>
        </w:r>
        <w:r>
          <w:instrText xml:space="preserve"> PAGEREF _Toc12096 \h </w:instrText>
        </w:r>
        <w:r>
          <w:fldChar w:fldCharType="separate"/>
        </w:r>
        <w:r>
          <w:t>38</w:t>
        </w:r>
        <w:r>
          <w:fldChar w:fldCharType="end"/>
        </w:r>
      </w:hyperlink>
    </w:p>
    <w:p>
      <w:pPr>
        <w:pStyle w:val="TOC2"/>
        <w:tabs>
          <w:tab w:val="right" w:leader="dot" w:pos="8306"/>
        </w:tabs>
      </w:pPr>
      <w:hyperlink w:anchor="_Toc4590" w:history="1">
        <w:r>
          <w:rPr>
            <w:rFonts w:ascii="仿宋" w:eastAsia="仿宋" w:hAnsi="仿宋" w:cs="仿宋" w:hint="eastAsia"/>
            <w:lang w:eastAsia="zh-CN"/>
          </w:rPr>
          <w:t>(一)、社会责任与义务</w:t>
        </w:r>
        <w:r>
          <w:tab/>
        </w:r>
        <w:r>
          <w:fldChar w:fldCharType="begin"/>
        </w:r>
        <w:r>
          <w:instrText xml:space="preserve"> PAGEREF _Toc4590 \h </w:instrText>
        </w:r>
        <w:r>
          <w:fldChar w:fldCharType="separate"/>
        </w:r>
        <w:r>
          <w:t>38</w:t>
        </w:r>
        <w:r>
          <w:fldChar w:fldCharType="end"/>
        </w:r>
      </w:hyperlink>
    </w:p>
    <w:p>
      <w:pPr>
        <w:pStyle w:val="TOC2"/>
        <w:tabs>
          <w:tab w:val="right" w:leader="dot" w:pos="8306"/>
        </w:tabs>
      </w:pPr>
      <w:hyperlink w:anchor="_Toc29583" w:history="1">
        <w:r>
          <w:rPr>
            <w:rFonts w:ascii="仿宋" w:eastAsia="仿宋" w:hAnsi="仿宋" w:cs="仿宋" w:hint="eastAsia"/>
            <w:lang w:eastAsia="zh-CN"/>
          </w:rPr>
          <w:t>(二)、社会参与与沟通</w:t>
        </w:r>
        <w:r>
          <w:tab/>
        </w:r>
        <w:r>
          <w:fldChar w:fldCharType="begin"/>
        </w:r>
        <w:r>
          <w:instrText xml:space="preserve"> PAGEREF _Toc29583 \h </w:instrText>
        </w:r>
        <w:r>
          <w:fldChar w:fldCharType="separate"/>
        </w:r>
        <w:r>
          <w:t>39</w:t>
        </w:r>
        <w:r>
          <w:fldChar w:fldCharType="end"/>
        </w:r>
      </w:hyperlink>
    </w:p>
    <w:p>
      <w:pPr>
        <w:pStyle w:val="TOC1"/>
        <w:tabs>
          <w:tab w:val="right" w:leader="dot" w:pos="8306"/>
        </w:tabs>
      </w:pPr>
      <w:hyperlink w:anchor="_Toc30305" w:history="1">
        <w:r>
          <w:rPr>
            <w:rFonts w:ascii="仿宋" w:eastAsia="仿宋" w:hAnsi="仿宋" w:cs="仿宋" w:hint="eastAsia"/>
            <w:lang w:eastAsia="zh-CN"/>
          </w:rPr>
          <w:t>九、医疗专业工程整体方案项目人力资源管理</w:t>
        </w:r>
        <w:r>
          <w:tab/>
        </w:r>
        <w:r>
          <w:fldChar w:fldCharType="begin"/>
        </w:r>
        <w:r>
          <w:instrText xml:space="preserve"> PAGEREF _Toc30305 \h </w:instrText>
        </w:r>
        <w:r>
          <w:fldChar w:fldCharType="separate"/>
        </w:r>
        <w:r>
          <w:t>40</w:t>
        </w:r>
        <w:r>
          <w:fldChar w:fldCharType="end"/>
        </w:r>
      </w:hyperlink>
    </w:p>
    <w:p>
      <w:pPr>
        <w:pStyle w:val="TOC2"/>
        <w:tabs>
          <w:tab w:val="right" w:leader="dot" w:pos="8306"/>
        </w:tabs>
      </w:pPr>
      <w:hyperlink w:anchor="_Toc26815" w:history="1">
        <w:r>
          <w:rPr>
            <w:rFonts w:ascii="仿宋" w:eastAsia="仿宋" w:hAnsi="仿宋" w:cs="仿宋" w:hint="eastAsia"/>
            <w:lang w:eastAsia="zh-CN"/>
          </w:rPr>
          <w:t>(一)、建立健全的预算管理制度</w:t>
        </w:r>
        <w:r>
          <w:tab/>
        </w:r>
        <w:r>
          <w:fldChar w:fldCharType="begin"/>
        </w:r>
        <w:r>
          <w:instrText xml:space="preserve"> PAGEREF _Toc26815 \h </w:instrText>
        </w:r>
        <w:r>
          <w:fldChar w:fldCharType="separate"/>
        </w:r>
        <w:r>
          <w:t>40</w:t>
        </w:r>
        <w:r>
          <w:fldChar w:fldCharType="end"/>
        </w:r>
      </w:hyperlink>
    </w:p>
    <w:p>
      <w:pPr>
        <w:pStyle w:val="TOC2"/>
        <w:tabs>
          <w:tab w:val="right" w:leader="dot" w:pos="8306"/>
        </w:tabs>
      </w:pPr>
      <w:hyperlink w:anchor="_Toc2902" w:history="1">
        <w:r>
          <w:rPr>
            <w:rFonts w:ascii="仿宋" w:eastAsia="仿宋" w:hAnsi="仿宋" w:cs="仿宋" w:hint="eastAsia"/>
            <w:lang w:eastAsia="zh-CN"/>
          </w:rPr>
          <w:t>(二)、加强资金流动监控</w:t>
        </w:r>
        <w:r>
          <w:tab/>
        </w:r>
        <w:r>
          <w:fldChar w:fldCharType="begin"/>
        </w:r>
        <w:r>
          <w:instrText xml:space="preserve"> PAGEREF _Toc2902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16" w:history="1">
        <w:r>
          <w:rPr>
            <w:rFonts w:ascii="仿宋" w:eastAsia="仿宋" w:hAnsi="仿宋" w:cs="仿宋" w:hint="eastAsia"/>
            <w:lang w:eastAsia="zh-CN"/>
          </w:rPr>
          <w:t>(三)、制定完善的风险控制机制</w:t>
        </w:r>
        <w:r>
          <w:tab/>
        </w:r>
        <w:r>
          <w:fldChar w:fldCharType="begin"/>
        </w:r>
        <w:r>
          <w:instrText xml:space="preserve"> PAGEREF _Toc14316 \h </w:instrText>
        </w:r>
        <w:r>
          <w:fldChar w:fldCharType="separate"/>
        </w:r>
        <w:r>
          <w:t>43</w:t>
        </w:r>
        <w:r>
          <w:fldChar w:fldCharType="end"/>
        </w:r>
      </w:hyperlink>
    </w:p>
    <w:p>
      <w:pPr>
        <w:pStyle w:val="TOC2"/>
        <w:tabs>
          <w:tab w:val="right" w:leader="dot" w:pos="8306"/>
        </w:tabs>
      </w:pPr>
      <w:hyperlink w:anchor="_Toc12489" w:history="1">
        <w:r>
          <w:rPr>
            <w:rFonts w:ascii="仿宋" w:eastAsia="仿宋" w:hAnsi="仿宋" w:cs="仿宋" w:hint="eastAsia"/>
            <w:lang w:eastAsia="zh-CN"/>
          </w:rPr>
          <w:t>(四)、优化成本管理</w:t>
        </w:r>
        <w:r>
          <w:tab/>
        </w:r>
        <w:r>
          <w:fldChar w:fldCharType="begin"/>
        </w:r>
        <w:r>
          <w:instrText xml:space="preserve"> PAGEREF _Toc12489 \h </w:instrText>
        </w:r>
        <w:r>
          <w:fldChar w:fldCharType="separate"/>
        </w:r>
        <w:r>
          <w:t>45</w:t>
        </w:r>
        <w:r>
          <w:fldChar w:fldCharType="end"/>
        </w:r>
      </w:hyperlink>
    </w:p>
    <w:p>
      <w:pPr>
        <w:pStyle w:val="TOC1"/>
        <w:tabs>
          <w:tab w:val="right" w:leader="dot" w:pos="8306"/>
        </w:tabs>
      </w:pPr>
      <w:hyperlink w:anchor="_Toc22342" w:history="1">
        <w:r>
          <w:rPr>
            <w:rFonts w:ascii="仿宋" w:eastAsia="仿宋" w:hAnsi="仿宋" w:cs="仿宋" w:hint="eastAsia"/>
            <w:lang w:eastAsia="zh-CN"/>
          </w:rPr>
          <w:t>十、医疗专业工程整体方案项目经营效益</w:t>
        </w:r>
        <w:r>
          <w:tab/>
        </w:r>
        <w:r>
          <w:fldChar w:fldCharType="begin"/>
        </w:r>
        <w:r>
          <w:instrText xml:space="preserve"> PAGEREF _Toc22342 \h </w:instrText>
        </w:r>
        <w:r>
          <w:fldChar w:fldCharType="separate"/>
        </w:r>
        <w:r>
          <w:t>46</w:t>
        </w:r>
        <w:r>
          <w:fldChar w:fldCharType="end"/>
        </w:r>
      </w:hyperlink>
    </w:p>
    <w:p>
      <w:pPr>
        <w:pStyle w:val="TOC2"/>
        <w:tabs>
          <w:tab w:val="right" w:leader="dot" w:pos="8306"/>
        </w:tabs>
      </w:pPr>
      <w:hyperlink w:anchor="_Toc18882" w:history="1">
        <w:r>
          <w:rPr>
            <w:rFonts w:ascii="仿宋" w:eastAsia="仿宋" w:hAnsi="仿宋" w:cs="仿宋" w:hint="eastAsia"/>
            <w:lang w:eastAsia="zh-CN"/>
          </w:rPr>
          <w:t>(一)、经济评价财务测算</w:t>
        </w:r>
        <w:r>
          <w:tab/>
        </w:r>
        <w:r>
          <w:fldChar w:fldCharType="begin"/>
        </w:r>
        <w:r>
          <w:instrText xml:space="preserve"> PAGEREF _Toc18882 \h </w:instrText>
        </w:r>
        <w:r>
          <w:fldChar w:fldCharType="separate"/>
        </w:r>
        <w:r>
          <w:t>46</w:t>
        </w:r>
        <w:r>
          <w:fldChar w:fldCharType="end"/>
        </w:r>
      </w:hyperlink>
    </w:p>
    <w:p>
      <w:pPr>
        <w:pStyle w:val="TOC2"/>
        <w:tabs>
          <w:tab w:val="right" w:leader="dot" w:pos="8306"/>
        </w:tabs>
      </w:pPr>
      <w:hyperlink w:anchor="_Toc13543" w:history="1">
        <w:r>
          <w:rPr>
            <w:rFonts w:ascii="仿宋" w:eastAsia="仿宋" w:hAnsi="仿宋" w:cs="仿宋" w:hint="eastAsia"/>
            <w:lang w:eastAsia="zh-CN"/>
          </w:rPr>
          <w:t>(二)、医疗专业工程整体方案项目盈利能力分析</w:t>
        </w:r>
        <w:r>
          <w:tab/>
        </w:r>
        <w:r>
          <w:fldChar w:fldCharType="begin"/>
        </w:r>
        <w:r>
          <w:instrText xml:space="preserve"> PAGEREF _Toc13543 \h </w:instrText>
        </w:r>
        <w:r>
          <w:fldChar w:fldCharType="separate"/>
        </w:r>
        <w:r>
          <w:t>48</w:t>
        </w:r>
        <w:r>
          <w:fldChar w:fldCharType="end"/>
        </w:r>
      </w:hyperlink>
    </w:p>
    <w:p>
      <w:pPr>
        <w:pStyle w:val="TOC1"/>
        <w:tabs>
          <w:tab w:val="right" w:leader="dot" w:pos="8306"/>
        </w:tabs>
      </w:pPr>
      <w:hyperlink w:anchor="_Toc3678" w:history="1">
        <w:r>
          <w:rPr>
            <w:rFonts w:ascii="仿宋" w:eastAsia="仿宋" w:hAnsi="仿宋" w:cs="仿宋" w:hint="eastAsia"/>
            <w:lang w:eastAsia="zh-CN"/>
          </w:rPr>
          <w:t>十一、医疗专业工程整体方案项目风险管理</w:t>
        </w:r>
        <w:r>
          <w:tab/>
        </w:r>
        <w:r>
          <w:fldChar w:fldCharType="begin"/>
        </w:r>
        <w:r>
          <w:instrText xml:space="preserve"> PAGEREF _Toc3678 \h </w:instrText>
        </w:r>
        <w:r>
          <w:fldChar w:fldCharType="separate"/>
        </w:r>
        <w:r>
          <w:t>48</w:t>
        </w:r>
        <w:r>
          <w:fldChar w:fldCharType="end"/>
        </w:r>
      </w:hyperlink>
    </w:p>
    <w:p>
      <w:pPr>
        <w:pStyle w:val="TOC2"/>
        <w:tabs>
          <w:tab w:val="right" w:leader="dot" w:pos="8306"/>
        </w:tabs>
      </w:pPr>
      <w:hyperlink w:anchor="_Toc18744" w:history="1">
        <w:r>
          <w:rPr>
            <w:rFonts w:ascii="仿宋" w:eastAsia="仿宋" w:hAnsi="仿宋" w:cs="仿宋" w:hint="eastAsia"/>
            <w:lang w:eastAsia="zh-CN"/>
          </w:rPr>
          <w:t>(一)、风险识别与评估</w:t>
        </w:r>
        <w:r>
          <w:tab/>
        </w:r>
        <w:r>
          <w:fldChar w:fldCharType="begin"/>
        </w:r>
        <w:r>
          <w:instrText xml:space="preserve"> PAGEREF _Toc18744 \h </w:instrText>
        </w:r>
        <w:r>
          <w:fldChar w:fldCharType="separate"/>
        </w:r>
        <w:r>
          <w:t>48</w:t>
        </w:r>
        <w:r>
          <w:fldChar w:fldCharType="end"/>
        </w:r>
      </w:hyperlink>
    </w:p>
    <w:p>
      <w:pPr>
        <w:pStyle w:val="TOC2"/>
        <w:tabs>
          <w:tab w:val="right" w:leader="dot" w:pos="8306"/>
        </w:tabs>
      </w:pPr>
      <w:hyperlink w:anchor="_Toc15129" w:history="1">
        <w:r>
          <w:rPr>
            <w:rFonts w:ascii="仿宋" w:eastAsia="仿宋" w:hAnsi="仿宋" w:cs="仿宋" w:hint="eastAsia"/>
            <w:lang w:eastAsia="zh-CN"/>
          </w:rPr>
          <w:t>(二)、风险应对策略</w:t>
        </w:r>
        <w:r>
          <w:tab/>
        </w:r>
        <w:r>
          <w:fldChar w:fldCharType="begin"/>
        </w:r>
        <w:r>
          <w:instrText xml:space="preserve"> PAGEREF _Toc15129 \h </w:instrText>
        </w:r>
        <w:r>
          <w:fldChar w:fldCharType="separate"/>
        </w:r>
        <w:r>
          <w:t>50</w:t>
        </w:r>
        <w:r>
          <w:fldChar w:fldCharType="end"/>
        </w:r>
      </w:hyperlink>
    </w:p>
    <w:p>
      <w:pPr>
        <w:pStyle w:val="TOC2"/>
        <w:tabs>
          <w:tab w:val="right" w:leader="dot" w:pos="8306"/>
        </w:tabs>
      </w:pPr>
      <w:hyperlink w:anchor="_Toc21914" w:history="1">
        <w:r>
          <w:rPr>
            <w:rFonts w:ascii="仿宋" w:eastAsia="仿宋" w:hAnsi="仿宋" w:cs="仿宋" w:hint="eastAsia"/>
            <w:lang w:eastAsia="zh-CN"/>
          </w:rPr>
          <w:t>(三)、风险监控与控制</w:t>
        </w:r>
        <w:r>
          <w:tab/>
        </w:r>
        <w:r>
          <w:fldChar w:fldCharType="begin"/>
        </w:r>
        <w:r>
          <w:instrText xml:space="preserve"> PAGEREF _Toc21914 \h </w:instrText>
        </w:r>
        <w:r>
          <w:fldChar w:fldCharType="separate"/>
        </w:r>
        <w:r>
          <w:t>51</w:t>
        </w:r>
        <w:r>
          <w:fldChar w:fldCharType="end"/>
        </w:r>
      </w:hyperlink>
    </w:p>
    <w:p>
      <w:pPr>
        <w:pStyle w:val="TOC1"/>
        <w:tabs>
          <w:tab w:val="right" w:leader="dot" w:pos="8306"/>
        </w:tabs>
      </w:pPr>
      <w:hyperlink w:anchor="_Toc28510" w:history="1">
        <w:r>
          <w:rPr>
            <w:rFonts w:ascii="仿宋" w:eastAsia="仿宋" w:hAnsi="仿宋" w:cs="仿宋" w:hint="eastAsia"/>
            <w:lang w:eastAsia="zh-CN"/>
          </w:rPr>
          <w:t>十二、医疗专业工程整体方案项目人力资源培养与发展</w:t>
        </w:r>
        <w:r>
          <w:tab/>
        </w:r>
        <w:r>
          <w:fldChar w:fldCharType="begin"/>
        </w:r>
        <w:r>
          <w:instrText xml:space="preserve"> PAGEREF _Toc28510 \h </w:instrText>
        </w:r>
        <w:r>
          <w:fldChar w:fldCharType="separate"/>
        </w:r>
        <w:r>
          <w:t>53</w:t>
        </w:r>
        <w:r>
          <w:fldChar w:fldCharType="end"/>
        </w:r>
      </w:hyperlink>
    </w:p>
    <w:p>
      <w:pPr>
        <w:pStyle w:val="TOC2"/>
        <w:tabs>
          <w:tab w:val="right" w:leader="dot" w:pos="8306"/>
        </w:tabs>
      </w:pPr>
      <w:hyperlink w:anchor="_Toc31018" w:history="1">
        <w:r>
          <w:rPr>
            <w:rFonts w:ascii="仿宋" w:eastAsia="仿宋" w:hAnsi="仿宋" w:cs="仿宋" w:hint="eastAsia"/>
            <w:lang w:eastAsia="zh-CN"/>
          </w:rPr>
          <w:t>(一)、人才需求与规划</w:t>
        </w:r>
        <w:r>
          <w:tab/>
        </w:r>
        <w:r>
          <w:fldChar w:fldCharType="begin"/>
        </w:r>
        <w:r>
          <w:instrText xml:space="preserve"> PAGEREF _Toc31018 \h </w:instrText>
        </w:r>
        <w:r>
          <w:fldChar w:fldCharType="separate"/>
        </w:r>
        <w:r>
          <w:t>53</w:t>
        </w:r>
        <w:r>
          <w:fldChar w:fldCharType="end"/>
        </w:r>
      </w:hyperlink>
    </w:p>
    <w:p>
      <w:pPr>
        <w:pStyle w:val="TOC2"/>
        <w:tabs>
          <w:tab w:val="right" w:leader="dot" w:pos="8306"/>
        </w:tabs>
      </w:pPr>
      <w:hyperlink w:anchor="_Toc23981" w:history="1">
        <w:r>
          <w:rPr>
            <w:rFonts w:ascii="仿宋" w:eastAsia="仿宋" w:hAnsi="仿宋" w:cs="仿宋" w:hint="eastAsia"/>
            <w:lang w:eastAsia="zh-CN"/>
          </w:rPr>
          <w:t>(二)、培训与发展计划</w:t>
        </w:r>
        <w:r>
          <w:tab/>
        </w:r>
        <w:r>
          <w:fldChar w:fldCharType="begin"/>
        </w:r>
        <w:r>
          <w:instrText xml:space="preserve"> PAGEREF _Toc23981 \h </w:instrText>
        </w:r>
        <w:r>
          <w:fldChar w:fldCharType="separate"/>
        </w:r>
        <w:r>
          <w:t>53</w:t>
        </w:r>
        <w:r>
          <w:fldChar w:fldCharType="end"/>
        </w:r>
      </w:hyperlink>
    </w:p>
    <w:p>
      <w:pPr>
        <w:pStyle w:val="TOC1"/>
        <w:tabs>
          <w:tab w:val="right" w:leader="dot" w:pos="8306"/>
        </w:tabs>
      </w:pPr>
      <w:hyperlink w:anchor="_Toc21724" w:history="1">
        <w:r>
          <w:rPr>
            <w:rFonts w:ascii="仿宋" w:eastAsia="仿宋" w:hAnsi="仿宋" w:cs="仿宋" w:hint="eastAsia"/>
            <w:lang w:eastAsia="zh-CN"/>
          </w:rPr>
          <w:t>十三、利益相关者分析与沟通计划</w:t>
        </w:r>
        <w:r>
          <w:tab/>
        </w:r>
        <w:r>
          <w:fldChar w:fldCharType="begin"/>
        </w:r>
        <w:r>
          <w:instrText xml:space="preserve"> PAGEREF _Toc21724 \h </w:instrText>
        </w:r>
        <w:r>
          <w:fldChar w:fldCharType="separate"/>
        </w:r>
        <w:r>
          <w:t>54</w:t>
        </w:r>
        <w:r>
          <w:fldChar w:fldCharType="end"/>
        </w:r>
      </w:hyperlink>
    </w:p>
    <w:p>
      <w:pPr>
        <w:pStyle w:val="TOC2"/>
        <w:tabs>
          <w:tab w:val="right" w:leader="dot" w:pos="8306"/>
        </w:tabs>
      </w:pPr>
      <w:hyperlink w:anchor="_Toc16854" w:history="1">
        <w:r>
          <w:rPr>
            <w:rFonts w:ascii="仿宋" w:eastAsia="仿宋" w:hAnsi="仿宋" w:cs="仿宋" w:hint="eastAsia"/>
            <w:lang w:eastAsia="zh-CN"/>
          </w:rPr>
          <w:t>(一)、利益相关者分析</w:t>
        </w:r>
        <w:r>
          <w:tab/>
        </w:r>
        <w:r>
          <w:fldChar w:fldCharType="begin"/>
        </w:r>
        <w:r>
          <w:instrText xml:space="preserve"> PAGEREF _Toc16854 \h </w:instrText>
        </w:r>
        <w:r>
          <w:fldChar w:fldCharType="separate"/>
        </w:r>
        <w:r>
          <w:t>54</w:t>
        </w:r>
        <w:r>
          <w:fldChar w:fldCharType="end"/>
        </w:r>
      </w:hyperlink>
    </w:p>
    <w:p>
      <w:pPr>
        <w:pStyle w:val="TOC2"/>
        <w:tabs>
          <w:tab w:val="right" w:leader="dot" w:pos="8306"/>
        </w:tabs>
      </w:pPr>
      <w:hyperlink w:anchor="_Toc325" w:history="1">
        <w:r>
          <w:rPr>
            <w:rFonts w:ascii="仿宋" w:eastAsia="仿宋" w:hAnsi="仿宋" w:cs="仿宋" w:hint="eastAsia"/>
            <w:lang w:eastAsia="zh-CN"/>
          </w:rPr>
          <w:t>(二)、沟通计划</w:t>
        </w:r>
        <w:r>
          <w:tab/>
        </w:r>
        <w:r>
          <w:fldChar w:fldCharType="begin"/>
        </w:r>
        <w:r>
          <w:instrText xml:space="preserve"> PAGEREF _Toc325 \h </w:instrText>
        </w:r>
        <w:r>
          <w:fldChar w:fldCharType="separate"/>
        </w:r>
        <w:r>
          <w:t>55</w:t>
        </w:r>
        <w:r>
          <w:fldChar w:fldCharType="end"/>
        </w:r>
      </w:hyperlink>
    </w:p>
    <w:p>
      <w:pPr>
        <w:pStyle w:val="TOC1"/>
        <w:tabs>
          <w:tab w:val="right" w:leader="dot" w:pos="8306"/>
        </w:tabs>
      </w:pPr>
      <w:hyperlink w:anchor="_Toc30227" w:history="1">
        <w:r>
          <w:rPr>
            <w:rFonts w:ascii="仿宋" w:eastAsia="仿宋" w:hAnsi="仿宋" w:cs="仿宋" w:hint="eastAsia"/>
            <w:lang w:eastAsia="zh-CN"/>
          </w:rPr>
          <w:t>十四、质量管理体系</w:t>
        </w:r>
        <w:r>
          <w:tab/>
        </w:r>
        <w:r>
          <w:fldChar w:fldCharType="begin"/>
        </w:r>
        <w:r>
          <w:instrText xml:space="preserve"> PAGEREF _Toc30227 \h </w:instrText>
        </w:r>
        <w:r>
          <w:fldChar w:fldCharType="separate"/>
        </w:r>
        <w:r>
          <w:t>56</w:t>
        </w:r>
        <w:r>
          <w:fldChar w:fldCharType="end"/>
        </w:r>
      </w:hyperlink>
    </w:p>
    <w:p>
      <w:pPr>
        <w:pStyle w:val="TOC2"/>
        <w:tabs>
          <w:tab w:val="right" w:leader="dot" w:pos="8306"/>
        </w:tabs>
      </w:pPr>
      <w:hyperlink w:anchor="_Toc27587" w:history="1">
        <w:r>
          <w:rPr>
            <w:rFonts w:ascii="仿宋" w:eastAsia="仿宋" w:hAnsi="仿宋" w:cs="仿宋" w:hint="eastAsia"/>
            <w:lang w:eastAsia="zh-CN"/>
          </w:rPr>
          <w:t>(一)、质量目标与方针</w:t>
        </w:r>
        <w:r>
          <w:tab/>
        </w:r>
        <w:r>
          <w:fldChar w:fldCharType="begin"/>
        </w:r>
        <w:r>
          <w:instrText xml:space="preserve"> PAGEREF _Toc27587 \h </w:instrText>
        </w:r>
        <w:r>
          <w:fldChar w:fldCharType="separate"/>
        </w:r>
        <w:r>
          <w:t>56</w:t>
        </w:r>
        <w:r>
          <w:fldChar w:fldCharType="end"/>
        </w:r>
      </w:hyperlink>
    </w:p>
    <w:p>
      <w:pPr>
        <w:pStyle w:val="TOC2"/>
        <w:tabs>
          <w:tab w:val="right" w:leader="dot" w:pos="8306"/>
        </w:tabs>
      </w:pPr>
      <w:hyperlink w:anchor="_Toc1557" w:history="1">
        <w:r>
          <w:rPr>
            <w:rFonts w:ascii="仿宋" w:eastAsia="仿宋" w:hAnsi="仿宋" w:cs="仿宋" w:hint="eastAsia"/>
            <w:lang w:eastAsia="zh-CN"/>
          </w:rPr>
          <w:t>(二)、质量管理责任</w:t>
        </w:r>
        <w:r>
          <w:tab/>
        </w:r>
        <w:r>
          <w:fldChar w:fldCharType="begin"/>
        </w:r>
        <w:r>
          <w:instrText xml:space="preserve"> PAGEREF _Toc1557 \h </w:instrText>
        </w:r>
        <w:r>
          <w:fldChar w:fldCharType="separate"/>
        </w:r>
        <w:r>
          <w:t>57</w:t>
        </w:r>
        <w:r>
          <w:fldChar w:fldCharType="end"/>
        </w:r>
      </w:hyperlink>
    </w:p>
    <w:p>
      <w:pPr>
        <w:pStyle w:val="TOC2"/>
        <w:tabs>
          <w:tab w:val="right" w:leader="dot" w:pos="8306"/>
        </w:tabs>
      </w:pPr>
      <w:hyperlink w:anchor="_Toc7660" w:history="1">
        <w:r>
          <w:rPr>
            <w:rFonts w:ascii="仿宋" w:eastAsia="仿宋" w:hAnsi="仿宋" w:cs="仿宋" w:hint="eastAsia"/>
            <w:lang w:eastAsia="zh-CN"/>
          </w:rPr>
          <w:t>(三)、质量管理体系文件</w:t>
        </w:r>
        <w:r>
          <w:tab/>
        </w:r>
        <w:r>
          <w:fldChar w:fldCharType="begin"/>
        </w:r>
        <w:r>
          <w:instrText xml:space="preserve"> PAGEREF _Toc7660 \h </w:instrText>
        </w:r>
        <w:r>
          <w:fldChar w:fldCharType="separate"/>
        </w:r>
        <w:r>
          <w:t>59</w:t>
        </w:r>
        <w:r>
          <w:fldChar w:fldCharType="end"/>
        </w:r>
      </w:hyperlink>
    </w:p>
    <w:p>
      <w:pPr>
        <w:pStyle w:val="TOC2"/>
        <w:tabs>
          <w:tab w:val="right" w:leader="dot" w:pos="8306"/>
        </w:tabs>
      </w:pPr>
      <w:hyperlink w:anchor="_Toc22323" w:history="1">
        <w:r>
          <w:rPr>
            <w:rFonts w:ascii="仿宋" w:eastAsia="仿宋" w:hAnsi="仿宋" w:cs="仿宋" w:hint="eastAsia"/>
            <w:lang w:eastAsia="zh-CN"/>
          </w:rPr>
          <w:t>(四)、质量培训与教育</w:t>
        </w:r>
        <w:r>
          <w:tab/>
        </w:r>
        <w:r>
          <w:fldChar w:fldCharType="begin"/>
        </w:r>
        <w:r>
          <w:instrText xml:space="preserve"> PAGEREF _Toc22323 \h </w:instrText>
        </w:r>
        <w:r>
          <w:fldChar w:fldCharType="separate"/>
        </w:r>
        <w:r>
          <w:t>61</w:t>
        </w:r>
        <w:r>
          <w:fldChar w:fldCharType="end"/>
        </w:r>
      </w:hyperlink>
    </w:p>
    <w:p>
      <w:pPr>
        <w:pStyle w:val="TOC2"/>
        <w:tabs>
          <w:tab w:val="right" w:leader="dot" w:pos="8306"/>
        </w:tabs>
      </w:pPr>
      <w:hyperlink w:anchor="_Toc18792" w:history="1">
        <w:r>
          <w:rPr>
            <w:rFonts w:ascii="仿宋" w:eastAsia="仿宋" w:hAnsi="仿宋" w:cs="仿宋" w:hint="eastAsia"/>
            <w:lang w:eastAsia="zh-CN"/>
          </w:rPr>
          <w:t>(五)、质量审核与评价</w:t>
        </w:r>
        <w:r>
          <w:tab/>
        </w:r>
        <w:r>
          <w:fldChar w:fldCharType="begin"/>
        </w:r>
        <w:r>
          <w:instrText xml:space="preserve"> PAGEREF _Toc18792 \h </w:instrText>
        </w:r>
        <w:r>
          <w:fldChar w:fldCharType="separate"/>
        </w:r>
        <w:r>
          <w:t>62</w:t>
        </w:r>
        <w:r>
          <w:fldChar w:fldCharType="end"/>
        </w:r>
      </w:hyperlink>
    </w:p>
    <w:p>
      <w:pPr>
        <w:pStyle w:val="TOC2"/>
        <w:tabs>
          <w:tab w:val="right" w:leader="dot" w:pos="8306"/>
        </w:tabs>
      </w:pPr>
      <w:hyperlink w:anchor="_Toc30560" w:history="1">
        <w:r>
          <w:rPr>
            <w:rFonts w:ascii="仿宋" w:eastAsia="仿宋" w:hAnsi="仿宋" w:cs="仿宋" w:hint="eastAsia"/>
            <w:lang w:eastAsia="zh-CN"/>
          </w:rPr>
          <w:t>(六)、不符合与纠正措施</w:t>
        </w:r>
        <w:r>
          <w:tab/>
        </w:r>
        <w:r>
          <w:fldChar w:fldCharType="begin"/>
        </w:r>
        <w:r>
          <w:instrText xml:space="preserve"> PAGEREF _Toc30560 \h </w:instrText>
        </w:r>
        <w:r>
          <w:fldChar w:fldCharType="separate"/>
        </w:r>
        <w:r>
          <w:t>63</w:t>
        </w:r>
        <w:r>
          <w:fldChar w:fldCharType="end"/>
        </w:r>
      </w:hyperlink>
    </w:p>
    <w:p>
      <w:pPr>
        <w:pStyle w:val="TOC1"/>
        <w:tabs>
          <w:tab w:val="right" w:leader="dot" w:pos="8306"/>
        </w:tabs>
      </w:pPr>
      <w:hyperlink w:anchor="_Toc927" w:history="1">
        <w:r>
          <w:rPr>
            <w:rFonts w:ascii="仿宋" w:eastAsia="仿宋" w:hAnsi="仿宋" w:cs="仿宋" w:hint="eastAsia"/>
            <w:lang w:eastAsia="zh-CN"/>
          </w:rPr>
          <w:t>十五、风险识别与分类</w:t>
        </w:r>
        <w:r>
          <w:tab/>
        </w:r>
        <w:r>
          <w:fldChar w:fldCharType="begin"/>
        </w:r>
        <w:r>
          <w:instrText xml:space="preserve"> PAGEREF _Toc927 \h </w:instrText>
        </w:r>
        <w:r>
          <w:fldChar w:fldCharType="separate"/>
        </w:r>
        <w:r>
          <w:t>65</w:t>
        </w:r>
        <w:r>
          <w:fldChar w:fldCharType="end"/>
        </w:r>
      </w:hyperlink>
    </w:p>
    <w:p>
      <w:pPr>
        <w:pStyle w:val="TOC2"/>
        <w:tabs>
          <w:tab w:val="right" w:leader="dot" w:pos="8306"/>
        </w:tabs>
      </w:pPr>
      <w:hyperlink w:anchor="_Toc28827" w:history="1">
        <w:r>
          <w:rPr>
            <w:rFonts w:ascii="仿宋" w:eastAsia="仿宋" w:hAnsi="仿宋" w:cs="仿宋" w:hint="eastAsia"/>
            <w:lang w:eastAsia="zh-CN"/>
          </w:rPr>
          <w:t>(一)、风险识别</w:t>
        </w:r>
        <w:r>
          <w:tab/>
        </w:r>
        <w:r>
          <w:fldChar w:fldCharType="begin"/>
        </w:r>
        <w:r>
          <w:instrText xml:space="preserve"> PAGEREF _Toc28827 \h </w:instrText>
        </w:r>
        <w:r>
          <w:fldChar w:fldCharType="separate"/>
        </w:r>
        <w:r>
          <w:t>65</w:t>
        </w:r>
        <w:r>
          <w:fldChar w:fldCharType="end"/>
        </w:r>
      </w:hyperlink>
    </w:p>
    <w:p>
      <w:pPr>
        <w:pStyle w:val="TOC2"/>
        <w:tabs>
          <w:tab w:val="right" w:leader="dot" w:pos="8306"/>
        </w:tabs>
      </w:pPr>
      <w:hyperlink w:anchor="_Toc14314" w:history="1">
        <w:r>
          <w:rPr>
            <w:rFonts w:ascii="仿宋" w:eastAsia="仿宋" w:hAnsi="仿宋" w:cs="仿宋" w:hint="eastAsia"/>
            <w:lang w:eastAsia="zh-CN"/>
          </w:rPr>
          <w:t>(二)、风险分类</w:t>
        </w:r>
        <w:r>
          <w:tab/>
        </w:r>
        <w:r>
          <w:fldChar w:fldCharType="begin"/>
        </w:r>
        <w:r>
          <w:instrText xml:space="preserve"> PAGEREF _Toc14314 \h </w:instrText>
        </w:r>
        <w:r>
          <w:fldChar w:fldCharType="separate"/>
        </w:r>
        <w:r>
          <w:t>66</w:t>
        </w:r>
        <w:r>
          <w:fldChar w:fldCharType="end"/>
        </w:r>
      </w:hyperlink>
    </w:p>
    <w:p>
      <w:pPr>
        <w:pStyle w:val="TOC1"/>
        <w:tabs>
          <w:tab w:val="right" w:leader="dot" w:pos="8306"/>
        </w:tabs>
      </w:pPr>
      <w:hyperlink w:anchor="_Toc11495" w:history="1">
        <w:r>
          <w:rPr>
            <w:rFonts w:ascii="仿宋" w:eastAsia="仿宋" w:hAnsi="仿宋" w:cs="仿宋" w:hint="eastAsia"/>
            <w:lang w:eastAsia="zh-CN"/>
          </w:rPr>
          <w:t>十六、医疗专业工程整体方案项目变更管理</w:t>
        </w:r>
        <w:r>
          <w:tab/>
        </w:r>
        <w:r>
          <w:fldChar w:fldCharType="begin"/>
        </w:r>
        <w:r>
          <w:instrText xml:space="preserve"> PAGEREF _Toc11495 \h </w:instrText>
        </w:r>
        <w:r>
          <w:fldChar w:fldCharType="separate"/>
        </w:r>
        <w:r>
          <w:t>68</w:t>
        </w:r>
        <w:r>
          <w:fldChar w:fldCharType="end"/>
        </w:r>
      </w:hyperlink>
    </w:p>
    <w:p>
      <w:pPr>
        <w:pStyle w:val="TOC2"/>
        <w:tabs>
          <w:tab w:val="right" w:leader="dot" w:pos="8306"/>
        </w:tabs>
      </w:pPr>
      <w:hyperlink w:anchor="_Toc19488" w:history="1">
        <w:r>
          <w:rPr>
            <w:rFonts w:ascii="仿宋" w:eastAsia="仿宋" w:hAnsi="仿宋" w:cs="仿宋" w:hint="eastAsia"/>
            <w:lang w:eastAsia="zh-CN"/>
          </w:rPr>
          <w:t>(一)、变更申请与评估</w:t>
        </w:r>
        <w:r>
          <w:tab/>
        </w:r>
        <w:r>
          <w:fldChar w:fldCharType="begin"/>
        </w:r>
        <w:r>
          <w:instrText xml:space="preserve"> PAGEREF _Toc19488 \h </w:instrText>
        </w:r>
        <w:r>
          <w:fldChar w:fldCharType="separate"/>
        </w:r>
        <w:r>
          <w:t>68</w:t>
        </w:r>
        <w:r>
          <w:fldChar w:fldCharType="end"/>
        </w:r>
      </w:hyperlink>
    </w:p>
    <w:p>
      <w:pPr>
        <w:pStyle w:val="TOC2"/>
        <w:tabs>
          <w:tab w:val="right" w:leader="dot" w:pos="8306"/>
        </w:tabs>
      </w:pPr>
      <w:hyperlink w:anchor="_Toc5913" w:history="1">
        <w:r>
          <w:rPr>
            <w:rFonts w:ascii="仿宋" w:eastAsia="仿宋" w:hAnsi="仿宋" w:cs="仿宋" w:hint="eastAsia"/>
            <w:lang w:eastAsia="zh-CN"/>
          </w:rPr>
          <w:t>(二)、变更实施与控制</w:t>
        </w:r>
        <w:r>
          <w:tab/>
        </w:r>
        <w:r>
          <w:fldChar w:fldCharType="begin"/>
        </w:r>
        <w:r>
          <w:instrText xml:space="preserve"> PAGEREF _Toc5913 \h </w:instrText>
        </w:r>
        <w:r>
          <w:fldChar w:fldCharType="separate"/>
        </w:r>
        <w:r>
          <w:t>68</w:t>
        </w:r>
        <w:r>
          <w:fldChar w:fldCharType="end"/>
        </w:r>
      </w:hyperlink>
    </w:p>
    <w:p>
      <w:pPr>
        <w:pStyle w:val="TOC1"/>
        <w:tabs>
          <w:tab w:val="right" w:leader="dot" w:pos="8306"/>
        </w:tabs>
      </w:pPr>
      <w:hyperlink w:anchor="_Toc4790" w:history="1">
        <w:r>
          <w:rPr>
            <w:rFonts w:ascii="仿宋" w:eastAsia="仿宋" w:hAnsi="仿宋" w:cs="仿宋" w:hint="eastAsia"/>
            <w:lang w:eastAsia="zh-CN"/>
          </w:rPr>
          <w:t>十七、营销与推广策略</w:t>
        </w:r>
        <w:r>
          <w:tab/>
        </w:r>
        <w:r>
          <w:fldChar w:fldCharType="begin"/>
        </w:r>
        <w:r>
          <w:instrText xml:space="preserve"> PAGEREF _Toc4790 \h </w:instrText>
        </w:r>
        <w:r>
          <w:fldChar w:fldCharType="separate"/>
        </w:r>
        <w:r>
          <w:t>69</w:t>
        </w:r>
        <w:r>
          <w:fldChar w:fldCharType="end"/>
        </w:r>
      </w:hyperlink>
    </w:p>
    <w:p>
      <w:pPr>
        <w:pStyle w:val="TOC2"/>
        <w:tabs>
          <w:tab w:val="right" w:leader="dot" w:pos="8306"/>
        </w:tabs>
      </w:pPr>
      <w:hyperlink w:anchor="_Toc18168" w:history="1">
        <w:r>
          <w:rPr>
            <w:rFonts w:ascii="仿宋" w:eastAsia="仿宋" w:hAnsi="仿宋" w:cs="仿宋" w:hint="eastAsia"/>
            <w:lang w:eastAsia="zh-CN"/>
          </w:rPr>
          <w:t>(一)、产品/服务定位与特点</w:t>
        </w:r>
        <w:r>
          <w:tab/>
        </w:r>
        <w:r>
          <w:fldChar w:fldCharType="begin"/>
        </w:r>
        <w:r>
          <w:instrText xml:space="preserve"> PAGEREF _Toc18168 \h </w:instrText>
        </w:r>
        <w:r>
          <w:fldChar w:fldCharType="separate"/>
        </w:r>
        <w:r>
          <w:t>69</w:t>
        </w:r>
        <w:r>
          <w:fldChar w:fldCharType="end"/>
        </w:r>
      </w:hyperlink>
    </w:p>
    <w:p>
      <w:pPr>
        <w:pStyle w:val="TOC2"/>
        <w:tabs>
          <w:tab w:val="right" w:leader="dot" w:pos="8306"/>
        </w:tabs>
      </w:pPr>
      <w:hyperlink w:anchor="_Toc16084" w:history="1">
        <w:r>
          <w:rPr>
            <w:rFonts w:ascii="仿宋" w:eastAsia="仿宋" w:hAnsi="仿宋" w:cs="仿宋" w:hint="eastAsia"/>
            <w:lang w:eastAsia="zh-CN"/>
          </w:rPr>
          <w:t>(二)、市场定位与竞争分析</w:t>
        </w:r>
        <w:r>
          <w:tab/>
        </w:r>
        <w:r>
          <w:fldChar w:fldCharType="begin"/>
        </w:r>
        <w:r>
          <w:instrText xml:space="preserve"> PAGEREF _Toc16084 \h </w:instrText>
        </w:r>
        <w:r>
          <w:fldChar w:fldCharType="separate"/>
        </w:r>
        <w:r>
          <w:t>70</w:t>
        </w:r>
        <w:r>
          <w:fldChar w:fldCharType="end"/>
        </w:r>
      </w:hyperlink>
    </w:p>
    <w:p>
      <w:pPr>
        <w:pStyle w:val="TOC2"/>
        <w:tabs>
          <w:tab w:val="right" w:leader="dot" w:pos="8306"/>
        </w:tabs>
      </w:pPr>
      <w:hyperlink w:anchor="_Toc15240" w:history="1">
        <w:r>
          <w:rPr>
            <w:rFonts w:ascii="仿宋" w:eastAsia="仿宋" w:hAnsi="仿宋" w:cs="仿宋" w:hint="eastAsia"/>
            <w:lang w:eastAsia="zh-CN"/>
          </w:rPr>
          <w:t>(三)、营销渠道与策略</w:t>
        </w:r>
        <w:r>
          <w:tab/>
        </w:r>
        <w:r>
          <w:fldChar w:fldCharType="begin"/>
        </w:r>
        <w:r>
          <w:instrText xml:space="preserve"> PAGEREF _Toc15240 \h </w:instrText>
        </w:r>
        <w:r>
          <w:fldChar w:fldCharType="separate"/>
        </w:r>
        <w:r>
          <w:t>72</w:t>
        </w:r>
        <w:r>
          <w:fldChar w:fldCharType="end"/>
        </w:r>
      </w:hyperlink>
    </w:p>
    <w:p>
      <w:pPr>
        <w:pStyle w:val="TOC2"/>
        <w:tabs>
          <w:tab w:val="right" w:leader="dot" w:pos="8306"/>
        </w:tabs>
      </w:pPr>
      <w:hyperlink w:anchor="_Toc29189" w:history="1">
        <w:r>
          <w:rPr>
            <w:rFonts w:ascii="仿宋" w:eastAsia="仿宋" w:hAnsi="仿宋" w:cs="仿宋" w:hint="eastAsia"/>
            <w:lang w:eastAsia="zh-CN"/>
          </w:rPr>
          <w:t>(四)、推广与宣传活动</w:t>
        </w:r>
        <w:r>
          <w:tab/>
        </w:r>
        <w:r>
          <w:fldChar w:fldCharType="begin"/>
        </w:r>
        <w:r>
          <w:instrText xml:space="preserve"> PAGEREF _Toc29189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237"/>
      <w:r>
        <w:rPr>
          <w:rFonts w:ascii="仿宋" w:eastAsia="仿宋" w:hAnsi="仿宋" w:cs="仿宋" w:hint="eastAsia"/>
          <w:sz w:val="28"/>
          <w:lang w:eastAsia="zh-CN"/>
        </w:rPr>
        <w:t>一、医疗专业工程整体方案项目可持续发展</w:t>
      </w:r>
      <w:bookmarkEnd w:id="2"/>
    </w:p>
    <w:p>
      <w:pPr>
        <w:pStyle w:val="Heading2"/>
        <w:rPr>
          <w:rFonts w:ascii="仿宋" w:eastAsia="仿宋" w:hAnsi="仿宋" w:cs="仿宋" w:hint="eastAsia"/>
          <w:lang w:eastAsia="zh-CN"/>
        </w:rPr>
      </w:pPr>
      <w:bookmarkStart w:id="3" w:name="_Toc731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专业工程整体方案项目中，医疗专业工程整体方案项目团队着眼于未来，明确了可持续发展的战略方向。制定的具体可持续发展目标包括降低资源使用、采用环保技术、最大化社会效益等。这一步骤不仅有助于医疗专业工程整体方案项目在环保和社会责任方面达到最高标准，也为未来提供了明确的指引，确保医疗专业工程整体方案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可持续实践的融入医疗专业工程整体方案项目管理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疗专业工程整体方案项目管理周期。从医疗专业工程整体方案项目规划开始，医疗专业工程整体方案项目团队就考虑了环境和社会的因素。在执行阶段，医疗专业工程整体方案项目团队积极推动绿色技术的应用，优化资源利用。此外，关注员工的社会责任，通过培训和沟通活动提高员工对可持续发展的认知，使他们能够在日常工作中践行可持续实践。这些举措不仅为医疗专业工程整体方案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94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疗专业工程整体方案项目的可持续发展理念，我们深信环保与社会责任是医疗专业工程整体方案项目成功的关键支柱。在医疗专业工程整体方案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专业工程整体方案项目团队通过引入先进的环保技术、建立高效的废物处理系统以及推动能源节约措施，积极履行环保责任。定期的环保监测和评估确保医疗专业工程整体方案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专业工程整体方案项目不仅致力于自身可持续发展，还注重对社会的回馈。通过支持社区医疗专业工程整体方案项目、参与慈善事业、提供培训机会等方式，医疗专业工程整体方案项目积极履行社会责任。与当地社区建立积极互动，关注员工的工作与生活平衡，以及员工的身心健康，是医疗专业工程整体方案项目在社会责任层面的关键举措。这样的实践不仅增强了医疗专业工程整体方案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000"/>
      <w:r>
        <w:rPr>
          <w:rFonts w:ascii="仿宋" w:eastAsia="仿宋" w:hAnsi="仿宋" w:cs="仿宋" w:hint="eastAsia"/>
          <w:sz w:val="28"/>
          <w:lang w:eastAsia="zh-CN"/>
        </w:rPr>
        <w:t>二、医疗专业工程整体方案项目选址可行性分析</w:t>
      </w:r>
      <w:bookmarkEnd w:id="5"/>
    </w:p>
    <w:p>
      <w:pPr>
        <w:pStyle w:val="Heading2"/>
        <w:rPr>
          <w:rFonts w:ascii="仿宋" w:eastAsia="仿宋" w:hAnsi="仿宋" w:cs="仿宋" w:hint="eastAsia"/>
          <w:lang w:eastAsia="zh-CN"/>
        </w:rPr>
      </w:pPr>
      <w:bookmarkStart w:id="6" w:name="_Toc4626"/>
      <w:r>
        <w:rPr>
          <w:rFonts w:ascii="仿宋" w:eastAsia="仿宋" w:hAnsi="仿宋" w:cs="仿宋" w:hint="eastAsia"/>
          <w:lang w:eastAsia="zh-CN"/>
        </w:rPr>
        <w:t>(一)、医疗专业工程整体方案项目选址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该医疗专业工程整体方案项目选址位于XX省XX市XX区XXX街道</w:t>
      </w:r>
    </w:p>
    <w:p>
      <w:pPr>
        <w:pStyle w:val="Heading2"/>
        <w:ind w:firstLine="560" w:firstLineChars="200"/>
        <w:rPr>
          <w:rFonts w:ascii="仿宋" w:eastAsia="仿宋" w:hAnsi="仿宋" w:cs="仿宋" w:hint="eastAsia"/>
          <w:sz w:val="28"/>
          <w:lang w:eastAsia="zh-CN"/>
        </w:rPr>
      </w:pPr>
      <w:bookmarkStart w:id="7" w:name="_Toc666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疗专业工程整体方案项目的征地面积将根据医疗专业工程整体方案项目的实际规模和需求进行精确规划。具体面积XXX平方米，旨在确保医疗专业工程整体方案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净用地面积是在征地面积基础上去除不可利用面积后的实际可开发用地。具体面积XXX平方米，考虑到环保、交通、安全等多方面因素，以确保医疗专业工程整体方案项目在整体利用效率上达到最优。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医疗专业工程整体方案项目计划建设的建筑总规模具体面积XXX平方米。这一规模的确定综合考虑了医疗专业工程整体方案项目的性质、规模，以及城市规划的相关要求，确保建筑布局与周边环境协调一致。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绿地率是医疗专业工程整体方案项目用地中被规划为绿地的比例。具体面积XXX平方米，旨在通过合理规划绿地，改善医疗专业工程整体方案项目周边环境，提升居民生活质量，并符合城市整体绿化规划。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容积率是用地上可以建设的建筑总体积与用地面积之比。具体面积XXX，通过合理的容积率规划，确保医疗专业工程整体方案项目建筑规模与周边环境和谐共生。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疗专业工程整体方案项目选址与当地城市规划相一致，具体面积XXX平方米。通过与城市规划部门深入沟通，确保医疗专业工程整体方案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疗专业工程整体方案项目选址符合当地产业政策，具体面积XXX平方米。这包括医疗专业工程整体方案项目对当地经济的促进作用，以及对相关产业的带动效应，确保医疗专业工程整体方案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疗专业工程整体方案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确保医疗专业工程整体方案项目选址具备必要的公共设施配套，具体面积XXX平方米。这包括交通便利性、教育、医疗等基础设施，以提高居民生活品质，使得医疗专业工程整体方案项目选址更具吸引力。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考虑用地总体要求对当地社会稳定性的影响，具体面积XXX平方米。通过深入了解当地社区反馈，确保医疗专业工程整体方案项目的选址和建设过程对当地社会和谐稳定产生积极作用。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疗专业工程整体方案项目选址不仅符合法规和规划，还在实际操作中具有可行性。这一全面规划将为医疗专业工程整体方案项目的成功实施提供坚实的基础，确保医疗专业工程整体方案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181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专业工程整体方案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疗专业工程整体方案项目的设备规划和空间设计中，我们将采取灵活设备布局的措施。设备布局将根据实际需求进行灵活设计，避免不必要的浪费。通过合理规划设备摆放位置，我们将提高设备的利用率，减少设备间距，以确保医疗专业工程整体方案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疗专业工程整体方案项目内部引入共享设施的概念，例如共享会议室、办公区等。通过这种方式，我们可以减少对资源的重复建设，提高资源共享效率，从而减小医疗专业工程整体方案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17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疗专业工程整体方案项目的总图布置中，我们将不同功能区域进行明确的规划，以最大程度满足医疗专业工程整体方案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06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疗专业工程整体方案项目能够在有利的市场环境中蓬勃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疗专业工程整体方案项目对环境的影响是综合评价的重要因素之一。我们将详细考虑选址周边的自然环境、生态保护区、水源地等情况，确保医疗专业工程整体方案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对选址的评价还需充分考虑当地政府的产业政策和法规。我们将详细了解医疗专业工程整体方案项目所在地的相关政策，确保医疗专业工程整体方案项目的规划和运营与当地法规相符，降低不必要的法律风险。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考虑到社会稳定性对企业运营的重要性，我们将评估选址地区的社会安全情况、劳工关系、社区反馈等方面，以确保医疗专业工程整体方案项目的建设和运营不会受到社会稳定性的负面影响。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最后，我们将综合考虑用地成本，包括土地购置费用、土地开发成本等。通过对用地成本的详细评估，我们能够做出更为精确的经济效益分析，为医疗专业工程整体方案项目的投资决策提供有力支持。</w:t>
      </w:r>
    </w:p>
    <w:p>
      <w:pPr>
        <w:pStyle w:val="Heading1"/>
        <w:ind w:firstLine="560" w:firstLineChars="200"/>
        <w:rPr>
          <w:rFonts w:ascii="仿宋" w:eastAsia="仿宋" w:hAnsi="仿宋" w:cs="仿宋" w:hint="eastAsia"/>
          <w:sz w:val="28"/>
          <w:lang w:eastAsia="zh-CN"/>
        </w:rPr>
      </w:pPr>
      <w:bookmarkStart w:id="11" w:name="_Toc29366"/>
      <w:r>
        <w:rPr>
          <w:rFonts w:ascii="仿宋" w:eastAsia="仿宋" w:hAnsi="仿宋" w:cs="仿宋" w:hint="eastAsia"/>
          <w:sz w:val="28"/>
          <w:lang w:eastAsia="zh-CN"/>
        </w:rPr>
        <w:t>三、医疗专业工程整体方案项目危机管理</w:t>
      </w:r>
      <w:bookmarkEnd w:id="11"/>
    </w:p>
    <w:p>
      <w:pPr>
        <w:pStyle w:val="Heading2"/>
        <w:rPr>
          <w:rFonts w:ascii="仿宋" w:eastAsia="仿宋" w:hAnsi="仿宋" w:cs="仿宋" w:hint="eastAsia"/>
          <w:lang w:eastAsia="zh-CN"/>
        </w:rPr>
      </w:pPr>
      <w:bookmarkStart w:id="12" w:name="_Toc655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专业工程整体方案项目危机管理中，危机预警与识别是确保医疗专业工程整体方案项目稳健运行的核心步骤。通过建立全面的监测机制，医疗专业工程整体方案项目团队旨在及时发现和理解潜在的风险和危机因素，以便采取及时的预防和应对措施，确保医疗专业工程整体方案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疗专业工程整体方案项目团队全面分析了整个医疗专业工程整体方案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疗专业工程整体方案项目团队着重于明确定义医疗专业工程整体方案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疗专业工程整体方案项目进展的持续监控，团队能够及时发现潜在问题并作出迅速反应。医疗专业工程整体方案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疗专业工程整体方案项目得以更有序、可控地推进。</w:t>
      </w:r>
    </w:p>
    <w:p>
      <w:pPr>
        <w:pStyle w:val="Heading2"/>
        <w:ind w:firstLine="560" w:firstLineChars="200"/>
        <w:rPr>
          <w:rFonts w:ascii="仿宋" w:eastAsia="仿宋" w:hAnsi="仿宋" w:cs="仿宋" w:hint="eastAsia"/>
          <w:sz w:val="28"/>
          <w:lang w:eastAsia="zh-CN"/>
        </w:rPr>
      </w:pPr>
      <w:bookmarkStart w:id="13" w:name="_Toc1648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在危机发生时，医疗专业工程整体方案项目团队立即行动，成立了应急小组。该小组的任务是迅速制定并实施紧急应对措施，以最小化潜在损失。以下是采取的主要措施：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暂停医疗专业工程整体方案项目进度：为遏制危机蔓延，医疗专业工程整体方案项目暂时停止进行，以便全面评估当前状况。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资源重新分配：重新评估医疗专业工程整体方案项目资源的分配，确保最大限度地减小损失。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实时沟通：与关键利益相关者建立实时沟通机制，向他们传递医疗专业工程整体方案项目危机的实际状况，保障医疗专业工程整体方案项目核心利益。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在紧急应对的同时，医疗专业工程整体方案项目团队强调了团队协作和有效沟通的重要性。以下是团队协作的关键举措：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信息共享机制：建立了信息共享平台，确保团队成员能够及时获取医疗专业工程整体方案项目危机的实时信息。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领导者沟通：医疗专业工程整体方案项目领导者通过定期会议和即时沟通工具，指导团队应对危机，保持团队稳定运行。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随着危机得到初步控制，医疗专业工程整体方案项目团队转向制定恢复计划，以确保医疗专业工程整体方案项目能够从中迅速恢复。主要恢复计划包括：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修复受损的进度计划：重新评估医疗专业工程整体方案项目进度，制定修复计划，确保医疗专业工程整体方案项目尽快回归正常进程。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重新调整资源分配：优化资源分配，确保医疗专业工程整体方案项目在有限资源下高效运转。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风险管理机制加强：对医疗专业工程整体方案项目风险进行全面评估，制定更强化的风险管理策略，以预防未来可能的危机。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5652"/>
      <w:r>
        <w:rPr>
          <w:rFonts w:ascii="仿宋" w:eastAsia="仿宋" w:hAnsi="仿宋" w:cs="仿宋" w:hint="eastAsia"/>
          <w:sz w:val="28"/>
          <w:lang w:eastAsia="zh-CN"/>
        </w:rPr>
        <w:t>四、医疗专业工程整体方案项目建设背景及必要性分析</w:t>
      </w:r>
      <w:bookmarkEnd w:id="14"/>
    </w:p>
    <w:p>
      <w:pPr>
        <w:pStyle w:val="Heading2"/>
        <w:rPr>
          <w:rFonts w:ascii="仿宋" w:eastAsia="仿宋" w:hAnsi="仿宋" w:cs="仿宋" w:hint="eastAsia"/>
          <w:lang w:eastAsia="zh-CN"/>
        </w:rPr>
      </w:pPr>
      <w:bookmarkStart w:id="15" w:name="_Toc8633"/>
      <w:r>
        <w:rPr>
          <w:rFonts w:ascii="仿宋" w:eastAsia="仿宋" w:hAnsi="仿宋" w:cs="仿宋" w:hint="eastAsia"/>
          <w:lang w:eastAsia="zh-CN"/>
        </w:rPr>
        <w:t>(一)、医疗专业工程整体方案项目背景分析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医疗专业工程整体方案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疗专业工程整体方案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疗专业工程整体方案项目在这个潮流中的定位。同时，我们将关注行业内涌现的新兴机遇，以便医疗专业工程整体方案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疗专业工程整体方案项目提供了强大的发展动力。我们将聚焦于行业内最新的技术发展趋势，包括但不限于人工智能、大数据分析、物联网等领域。通过深度的技术研究，我们将确保医疗专业工程整体方案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疗专业工程整体方案项目发展的源泉。我们将投入更多的精力对市场需求进行深入剖析，超越表面的需求，深入挖掘潜在的市场痛点和机遇。通过对市场需求的细致了解，医疗专业工程整体方案项目将更有针对性地设计解决方案，满足市场的多样化需求，从而更好地促进医疗专业工程整体方案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疗专业工程整体方案项目战略至关重要。我们将对竞争态势进行更为深入的分析，包括但不限于市场份额、产品特点、客户满意度等多个维度。通过深度的竞争分析，医疗专业工程整体方案项目将能够更准确地把握市场脉搏，制定具有竞争力的医疗专业工程整体方案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疗专业工程整体方案项目的发展具有直接的影响。我们将进行更为全面的法规和政策分析，了解行业发展中的潜在法律风险和合规挑战。通过充分了解和遵守相关法规，医疗专业工程整体方案项目将确保在法律框架内合法合规运营，为医疗专业工程整体方案项目的稳健发展提供有力支持。</w:t>
      </w:r>
    </w:p>
    <w:p>
      <w:pPr>
        <w:pStyle w:val="Heading2"/>
        <w:ind w:firstLine="560" w:firstLineChars="200"/>
        <w:rPr>
          <w:rFonts w:ascii="仿宋" w:eastAsia="仿宋" w:hAnsi="仿宋" w:cs="仿宋" w:hint="eastAsia"/>
          <w:sz w:val="28"/>
          <w:lang w:eastAsia="zh-CN"/>
        </w:rPr>
      </w:pPr>
      <w:bookmarkStart w:id="16" w:name="_Toc22652"/>
      <w:r>
        <w:rPr>
          <w:rFonts w:ascii="仿宋" w:eastAsia="仿宋" w:hAnsi="仿宋" w:cs="仿宋" w:hint="eastAsia"/>
          <w:sz w:val="28"/>
          <w:lang w:eastAsia="zh-CN"/>
        </w:rPr>
        <w:t>(二)、医疗专业工程整体方案项目建设必要性分析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专业工程整体方案项目建设的迫切性源于对行业发展趋势的深刻洞察。我们正处于一个行业变革的时代，科技创新、数字化转型成为企业发展的关键动力。医疗专业工程整体方案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专业工程整体方案项目建设不仅仅是为了跟上潮流，更是为了通过技术创新推动企业的持续发展。通过引入先进的技术和解决方案，医疗专业工程整体方案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疗专业工程整体方案项目的建设成为必然选择，通过提高产品质量、拓展服务领域，从而在竞争中获得更多的机会。医疗专业工程整体方案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疗专业工程整体方案项目建设的必要性体现在对客户需求更精准的满足。通过医疗专业工程整体方案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专业工程整体方案项目建设的背后是对企业持续创新的追求。只有通过不断创新，企业才能在竞争中立于不败之地。医疗专业工程整体方案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6446"/>
      <w:r>
        <w:rPr>
          <w:rFonts w:ascii="仿宋" w:eastAsia="仿宋" w:hAnsi="仿宋" w:cs="仿宋" w:hint="eastAsia"/>
          <w:sz w:val="28"/>
          <w:lang w:eastAsia="zh-CN"/>
        </w:rPr>
        <w:t>五、医疗专业工程整体方案项目绩效评估</w:t>
      </w:r>
      <w:bookmarkEnd w:id="17"/>
    </w:p>
    <w:p>
      <w:pPr>
        <w:pStyle w:val="Heading2"/>
        <w:rPr>
          <w:rFonts w:ascii="仿宋" w:eastAsia="仿宋" w:hAnsi="仿宋" w:cs="仿宋" w:hint="eastAsia"/>
          <w:lang w:eastAsia="zh-CN"/>
        </w:rPr>
      </w:pPr>
      <w:bookmarkStart w:id="18" w:name="_Toc844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https://d.book118.com/206033205021010042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5E3110"/>
    <w:rsid w:val="035E31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033205021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2024-01-27T12:08:00Z</dcterms:created>
  <dcterms:modified xsi:type="dcterms:W3CDTF">2024-01-27T12:09:05Z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9DFC86456BAF48779913D15E1BAFF289_11</vt:lpwstr>
  </property>
  <property fmtid="{D5CDD505-2E9C-101B-9397-08002B2CF9AE}" pid="3" name="KSOProductBuildVer">
    <vt:lpwstr>2052-12.1.0.16120</vt:lpwstr>
  </property>
</Properties>
</file>