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教育基地展示系统项目计划设计方案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67" w:history="1">
        <w:r>
          <w:rPr>
            <w:rFonts w:ascii="仿宋" w:eastAsia="仿宋" w:hAnsi="仿宋" w:cs="仿宋" w:hint="eastAsia"/>
            <w:lang w:eastAsia="zh-CN"/>
          </w:rPr>
          <w:t>序言</w:t>
        </w:r>
        <w:r>
          <w:tab/>
        </w:r>
        <w:r>
          <w:fldChar w:fldCharType="begin"/>
        </w:r>
        <w:r>
          <w:instrText xml:space="preserve"> PAGEREF _Toc30367 \h </w:instrText>
        </w:r>
        <w:r>
          <w:fldChar w:fldCharType="separate"/>
        </w:r>
        <w:r>
          <w:t>3</w:t>
        </w:r>
        <w:r>
          <w:fldChar w:fldCharType="end"/>
        </w:r>
      </w:hyperlink>
    </w:p>
    <w:p>
      <w:pPr>
        <w:pStyle w:val="TOC1"/>
        <w:tabs>
          <w:tab w:val="right" w:leader="dot" w:pos="8306"/>
        </w:tabs>
      </w:pPr>
      <w:hyperlink w:anchor="_Toc19182" w:history="1">
        <w:r>
          <w:rPr>
            <w:rFonts w:ascii="仿宋" w:eastAsia="仿宋" w:hAnsi="仿宋" w:cs="仿宋" w:hint="eastAsia"/>
            <w:lang w:eastAsia="zh-CN"/>
          </w:rPr>
          <w:t>一、产品规划分析</w:t>
        </w:r>
        <w:r>
          <w:tab/>
        </w:r>
        <w:r>
          <w:fldChar w:fldCharType="begin"/>
        </w:r>
        <w:r>
          <w:instrText xml:space="preserve"> PAGEREF _Toc19182 \h </w:instrText>
        </w:r>
        <w:r>
          <w:fldChar w:fldCharType="separate"/>
        </w:r>
        <w:r>
          <w:t>3</w:t>
        </w:r>
        <w:r>
          <w:fldChar w:fldCharType="end"/>
        </w:r>
      </w:hyperlink>
    </w:p>
    <w:p>
      <w:pPr>
        <w:pStyle w:val="TOC2"/>
        <w:tabs>
          <w:tab w:val="right" w:leader="dot" w:pos="8306"/>
        </w:tabs>
      </w:pPr>
      <w:hyperlink w:anchor="_Toc18910" w:history="1">
        <w:r>
          <w:rPr>
            <w:rFonts w:ascii="仿宋" w:eastAsia="仿宋" w:hAnsi="仿宋" w:cs="仿宋" w:hint="eastAsia"/>
            <w:lang w:eastAsia="zh-CN"/>
          </w:rPr>
          <w:t>(一)、产品规划</w:t>
        </w:r>
        <w:r>
          <w:tab/>
        </w:r>
        <w:r>
          <w:fldChar w:fldCharType="begin"/>
        </w:r>
        <w:r>
          <w:instrText xml:space="preserve"> PAGEREF _Toc18910 \h </w:instrText>
        </w:r>
        <w:r>
          <w:fldChar w:fldCharType="separate"/>
        </w:r>
        <w:r>
          <w:t>3</w:t>
        </w:r>
        <w:r>
          <w:fldChar w:fldCharType="end"/>
        </w:r>
      </w:hyperlink>
    </w:p>
    <w:p>
      <w:pPr>
        <w:pStyle w:val="TOC2"/>
        <w:tabs>
          <w:tab w:val="right" w:leader="dot" w:pos="8306"/>
        </w:tabs>
      </w:pPr>
      <w:hyperlink w:anchor="_Toc25511" w:history="1">
        <w:r>
          <w:rPr>
            <w:rFonts w:ascii="仿宋" w:eastAsia="仿宋" w:hAnsi="仿宋" w:cs="仿宋" w:hint="eastAsia"/>
            <w:lang w:eastAsia="zh-CN"/>
          </w:rPr>
          <w:t>(二)、建设规模</w:t>
        </w:r>
        <w:r>
          <w:tab/>
        </w:r>
        <w:r>
          <w:fldChar w:fldCharType="begin"/>
        </w:r>
        <w:r>
          <w:instrText xml:space="preserve"> PAGEREF _Toc25511 \h </w:instrText>
        </w:r>
        <w:r>
          <w:fldChar w:fldCharType="separate"/>
        </w:r>
        <w:r>
          <w:t>4</w:t>
        </w:r>
        <w:r>
          <w:fldChar w:fldCharType="end"/>
        </w:r>
      </w:hyperlink>
    </w:p>
    <w:p>
      <w:pPr>
        <w:pStyle w:val="TOC1"/>
        <w:tabs>
          <w:tab w:val="right" w:leader="dot" w:pos="8306"/>
        </w:tabs>
      </w:pPr>
      <w:hyperlink w:anchor="_Toc29680" w:history="1">
        <w:r>
          <w:rPr>
            <w:rFonts w:ascii="仿宋" w:eastAsia="仿宋" w:hAnsi="仿宋" w:cs="仿宋" w:hint="eastAsia"/>
            <w:lang w:eastAsia="zh-CN"/>
          </w:rPr>
          <w:t>二、教育基地展示系统项目建设背景及必要性分析</w:t>
        </w:r>
        <w:r>
          <w:tab/>
        </w:r>
        <w:r>
          <w:fldChar w:fldCharType="begin"/>
        </w:r>
        <w:r>
          <w:instrText xml:space="preserve"> PAGEREF _Toc29680 \h </w:instrText>
        </w:r>
        <w:r>
          <w:fldChar w:fldCharType="separate"/>
        </w:r>
        <w:r>
          <w:t>5</w:t>
        </w:r>
        <w:r>
          <w:fldChar w:fldCharType="end"/>
        </w:r>
      </w:hyperlink>
    </w:p>
    <w:p>
      <w:pPr>
        <w:pStyle w:val="TOC2"/>
        <w:tabs>
          <w:tab w:val="right" w:leader="dot" w:pos="8306"/>
        </w:tabs>
      </w:pPr>
      <w:hyperlink w:anchor="_Toc1500" w:history="1">
        <w:r>
          <w:rPr>
            <w:rFonts w:ascii="仿宋" w:eastAsia="仿宋" w:hAnsi="仿宋" w:cs="仿宋" w:hint="eastAsia"/>
            <w:lang w:eastAsia="zh-CN"/>
          </w:rPr>
          <w:t>(一)、教育基地展示系统项目背景分析</w:t>
        </w:r>
        <w:r>
          <w:tab/>
        </w:r>
        <w:r>
          <w:fldChar w:fldCharType="begin"/>
        </w:r>
        <w:r>
          <w:instrText xml:space="preserve"> PAGEREF _Toc1500 \h </w:instrText>
        </w:r>
        <w:r>
          <w:fldChar w:fldCharType="separate"/>
        </w:r>
        <w:r>
          <w:t>5</w:t>
        </w:r>
        <w:r>
          <w:fldChar w:fldCharType="end"/>
        </w:r>
      </w:hyperlink>
    </w:p>
    <w:p>
      <w:pPr>
        <w:pStyle w:val="TOC2"/>
        <w:tabs>
          <w:tab w:val="right" w:leader="dot" w:pos="8306"/>
        </w:tabs>
      </w:pPr>
      <w:hyperlink w:anchor="_Toc13491" w:history="1">
        <w:r>
          <w:rPr>
            <w:rFonts w:ascii="仿宋" w:eastAsia="仿宋" w:hAnsi="仿宋" w:cs="仿宋" w:hint="eastAsia"/>
            <w:lang w:eastAsia="zh-CN"/>
          </w:rPr>
          <w:t>(二)、教育基地展示系统项目建设必要性分析</w:t>
        </w:r>
        <w:r>
          <w:tab/>
        </w:r>
        <w:r>
          <w:fldChar w:fldCharType="begin"/>
        </w:r>
        <w:r>
          <w:instrText xml:space="preserve"> PAGEREF _Toc13491 \h </w:instrText>
        </w:r>
        <w:r>
          <w:fldChar w:fldCharType="separate"/>
        </w:r>
        <w:r>
          <w:t>7</w:t>
        </w:r>
        <w:r>
          <w:fldChar w:fldCharType="end"/>
        </w:r>
      </w:hyperlink>
    </w:p>
    <w:p>
      <w:pPr>
        <w:pStyle w:val="TOC1"/>
        <w:tabs>
          <w:tab w:val="right" w:leader="dot" w:pos="8306"/>
        </w:tabs>
      </w:pPr>
      <w:hyperlink w:anchor="_Toc13192" w:history="1">
        <w:r>
          <w:rPr>
            <w:rFonts w:ascii="仿宋" w:eastAsia="仿宋" w:hAnsi="仿宋" w:cs="仿宋" w:hint="eastAsia"/>
            <w:lang w:eastAsia="zh-CN"/>
          </w:rPr>
          <w:t>三、教育基地展示系统项目可持续发展</w:t>
        </w:r>
        <w:r>
          <w:tab/>
        </w:r>
        <w:r>
          <w:fldChar w:fldCharType="begin"/>
        </w:r>
        <w:r>
          <w:instrText xml:space="preserve"> PAGEREF _Toc13192 \h </w:instrText>
        </w:r>
        <w:r>
          <w:fldChar w:fldCharType="separate"/>
        </w:r>
        <w:r>
          <w:t>8</w:t>
        </w:r>
        <w:r>
          <w:fldChar w:fldCharType="end"/>
        </w:r>
      </w:hyperlink>
    </w:p>
    <w:p>
      <w:pPr>
        <w:pStyle w:val="TOC2"/>
        <w:tabs>
          <w:tab w:val="right" w:leader="dot" w:pos="8306"/>
        </w:tabs>
      </w:pPr>
      <w:hyperlink w:anchor="_Toc10601" w:history="1">
        <w:r>
          <w:rPr>
            <w:rFonts w:ascii="仿宋" w:eastAsia="仿宋" w:hAnsi="仿宋" w:cs="仿宋" w:hint="eastAsia"/>
            <w:lang w:eastAsia="zh-CN"/>
          </w:rPr>
          <w:t>(一)、可持续战略与实践</w:t>
        </w:r>
        <w:r>
          <w:tab/>
        </w:r>
        <w:r>
          <w:fldChar w:fldCharType="begin"/>
        </w:r>
        <w:r>
          <w:instrText xml:space="preserve"> PAGEREF _Toc10601 \h </w:instrText>
        </w:r>
        <w:r>
          <w:fldChar w:fldCharType="separate"/>
        </w:r>
        <w:r>
          <w:t>8</w:t>
        </w:r>
        <w:r>
          <w:fldChar w:fldCharType="end"/>
        </w:r>
      </w:hyperlink>
    </w:p>
    <w:p>
      <w:pPr>
        <w:pStyle w:val="TOC2"/>
        <w:tabs>
          <w:tab w:val="right" w:leader="dot" w:pos="8306"/>
        </w:tabs>
      </w:pPr>
      <w:hyperlink w:anchor="_Toc29524" w:history="1">
        <w:r>
          <w:rPr>
            <w:rFonts w:ascii="仿宋" w:eastAsia="仿宋" w:hAnsi="仿宋" w:cs="仿宋" w:hint="eastAsia"/>
            <w:lang w:eastAsia="zh-CN"/>
          </w:rPr>
          <w:t>(二)、环保与社会责任</w:t>
        </w:r>
        <w:r>
          <w:tab/>
        </w:r>
        <w:r>
          <w:fldChar w:fldCharType="begin"/>
        </w:r>
        <w:r>
          <w:instrText xml:space="preserve"> PAGEREF _Toc29524 \h </w:instrText>
        </w:r>
        <w:r>
          <w:fldChar w:fldCharType="separate"/>
        </w:r>
        <w:r>
          <w:t>9</w:t>
        </w:r>
        <w:r>
          <w:fldChar w:fldCharType="end"/>
        </w:r>
      </w:hyperlink>
    </w:p>
    <w:p>
      <w:pPr>
        <w:pStyle w:val="TOC1"/>
        <w:tabs>
          <w:tab w:val="right" w:leader="dot" w:pos="8306"/>
        </w:tabs>
      </w:pPr>
      <w:hyperlink w:anchor="_Toc19163" w:history="1">
        <w:r>
          <w:rPr>
            <w:rFonts w:ascii="仿宋" w:eastAsia="仿宋" w:hAnsi="仿宋" w:cs="仿宋" w:hint="eastAsia"/>
            <w:lang w:eastAsia="zh-CN"/>
          </w:rPr>
          <w:t>四、教育基地展示系统项目土建工程</w:t>
        </w:r>
        <w:r>
          <w:tab/>
        </w:r>
        <w:r>
          <w:fldChar w:fldCharType="begin"/>
        </w:r>
        <w:r>
          <w:instrText xml:space="preserve"> PAGEREF _Toc19163 \h </w:instrText>
        </w:r>
        <w:r>
          <w:fldChar w:fldCharType="separate"/>
        </w:r>
        <w:r>
          <w:t>10</w:t>
        </w:r>
        <w:r>
          <w:fldChar w:fldCharType="end"/>
        </w:r>
      </w:hyperlink>
    </w:p>
    <w:p>
      <w:pPr>
        <w:pStyle w:val="TOC2"/>
        <w:tabs>
          <w:tab w:val="right" w:leader="dot" w:pos="8306"/>
        </w:tabs>
      </w:pPr>
      <w:hyperlink w:anchor="_Toc15518" w:history="1">
        <w:r>
          <w:rPr>
            <w:rFonts w:ascii="仿宋" w:eastAsia="仿宋" w:hAnsi="仿宋" w:cs="仿宋" w:hint="eastAsia"/>
            <w:lang w:eastAsia="zh-CN"/>
          </w:rPr>
          <w:t>(一)、建筑工程设计原则</w:t>
        </w:r>
        <w:r>
          <w:tab/>
        </w:r>
        <w:r>
          <w:fldChar w:fldCharType="begin"/>
        </w:r>
        <w:r>
          <w:instrText xml:space="preserve"> PAGEREF _Toc15518 \h </w:instrText>
        </w:r>
        <w:r>
          <w:fldChar w:fldCharType="separate"/>
        </w:r>
        <w:r>
          <w:t>10</w:t>
        </w:r>
        <w:r>
          <w:fldChar w:fldCharType="end"/>
        </w:r>
      </w:hyperlink>
    </w:p>
    <w:p>
      <w:pPr>
        <w:pStyle w:val="TOC2"/>
        <w:tabs>
          <w:tab w:val="right" w:leader="dot" w:pos="8306"/>
        </w:tabs>
      </w:pPr>
      <w:hyperlink w:anchor="_Toc30143" w:history="1">
        <w:r>
          <w:rPr>
            <w:rFonts w:ascii="仿宋" w:eastAsia="仿宋" w:hAnsi="仿宋" w:cs="仿宋" w:hint="eastAsia"/>
            <w:lang w:eastAsia="zh-CN"/>
          </w:rPr>
          <w:t>(二)、土建工程设计年限及安全等级</w:t>
        </w:r>
        <w:r>
          <w:tab/>
        </w:r>
        <w:r>
          <w:fldChar w:fldCharType="begin"/>
        </w:r>
        <w:r>
          <w:instrText xml:space="preserve"> PAGEREF _Toc30143 \h </w:instrText>
        </w:r>
        <w:r>
          <w:fldChar w:fldCharType="separate"/>
        </w:r>
        <w:r>
          <w:t>11</w:t>
        </w:r>
        <w:r>
          <w:fldChar w:fldCharType="end"/>
        </w:r>
      </w:hyperlink>
    </w:p>
    <w:p>
      <w:pPr>
        <w:pStyle w:val="TOC2"/>
        <w:tabs>
          <w:tab w:val="right" w:leader="dot" w:pos="8306"/>
        </w:tabs>
      </w:pPr>
      <w:hyperlink w:anchor="_Toc30925" w:history="1">
        <w:r>
          <w:rPr>
            <w:rFonts w:ascii="仿宋" w:eastAsia="仿宋" w:hAnsi="仿宋" w:cs="仿宋" w:hint="eastAsia"/>
            <w:lang w:eastAsia="zh-CN"/>
          </w:rPr>
          <w:t>(三)、建筑工程设计总体要求</w:t>
        </w:r>
        <w:r>
          <w:tab/>
        </w:r>
        <w:r>
          <w:fldChar w:fldCharType="begin"/>
        </w:r>
        <w:r>
          <w:instrText xml:space="preserve"> PAGEREF _Toc30925 \h </w:instrText>
        </w:r>
        <w:r>
          <w:fldChar w:fldCharType="separate"/>
        </w:r>
        <w:r>
          <w:t>12</w:t>
        </w:r>
        <w:r>
          <w:fldChar w:fldCharType="end"/>
        </w:r>
      </w:hyperlink>
    </w:p>
    <w:p>
      <w:pPr>
        <w:pStyle w:val="TOC2"/>
        <w:tabs>
          <w:tab w:val="right" w:leader="dot" w:pos="8306"/>
        </w:tabs>
      </w:pPr>
      <w:hyperlink w:anchor="_Toc5954" w:history="1">
        <w:r>
          <w:rPr>
            <w:rFonts w:ascii="仿宋" w:eastAsia="仿宋" w:hAnsi="仿宋" w:cs="仿宋" w:hint="eastAsia"/>
            <w:lang w:eastAsia="zh-CN"/>
          </w:rPr>
          <w:t>(四)、土建工程建设指标</w:t>
        </w:r>
        <w:r>
          <w:tab/>
        </w:r>
        <w:r>
          <w:fldChar w:fldCharType="begin"/>
        </w:r>
        <w:r>
          <w:instrText xml:space="preserve"> PAGEREF _Toc5954 \h </w:instrText>
        </w:r>
        <w:r>
          <w:fldChar w:fldCharType="separate"/>
        </w:r>
        <w:r>
          <w:t>13</w:t>
        </w:r>
        <w:r>
          <w:fldChar w:fldCharType="end"/>
        </w:r>
      </w:hyperlink>
    </w:p>
    <w:p>
      <w:pPr>
        <w:pStyle w:val="TOC1"/>
        <w:tabs>
          <w:tab w:val="right" w:leader="dot" w:pos="8306"/>
        </w:tabs>
      </w:pPr>
      <w:hyperlink w:anchor="_Toc27700" w:history="1">
        <w:r>
          <w:rPr>
            <w:rFonts w:ascii="仿宋" w:eastAsia="仿宋" w:hAnsi="仿宋" w:cs="仿宋" w:hint="eastAsia"/>
            <w:lang w:eastAsia="zh-CN"/>
          </w:rPr>
          <w:t>五、工艺说明</w:t>
        </w:r>
        <w:r>
          <w:tab/>
        </w:r>
        <w:r>
          <w:fldChar w:fldCharType="begin"/>
        </w:r>
        <w:r>
          <w:instrText xml:space="preserve"> PAGEREF _Toc27700 \h </w:instrText>
        </w:r>
        <w:r>
          <w:fldChar w:fldCharType="separate"/>
        </w:r>
        <w:r>
          <w:t>13</w:t>
        </w:r>
        <w:r>
          <w:fldChar w:fldCharType="end"/>
        </w:r>
      </w:hyperlink>
    </w:p>
    <w:p>
      <w:pPr>
        <w:pStyle w:val="TOC2"/>
        <w:tabs>
          <w:tab w:val="right" w:leader="dot" w:pos="8306"/>
        </w:tabs>
      </w:pPr>
      <w:hyperlink w:anchor="_Toc9951" w:history="1">
        <w:r>
          <w:rPr>
            <w:rFonts w:ascii="仿宋" w:eastAsia="仿宋" w:hAnsi="仿宋" w:cs="仿宋" w:hint="eastAsia"/>
            <w:lang w:eastAsia="zh-CN"/>
          </w:rPr>
          <w:t>(一)、技术管理特点</w:t>
        </w:r>
        <w:r>
          <w:tab/>
        </w:r>
        <w:r>
          <w:fldChar w:fldCharType="begin"/>
        </w:r>
        <w:r>
          <w:instrText xml:space="preserve"> PAGEREF _Toc9951 \h </w:instrText>
        </w:r>
        <w:r>
          <w:fldChar w:fldCharType="separate"/>
        </w:r>
        <w:r>
          <w:t>13</w:t>
        </w:r>
        <w:r>
          <w:fldChar w:fldCharType="end"/>
        </w:r>
      </w:hyperlink>
    </w:p>
    <w:p>
      <w:pPr>
        <w:pStyle w:val="TOC2"/>
        <w:tabs>
          <w:tab w:val="right" w:leader="dot" w:pos="8306"/>
        </w:tabs>
      </w:pPr>
      <w:hyperlink w:anchor="_Toc11020" w:history="1">
        <w:r>
          <w:rPr>
            <w:rFonts w:ascii="仿宋" w:eastAsia="仿宋" w:hAnsi="仿宋" w:cs="仿宋" w:hint="eastAsia"/>
            <w:lang w:eastAsia="zh-CN"/>
          </w:rPr>
          <w:t>(二)、教育基地展示系统项目工艺技术设计方案</w:t>
        </w:r>
        <w:r>
          <w:tab/>
        </w:r>
        <w:r>
          <w:fldChar w:fldCharType="begin"/>
        </w:r>
        <w:r>
          <w:instrText xml:space="preserve"> PAGEREF _Toc11020 \h </w:instrText>
        </w:r>
        <w:r>
          <w:fldChar w:fldCharType="separate"/>
        </w:r>
        <w:r>
          <w:t>14</w:t>
        </w:r>
        <w:r>
          <w:fldChar w:fldCharType="end"/>
        </w:r>
      </w:hyperlink>
    </w:p>
    <w:p>
      <w:pPr>
        <w:pStyle w:val="TOC2"/>
        <w:tabs>
          <w:tab w:val="right" w:leader="dot" w:pos="8306"/>
        </w:tabs>
      </w:pPr>
      <w:hyperlink w:anchor="_Toc8170" w:history="1">
        <w:r>
          <w:rPr>
            <w:rFonts w:ascii="仿宋" w:eastAsia="仿宋" w:hAnsi="仿宋" w:cs="仿宋" w:hint="eastAsia"/>
            <w:lang w:eastAsia="zh-CN"/>
          </w:rPr>
          <w:t>(三)、设备选型方案</w:t>
        </w:r>
        <w:r>
          <w:tab/>
        </w:r>
        <w:r>
          <w:fldChar w:fldCharType="begin"/>
        </w:r>
        <w:r>
          <w:instrText xml:space="preserve"> PAGEREF _Toc8170 \h </w:instrText>
        </w:r>
        <w:r>
          <w:fldChar w:fldCharType="separate"/>
        </w:r>
        <w:r>
          <w:t>16</w:t>
        </w:r>
        <w:r>
          <w:fldChar w:fldCharType="end"/>
        </w:r>
      </w:hyperlink>
    </w:p>
    <w:p>
      <w:pPr>
        <w:pStyle w:val="TOC1"/>
        <w:tabs>
          <w:tab w:val="right" w:leader="dot" w:pos="8306"/>
        </w:tabs>
      </w:pPr>
      <w:hyperlink w:anchor="_Toc9044" w:history="1">
        <w:r>
          <w:rPr>
            <w:rFonts w:ascii="仿宋" w:eastAsia="仿宋" w:hAnsi="仿宋" w:cs="仿宋" w:hint="eastAsia"/>
            <w:lang w:eastAsia="zh-CN"/>
          </w:rPr>
          <w:t>六、教育基地展示系统项目绩效评估</w:t>
        </w:r>
        <w:r>
          <w:tab/>
        </w:r>
        <w:r>
          <w:fldChar w:fldCharType="begin"/>
        </w:r>
        <w:r>
          <w:instrText xml:space="preserve"> PAGEREF _Toc9044 \h </w:instrText>
        </w:r>
        <w:r>
          <w:fldChar w:fldCharType="separate"/>
        </w:r>
        <w:r>
          <w:t>17</w:t>
        </w:r>
        <w:r>
          <w:fldChar w:fldCharType="end"/>
        </w:r>
      </w:hyperlink>
    </w:p>
    <w:p>
      <w:pPr>
        <w:pStyle w:val="TOC2"/>
        <w:tabs>
          <w:tab w:val="right" w:leader="dot" w:pos="8306"/>
        </w:tabs>
      </w:pPr>
      <w:hyperlink w:anchor="_Toc119" w:history="1">
        <w:r>
          <w:rPr>
            <w:rFonts w:ascii="仿宋" w:eastAsia="仿宋" w:hAnsi="仿宋" w:cs="仿宋" w:hint="eastAsia"/>
            <w:lang w:eastAsia="zh-CN"/>
          </w:rPr>
          <w:t>(一)、绩效评估指标</w:t>
        </w:r>
        <w:r>
          <w:tab/>
        </w:r>
        <w:r>
          <w:fldChar w:fldCharType="begin"/>
        </w:r>
        <w:r>
          <w:instrText xml:space="preserve"> PAGEREF _Toc119 \h </w:instrText>
        </w:r>
        <w:r>
          <w:fldChar w:fldCharType="separate"/>
        </w:r>
        <w:r>
          <w:t>17</w:t>
        </w:r>
        <w:r>
          <w:fldChar w:fldCharType="end"/>
        </w:r>
      </w:hyperlink>
    </w:p>
    <w:p>
      <w:pPr>
        <w:pStyle w:val="TOC2"/>
        <w:tabs>
          <w:tab w:val="right" w:leader="dot" w:pos="8306"/>
        </w:tabs>
      </w:pPr>
      <w:hyperlink w:anchor="_Toc19095" w:history="1">
        <w:r>
          <w:rPr>
            <w:rFonts w:ascii="仿宋" w:eastAsia="仿宋" w:hAnsi="仿宋" w:cs="仿宋" w:hint="eastAsia"/>
            <w:lang w:eastAsia="zh-CN"/>
          </w:rPr>
          <w:t>(二)、绩效评估方法</w:t>
        </w:r>
        <w:r>
          <w:tab/>
        </w:r>
        <w:r>
          <w:fldChar w:fldCharType="begin"/>
        </w:r>
        <w:r>
          <w:instrText xml:space="preserve"> PAGEREF _Toc19095 \h </w:instrText>
        </w:r>
        <w:r>
          <w:fldChar w:fldCharType="separate"/>
        </w:r>
        <w:r>
          <w:t>18</w:t>
        </w:r>
        <w:r>
          <w:fldChar w:fldCharType="end"/>
        </w:r>
      </w:hyperlink>
    </w:p>
    <w:p>
      <w:pPr>
        <w:pStyle w:val="TOC2"/>
        <w:tabs>
          <w:tab w:val="right" w:leader="dot" w:pos="8306"/>
        </w:tabs>
      </w:pPr>
      <w:hyperlink w:anchor="_Toc16525" w:history="1">
        <w:r>
          <w:rPr>
            <w:rFonts w:ascii="仿宋" w:eastAsia="仿宋" w:hAnsi="仿宋" w:cs="仿宋" w:hint="eastAsia"/>
            <w:lang w:eastAsia="zh-CN"/>
          </w:rPr>
          <w:t>(三)、绩效评估周期</w:t>
        </w:r>
        <w:r>
          <w:tab/>
        </w:r>
        <w:r>
          <w:fldChar w:fldCharType="begin"/>
        </w:r>
        <w:r>
          <w:instrText xml:space="preserve"> PAGEREF _Toc16525 \h </w:instrText>
        </w:r>
        <w:r>
          <w:fldChar w:fldCharType="separate"/>
        </w:r>
        <w:r>
          <w:t>19</w:t>
        </w:r>
        <w:r>
          <w:fldChar w:fldCharType="end"/>
        </w:r>
      </w:hyperlink>
    </w:p>
    <w:p>
      <w:pPr>
        <w:pStyle w:val="TOC1"/>
        <w:tabs>
          <w:tab w:val="right" w:leader="dot" w:pos="8306"/>
        </w:tabs>
      </w:pPr>
      <w:hyperlink w:anchor="_Toc14047" w:history="1">
        <w:r>
          <w:rPr>
            <w:rFonts w:ascii="仿宋" w:eastAsia="仿宋" w:hAnsi="仿宋" w:cs="仿宋" w:hint="eastAsia"/>
            <w:lang w:eastAsia="zh-CN"/>
          </w:rPr>
          <w:t>七、教育基地展示系统项目人力资源管理</w:t>
        </w:r>
        <w:r>
          <w:tab/>
        </w:r>
        <w:r>
          <w:fldChar w:fldCharType="begin"/>
        </w:r>
        <w:r>
          <w:instrText xml:space="preserve"> PAGEREF _Toc14047 \h </w:instrText>
        </w:r>
        <w:r>
          <w:fldChar w:fldCharType="separate"/>
        </w:r>
        <w:r>
          <w:t>20</w:t>
        </w:r>
        <w:r>
          <w:fldChar w:fldCharType="end"/>
        </w:r>
      </w:hyperlink>
    </w:p>
    <w:p>
      <w:pPr>
        <w:pStyle w:val="TOC2"/>
        <w:tabs>
          <w:tab w:val="right" w:leader="dot" w:pos="8306"/>
        </w:tabs>
      </w:pPr>
      <w:hyperlink w:anchor="_Toc3001" w:history="1">
        <w:r>
          <w:rPr>
            <w:rFonts w:ascii="仿宋" w:eastAsia="仿宋" w:hAnsi="仿宋" w:cs="仿宋" w:hint="eastAsia"/>
            <w:lang w:eastAsia="zh-CN"/>
          </w:rPr>
          <w:t>(一)、建立健全的预算管理制度</w:t>
        </w:r>
        <w:r>
          <w:tab/>
        </w:r>
        <w:r>
          <w:fldChar w:fldCharType="begin"/>
        </w:r>
        <w:r>
          <w:instrText xml:space="preserve"> PAGEREF _Toc3001 \h </w:instrText>
        </w:r>
        <w:r>
          <w:fldChar w:fldCharType="separate"/>
        </w:r>
        <w:r>
          <w:t>20</w:t>
        </w:r>
        <w:r>
          <w:fldChar w:fldCharType="end"/>
        </w:r>
      </w:hyperlink>
    </w:p>
    <w:p>
      <w:pPr>
        <w:pStyle w:val="TOC2"/>
        <w:tabs>
          <w:tab w:val="right" w:leader="dot" w:pos="8306"/>
        </w:tabs>
      </w:pPr>
      <w:hyperlink w:anchor="_Toc25707" w:history="1">
        <w:r>
          <w:rPr>
            <w:rFonts w:ascii="仿宋" w:eastAsia="仿宋" w:hAnsi="仿宋" w:cs="仿宋" w:hint="eastAsia"/>
            <w:lang w:eastAsia="zh-CN"/>
          </w:rPr>
          <w:t>(二)、加强资金流动监控</w:t>
        </w:r>
        <w:r>
          <w:tab/>
        </w:r>
        <w:r>
          <w:fldChar w:fldCharType="begin"/>
        </w:r>
        <w:r>
          <w:instrText xml:space="preserve"> PAGEREF _Toc25707 \h </w:instrText>
        </w:r>
        <w:r>
          <w:fldChar w:fldCharType="separate"/>
        </w:r>
        <w:r>
          <w:t>22</w:t>
        </w:r>
        <w:r>
          <w:fldChar w:fldCharType="end"/>
        </w:r>
      </w:hyperlink>
    </w:p>
    <w:p>
      <w:pPr>
        <w:pStyle w:val="TOC2"/>
        <w:tabs>
          <w:tab w:val="right" w:leader="dot" w:pos="8306"/>
        </w:tabs>
      </w:pPr>
      <w:hyperlink w:anchor="_Toc6276" w:history="1">
        <w:r>
          <w:rPr>
            <w:rFonts w:ascii="仿宋" w:eastAsia="仿宋" w:hAnsi="仿宋" w:cs="仿宋" w:hint="eastAsia"/>
            <w:lang w:eastAsia="zh-CN"/>
          </w:rPr>
          <w:t>(三)、制定完善的风险控制机制</w:t>
        </w:r>
        <w:r>
          <w:tab/>
        </w:r>
        <w:r>
          <w:fldChar w:fldCharType="begin"/>
        </w:r>
        <w:r>
          <w:instrText xml:space="preserve"> PAGEREF _Toc6276 \h </w:instrText>
        </w:r>
        <w:r>
          <w:fldChar w:fldCharType="separate"/>
        </w:r>
        <w:r>
          <w:t>23</w:t>
        </w:r>
        <w:r>
          <w:fldChar w:fldCharType="end"/>
        </w:r>
      </w:hyperlink>
    </w:p>
    <w:p>
      <w:pPr>
        <w:pStyle w:val="TOC2"/>
        <w:tabs>
          <w:tab w:val="right" w:leader="dot" w:pos="8306"/>
        </w:tabs>
      </w:pPr>
      <w:hyperlink w:anchor="_Toc13789" w:history="1">
        <w:r>
          <w:rPr>
            <w:rFonts w:ascii="仿宋" w:eastAsia="仿宋" w:hAnsi="仿宋" w:cs="仿宋" w:hint="eastAsia"/>
            <w:lang w:eastAsia="zh-CN"/>
          </w:rPr>
          <w:t>(四)、优化成本管理</w:t>
        </w:r>
        <w:r>
          <w:tab/>
        </w:r>
        <w:r>
          <w:fldChar w:fldCharType="begin"/>
        </w:r>
        <w:r>
          <w:instrText xml:space="preserve"> PAGEREF _Toc13789 \h </w:instrText>
        </w:r>
        <w:r>
          <w:fldChar w:fldCharType="separate"/>
        </w:r>
        <w:r>
          <w:t>25</w:t>
        </w:r>
        <w:r>
          <w:fldChar w:fldCharType="end"/>
        </w:r>
      </w:hyperlink>
    </w:p>
    <w:p>
      <w:pPr>
        <w:pStyle w:val="TOC1"/>
        <w:tabs>
          <w:tab w:val="right" w:leader="dot" w:pos="8306"/>
        </w:tabs>
      </w:pPr>
      <w:hyperlink w:anchor="_Toc5212" w:history="1">
        <w:r>
          <w:rPr>
            <w:rFonts w:ascii="仿宋" w:eastAsia="仿宋" w:hAnsi="仿宋" w:cs="仿宋" w:hint="eastAsia"/>
            <w:lang w:eastAsia="zh-CN"/>
          </w:rPr>
          <w:t>八、教育基地展示系统项目创新与研发</w:t>
        </w:r>
        <w:r>
          <w:tab/>
        </w:r>
        <w:r>
          <w:fldChar w:fldCharType="begin"/>
        </w:r>
        <w:r>
          <w:instrText xml:space="preserve"> PAGEREF _Toc5212 \h </w:instrText>
        </w:r>
        <w:r>
          <w:fldChar w:fldCharType="separate"/>
        </w:r>
        <w:r>
          <w:t>26</w:t>
        </w:r>
        <w:r>
          <w:fldChar w:fldCharType="end"/>
        </w:r>
      </w:hyperlink>
    </w:p>
    <w:p>
      <w:pPr>
        <w:pStyle w:val="TOC2"/>
        <w:tabs>
          <w:tab w:val="right" w:leader="dot" w:pos="8306"/>
        </w:tabs>
      </w:pPr>
      <w:hyperlink w:anchor="_Toc27377" w:history="1">
        <w:r>
          <w:rPr>
            <w:rFonts w:ascii="仿宋" w:eastAsia="仿宋" w:hAnsi="仿宋" w:cs="仿宋" w:hint="eastAsia"/>
            <w:lang w:eastAsia="zh-CN"/>
          </w:rPr>
          <w:t>(一)、创新策略与方向</w:t>
        </w:r>
        <w:r>
          <w:tab/>
        </w:r>
        <w:r>
          <w:fldChar w:fldCharType="begin"/>
        </w:r>
        <w:r>
          <w:instrText xml:space="preserve"> PAGEREF _Toc27377 \h </w:instrText>
        </w:r>
        <w:r>
          <w:fldChar w:fldCharType="separate"/>
        </w:r>
        <w:r>
          <w:t>26</w:t>
        </w:r>
        <w:r>
          <w:fldChar w:fldCharType="end"/>
        </w:r>
      </w:hyperlink>
    </w:p>
    <w:p>
      <w:pPr>
        <w:pStyle w:val="TOC2"/>
        <w:tabs>
          <w:tab w:val="right" w:leader="dot" w:pos="8306"/>
        </w:tabs>
      </w:pPr>
      <w:hyperlink w:anchor="_Toc4071" w:history="1">
        <w:r>
          <w:rPr>
            <w:rFonts w:ascii="仿宋" w:eastAsia="仿宋" w:hAnsi="仿宋" w:cs="仿宋" w:hint="eastAsia"/>
            <w:lang w:eastAsia="zh-CN"/>
          </w:rPr>
          <w:t>(二)、研发规划与投入</w:t>
        </w:r>
        <w:r>
          <w:tab/>
        </w:r>
        <w:r>
          <w:fldChar w:fldCharType="begin"/>
        </w:r>
        <w:r>
          <w:instrText xml:space="preserve"> PAGEREF _Toc4071 \h </w:instrText>
        </w:r>
        <w:r>
          <w:fldChar w:fldCharType="separate"/>
        </w:r>
        <w:r>
          <w:t>28</w:t>
        </w:r>
        <w:r>
          <w:fldChar w:fldCharType="end"/>
        </w:r>
      </w:hyperlink>
    </w:p>
    <w:p>
      <w:pPr>
        <w:pStyle w:val="TOC1"/>
        <w:tabs>
          <w:tab w:val="right" w:leader="dot" w:pos="8306"/>
        </w:tabs>
      </w:pPr>
      <w:hyperlink w:anchor="_Toc27153" w:history="1">
        <w:r>
          <w:rPr>
            <w:rFonts w:ascii="仿宋" w:eastAsia="仿宋" w:hAnsi="仿宋" w:cs="仿宋" w:hint="eastAsia"/>
            <w:lang w:eastAsia="zh-CN"/>
          </w:rPr>
          <w:t>九、教育基地展示系统项目财务管理</w:t>
        </w:r>
        <w:r>
          <w:tab/>
        </w:r>
        <w:r>
          <w:fldChar w:fldCharType="begin"/>
        </w:r>
        <w:r>
          <w:instrText xml:space="preserve"> PAGEREF _Toc27153 \h </w:instrText>
        </w:r>
        <w:r>
          <w:fldChar w:fldCharType="separate"/>
        </w:r>
        <w:r>
          <w:t>29</w:t>
        </w:r>
        <w:r>
          <w:fldChar w:fldCharType="end"/>
        </w:r>
      </w:hyperlink>
    </w:p>
    <w:p>
      <w:pPr>
        <w:pStyle w:val="TOC2"/>
        <w:tabs>
          <w:tab w:val="right" w:leader="dot" w:pos="8306"/>
        </w:tabs>
      </w:pPr>
      <w:hyperlink w:anchor="_Toc30435" w:history="1">
        <w:r>
          <w:rPr>
            <w:rFonts w:ascii="仿宋" w:eastAsia="仿宋" w:hAnsi="仿宋" w:cs="仿宋" w:hint="eastAsia"/>
            <w:lang w:eastAsia="zh-CN"/>
          </w:rPr>
          <w:t>(一)、资金需求大</w:t>
        </w:r>
        <w:r>
          <w:tab/>
        </w:r>
        <w:r>
          <w:fldChar w:fldCharType="begin"/>
        </w:r>
        <w:r>
          <w:instrText xml:space="preserve"> PAGEREF _Toc30435 \h </w:instrText>
        </w:r>
        <w:r>
          <w:fldChar w:fldCharType="separate"/>
        </w:r>
        <w:r>
          <w:t>29</w:t>
        </w:r>
        <w:r>
          <w:fldChar w:fldCharType="end"/>
        </w:r>
      </w:hyperlink>
    </w:p>
    <w:p>
      <w:pPr>
        <w:pStyle w:val="TOC2"/>
        <w:tabs>
          <w:tab w:val="right" w:leader="dot" w:pos="8306"/>
        </w:tabs>
      </w:pPr>
      <w:hyperlink w:anchor="_Toc23343" w:history="1">
        <w:r>
          <w:rPr>
            <w:rFonts w:ascii="仿宋" w:eastAsia="仿宋" w:hAnsi="仿宋" w:cs="仿宋" w:hint="eastAsia"/>
            <w:lang w:eastAsia="zh-CN"/>
          </w:rPr>
          <w:t>(二)、研发周期长</w:t>
        </w:r>
        <w:r>
          <w:tab/>
        </w:r>
        <w:r>
          <w:fldChar w:fldCharType="begin"/>
        </w:r>
        <w:r>
          <w:instrText xml:space="preserve"> PAGEREF _Toc23343 \h </w:instrText>
        </w:r>
        <w:r>
          <w:fldChar w:fldCharType="separate"/>
        </w:r>
        <w:r>
          <w:t>30</w:t>
        </w:r>
        <w:r>
          <w:fldChar w:fldCharType="end"/>
        </w:r>
      </w:hyperlink>
    </w:p>
    <w:p>
      <w:pPr>
        <w:pStyle w:val="TOC2"/>
        <w:tabs>
          <w:tab w:val="right" w:leader="dot" w:pos="8306"/>
        </w:tabs>
      </w:pPr>
      <w:hyperlink w:anchor="_Toc14326" w:history="1">
        <w:r>
          <w:rPr>
            <w:rFonts w:ascii="仿宋" w:eastAsia="仿宋" w:hAnsi="仿宋" w:cs="仿宋" w:hint="eastAsia"/>
            <w:lang w:eastAsia="zh-CN"/>
          </w:rPr>
          <w:t>(三)、市场风险大</w:t>
        </w:r>
        <w:r>
          <w:tab/>
        </w:r>
        <w:r>
          <w:fldChar w:fldCharType="begin"/>
        </w:r>
        <w:r>
          <w:instrText xml:space="preserve"> PAGEREF _Toc14326 \h </w:instrText>
        </w:r>
        <w:r>
          <w:fldChar w:fldCharType="separate"/>
        </w:r>
        <w:r>
          <w:t>32</w:t>
        </w:r>
        <w:r>
          <w:fldChar w:fldCharType="end"/>
        </w:r>
      </w:hyperlink>
    </w:p>
    <w:p>
      <w:pPr>
        <w:pStyle w:val="TOC2"/>
        <w:tabs>
          <w:tab w:val="right" w:leader="dot" w:pos="8306"/>
        </w:tabs>
      </w:pPr>
      <w:hyperlink w:anchor="_Toc18128" w:history="1">
        <w:r>
          <w:rPr>
            <w:rFonts w:ascii="仿宋" w:eastAsia="仿宋" w:hAnsi="仿宋" w:cs="仿宋" w:hint="eastAsia"/>
            <w:lang w:eastAsia="zh-CN"/>
          </w:rPr>
          <w:t>(四)、利润率高</w:t>
        </w:r>
        <w:r>
          <w:tab/>
        </w:r>
        <w:r>
          <w:fldChar w:fldCharType="begin"/>
        </w:r>
        <w:r>
          <w:instrText xml:space="preserve"> PAGEREF _Toc18128 \h </w:instrText>
        </w:r>
        <w:r>
          <w:fldChar w:fldCharType="separate"/>
        </w:r>
        <w:r>
          <w:t>34</w:t>
        </w:r>
        <w:r>
          <w:fldChar w:fldCharType="end"/>
        </w:r>
      </w:hyperlink>
    </w:p>
    <w:p>
      <w:pPr>
        <w:pStyle w:val="TOC1"/>
        <w:tabs>
          <w:tab w:val="right" w:leader="dot" w:pos="8306"/>
        </w:tabs>
      </w:pPr>
      <w:hyperlink w:anchor="_Toc9249" w:history="1">
        <w:r>
          <w:rPr>
            <w:rFonts w:ascii="仿宋" w:eastAsia="仿宋" w:hAnsi="仿宋" w:cs="仿宋" w:hint="eastAsia"/>
            <w:lang w:eastAsia="zh-CN"/>
          </w:rPr>
          <w:t>十、教育基地展示系统项目社会影响</w:t>
        </w:r>
        <w:r>
          <w:tab/>
        </w:r>
        <w:r>
          <w:fldChar w:fldCharType="begin"/>
        </w:r>
        <w:r>
          <w:instrText xml:space="preserve"> PAGEREF _Toc9249 \h </w:instrText>
        </w:r>
        <w:r>
          <w:fldChar w:fldCharType="separate"/>
        </w:r>
        <w:r>
          <w:t>37</w:t>
        </w:r>
        <w:r>
          <w:fldChar w:fldCharType="end"/>
        </w:r>
      </w:hyperlink>
    </w:p>
    <w:p>
      <w:pPr>
        <w:pStyle w:val="TOC2"/>
        <w:tabs>
          <w:tab w:val="right" w:leader="dot" w:pos="8306"/>
        </w:tabs>
      </w:pPr>
      <w:hyperlink w:anchor="_Toc16955" w:history="1">
        <w:r>
          <w:rPr>
            <w:rFonts w:ascii="仿宋" w:eastAsia="仿宋" w:hAnsi="仿宋" w:cs="仿宋" w:hint="eastAsia"/>
            <w:lang w:eastAsia="zh-CN"/>
          </w:rPr>
          <w:t>(一)、社会责任与义务</w:t>
        </w:r>
        <w:r>
          <w:tab/>
        </w:r>
        <w:r>
          <w:fldChar w:fldCharType="begin"/>
        </w:r>
        <w:r>
          <w:instrText xml:space="preserve"> PAGEREF _Toc16955 \h </w:instrText>
        </w:r>
        <w:r>
          <w:fldChar w:fldCharType="separate"/>
        </w:r>
        <w:r>
          <w:t>37</w:t>
        </w:r>
        <w:r>
          <w:fldChar w:fldCharType="end"/>
        </w:r>
      </w:hyperlink>
    </w:p>
    <w:p>
      <w:pPr>
        <w:pStyle w:val="TOC2"/>
        <w:tabs>
          <w:tab w:val="right" w:leader="dot" w:pos="8306"/>
        </w:tabs>
      </w:pPr>
      <w:hyperlink w:anchor="_Toc2743" w:history="1">
        <w:r>
          <w:rPr>
            <w:rFonts w:ascii="仿宋" w:eastAsia="仿宋" w:hAnsi="仿宋" w:cs="仿宋" w:hint="eastAsia"/>
            <w:lang w:eastAsia="zh-CN"/>
          </w:rPr>
          <w:t>(二)、社会参与与沟通</w:t>
        </w:r>
        <w:r>
          <w:tab/>
        </w:r>
        <w:r>
          <w:fldChar w:fldCharType="begin"/>
        </w:r>
        <w:r>
          <w:instrText xml:space="preserve"> PAGEREF _Toc2743 \h </w:instrText>
        </w:r>
        <w:r>
          <w:fldChar w:fldCharType="separate"/>
        </w:r>
        <w:r>
          <w:t>37</w:t>
        </w:r>
        <w:r>
          <w:fldChar w:fldCharType="end"/>
        </w:r>
      </w:hyperlink>
    </w:p>
    <w:p>
      <w:pPr>
        <w:pStyle w:val="TOC1"/>
        <w:tabs>
          <w:tab w:val="right" w:leader="dot" w:pos="8306"/>
        </w:tabs>
      </w:pPr>
      <w:hyperlink w:anchor="_Toc14868" w:history="1">
        <w:r>
          <w:rPr>
            <w:rFonts w:ascii="仿宋" w:eastAsia="仿宋" w:hAnsi="仿宋" w:cs="仿宋" w:hint="eastAsia"/>
            <w:lang w:eastAsia="zh-CN"/>
          </w:rPr>
          <w:t>十一、教育基地展示系统项目环境影响分析</w:t>
        </w:r>
        <w:r>
          <w:tab/>
        </w:r>
        <w:r>
          <w:fldChar w:fldCharType="begin"/>
        </w:r>
        <w:r>
          <w:instrText xml:space="preserve"> PAGEREF _Toc14868 \h </w:instrText>
        </w:r>
        <w:r>
          <w:fldChar w:fldCharType="separate"/>
        </w:r>
        <w:r>
          <w:t>38</w:t>
        </w:r>
        <w:r>
          <w:fldChar w:fldCharType="end"/>
        </w:r>
      </w:hyperlink>
    </w:p>
    <w:p>
      <w:pPr>
        <w:pStyle w:val="TOC2"/>
        <w:tabs>
          <w:tab w:val="right" w:leader="dot" w:pos="8306"/>
        </w:tabs>
      </w:pPr>
      <w:hyperlink w:anchor="_Toc32253" w:history="1">
        <w:r>
          <w:rPr>
            <w:rFonts w:ascii="仿宋" w:eastAsia="仿宋" w:hAnsi="仿宋" w:cs="仿宋" w:hint="eastAsia"/>
            <w:lang w:eastAsia="zh-CN"/>
          </w:rPr>
          <w:t>(一)、建设区域环境质量现状</w:t>
        </w:r>
        <w:r>
          <w:tab/>
        </w:r>
        <w:r>
          <w:fldChar w:fldCharType="begin"/>
        </w:r>
        <w:r>
          <w:instrText xml:space="preserve"> PAGEREF _Toc32253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70" w:history="1">
        <w:r>
          <w:rPr>
            <w:rFonts w:ascii="仿宋" w:eastAsia="仿宋" w:hAnsi="仿宋" w:cs="仿宋" w:hint="eastAsia"/>
            <w:lang w:eastAsia="zh-CN"/>
          </w:rPr>
          <w:t>(二)、建设期环境保护</w:t>
        </w:r>
        <w:r>
          <w:tab/>
        </w:r>
        <w:r>
          <w:fldChar w:fldCharType="begin"/>
        </w:r>
        <w:r>
          <w:instrText xml:space="preserve"> PAGEREF _Toc14070 \h </w:instrText>
        </w:r>
        <w:r>
          <w:fldChar w:fldCharType="separate"/>
        </w:r>
        <w:r>
          <w:t>40</w:t>
        </w:r>
        <w:r>
          <w:fldChar w:fldCharType="end"/>
        </w:r>
      </w:hyperlink>
    </w:p>
    <w:p>
      <w:pPr>
        <w:pStyle w:val="TOC2"/>
        <w:tabs>
          <w:tab w:val="right" w:leader="dot" w:pos="8306"/>
        </w:tabs>
      </w:pPr>
      <w:hyperlink w:anchor="_Toc19937" w:history="1">
        <w:r>
          <w:rPr>
            <w:rFonts w:ascii="仿宋" w:eastAsia="仿宋" w:hAnsi="仿宋" w:cs="仿宋" w:hint="eastAsia"/>
            <w:lang w:eastAsia="zh-CN"/>
          </w:rPr>
          <w:t>(三)、运营期环境保护</w:t>
        </w:r>
        <w:r>
          <w:tab/>
        </w:r>
        <w:r>
          <w:fldChar w:fldCharType="begin"/>
        </w:r>
        <w:r>
          <w:instrText xml:space="preserve"> PAGEREF _Toc19937 \h </w:instrText>
        </w:r>
        <w:r>
          <w:fldChar w:fldCharType="separate"/>
        </w:r>
        <w:r>
          <w:t>41</w:t>
        </w:r>
        <w:r>
          <w:fldChar w:fldCharType="end"/>
        </w:r>
      </w:hyperlink>
    </w:p>
    <w:p>
      <w:pPr>
        <w:pStyle w:val="TOC2"/>
        <w:tabs>
          <w:tab w:val="right" w:leader="dot" w:pos="8306"/>
        </w:tabs>
      </w:pPr>
      <w:hyperlink w:anchor="_Toc5069" w:history="1">
        <w:r>
          <w:rPr>
            <w:rFonts w:ascii="仿宋" w:eastAsia="仿宋" w:hAnsi="仿宋" w:cs="仿宋" w:hint="eastAsia"/>
            <w:lang w:eastAsia="zh-CN"/>
          </w:rPr>
          <w:t>(四)、教育基地展示系统项目建设对区域经济的影响</w:t>
        </w:r>
        <w:r>
          <w:tab/>
        </w:r>
        <w:r>
          <w:fldChar w:fldCharType="begin"/>
        </w:r>
        <w:r>
          <w:instrText xml:space="preserve"> PAGEREF _Toc5069 \h </w:instrText>
        </w:r>
        <w:r>
          <w:fldChar w:fldCharType="separate"/>
        </w:r>
        <w:r>
          <w:t>43</w:t>
        </w:r>
        <w:r>
          <w:fldChar w:fldCharType="end"/>
        </w:r>
      </w:hyperlink>
    </w:p>
    <w:p>
      <w:pPr>
        <w:pStyle w:val="TOC2"/>
        <w:tabs>
          <w:tab w:val="right" w:leader="dot" w:pos="8306"/>
        </w:tabs>
      </w:pPr>
      <w:hyperlink w:anchor="_Toc29043" w:history="1">
        <w:r>
          <w:rPr>
            <w:rFonts w:ascii="仿宋" w:eastAsia="仿宋" w:hAnsi="仿宋" w:cs="仿宋" w:hint="eastAsia"/>
            <w:lang w:eastAsia="zh-CN"/>
          </w:rPr>
          <w:t>(五)、废弃物处理</w:t>
        </w:r>
        <w:r>
          <w:tab/>
        </w:r>
        <w:r>
          <w:fldChar w:fldCharType="begin"/>
        </w:r>
        <w:r>
          <w:instrText xml:space="preserve"> PAGEREF _Toc29043 \h </w:instrText>
        </w:r>
        <w:r>
          <w:fldChar w:fldCharType="separate"/>
        </w:r>
        <w:r>
          <w:t>44</w:t>
        </w:r>
        <w:r>
          <w:fldChar w:fldCharType="end"/>
        </w:r>
      </w:hyperlink>
    </w:p>
    <w:p>
      <w:pPr>
        <w:pStyle w:val="TOC2"/>
        <w:tabs>
          <w:tab w:val="right" w:leader="dot" w:pos="8306"/>
        </w:tabs>
      </w:pPr>
      <w:hyperlink w:anchor="_Toc7158" w:history="1">
        <w:r>
          <w:rPr>
            <w:rFonts w:ascii="仿宋" w:eastAsia="仿宋" w:hAnsi="仿宋" w:cs="仿宋" w:hint="eastAsia"/>
            <w:lang w:eastAsia="zh-CN"/>
          </w:rPr>
          <w:t>(六)、特殊环境影响分析</w:t>
        </w:r>
        <w:r>
          <w:tab/>
        </w:r>
        <w:r>
          <w:fldChar w:fldCharType="begin"/>
        </w:r>
        <w:r>
          <w:instrText xml:space="preserve"> PAGEREF _Toc7158 \h </w:instrText>
        </w:r>
        <w:r>
          <w:fldChar w:fldCharType="separate"/>
        </w:r>
        <w:r>
          <w:t>46</w:t>
        </w:r>
        <w:r>
          <w:fldChar w:fldCharType="end"/>
        </w:r>
      </w:hyperlink>
    </w:p>
    <w:p>
      <w:pPr>
        <w:pStyle w:val="TOC2"/>
        <w:tabs>
          <w:tab w:val="right" w:leader="dot" w:pos="8306"/>
        </w:tabs>
      </w:pPr>
      <w:hyperlink w:anchor="_Toc7417" w:history="1">
        <w:r>
          <w:rPr>
            <w:rFonts w:ascii="仿宋" w:eastAsia="仿宋" w:hAnsi="仿宋" w:cs="仿宋" w:hint="eastAsia"/>
            <w:lang w:eastAsia="zh-CN"/>
          </w:rPr>
          <w:t>(七)、清洁生产</w:t>
        </w:r>
        <w:r>
          <w:tab/>
        </w:r>
        <w:r>
          <w:fldChar w:fldCharType="begin"/>
        </w:r>
        <w:r>
          <w:instrText xml:space="preserve"> PAGEREF _Toc7417 \h </w:instrText>
        </w:r>
        <w:r>
          <w:fldChar w:fldCharType="separate"/>
        </w:r>
        <w:r>
          <w:t>47</w:t>
        </w:r>
        <w:r>
          <w:fldChar w:fldCharType="end"/>
        </w:r>
      </w:hyperlink>
    </w:p>
    <w:p>
      <w:pPr>
        <w:pStyle w:val="TOC2"/>
        <w:tabs>
          <w:tab w:val="right" w:leader="dot" w:pos="8306"/>
        </w:tabs>
      </w:pPr>
      <w:hyperlink w:anchor="_Toc30583" w:history="1">
        <w:r>
          <w:rPr>
            <w:rFonts w:ascii="仿宋" w:eastAsia="仿宋" w:hAnsi="仿宋" w:cs="仿宋" w:hint="eastAsia"/>
            <w:lang w:eastAsia="zh-CN"/>
          </w:rPr>
          <w:t>(八)、环境保护综合评价</w:t>
        </w:r>
        <w:r>
          <w:tab/>
        </w:r>
        <w:r>
          <w:fldChar w:fldCharType="begin"/>
        </w:r>
        <w:r>
          <w:instrText xml:space="preserve"> PAGEREF _Toc30583 \h </w:instrText>
        </w:r>
        <w:r>
          <w:fldChar w:fldCharType="separate"/>
        </w:r>
        <w:r>
          <w:t>48</w:t>
        </w:r>
        <w:r>
          <w:fldChar w:fldCharType="end"/>
        </w:r>
      </w:hyperlink>
    </w:p>
    <w:p>
      <w:pPr>
        <w:pStyle w:val="TOC1"/>
        <w:tabs>
          <w:tab w:val="right" w:leader="dot" w:pos="8306"/>
        </w:tabs>
      </w:pPr>
      <w:hyperlink w:anchor="_Toc29147" w:history="1">
        <w:r>
          <w:rPr>
            <w:rFonts w:ascii="仿宋" w:eastAsia="仿宋" w:hAnsi="仿宋" w:cs="仿宋" w:hint="eastAsia"/>
            <w:lang w:eastAsia="zh-CN"/>
          </w:rPr>
          <w:t>十二、生产安全保护</w:t>
        </w:r>
        <w:r>
          <w:tab/>
        </w:r>
        <w:r>
          <w:fldChar w:fldCharType="begin"/>
        </w:r>
        <w:r>
          <w:instrText xml:space="preserve"> PAGEREF _Toc29147 \h </w:instrText>
        </w:r>
        <w:r>
          <w:fldChar w:fldCharType="separate"/>
        </w:r>
        <w:r>
          <w:t>49</w:t>
        </w:r>
        <w:r>
          <w:fldChar w:fldCharType="end"/>
        </w:r>
      </w:hyperlink>
    </w:p>
    <w:p>
      <w:pPr>
        <w:pStyle w:val="TOC2"/>
        <w:tabs>
          <w:tab w:val="right" w:leader="dot" w:pos="8306"/>
        </w:tabs>
      </w:pPr>
      <w:hyperlink w:anchor="_Toc15812" w:history="1">
        <w:r>
          <w:rPr>
            <w:rFonts w:ascii="仿宋" w:eastAsia="仿宋" w:hAnsi="仿宋" w:cs="仿宋" w:hint="eastAsia"/>
            <w:lang w:eastAsia="zh-CN"/>
          </w:rPr>
          <w:t>(一)、消防安全</w:t>
        </w:r>
        <w:r>
          <w:tab/>
        </w:r>
        <w:r>
          <w:fldChar w:fldCharType="begin"/>
        </w:r>
        <w:r>
          <w:instrText xml:space="preserve"> PAGEREF _Toc15812 \h </w:instrText>
        </w:r>
        <w:r>
          <w:fldChar w:fldCharType="separate"/>
        </w:r>
        <w:r>
          <w:t>49</w:t>
        </w:r>
        <w:r>
          <w:fldChar w:fldCharType="end"/>
        </w:r>
      </w:hyperlink>
    </w:p>
    <w:p>
      <w:pPr>
        <w:pStyle w:val="TOC2"/>
        <w:tabs>
          <w:tab w:val="right" w:leader="dot" w:pos="8306"/>
        </w:tabs>
      </w:pPr>
      <w:hyperlink w:anchor="_Toc24251" w:history="1">
        <w:r>
          <w:rPr>
            <w:rFonts w:ascii="仿宋" w:eastAsia="仿宋" w:hAnsi="仿宋" w:cs="仿宋" w:hint="eastAsia"/>
            <w:lang w:eastAsia="zh-CN"/>
          </w:rPr>
          <w:t>(二)、防火防爆总图布置措施</w:t>
        </w:r>
        <w:r>
          <w:tab/>
        </w:r>
        <w:r>
          <w:fldChar w:fldCharType="begin"/>
        </w:r>
        <w:r>
          <w:instrText xml:space="preserve"> PAGEREF _Toc24251 \h </w:instrText>
        </w:r>
        <w:r>
          <w:fldChar w:fldCharType="separate"/>
        </w:r>
        <w:r>
          <w:t>51</w:t>
        </w:r>
        <w:r>
          <w:fldChar w:fldCharType="end"/>
        </w:r>
      </w:hyperlink>
    </w:p>
    <w:p>
      <w:pPr>
        <w:pStyle w:val="TOC2"/>
        <w:tabs>
          <w:tab w:val="right" w:leader="dot" w:pos="8306"/>
        </w:tabs>
      </w:pPr>
      <w:hyperlink w:anchor="_Toc3057" w:history="1">
        <w:r>
          <w:rPr>
            <w:rFonts w:ascii="仿宋" w:eastAsia="仿宋" w:hAnsi="仿宋" w:cs="仿宋" w:hint="eastAsia"/>
            <w:lang w:eastAsia="zh-CN"/>
          </w:rPr>
          <w:t>(三)、自然灾害防范措施</w:t>
        </w:r>
        <w:r>
          <w:tab/>
        </w:r>
        <w:r>
          <w:fldChar w:fldCharType="begin"/>
        </w:r>
        <w:r>
          <w:instrText xml:space="preserve"> PAGEREF _Toc3057 \h </w:instrText>
        </w:r>
        <w:r>
          <w:fldChar w:fldCharType="separate"/>
        </w:r>
        <w:r>
          <w:t>52</w:t>
        </w:r>
        <w:r>
          <w:fldChar w:fldCharType="end"/>
        </w:r>
      </w:hyperlink>
    </w:p>
    <w:p>
      <w:pPr>
        <w:pStyle w:val="TOC2"/>
        <w:tabs>
          <w:tab w:val="right" w:leader="dot" w:pos="8306"/>
        </w:tabs>
      </w:pPr>
      <w:hyperlink w:anchor="_Toc14702" w:history="1">
        <w:r>
          <w:rPr>
            <w:rFonts w:ascii="仿宋" w:eastAsia="仿宋" w:hAnsi="仿宋" w:cs="仿宋" w:hint="eastAsia"/>
            <w:lang w:eastAsia="zh-CN"/>
          </w:rPr>
          <w:t>(四)、安全色及安全标志使用要求</w:t>
        </w:r>
        <w:r>
          <w:tab/>
        </w:r>
        <w:r>
          <w:fldChar w:fldCharType="begin"/>
        </w:r>
        <w:r>
          <w:instrText xml:space="preserve"> PAGEREF _Toc14702 \h </w:instrText>
        </w:r>
        <w:r>
          <w:fldChar w:fldCharType="separate"/>
        </w:r>
        <w:r>
          <w:t>53</w:t>
        </w:r>
        <w:r>
          <w:fldChar w:fldCharType="end"/>
        </w:r>
      </w:hyperlink>
    </w:p>
    <w:p>
      <w:pPr>
        <w:pStyle w:val="TOC2"/>
        <w:tabs>
          <w:tab w:val="right" w:leader="dot" w:pos="8306"/>
        </w:tabs>
      </w:pPr>
      <w:hyperlink w:anchor="_Toc8520" w:history="1">
        <w:r>
          <w:rPr>
            <w:rFonts w:ascii="仿宋" w:eastAsia="仿宋" w:hAnsi="仿宋" w:cs="仿宋" w:hint="eastAsia"/>
            <w:lang w:eastAsia="zh-CN"/>
          </w:rPr>
          <w:t>(五)、防尘防毒措施</w:t>
        </w:r>
        <w:r>
          <w:tab/>
        </w:r>
        <w:r>
          <w:fldChar w:fldCharType="begin"/>
        </w:r>
        <w:r>
          <w:instrText xml:space="preserve"> PAGEREF _Toc8520 \h </w:instrText>
        </w:r>
        <w:r>
          <w:fldChar w:fldCharType="separate"/>
        </w:r>
        <w:r>
          <w:t>54</w:t>
        </w:r>
        <w:r>
          <w:fldChar w:fldCharType="end"/>
        </w:r>
      </w:hyperlink>
    </w:p>
    <w:p>
      <w:pPr>
        <w:pStyle w:val="TOC2"/>
        <w:tabs>
          <w:tab w:val="right" w:leader="dot" w:pos="8306"/>
        </w:tabs>
      </w:pPr>
      <w:hyperlink w:anchor="_Toc10683" w:history="1">
        <w:r>
          <w:rPr>
            <w:rFonts w:ascii="仿宋" w:eastAsia="仿宋" w:hAnsi="仿宋" w:cs="仿宋" w:hint="eastAsia"/>
            <w:lang w:eastAsia="zh-CN"/>
          </w:rPr>
          <w:t>(六)、防静电、触电防护及防雷措施</w:t>
        </w:r>
        <w:r>
          <w:tab/>
        </w:r>
        <w:r>
          <w:fldChar w:fldCharType="begin"/>
        </w:r>
        <w:r>
          <w:instrText xml:space="preserve"> PAGEREF _Toc10683 \h </w:instrText>
        </w:r>
        <w:r>
          <w:fldChar w:fldCharType="separate"/>
        </w:r>
        <w:r>
          <w:t>55</w:t>
        </w:r>
        <w:r>
          <w:fldChar w:fldCharType="end"/>
        </w:r>
      </w:hyperlink>
    </w:p>
    <w:p>
      <w:pPr>
        <w:pStyle w:val="TOC2"/>
        <w:tabs>
          <w:tab w:val="right" w:leader="dot" w:pos="8306"/>
        </w:tabs>
      </w:pPr>
      <w:hyperlink w:anchor="_Toc23949" w:history="1">
        <w:r>
          <w:rPr>
            <w:rFonts w:ascii="仿宋" w:eastAsia="仿宋" w:hAnsi="仿宋" w:cs="仿宋" w:hint="eastAsia"/>
            <w:lang w:eastAsia="zh-CN"/>
          </w:rPr>
          <w:t>(七)、机械设备安全保障措施</w:t>
        </w:r>
        <w:r>
          <w:tab/>
        </w:r>
        <w:r>
          <w:fldChar w:fldCharType="begin"/>
        </w:r>
        <w:r>
          <w:instrText xml:space="preserve"> PAGEREF _Toc23949 \h </w:instrText>
        </w:r>
        <w:r>
          <w:fldChar w:fldCharType="separate"/>
        </w:r>
        <w:r>
          <w:t>56</w:t>
        </w:r>
        <w:r>
          <w:fldChar w:fldCharType="end"/>
        </w:r>
      </w:hyperlink>
    </w:p>
    <w:p>
      <w:pPr>
        <w:pStyle w:val="TOC1"/>
        <w:tabs>
          <w:tab w:val="right" w:leader="dot" w:pos="8306"/>
        </w:tabs>
      </w:pPr>
      <w:hyperlink w:anchor="_Toc29446" w:history="1">
        <w:r>
          <w:rPr>
            <w:rFonts w:ascii="仿宋" w:eastAsia="仿宋" w:hAnsi="仿宋" w:cs="仿宋" w:hint="eastAsia"/>
            <w:lang w:eastAsia="zh-CN"/>
          </w:rPr>
          <w:t>十三、营销与推广策略</w:t>
        </w:r>
        <w:r>
          <w:tab/>
        </w:r>
        <w:r>
          <w:fldChar w:fldCharType="begin"/>
        </w:r>
        <w:r>
          <w:instrText xml:space="preserve"> PAGEREF _Toc29446 \h </w:instrText>
        </w:r>
        <w:r>
          <w:fldChar w:fldCharType="separate"/>
        </w:r>
        <w:r>
          <w:t>58</w:t>
        </w:r>
        <w:r>
          <w:fldChar w:fldCharType="end"/>
        </w:r>
      </w:hyperlink>
    </w:p>
    <w:p>
      <w:pPr>
        <w:pStyle w:val="TOC2"/>
        <w:tabs>
          <w:tab w:val="right" w:leader="dot" w:pos="8306"/>
        </w:tabs>
      </w:pPr>
      <w:hyperlink w:anchor="_Toc5761" w:history="1">
        <w:r>
          <w:rPr>
            <w:rFonts w:ascii="仿宋" w:eastAsia="仿宋" w:hAnsi="仿宋" w:cs="仿宋" w:hint="eastAsia"/>
            <w:lang w:eastAsia="zh-CN"/>
          </w:rPr>
          <w:t>(一)、产品/服务定位与特点</w:t>
        </w:r>
        <w:r>
          <w:tab/>
        </w:r>
        <w:r>
          <w:fldChar w:fldCharType="begin"/>
        </w:r>
        <w:r>
          <w:instrText xml:space="preserve"> PAGEREF _Toc5761 \h </w:instrText>
        </w:r>
        <w:r>
          <w:fldChar w:fldCharType="separate"/>
        </w:r>
        <w:r>
          <w:t>58</w:t>
        </w:r>
        <w:r>
          <w:fldChar w:fldCharType="end"/>
        </w:r>
      </w:hyperlink>
    </w:p>
    <w:p>
      <w:pPr>
        <w:pStyle w:val="TOC2"/>
        <w:tabs>
          <w:tab w:val="right" w:leader="dot" w:pos="8306"/>
        </w:tabs>
      </w:pPr>
      <w:hyperlink w:anchor="_Toc23628" w:history="1">
        <w:r>
          <w:rPr>
            <w:rFonts w:ascii="仿宋" w:eastAsia="仿宋" w:hAnsi="仿宋" w:cs="仿宋" w:hint="eastAsia"/>
            <w:lang w:eastAsia="zh-CN"/>
          </w:rPr>
          <w:t>(二)、市场定位与竞争分析</w:t>
        </w:r>
        <w:r>
          <w:tab/>
        </w:r>
        <w:r>
          <w:fldChar w:fldCharType="begin"/>
        </w:r>
        <w:r>
          <w:instrText xml:space="preserve"> PAGEREF _Toc23628 \h </w:instrText>
        </w:r>
        <w:r>
          <w:fldChar w:fldCharType="separate"/>
        </w:r>
        <w:r>
          <w:t>59</w:t>
        </w:r>
        <w:r>
          <w:fldChar w:fldCharType="end"/>
        </w:r>
      </w:hyperlink>
    </w:p>
    <w:p>
      <w:pPr>
        <w:pStyle w:val="TOC2"/>
        <w:tabs>
          <w:tab w:val="right" w:leader="dot" w:pos="8306"/>
        </w:tabs>
      </w:pPr>
      <w:hyperlink w:anchor="_Toc9828" w:history="1">
        <w:r>
          <w:rPr>
            <w:rFonts w:ascii="仿宋" w:eastAsia="仿宋" w:hAnsi="仿宋" w:cs="仿宋" w:hint="eastAsia"/>
            <w:lang w:eastAsia="zh-CN"/>
          </w:rPr>
          <w:t>(三)、营销渠道与策略</w:t>
        </w:r>
        <w:r>
          <w:tab/>
        </w:r>
        <w:r>
          <w:fldChar w:fldCharType="begin"/>
        </w:r>
        <w:r>
          <w:instrText xml:space="preserve"> PAGEREF _Toc9828 \h </w:instrText>
        </w:r>
        <w:r>
          <w:fldChar w:fldCharType="separate"/>
        </w:r>
        <w:r>
          <w:t>61</w:t>
        </w:r>
        <w:r>
          <w:fldChar w:fldCharType="end"/>
        </w:r>
      </w:hyperlink>
    </w:p>
    <w:p>
      <w:pPr>
        <w:pStyle w:val="TOC2"/>
        <w:tabs>
          <w:tab w:val="right" w:leader="dot" w:pos="8306"/>
        </w:tabs>
      </w:pPr>
      <w:hyperlink w:anchor="_Toc12581" w:history="1">
        <w:r>
          <w:rPr>
            <w:rFonts w:ascii="仿宋" w:eastAsia="仿宋" w:hAnsi="仿宋" w:cs="仿宋" w:hint="eastAsia"/>
            <w:lang w:eastAsia="zh-CN"/>
          </w:rPr>
          <w:t>(四)、推广与宣传活动</w:t>
        </w:r>
        <w:r>
          <w:tab/>
        </w:r>
        <w:r>
          <w:fldChar w:fldCharType="begin"/>
        </w:r>
        <w:r>
          <w:instrText xml:space="preserve"> PAGEREF _Toc12581 \h </w:instrText>
        </w:r>
        <w:r>
          <w:fldChar w:fldCharType="separate"/>
        </w:r>
        <w:r>
          <w:t>62</w:t>
        </w:r>
        <w:r>
          <w:fldChar w:fldCharType="end"/>
        </w:r>
      </w:hyperlink>
    </w:p>
    <w:p>
      <w:pPr>
        <w:pStyle w:val="TOC1"/>
        <w:tabs>
          <w:tab w:val="right" w:leader="dot" w:pos="8306"/>
        </w:tabs>
      </w:pPr>
      <w:hyperlink w:anchor="_Toc25466" w:history="1">
        <w:r>
          <w:rPr>
            <w:rFonts w:ascii="仿宋" w:eastAsia="仿宋" w:hAnsi="仿宋" w:cs="仿宋" w:hint="eastAsia"/>
            <w:lang w:eastAsia="zh-CN"/>
          </w:rPr>
          <w:t>十四、利益相关者分析与沟通计划</w:t>
        </w:r>
        <w:r>
          <w:tab/>
        </w:r>
        <w:r>
          <w:fldChar w:fldCharType="begin"/>
        </w:r>
        <w:r>
          <w:instrText xml:space="preserve"> PAGEREF _Toc25466 \h </w:instrText>
        </w:r>
        <w:r>
          <w:fldChar w:fldCharType="separate"/>
        </w:r>
        <w:r>
          <w:t>67</w:t>
        </w:r>
        <w:r>
          <w:fldChar w:fldCharType="end"/>
        </w:r>
      </w:hyperlink>
    </w:p>
    <w:p>
      <w:pPr>
        <w:pStyle w:val="TOC2"/>
        <w:tabs>
          <w:tab w:val="right" w:leader="dot" w:pos="8306"/>
        </w:tabs>
      </w:pPr>
      <w:hyperlink w:anchor="_Toc27553" w:history="1">
        <w:r>
          <w:rPr>
            <w:rFonts w:ascii="仿宋" w:eastAsia="仿宋" w:hAnsi="仿宋" w:cs="仿宋" w:hint="eastAsia"/>
            <w:lang w:eastAsia="zh-CN"/>
          </w:rPr>
          <w:t>(一)、利益相关者分析</w:t>
        </w:r>
        <w:r>
          <w:tab/>
        </w:r>
        <w:r>
          <w:fldChar w:fldCharType="begin"/>
        </w:r>
        <w:r>
          <w:instrText xml:space="preserve"> PAGEREF _Toc27553 \h </w:instrText>
        </w:r>
        <w:r>
          <w:fldChar w:fldCharType="separate"/>
        </w:r>
        <w:r>
          <w:t>67</w:t>
        </w:r>
        <w:r>
          <w:fldChar w:fldCharType="end"/>
        </w:r>
      </w:hyperlink>
    </w:p>
    <w:p>
      <w:pPr>
        <w:pStyle w:val="TOC2"/>
        <w:tabs>
          <w:tab w:val="right" w:leader="dot" w:pos="8306"/>
        </w:tabs>
      </w:pPr>
      <w:hyperlink w:anchor="_Toc28908" w:history="1">
        <w:r>
          <w:rPr>
            <w:rFonts w:ascii="仿宋" w:eastAsia="仿宋" w:hAnsi="仿宋" w:cs="仿宋" w:hint="eastAsia"/>
            <w:lang w:eastAsia="zh-CN"/>
          </w:rPr>
          <w:t>(二)、沟通计划</w:t>
        </w:r>
        <w:r>
          <w:tab/>
        </w:r>
        <w:r>
          <w:fldChar w:fldCharType="begin"/>
        </w:r>
        <w:r>
          <w:instrText xml:space="preserve"> PAGEREF _Toc28908 \h </w:instrText>
        </w:r>
        <w:r>
          <w:fldChar w:fldCharType="separate"/>
        </w:r>
        <w:r>
          <w:t>68</w:t>
        </w:r>
        <w:r>
          <w:fldChar w:fldCharType="end"/>
        </w:r>
      </w:hyperlink>
    </w:p>
    <w:p>
      <w:pPr>
        <w:pStyle w:val="TOC1"/>
        <w:tabs>
          <w:tab w:val="right" w:leader="dot" w:pos="8306"/>
        </w:tabs>
      </w:pPr>
      <w:hyperlink w:anchor="_Toc22073" w:history="1">
        <w:r>
          <w:rPr>
            <w:rFonts w:ascii="仿宋" w:eastAsia="仿宋" w:hAnsi="仿宋" w:cs="仿宋" w:hint="eastAsia"/>
            <w:lang w:eastAsia="zh-CN"/>
          </w:rPr>
          <w:t>十五、教育基地展示系统项目变更管理</w:t>
        </w:r>
        <w:r>
          <w:tab/>
        </w:r>
        <w:r>
          <w:fldChar w:fldCharType="begin"/>
        </w:r>
        <w:r>
          <w:instrText xml:space="preserve"> PAGEREF _Toc22073 \h </w:instrText>
        </w:r>
        <w:r>
          <w:fldChar w:fldCharType="separate"/>
        </w:r>
        <w:r>
          <w:t>69</w:t>
        </w:r>
        <w:r>
          <w:fldChar w:fldCharType="end"/>
        </w:r>
      </w:hyperlink>
    </w:p>
    <w:p>
      <w:pPr>
        <w:pStyle w:val="TOC2"/>
        <w:tabs>
          <w:tab w:val="right" w:leader="dot" w:pos="8306"/>
        </w:tabs>
      </w:pPr>
      <w:hyperlink w:anchor="_Toc7033" w:history="1">
        <w:r>
          <w:rPr>
            <w:rFonts w:ascii="仿宋" w:eastAsia="仿宋" w:hAnsi="仿宋" w:cs="仿宋" w:hint="eastAsia"/>
            <w:lang w:eastAsia="zh-CN"/>
          </w:rPr>
          <w:t>(一)、变更申请与评估</w:t>
        </w:r>
        <w:r>
          <w:tab/>
        </w:r>
        <w:r>
          <w:fldChar w:fldCharType="begin"/>
        </w:r>
        <w:r>
          <w:instrText xml:space="preserve"> PAGEREF _Toc7033 \h </w:instrText>
        </w:r>
        <w:r>
          <w:fldChar w:fldCharType="separate"/>
        </w:r>
        <w:r>
          <w:t>69</w:t>
        </w:r>
        <w:r>
          <w:fldChar w:fldCharType="end"/>
        </w:r>
      </w:hyperlink>
    </w:p>
    <w:p>
      <w:pPr>
        <w:pStyle w:val="TOC2"/>
        <w:tabs>
          <w:tab w:val="right" w:leader="dot" w:pos="8306"/>
        </w:tabs>
      </w:pPr>
      <w:hyperlink w:anchor="_Toc11826" w:history="1">
        <w:r>
          <w:rPr>
            <w:rFonts w:ascii="仿宋" w:eastAsia="仿宋" w:hAnsi="仿宋" w:cs="仿宋" w:hint="eastAsia"/>
            <w:lang w:eastAsia="zh-CN"/>
          </w:rPr>
          <w:t>(二)、变更实施与控制</w:t>
        </w:r>
        <w:r>
          <w:tab/>
        </w:r>
        <w:r>
          <w:fldChar w:fldCharType="begin"/>
        </w:r>
        <w:r>
          <w:instrText xml:space="preserve"> PAGEREF _Toc11826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9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教育基地展示系统项目的主要产品是XXXX，预计年产值为XXX万元。这一产品在市场中占据着重要的地位，其广泛的应用范围使得该教育基地展示系统项目的市场前景非常广阔。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教育基地展示系统项目的xxx产品作为重要的原材料之一，将在多个领域发挥关键作用。其在建筑、交通、能源等方面的广泛应用将为整个产业链提供强大的支持，形成产业协同效应。教育基地展示系统项目的年产值XXX万XXX万XXX万万元不仅反映了其在市场上的巨大潜力，更预示着它对国民经济的积极贡献。这种关联度高、涉及面广的产业关系，使得该教育基地展示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总征地面积为XXXX平方米，相当于约XX.XX亩，其中净用地面积为XXXX平方米，红线范围内相当于约XX.XX亩。这一用地规模充分考虑了教育基地展示系统项目的建设需求，保障了教育基地展示系统项目在合适的空间内得以充分发展。教育基地展示系统项目规划的总建筑面积为XXXX平方米，其中主体工程建设占XXXX平方米，计容建筑面积达XXXX平方米。预计建筑工程的投资将达到XXXX万元，为教育基地展示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计划购置的设备共计XXXX台（套），设备购置费用为XXXX万元。这一设备购置计划充分考虑到教育基地展示系统项目的生产需求和技术要求，确保了教育基地展示系统项目在生产运营中具备先进的技术装备和高效的生产能力。设备的合理配置将为教育基地展示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计划总投资为XXXX万元，预计年实现营业收入为XXXX万元。这一产能规模的设定旨在确保教育基地展示系统项目能够在投资与回报之间取得平衡，实现长期可持续的发展。教育基地展示系统项目的总投资充分考虑到各个方面的需求，包括用地建设、设备购置等多个环节，以确保教育基地展示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680"/>
      <w:r>
        <w:rPr>
          <w:rFonts w:ascii="仿宋" w:eastAsia="仿宋" w:hAnsi="仿宋" w:cs="仿宋" w:hint="eastAsia"/>
          <w:sz w:val="28"/>
          <w:lang w:eastAsia="zh-CN"/>
        </w:rPr>
        <w:t>二、教育基地展示系统项目建设背景及必要性分析</w:t>
      </w:r>
      <w:bookmarkEnd w:id="5"/>
    </w:p>
    <w:p>
      <w:pPr>
        <w:pStyle w:val="Heading2"/>
        <w:rPr>
          <w:rFonts w:ascii="仿宋" w:eastAsia="仿宋" w:hAnsi="仿宋" w:cs="仿宋" w:hint="eastAsia"/>
          <w:lang w:eastAsia="zh-CN"/>
        </w:rPr>
      </w:pPr>
      <w:bookmarkStart w:id="6" w:name="_Toc1500"/>
      <w:r>
        <w:rPr>
          <w:rFonts w:ascii="仿宋" w:eastAsia="仿宋" w:hAnsi="仿宋" w:cs="仿宋" w:hint="eastAsia"/>
          <w:lang w:eastAsia="zh-CN"/>
        </w:rPr>
        <w:t>(一)、教育基地展示系统项目背景分析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育基地展示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育基地展示系统项目在这个潮流中的定位。同时，我们将关注行业内涌现的新兴机遇，以便教育基地展示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育基地展示系统项目提供了强大的发展动力。我们将聚焦于行业内最新的技术发展趋势，包括但不限于人工智能、大数据分析、物联网等领域。通过深度的技术研究，我们将确保教育基地展示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育基地展示系统项目发展的源泉。我们将投入更多的精力对市场需求进行深入剖析，超越表面的需求，深入挖掘潜在的市场痛点和机遇。通过对市场需求的细致了解，教育基地展示系统项目将更有针对性地设计解决方案，满足市场的多样化需求，从而更好地促进教育基地展示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育基地展示系统项目战略至关重要。我们将对竞争态势进行更为深入的分析，包括但不限于市场份额、产品特点、客户满意度等多个维度。通过深度的竞争分析，教育基地展示系统项目将能够更准确地把握市场脉搏，制定具有竞争力的教育基地展示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教育基地展示系统项目的发展具有直接的影响。我们将进行更为全面的法规和政策分析，了解行业发展中的潜在法律风险和合规挑战。通过充分了解和遵守相关法规，教育基地展示系统项目将确保在法律框架内合法合规运营，为教育基地展示系统项目的稳健发展提供有力支持。</w:t>
      </w:r>
    </w:p>
    <w:p>
      <w:pPr>
        <w:pStyle w:val="Heading2"/>
        <w:ind w:firstLine="560" w:firstLineChars="200"/>
        <w:rPr>
          <w:rFonts w:ascii="仿宋" w:eastAsia="仿宋" w:hAnsi="仿宋" w:cs="仿宋" w:hint="eastAsia"/>
          <w:sz w:val="28"/>
          <w:lang w:eastAsia="zh-CN"/>
        </w:rPr>
      </w:pPr>
      <w:bookmarkStart w:id="7" w:name="_Toc13491"/>
      <w:r>
        <w:rPr>
          <w:rFonts w:ascii="仿宋" w:eastAsia="仿宋" w:hAnsi="仿宋" w:cs="仿宋" w:hint="eastAsia"/>
          <w:sz w:val="28"/>
          <w:lang w:eastAsia="zh-CN"/>
        </w:rPr>
        <w:t>(二)、教育基地展示系统项目建设必要性分析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建设的迫切性源于对行业发展趋势的深刻洞察。我们正处于一个行业变革的时代，科技创新、数字化转型成为企业发展的关键动力。教育基地展示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建设不仅仅是为了跟上潮流，更是为了通过技术创新推动企业的持续发展。通过引入先进的技术和解决方案，教育基地展示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教育基地展示系统项目的建设成为必然选择，通过提高产品质量、拓展服务领域，从而在竞争中获得更多的机会。教育基地展示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教育基地展示系统项目建设的必要性体现在对客户需求更精准的满足。通过教育基地展示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建设的背后是对企业持续创新的追求。只有通过不断创新，企业才能在竞争中立于不败之地。教育基地展示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192"/>
      <w:r>
        <w:rPr>
          <w:rFonts w:ascii="仿宋" w:eastAsia="仿宋" w:hAnsi="仿宋" w:cs="仿宋" w:hint="eastAsia"/>
          <w:sz w:val="28"/>
          <w:lang w:eastAsia="zh-CN"/>
        </w:rPr>
        <w:t>三、教育基地展示系统项目可持续发展</w:t>
      </w:r>
      <w:bookmarkEnd w:id="8"/>
    </w:p>
    <w:p>
      <w:pPr>
        <w:pStyle w:val="Heading2"/>
        <w:rPr>
          <w:rFonts w:ascii="仿宋" w:eastAsia="仿宋" w:hAnsi="仿宋" w:cs="仿宋" w:hint="eastAsia"/>
          <w:lang w:eastAsia="zh-CN"/>
        </w:rPr>
      </w:pPr>
      <w:bookmarkStart w:id="9" w:name="_Toc1060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基地展示系统项目中，教育基地展示系统项目团队着眼于未来，明确了可持续发展的战略方向。制定的具体可持续发展目标包括降低资源使用、采用环保技术、最大化社会效益等。这一步骤不仅有助于教育基地展示系统项目在环保和社会责任方面达到最高标准，也为未来提供了明确的指引，确保教育基地展示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可持续实践的融入教育基地展示系统项目管理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教育基地展示系统项目管理周期。从教育基地展示系统项目规划开始，教育基地展示系统项目团队就考虑了环境和社会的因素。在执行阶段，教育基地展示系统项目团队积极推动绿色技术的应用，优化资源利用。此外，关注员工的社会责任，通过培训和沟通活动提高员工对可持续发展的认知，使他们能够在日常工作中践行可持续实践。这些举措不仅为教育基地展示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52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教育基地展示系统项目的可持续发展理念，我们深信环保与社会责任是教育基地展示系统项目成功的关键支柱。在教育基地展示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团队通过引入先进的环保技术、建立高效的废物处理系统以及推动能源节约措施，积极履行环保责任。定期的环保监测和评估确保教育基地展示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不仅致力于自身可持续发展，还注重对社会的回馈。通过支持社区教育基地展示系统项目、参与慈善事业、提供培训机会等方式，教育基地展示系统项目积极履行社会责任。与当地社区建立积极互动，关注员工的工作与生活平衡，以及员工的身心健康，是教育基地展示系统项目在社会责任层面的关键举措。这样的实践不仅增强了教育基地展示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163"/>
      <w:r>
        <w:rPr>
          <w:rFonts w:ascii="仿宋" w:eastAsia="仿宋" w:hAnsi="仿宋" w:cs="仿宋" w:hint="eastAsia"/>
          <w:sz w:val="28"/>
          <w:lang w:eastAsia="zh-CN"/>
        </w:rPr>
        <w:t>四、教育基地展示系统项目土建工程</w:t>
      </w:r>
      <w:bookmarkEnd w:id="11"/>
    </w:p>
    <w:p>
      <w:pPr>
        <w:pStyle w:val="Heading2"/>
        <w:rPr>
          <w:rFonts w:ascii="仿宋" w:eastAsia="仿宋" w:hAnsi="仿宋" w:cs="仿宋" w:hint="eastAsia"/>
          <w:lang w:eastAsia="zh-CN"/>
        </w:rPr>
      </w:pPr>
      <w:bookmarkStart w:id="12" w:name="_Toc1551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在教育基地展示系统项目的建筑工程设计中，我们将秉承一系列重要的设计原则，以确保教育基地展示系统项目建筑在功能、美观、可持续性等方面达到最佳效果。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首要原则是确保建筑的功能性得到最大化的发挥。我们将充分理解教育基地展示系统项目的实际需求，合理布局各个功能区域，保证建筑在满足业务需求的同时，提供高效的工作环境。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在建筑设计中，我们将综合考虑建设和运营成本。通过精细的经济效益分析，确保设计方案在高效利用资源的同时，对教育基地展示系统项目的长期盈利能力有积极的贡献。</w:t>
      </w:r>
    </w:p>
    <w:p>
      <w:pPr>
        <w:pStyle w:val="Heading2"/>
        <w:ind w:firstLine="560" w:firstLineChars="200"/>
        <w:rPr>
          <w:rFonts w:ascii="仿宋" w:eastAsia="仿宋" w:hAnsi="仿宋" w:cs="仿宋" w:hint="eastAsia"/>
          <w:sz w:val="28"/>
          <w:lang w:eastAsia="zh-CN"/>
        </w:rPr>
      </w:pPr>
      <w:bookmarkStart w:id="13" w:name="_Toc301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基地展示系统项目的土建工程设计中，我们将精准设定设计年限，结合教育基地展示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教育基地展示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92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教育基地展示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教育基地展示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教育基地展示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95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本期工程教育基地展示系统项目预计总建筑面积XXX平方米，其中：计容建筑面积XXX平方米，计划建筑工程投资XX万元，占教育基地展示系统项目总投资的XX%。</w:t>
      </w:r>
    </w:p>
    <w:p>
      <w:pPr>
        <w:pStyle w:val="Heading1"/>
        <w:ind w:firstLine="560" w:firstLineChars="200"/>
        <w:rPr>
          <w:rFonts w:ascii="仿宋" w:eastAsia="仿宋" w:hAnsi="仿宋" w:cs="仿宋" w:hint="eastAsia"/>
          <w:sz w:val="28"/>
          <w:lang w:eastAsia="zh-CN"/>
        </w:rPr>
      </w:pPr>
      <w:bookmarkStart w:id="16" w:name="_Toc2770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995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的技术管理特点体现在其创新导向。通过引入最先进的技术趋势和解决方案，教育基地展示系统项目致力于提升科技含量、提高质量和效率水平。这意味着我们将采用最新的工具和方法，确保教育基地展示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教育基地展示系统项目技术管理的显著特征。通过整合不同领域的技术资源，我们实现了跨学科的协同工作。这有助于优化技术架构，提高整体效能。此外，整合性策略还促进了不同技术团队之间的紧密沟通和高效合作，确保教育基地展示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教育基地展示系统项目所采用的技术。通过不断优化技术方案，教育基地展示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教育基地展示系统项目团队将在教育基地展示系统项目初期识别可能的技术风险，并采取相应的预防和应对措施。通过建立健全的风险评估机制，教育基地展示系统项目能够在实施过程中及时发现并解决潜在的技术问题，保障教育基地展示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教育基地展示系统项目中，技术将成为教育基地展示系统项目成功的有力支持。这一深度剖析揭示了技术管理在教育基地展示系统项目实施中的关键作用，为教育基地展示系统项目的技术基础奠定了坚实的基础。</w:t>
      </w:r>
    </w:p>
    <w:p>
      <w:pPr>
        <w:pStyle w:val="Heading2"/>
        <w:ind w:firstLine="560" w:firstLineChars="200"/>
        <w:rPr>
          <w:rFonts w:ascii="仿宋" w:eastAsia="仿宋" w:hAnsi="仿宋" w:cs="仿宋" w:hint="eastAsia"/>
          <w:sz w:val="28"/>
          <w:lang w:eastAsia="zh-CN"/>
        </w:rPr>
      </w:pPr>
      <w:bookmarkStart w:id="18" w:name="_Toc11020"/>
      <w:r>
        <w:rPr>
          <w:rFonts w:ascii="仿宋" w:eastAsia="仿宋" w:hAnsi="仿宋" w:cs="仿宋" w:hint="eastAsia"/>
          <w:sz w:val="28"/>
          <w:lang w:eastAsia="zh-CN"/>
        </w:rPr>
        <w:t>(二)、教育基地展示系统项目工艺技术设计方案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教育基地展示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教育基地展示系统项目将严格按照相关行业规范要求进行组织。通过有效控制产品质量，教育基地展示系统项目将致力于为顾客提供优质的教育基地展示系统项目产品和良好的服务。这体现了教育基地展示系统项目对于生产活动合规性和质量标准的高度重视，为教育基地展示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教育基地展示系统项目注重生态效益和清洁生产原则。教育基地展示系统项目建设将紧密结合地方特色经济发展，与社会经济发展规划和区域环境保护规划方案相协调一致。通过与当地区域自然生态系统的结合，教育基地展示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教育基地展示系统项目产品具有多样化的客户需求和个性化的特点。因此，教育基地展示系统项目产品规格品种多样，且单批生产数量较小。为满足这一特点，教育基地展示系统项目承办单位将建设先进的柔性制造生产线。通过广泛应用柔性制造技术，教育基地展示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教育基地展示系统项目采用的技术具有较高的技术含量和自动化水平，处于国内先进水平。这一技术选用不仅体现了对生产效率、质量和环境友好性的高标准要求，同时为教育基地展示系统项目的可持续发展奠定了坚实的基础。</w:t>
      </w:r>
    </w:p>
    <w:p>
      <w:pPr>
        <w:pStyle w:val="Heading2"/>
        <w:ind w:firstLine="560" w:firstLineChars="200"/>
        <w:rPr>
          <w:rFonts w:ascii="仿宋" w:eastAsia="仿宋" w:hAnsi="仿宋" w:cs="仿宋" w:hint="eastAsia"/>
          <w:sz w:val="28"/>
          <w:lang w:eastAsia="zh-CN"/>
        </w:rPr>
      </w:pPr>
      <w:bookmarkStart w:id="19" w:name="_Toc817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为确保教育基地展示系统项目的高效生产和技术实施，我们制定了一套精心设计的设备选型方案，以满足教育基地展示系统项目生产、质量和环保的要求。该方案的主要特点如下：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教育基地展示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https://d.book118.com/206042000214010032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50631"/>
    <w:rsid w:val="472506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420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2024-01-07T22:29:00Z</dcterms:created>
  <dcterms:modified xsi:type="dcterms:W3CDTF">2024-01-07T22:29:35Z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251076647ACE4564B322BA220EDED0F1_11</vt:lpwstr>
  </property>
  <property fmtid="{D5CDD505-2E9C-101B-9397-08002B2CF9AE}" pid="3" name="KSOProductBuildVer">
    <vt:lpwstr>2052-12.1.0.16120</vt:lpwstr>
  </property>
</Properties>
</file>