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直流电弧炉项目招商引资推介报告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二、直流电弧炉项目建设背景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(一)、直流电弧炉项目承办单位背景分析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eastAsia="zh-CN"/>
          </w:rPr>
          <w:t>(三)、直流电弧炉项目建设对区域经济的影响</w:t>
        </w:r>
        <w:r>
          <w:tab/>
        </w:r>
        <w:r>
          <w:fldChar w:fldCharType="begin"/>
        </w:r>
        <w:r>
          <w:instrText xml:space="preserve"> PAGEREF _Toc27717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(四)、直流电弧炉项目必要性分析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三、直流电弧炉项目工程设计研究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(二)、直流电弧炉项目工程建设标准规范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(三)、直流电弧炉项目总平面设计要求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_Toc9156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(三)、直流电弧炉项目盈利能力分析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_Toc28204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(七)、直流电弧炉项目建设风险及控制手段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_Toc7798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(三)、直流电弧炉项目地能源消耗与供应状况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23" w:history="1">
        <w:r>
          <w:rPr>
            <w:rFonts w:ascii="仿宋" w:eastAsia="仿宋" w:hAnsi="仿宋" w:cs="仿宋" w:hint="eastAsia"/>
            <w:lang w:eastAsia="zh-CN"/>
          </w:rPr>
          <w:t>(一)、直流电弧炉项目建设期的原材料及辅助材料供应概述</w:t>
        </w:r>
        <w:r>
          <w:tab/>
        </w:r>
        <w:r>
          <w:fldChar w:fldCharType="begin"/>
        </w:r>
        <w:r>
          <w:instrText xml:space="preserve"> PAGEREF _Toc26023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(二)、直流电弧炉项目运营期原辅材料采购及管理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(四)、直流电弧炉项目工艺技术设计方案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(五)、直流电弧炉项目设备选型及配置方案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八、直流电弧炉项目实施进度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(六)、直流电弧炉项目实施保障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九、直流电弧炉项目招投标方案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(四)、直流电弧炉项目招投标要求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(五)、直流电弧炉项目招标方式和招标程序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十、直流电弧炉项目优势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直流电弧炉的招商引资。项目直流电弧炉是一项具有前瞻性的投资机会，专注于某一特定领域的创新性项目。本文档将展示项目直流电弧炉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6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7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直流电弧炉项目的核心产品为高品质精胺。鉴于当前的市场环境，预计年产值将达到惊人的XXXX万元。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直流电弧炉项目产品将主要以国内销售为主，同时积极拓展国际市场。随着我们加大产品宣传力度，降低产品价格，提高产品质量，以及增加产品多样性，我们相信直流电弧炉项目产品将会更受市场欢迎。市场需求的分析表明，国内外市场对直流电弧炉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https://d.book118.com/206045034214010040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直流电弧炉项目招商引资推介报告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直流电弧炉项目招商引资推介报告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直流电弧炉项目招商引资推介报告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直流电弧炉项目招商引资推介报告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0D0577"/>
    <w:rsid w:val="220D05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6045034214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2024-01-13T19:06:00Z</dcterms:created>
  <dcterms:modified xsi:type="dcterms:W3CDTF">2024-01-13T19:06:57Z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60036EDB85BB426AB51DDB66F7C90004_11</vt:lpwstr>
  </property>
  <property fmtid="{D5CDD505-2E9C-101B-9397-08002B2CF9AE}" pid="3" name="KSOProductBuildVer">
    <vt:lpwstr>2052-12.1.0.16120</vt:lpwstr>
  </property>
</Properties>
</file>