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鼓气耳镜项目规划设计纲要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0" w:history="1">
        <w:r>
          <w:rPr>
            <w:rFonts w:ascii="仿宋" w:eastAsia="仿宋" w:hAnsi="仿宋" w:cs="仿宋" w:hint="eastAsia"/>
            <w:lang w:eastAsia="zh-CN"/>
          </w:rPr>
          <w:t>概论</w:t>
        </w:r>
        <w:r>
          <w:tab/>
        </w:r>
        <w:r>
          <w:fldChar w:fldCharType="begin"/>
        </w:r>
        <w:r>
          <w:instrText xml:space="preserve"> PAGEREF _Toc21940 \h </w:instrText>
        </w:r>
        <w:r>
          <w:fldChar w:fldCharType="separate"/>
        </w:r>
        <w:r>
          <w:t>3</w:t>
        </w:r>
        <w:r>
          <w:fldChar w:fldCharType="end"/>
        </w:r>
      </w:hyperlink>
    </w:p>
    <w:p>
      <w:pPr>
        <w:pStyle w:val="TOC1"/>
        <w:tabs>
          <w:tab w:val="right" w:leader="dot" w:pos="8306"/>
        </w:tabs>
      </w:pPr>
      <w:hyperlink w:anchor="_Toc30336" w:history="1">
        <w:r>
          <w:rPr>
            <w:rFonts w:ascii="仿宋" w:eastAsia="仿宋" w:hAnsi="仿宋" w:cs="仿宋" w:hint="eastAsia"/>
            <w:lang w:eastAsia="zh-CN"/>
          </w:rPr>
          <w:t>一、鼓气耳镜项目文档管理</w:t>
        </w:r>
        <w:r>
          <w:tab/>
        </w:r>
        <w:r>
          <w:fldChar w:fldCharType="begin"/>
        </w:r>
        <w:r>
          <w:instrText xml:space="preserve"> PAGEREF _Toc30336 \h </w:instrText>
        </w:r>
        <w:r>
          <w:fldChar w:fldCharType="separate"/>
        </w:r>
        <w:r>
          <w:t>3</w:t>
        </w:r>
        <w:r>
          <w:fldChar w:fldCharType="end"/>
        </w:r>
      </w:hyperlink>
    </w:p>
    <w:p>
      <w:pPr>
        <w:pStyle w:val="TOC2"/>
        <w:tabs>
          <w:tab w:val="right" w:leader="dot" w:pos="8306"/>
        </w:tabs>
      </w:pPr>
      <w:hyperlink w:anchor="_Toc30880" w:history="1">
        <w:r>
          <w:rPr>
            <w:rFonts w:ascii="仿宋" w:eastAsia="仿宋" w:hAnsi="仿宋" w:cs="仿宋" w:hint="eastAsia"/>
            <w:lang w:eastAsia="zh-CN"/>
          </w:rPr>
          <w:t>(一)、文档编制与审查</w:t>
        </w:r>
        <w:r>
          <w:tab/>
        </w:r>
        <w:r>
          <w:fldChar w:fldCharType="begin"/>
        </w:r>
        <w:r>
          <w:instrText xml:space="preserve"> PAGEREF _Toc30880 \h </w:instrText>
        </w:r>
        <w:r>
          <w:fldChar w:fldCharType="separate"/>
        </w:r>
        <w:r>
          <w:t>3</w:t>
        </w:r>
        <w:r>
          <w:fldChar w:fldCharType="end"/>
        </w:r>
      </w:hyperlink>
    </w:p>
    <w:p>
      <w:pPr>
        <w:pStyle w:val="TOC2"/>
        <w:tabs>
          <w:tab w:val="right" w:leader="dot" w:pos="8306"/>
        </w:tabs>
      </w:pPr>
      <w:hyperlink w:anchor="_Toc24358" w:history="1">
        <w:r>
          <w:rPr>
            <w:rFonts w:ascii="仿宋" w:eastAsia="仿宋" w:hAnsi="仿宋" w:cs="仿宋" w:hint="eastAsia"/>
            <w:lang w:eastAsia="zh-CN"/>
          </w:rPr>
          <w:t>(二)、文档发布与分发</w:t>
        </w:r>
        <w:r>
          <w:tab/>
        </w:r>
        <w:r>
          <w:fldChar w:fldCharType="begin"/>
        </w:r>
        <w:r>
          <w:instrText xml:space="preserve"> PAGEREF _Toc24358 \h </w:instrText>
        </w:r>
        <w:r>
          <w:fldChar w:fldCharType="separate"/>
        </w:r>
        <w:r>
          <w:t>4</w:t>
        </w:r>
        <w:r>
          <w:fldChar w:fldCharType="end"/>
        </w:r>
      </w:hyperlink>
    </w:p>
    <w:p>
      <w:pPr>
        <w:pStyle w:val="TOC2"/>
        <w:tabs>
          <w:tab w:val="right" w:leader="dot" w:pos="8306"/>
        </w:tabs>
      </w:pPr>
      <w:hyperlink w:anchor="_Toc21909" w:history="1">
        <w:r>
          <w:rPr>
            <w:rFonts w:ascii="仿宋" w:eastAsia="仿宋" w:hAnsi="仿宋" w:cs="仿宋" w:hint="eastAsia"/>
            <w:lang w:eastAsia="zh-CN"/>
          </w:rPr>
          <w:t>(三)、文档存档与归档</w:t>
        </w:r>
        <w:r>
          <w:tab/>
        </w:r>
        <w:r>
          <w:fldChar w:fldCharType="begin"/>
        </w:r>
        <w:r>
          <w:instrText xml:space="preserve"> PAGEREF _Toc21909 \h </w:instrText>
        </w:r>
        <w:r>
          <w:fldChar w:fldCharType="separate"/>
        </w:r>
        <w:r>
          <w:t>5</w:t>
        </w:r>
        <w:r>
          <w:fldChar w:fldCharType="end"/>
        </w:r>
      </w:hyperlink>
    </w:p>
    <w:p>
      <w:pPr>
        <w:pStyle w:val="TOC1"/>
        <w:tabs>
          <w:tab w:val="right" w:leader="dot" w:pos="8306"/>
        </w:tabs>
      </w:pPr>
      <w:hyperlink w:anchor="_Toc25137" w:history="1">
        <w:r>
          <w:rPr>
            <w:rFonts w:ascii="仿宋" w:eastAsia="仿宋" w:hAnsi="仿宋" w:cs="仿宋" w:hint="eastAsia"/>
            <w:lang w:eastAsia="zh-CN"/>
          </w:rPr>
          <w:t>二、鼓气耳镜项目概论</w:t>
        </w:r>
        <w:r>
          <w:tab/>
        </w:r>
        <w:r>
          <w:fldChar w:fldCharType="begin"/>
        </w:r>
        <w:r>
          <w:instrText xml:space="preserve"> PAGEREF _Toc25137 \h </w:instrText>
        </w:r>
        <w:r>
          <w:fldChar w:fldCharType="separate"/>
        </w:r>
        <w:r>
          <w:t>6</w:t>
        </w:r>
        <w:r>
          <w:fldChar w:fldCharType="end"/>
        </w:r>
      </w:hyperlink>
    </w:p>
    <w:p>
      <w:pPr>
        <w:pStyle w:val="TOC2"/>
        <w:tabs>
          <w:tab w:val="right" w:leader="dot" w:pos="8306"/>
        </w:tabs>
      </w:pPr>
      <w:hyperlink w:anchor="_Toc25300" w:history="1">
        <w:r>
          <w:rPr>
            <w:rFonts w:ascii="仿宋" w:eastAsia="仿宋" w:hAnsi="仿宋" w:cs="仿宋" w:hint="eastAsia"/>
            <w:lang w:eastAsia="zh-CN"/>
          </w:rPr>
          <w:t>(一)、鼓气耳镜项目概况</w:t>
        </w:r>
        <w:r>
          <w:tab/>
        </w:r>
        <w:r>
          <w:fldChar w:fldCharType="begin"/>
        </w:r>
        <w:r>
          <w:instrText xml:space="preserve"> PAGEREF _Toc25300 \h </w:instrText>
        </w:r>
        <w:r>
          <w:fldChar w:fldCharType="separate"/>
        </w:r>
        <w:r>
          <w:t>6</w:t>
        </w:r>
        <w:r>
          <w:fldChar w:fldCharType="end"/>
        </w:r>
      </w:hyperlink>
    </w:p>
    <w:p>
      <w:pPr>
        <w:pStyle w:val="TOC2"/>
        <w:tabs>
          <w:tab w:val="right" w:leader="dot" w:pos="8306"/>
        </w:tabs>
      </w:pPr>
      <w:hyperlink w:anchor="_Toc19186" w:history="1">
        <w:r>
          <w:rPr>
            <w:rFonts w:ascii="仿宋" w:eastAsia="仿宋" w:hAnsi="仿宋" w:cs="仿宋" w:hint="eastAsia"/>
            <w:lang w:eastAsia="zh-CN"/>
          </w:rPr>
          <w:t>(二)、鼓气耳镜项目目标</w:t>
        </w:r>
        <w:r>
          <w:tab/>
        </w:r>
        <w:r>
          <w:fldChar w:fldCharType="begin"/>
        </w:r>
        <w:r>
          <w:instrText xml:space="preserve"> PAGEREF _Toc19186 \h </w:instrText>
        </w:r>
        <w:r>
          <w:fldChar w:fldCharType="separate"/>
        </w:r>
        <w:r>
          <w:t>9</w:t>
        </w:r>
        <w:r>
          <w:fldChar w:fldCharType="end"/>
        </w:r>
      </w:hyperlink>
    </w:p>
    <w:p>
      <w:pPr>
        <w:pStyle w:val="TOC2"/>
        <w:tabs>
          <w:tab w:val="right" w:leader="dot" w:pos="8306"/>
        </w:tabs>
      </w:pPr>
      <w:hyperlink w:anchor="_Toc31797" w:history="1">
        <w:r>
          <w:rPr>
            <w:rFonts w:ascii="仿宋" w:eastAsia="仿宋" w:hAnsi="仿宋" w:cs="仿宋" w:hint="eastAsia"/>
            <w:lang w:eastAsia="zh-CN"/>
          </w:rPr>
          <w:t>(三)、鼓气耳镜项目提出的理由</w:t>
        </w:r>
        <w:r>
          <w:tab/>
        </w:r>
        <w:r>
          <w:fldChar w:fldCharType="begin"/>
        </w:r>
        <w:r>
          <w:instrText xml:space="preserve"> PAGEREF _Toc31797 \h </w:instrText>
        </w:r>
        <w:r>
          <w:fldChar w:fldCharType="separate"/>
        </w:r>
        <w:r>
          <w:t>9</w:t>
        </w:r>
        <w:r>
          <w:fldChar w:fldCharType="end"/>
        </w:r>
      </w:hyperlink>
    </w:p>
    <w:p>
      <w:pPr>
        <w:pStyle w:val="TOC2"/>
        <w:tabs>
          <w:tab w:val="right" w:leader="dot" w:pos="8306"/>
        </w:tabs>
      </w:pPr>
      <w:hyperlink w:anchor="_Toc29830" w:history="1">
        <w:r>
          <w:rPr>
            <w:rFonts w:ascii="仿宋" w:eastAsia="仿宋" w:hAnsi="仿宋" w:cs="仿宋" w:hint="eastAsia"/>
            <w:lang w:eastAsia="zh-CN"/>
          </w:rPr>
          <w:t>(四)、鼓气耳镜项目意义</w:t>
        </w:r>
        <w:r>
          <w:tab/>
        </w:r>
        <w:r>
          <w:fldChar w:fldCharType="begin"/>
        </w:r>
        <w:r>
          <w:instrText xml:space="preserve"> PAGEREF _Toc29830 \h </w:instrText>
        </w:r>
        <w:r>
          <w:fldChar w:fldCharType="separate"/>
        </w:r>
        <w:r>
          <w:t>11</w:t>
        </w:r>
        <w:r>
          <w:fldChar w:fldCharType="end"/>
        </w:r>
      </w:hyperlink>
    </w:p>
    <w:p>
      <w:pPr>
        <w:pStyle w:val="TOC2"/>
        <w:tabs>
          <w:tab w:val="right" w:leader="dot" w:pos="8306"/>
        </w:tabs>
      </w:pPr>
      <w:hyperlink w:anchor="_Toc19580" w:history="1">
        <w:r>
          <w:rPr>
            <w:rFonts w:ascii="仿宋" w:eastAsia="仿宋" w:hAnsi="仿宋" w:cs="仿宋" w:hint="eastAsia"/>
            <w:lang w:eastAsia="zh-CN"/>
          </w:rPr>
          <w:t>(五)、鼓气耳镜项目背景</w:t>
        </w:r>
        <w:r>
          <w:tab/>
        </w:r>
        <w:r>
          <w:fldChar w:fldCharType="begin"/>
        </w:r>
        <w:r>
          <w:instrText xml:space="preserve"> PAGEREF _Toc19580 \h </w:instrText>
        </w:r>
        <w:r>
          <w:fldChar w:fldCharType="separate"/>
        </w:r>
        <w:r>
          <w:t>12</w:t>
        </w:r>
        <w:r>
          <w:fldChar w:fldCharType="end"/>
        </w:r>
      </w:hyperlink>
    </w:p>
    <w:p>
      <w:pPr>
        <w:pStyle w:val="TOC1"/>
        <w:tabs>
          <w:tab w:val="right" w:leader="dot" w:pos="8306"/>
        </w:tabs>
      </w:pPr>
      <w:hyperlink w:anchor="_Toc4685" w:history="1">
        <w:r>
          <w:rPr>
            <w:rFonts w:ascii="仿宋" w:eastAsia="仿宋" w:hAnsi="仿宋" w:cs="仿宋" w:hint="eastAsia"/>
            <w:lang w:eastAsia="zh-CN"/>
          </w:rPr>
          <w:t>三、产品规划分析</w:t>
        </w:r>
        <w:r>
          <w:tab/>
        </w:r>
        <w:r>
          <w:fldChar w:fldCharType="begin"/>
        </w:r>
        <w:r>
          <w:instrText xml:space="preserve"> PAGEREF _Toc4685 \h </w:instrText>
        </w:r>
        <w:r>
          <w:fldChar w:fldCharType="separate"/>
        </w:r>
        <w:r>
          <w:t>13</w:t>
        </w:r>
        <w:r>
          <w:fldChar w:fldCharType="end"/>
        </w:r>
      </w:hyperlink>
    </w:p>
    <w:p>
      <w:pPr>
        <w:pStyle w:val="TOC2"/>
        <w:tabs>
          <w:tab w:val="right" w:leader="dot" w:pos="8306"/>
        </w:tabs>
      </w:pPr>
      <w:hyperlink w:anchor="_Toc26221" w:history="1">
        <w:r>
          <w:rPr>
            <w:rFonts w:ascii="仿宋" w:eastAsia="仿宋" w:hAnsi="仿宋" w:cs="仿宋" w:hint="eastAsia"/>
            <w:lang w:eastAsia="zh-CN"/>
          </w:rPr>
          <w:t>(一)、产品规划</w:t>
        </w:r>
        <w:r>
          <w:tab/>
        </w:r>
        <w:r>
          <w:fldChar w:fldCharType="begin"/>
        </w:r>
        <w:r>
          <w:instrText xml:space="preserve"> PAGEREF _Toc26221 \h </w:instrText>
        </w:r>
        <w:r>
          <w:fldChar w:fldCharType="separate"/>
        </w:r>
        <w:r>
          <w:t>13</w:t>
        </w:r>
        <w:r>
          <w:fldChar w:fldCharType="end"/>
        </w:r>
      </w:hyperlink>
    </w:p>
    <w:p>
      <w:pPr>
        <w:pStyle w:val="TOC2"/>
        <w:tabs>
          <w:tab w:val="right" w:leader="dot" w:pos="8306"/>
        </w:tabs>
      </w:pPr>
      <w:hyperlink w:anchor="_Toc3393" w:history="1">
        <w:r>
          <w:rPr>
            <w:rFonts w:ascii="仿宋" w:eastAsia="仿宋" w:hAnsi="仿宋" w:cs="仿宋" w:hint="eastAsia"/>
            <w:lang w:eastAsia="zh-CN"/>
          </w:rPr>
          <w:t>(二)、建设规模</w:t>
        </w:r>
        <w:r>
          <w:tab/>
        </w:r>
        <w:r>
          <w:fldChar w:fldCharType="begin"/>
        </w:r>
        <w:r>
          <w:instrText xml:space="preserve"> PAGEREF _Toc3393 \h </w:instrText>
        </w:r>
        <w:r>
          <w:fldChar w:fldCharType="separate"/>
        </w:r>
        <w:r>
          <w:t>14</w:t>
        </w:r>
        <w:r>
          <w:fldChar w:fldCharType="end"/>
        </w:r>
      </w:hyperlink>
    </w:p>
    <w:p>
      <w:pPr>
        <w:pStyle w:val="TOC1"/>
        <w:tabs>
          <w:tab w:val="right" w:leader="dot" w:pos="8306"/>
        </w:tabs>
      </w:pPr>
      <w:hyperlink w:anchor="_Toc13147" w:history="1">
        <w:r>
          <w:rPr>
            <w:rFonts w:ascii="仿宋" w:eastAsia="仿宋" w:hAnsi="仿宋" w:cs="仿宋" w:hint="eastAsia"/>
            <w:lang w:eastAsia="zh-CN"/>
          </w:rPr>
          <w:t>四、鼓气耳镜项目建设背景及必要性分析</w:t>
        </w:r>
        <w:r>
          <w:tab/>
        </w:r>
        <w:r>
          <w:fldChar w:fldCharType="begin"/>
        </w:r>
        <w:r>
          <w:instrText xml:space="preserve"> PAGEREF _Toc13147 \h </w:instrText>
        </w:r>
        <w:r>
          <w:fldChar w:fldCharType="separate"/>
        </w:r>
        <w:r>
          <w:t>15</w:t>
        </w:r>
        <w:r>
          <w:fldChar w:fldCharType="end"/>
        </w:r>
      </w:hyperlink>
    </w:p>
    <w:p>
      <w:pPr>
        <w:pStyle w:val="TOC2"/>
        <w:tabs>
          <w:tab w:val="right" w:leader="dot" w:pos="8306"/>
        </w:tabs>
      </w:pPr>
      <w:hyperlink w:anchor="_Toc9403" w:history="1">
        <w:r>
          <w:rPr>
            <w:rFonts w:ascii="仿宋" w:eastAsia="仿宋" w:hAnsi="仿宋" w:cs="仿宋" w:hint="eastAsia"/>
            <w:lang w:eastAsia="zh-CN"/>
          </w:rPr>
          <w:t>(一)、鼓气耳镜项目背景分析</w:t>
        </w:r>
        <w:r>
          <w:tab/>
        </w:r>
        <w:r>
          <w:fldChar w:fldCharType="begin"/>
        </w:r>
        <w:r>
          <w:instrText xml:space="preserve"> PAGEREF _Toc9403 \h </w:instrText>
        </w:r>
        <w:r>
          <w:fldChar w:fldCharType="separate"/>
        </w:r>
        <w:r>
          <w:t>15</w:t>
        </w:r>
        <w:r>
          <w:fldChar w:fldCharType="end"/>
        </w:r>
      </w:hyperlink>
    </w:p>
    <w:p>
      <w:pPr>
        <w:pStyle w:val="TOC2"/>
        <w:tabs>
          <w:tab w:val="right" w:leader="dot" w:pos="8306"/>
        </w:tabs>
      </w:pPr>
      <w:hyperlink w:anchor="_Toc19266" w:history="1">
        <w:r>
          <w:rPr>
            <w:rFonts w:ascii="仿宋" w:eastAsia="仿宋" w:hAnsi="仿宋" w:cs="仿宋" w:hint="eastAsia"/>
            <w:lang w:eastAsia="zh-CN"/>
          </w:rPr>
          <w:t>(二)、鼓气耳镜项目建设必要性分析</w:t>
        </w:r>
        <w:r>
          <w:tab/>
        </w:r>
        <w:r>
          <w:fldChar w:fldCharType="begin"/>
        </w:r>
        <w:r>
          <w:instrText xml:space="preserve"> PAGEREF _Toc19266 \h </w:instrText>
        </w:r>
        <w:r>
          <w:fldChar w:fldCharType="separate"/>
        </w:r>
        <w:r>
          <w:t>16</w:t>
        </w:r>
        <w:r>
          <w:fldChar w:fldCharType="end"/>
        </w:r>
      </w:hyperlink>
    </w:p>
    <w:p>
      <w:pPr>
        <w:pStyle w:val="TOC1"/>
        <w:tabs>
          <w:tab w:val="right" w:leader="dot" w:pos="8306"/>
        </w:tabs>
      </w:pPr>
      <w:hyperlink w:anchor="_Toc13993" w:history="1">
        <w:r>
          <w:rPr>
            <w:rFonts w:ascii="仿宋" w:eastAsia="仿宋" w:hAnsi="仿宋" w:cs="仿宋" w:hint="eastAsia"/>
            <w:lang w:eastAsia="zh-CN"/>
          </w:rPr>
          <w:t>五、市场分析、调研</w:t>
        </w:r>
        <w:r>
          <w:tab/>
        </w:r>
        <w:r>
          <w:fldChar w:fldCharType="begin"/>
        </w:r>
        <w:r>
          <w:instrText xml:space="preserve"> PAGEREF _Toc13993 \h </w:instrText>
        </w:r>
        <w:r>
          <w:fldChar w:fldCharType="separate"/>
        </w:r>
        <w:r>
          <w:t>18</w:t>
        </w:r>
        <w:r>
          <w:fldChar w:fldCharType="end"/>
        </w:r>
      </w:hyperlink>
    </w:p>
    <w:p>
      <w:pPr>
        <w:pStyle w:val="TOC2"/>
        <w:tabs>
          <w:tab w:val="right" w:leader="dot" w:pos="8306"/>
        </w:tabs>
      </w:pPr>
      <w:hyperlink w:anchor="_Toc10930" w:history="1">
        <w:r>
          <w:rPr>
            <w:rFonts w:ascii="仿宋" w:eastAsia="仿宋" w:hAnsi="仿宋" w:cs="仿宋" w:hint="eastAsia"/>
            <w:lang w:eastAsia="zh-CN"/>
          </w:rPr>
          <w:t>(一)、鼓气耳镜行业分析</w:t>
        </w:r>
        <w:r>
          <w:tab/>
        </w:r>
        <w:r>
          <w:fldChar w:fldCharType="begin"/>
        </w:r>
        <w:r>
          <w:instrText xml:space="preserve"> PAGEREF _Toc10930 \h </w:instrText>
        </w:r>
        <w:r>
          <w:fldChar w:fldCharType="separate"/>
        </w:r>
        <w:r>
          <w:t>18</w:t>
        </w:r>
        <w:r>
          <w:fldChar w:fldCharType="end"/>
        </w:r>
      </w:hyperlink>
    </w:p>
    <w:p>
      <w:pPr>
        <w:pStyle w:val="TOC2"/>
        <w:tabs>
          <w:tab w:val="right" w:leader="dot" w:pos="8306"/>
        </w:tabs>
      </w:pPr>
      <w:hyperlink w:anchor="_Toc29259" w:history="1">
        <w:r>
          <w:rPr>
            <w:rFonts w:ascii="仿宋" w:eastAsia="仿宋" w:hAnsi="仿宋" w:cs="仿宋" w:hint="eastAsia"/>
            <w:lang w:eastAsia="zh-CN"/>
          </w:rPr>
          <w:t>(二)、鼓气耳镜市场分析预测</w:t>
        </w:r>
        <w:r>
          <w:tab/>
        </w:r>
        <w:r>
          <w:fldChar w:fldCharType="begin"/>
        </w:r>
        <w:r>
          <w:instrText xml:space="preserve"> PAGEREF _Toc29259 \h </w:instrText>
        </w:r>
        <w:r>
          <w:fldChar w:fldCharType="separate"/>
        </w:r>
        <w:r>
          <w:t>18</w:t>
        </w:r>
        <w:r>
          <w:fldChar w:fldCharType="end"/>
        </w:r>
      </w:hyperlink>
    </w:p>
    <w:p>
      <w:pPr>
        <w:pStyle w:val="TOC1"/>
        <w:tabs>
          <w:tab w:val="right" w:leader="dot" w:pos="8306"/>
        </w:tabs>
      </w:pPr>
      <w:hyperlink w:anchor="_Toc7444" w:history="1">
        <w:r>
          <w:rPr>
            <w:rFonts w:ascii="仿宋" w:eastAsia="仿宋" w:hAnsi="仿宋" w:cs="仿宋" w:hint="eastAsia"/>
            <w:lang w:eastAsia="zh-CN"/>
          </w:rPr>
          <w:t>六、鼓气耳镜项目土建工程</w:t>
        </w:r>
        <w:r>
          <w:tab/>
        </w:r>
        <w:r>
          <w:fldChar w:fldCharType="begin"/>
        </w:r>
        <w:r>
          <w:instrText xml:space="preserve"> PAGEREF _Toc7444 \h </w:instrText>
        </w:r>
        <w:r>
          <w:fldChar w:fldCharType="separate"/>
        </w:r>
        <w:r>
          <w:t>19</w:t>
        </w:r>
        <w:r>
          <w:fldChar w:fldCharType="end"/>
        </w:r>
      </w:hyperlink>
    </w:p>
    <w:p>
      <w:pPr>
        <w:pStyle w:val="TOC2"/>
        <w:tabs>
          <w:tab w:val="right" w:leader="dot" w:pos="8306"/>
        </w:tabs>
      </w:pPr>
      <w:hyperlink w:anchor="_Toc4584" w:history="1">
        <w:r>
          <w:rPr>
            <w:rFonts w:ascii="仿宋" w:eastAsia="仿宋" w:hAnsi="仿宋" w:cs="仿宋" w:hint="eastAsia"/>
            <w:lang w:eastAsia="zh-CN"/>
          </w:rPr>
          <w:t>(一)、建筑工程设计原则</w:t>
        </w:r>
        <w:r>
          <w:tab/>
        </w:r>
        <w:r>
          <w:fldChar w:fldCharType="begin"/>
        </w:r>
        <w:r>
          <w:instrText xml:space="preserve"> PAGEREF _Toc4584 \h </w:instrText>
        </w:r>
        <w:r>
          <w:fldChar w:fldCharType="separate"/>
        </w:r>
        <w:r>
          <w:t>19</w:t>
        </w:r>
        <w:r>
          <w:fldChar w:fldCharType="end"/>
        </w:r>
      </w:hyperlink>
    </w:p>
    <w:p>
      <w:pPr>
        <w:pStyle w:val="TOC2"/>
        <w:tabs>
          <w:tab w:val="right" w:leader="dot" w:pos="8306"/>
        </w:tabs>
      </w:pPr>
      <w:hyperlink w:anchor="_Toc9744" w:history="1">
        <w:r>
          <w:rPr>
            <w:rFonts w:ascii="仿宋" w:eastAsia="仿宋" w:hAnsi="仿宋" w:cs="仿宋" w:hint="eastAsia"/>
            <w:lang w:eastAsia="zh-CN"/>
          </w:rPr>
          <w:t>(二)、土建工程设计年限及安全等级</w:t>
        </w:r>
        <w:r>
          <w:tab/>
        </w:r>
        <w:r>
          <w:fldChar w:fldCharType="begin"/>
        </w:r>
        <w:r>
          <w:instrText xml:space="preserve"> PAGEREF _Toc9744 \h </w:instrText>
        </w:r>
        <w:r>
          <w:fldChar w:fldCharType="separate"/>
        </w:r>
        <w:r>
          <w:t>20</w:t>
        </w:r>
        <w:r>
          <w:fldChar w:fldCharType="end"/>
        </w:r>
      </w:hyperlink>
    </w:p>
    <w:p>
      <w:pPr>
        <w:pStyle w:val="TOC2"/>
        <w:tabs>
          <w:tab w:val="right" w:leader="dot" w:pos="8306"/>
        </w:tabs>
      </w:pPr>
      <w:hyperlink w:anchor="_Toc23324" w:history="1">
        <w:r>
          <w:rPr>
            <w:rFonts w:ascii="仿宋" w:eastAsia="仿宋" w:hAnsi="仿宋" w:cs="仿宋" w:hint="eastAsia"/>
            <w:lang w:eastAsia="zh-CN"/>
          </w:rPr>
          <w:t>(三)、建筑工程设计总体要求</w:t>
        </w:r>
        <w:r>
          <w:tab/>
        </w:r>
        <w:r>
          <w:fldChar w:fldCharType="begin"/>
        </w:r>
        <w:r>
          <w:instrText xml:space="preserve"> PAGEREF _Toc23324 \h </w:instrText>
        </w:r>
        <w:r>
          <w:fldChar w:fldCharType="separate"/>
        </w:r>
        <w:r>
          <w:t>22</w:t>
        </w:r>
        <w:r>
          <w:fldChar w:fldCharType="end"/>
        </w:r>
      </w:hyperlink>
    </w:p>
    <w:p>
      <w:pPr>
        <w:pStyle w:val="TOC2"/>
        <w:tabs>
          <w:tab w:val="right" w:leader="dot" w:pos="8306"/>
        </w:tabs>
      </w:pPr>
      <w:hyperlink w:anchor="_Toc19225" w:history="1">
        <w:r>
          <w:rPr>
            <w:rFonts w:ascii="仿宋" w:eastAsia="仿宋" w:hAnsi="仿宋" w:cs="仿宋" w:hint="eastAsia"/>
            <w:lang w:eastAsia="zh-CN"/>
          </w:rPr>
          <w:t>(四)、土建工程建设指标</w:t>
        </w:r>
        <w:r>
          <w:tab/>
        </w:r>
        <w:r>
          <w:fldChar w:fldCharType="begin"/>
        </w:r>
        <w:r>
          <w:instrText xml:space="preserve"> PAGEREF _Toc19225 \h </w:instrText>
        </w:r>
        <w:r>
          <w:fldChar w:fldCharType="separate"/>
        </w:r>
        <w:r>
          <w:t>22</w:t>
        </w:r>
        <w:r>
          <w:fldChar w:fldCharType="end"/>
        </w:r>
      </w:hyperlink>
    </w:p>
    <w:p>
      <w:pPr>
        <w:pStyle w:val="TOC1"/>
        <w:tabs>
          <w:tab w:val="right" w:leader="dot" w:pos="8306"/>
        </w:tabs>
      </w:pPr>
      <w:hyperlink w:anchor="_Toc25266" w:history="1">
        <w:r>
          <w:rPr>
            <w:rFonts w:ascii="仿宋" w:eastAsia="仿宋" w:hAnsi="仿宋" w:cs="仿宋" w:hint="eastAsia"/>
            <w:lang w:eastAsia="zh-CN"/>
          </w:rPr>
          <w:t>七、鼓气耳镜项目环境影响分析</w:t>
        </w:r>
        <w:r>
          <w:tab/>
        </w:r>
        <w:r>
          <w:fldChar w:fldCharType="begin"/>
        </w:r>
        <w:r>
          <w:instrText xml:space="preserve"> PAGEREF _Toc25266 \h </w:instrText>
        </w:r>
        <w:r>
          <w:fldChar w:fldCharType="separate"/>
        </w:r>
        <w:r>
          <w:t>23</w:t>
        </w:r>
        <w:r>
          <w:fldChar w:fldCharType="end"/>
        </w:r>
      </w:hyperlink>
    </w:p>
    <w:p>
      <w:pPr>
        <w:pStyle w:val="TOC2"/>
        <w:tabs>
          <w:tab w:val="right" w:leader="dot" w:pos="8306"/>
        </w:tabs>
      </w:pPr>
      <w:hyperlink w:anchor="_Toc26220" w:history="1">
        <w:r>
          <w:rPr>
            <w:rFonts w:ascii="仿宋" w:eastAsia="仿宋" w:hAnsi="仿宋" w:cs="仿宋" w:hint="eastAsia"/>
            <w:lang w:eastAsia="zh-CN"/>
          </w:rPr>
          <w:t>(一)、建设区域环境质量现状</w:t>
        </w:r>
        <w:r>
          <w:tab/>
        </w:r>
        <w:r>
          <w:fldChar w:fldCharType="begin"/>
        </w:r>
        <w:r>
          <w:instrText xml:space="preserve"> PAGEREF _Toc26220 \h </w:instrText>
        </w:r>
        <w:r>
          <w:fldChar w:fldCharType="separate"/>
        </w:r>
        <w:r>
          <w:t>23</w:t>
        </w:r>
        <w:r>
          <w:fldChar w:fldCharType="end"/>
        </w:r>
      </w:hyperlink>
    </w:p>
    <w:p>
      <w:pPr>
        <w:pStyle w:val="TOC2"/>
        <w:tabs>
          <w:tab w:val="right" w:leader="dot" w:pos="8306"/>
        </w:tabs>
      </w:pPr>
      <w:hyperlink w:anchor="_Toc14368" w:history="1">
        <w:r>
          <w:rPr>
            <w:rFonts w:ascii="仿宋" w:eastAsia="仿宋" w:hAnsi="仿宋" w:cs="仿宋" w:hint="eastAsia"/>
            <w:lang w:eastAsia="zh-CN"/>
          </w:rPr>
          <w:t>(二)、建设期环境保护</w:t>
        </w:r>
        <w:r>
          <w:tab/>
        </w:r>
        <w:r>
          <w:fldChar w:fldCharType="begin"/>
        </w:r>
        <w:r>
          <w:instrText xml:space="preserve"> PAGEREF _Toc14368 \h </w:instrText>
        </w:r>
        <w:r>
          <w:fldChar w:fldCharType="separate"/>
        </w:r>
        <w:r>
          <w:t>24</w:t>
        </w:r>
        <w:r>
          <w:fldChar w:fldCharType="end"/>
        </w:r>
      </w:hyperlink>
    </w:p>
    <w:p>
      <w:pPr>
        <w:pStyle w:val="TOC2"/>
        <w:tabs>
          <w:tab w:val="right" w:leader="dot" w:pos="8306"/>
        </w:tabs>
      </w:pPr>
      <w:hyperlink w:anchor="_Toc14090" w:history="1">
        <w:r>
          <w:rPr>
            <w:rFonts w:ascii="仿宋" w:eastAsia="仿宋" w:hAnsi="仿宋" w:cs="仿宋" w:hint="eastAsia"/>
            <w:lang w:eastAsia="zh-CN"/>
          </w:rPr>
          <w:t>(三)、运营期环境保护</w:t>
        </w:r>
        <w:r>
          <w:tab/>
        </w:r>
        <w:r>
          <w:fldChar w:fldCharType="begin"/>
        </w:r>
        <w:r>
          <w:instrText xml:space="preserve"> PAGEREF _Toc14090 \h </w:instrText>
        </w:r>
        <w:r>
          <w:fldChar w:fldCharType="separate"/>
        </w:r>
        <w:r>
          <w:t>25</w:t>
        </w:r>
        <w:r>
          <w:fldChar w:fldCharType="end"/>
        </w:r>
      </w:hyperlink>
    </w:p>
    <w:p>
      <w:pPr>
        <w:pStyle w:val="TOC2"/>
        <w:tabs>
          <w:tab w:val="right" w:leader="dot" w:pos="8306"/>
        </w:tabs>
      </w:pPr>
      <w:hyperlink w:anchor="_Toc32295" w:history="1">
        <w:r>
          <w:rPr>
            <w:rFonts w:ascii="仿宋" w:eastAsia="仿宋" w:hAnsi="仿宋" w:cs="仿宋" w:hint="eastAsia"/>
            <w:lang w:eastAsia="zh-CN"/>
          </w:rPr>
          <w:t>(四)、鼓气耳镜项目建设对区域经济的影响</w:t>
        </w:r>
        <w:r>
          <w:tab/>
        </w:r>
        <w:r>
          <w:fldChar w:fldCharType="begin"/>
        </w:r>
        <w:r>
          <w:instrText xml:space="preserve"> PAGEREF _Toc32295 \h </w:instrText>
        </w:r>
        <w:r>
          <w:fldChar w:fldCharType="separate"/>
        </w:r>
        <w:r>
          <w:t>27</w:t>
        </w:r>
        <w:r>
          <w:fldChar w:fldCharType="end"/>
        </w:r>
      </w:hyperlink>
    </w:p>
    <w:p>
      <w:pPr>
        <w:pStyle w:val="TOC2"/>
        <w:tabs>
          <w:tab w:val="right" w:leader="dot" w:pos="8306"/>
        </w:tabs>
      </w:pPr>
      <w:hyperlink w:anchor="_Toc15729" w:history="1">
        <w:r>
          <w:rPr>
            <w:rFonts w:ascii="仿宋" w:eastAsia="仿宋" w:hAnsi="仿宋" w:cs="仿宋" w:hint="eastAsia"/>
            <w:lang w:eastAsia="zh-CN"/>
          </w:rPr>
          <w:t>(五)、废弃物处理</w:t>
        </w:r>
        <w:r>
          <w:tab/>
        </w:r>
        <w:r>
          <w:fldChar w:fldCharType="begin"/>
        </w:r>
        <w:r>
          <w:instrText xml:space="preserve"> PAGEREF _Toc15729 \h </w:instrText>
        </w:r>
        <w:r>
          <w:fldChar w:fldCharType="separate"/>
        </w:r>
        <w:r>
          <w:t>28</w:t>
        </w:r>
        <w:r>
          <w:fldChar w:fldCharType="end"/>
        </w:r>
      </w:hyperlink>
    </w:p>
    <w:p>
      <w:pPr>
        <w:pStyle w:val="TOC2"/>
        <w:tabs>
          <w:tab w:val="right" w:leader="dot" w:pos="8306"/>
        </w:tabs>
      </w:pPr>
      <w:hyperlink w:anchor="_Toc24864" w:history="1">
        <w:r>
          <w:rPr>
            <w:rFonts w:ascii="仿宋" w:eastAsia="仿宋" w:hAnsi="仿宋" w:cs="仿宋" w:hint="eastAsia"/>
            <w:lang w:eastAsia="zh-CN"/>
          </w:rPr>
          <w:t>(六)、特殊环境影响分析</w:t>
        </w:r>
        <w:r>
          <w:tab/>
        </w:r>
        <w:r>
          <w:fldChar w:fldCharType="begin"/>
        </w:r>
        <w:r>
          <w:instrText xml:space="preserve"> PAGEREF _Toc24864 \h </w:instrText>
        </w:r>
        <w:r>
          <w:fldChar w:fldCharType="separate"/>
        </w:r>
        <w:r>
          <w:t>30</w:t>
        </w:r>
        <w:r>
          <w:fldChar w:fldCharType="end"/>
        </w:r>
      </w:hyperlink>
    </w:p>
    <w:p>
      <w:pPr>
        <w:pStyle w:val="TOC2"/>
        <w:tabs>
          <w:tab w:val="right" w:leader="dot" w:pos="8306"/>
        </w:tabs>
      </w:pPr>
      <w:hyperlink w:anchor="_Toc13084" w:history="1">
        <w:r>
          <w:rPr>
            <w:rFonts w:ascii="仿宋" w:eastAsia="仿宋" w:hAnsi="仿宋" w:cs="仿宋" w:hint="eastAsia"/>
            <w:lang w:eastAsia="zh-CN"/>
          </w:rPr>
          <w:t>(七)、清洁生产</w:t>
        </w:r>
        <w:r>
          <w:tab/>
        </w:r>
        <w:r>
          <w:fldChar w:fldCharType="begin"/>
        </w:r>
        <w:r>
          <w:instrText xml:space="preserve"> PAGEREF _Toc13084 \h </w:instrText>
        </w:r>
        <w:r>
          <w:fldChar w:fldCharType="separate"/>
        </w:r>
        <w:r>
          <w:t>31</w:t>
        </w:r>
        <w:r>
          <w:fldChar w:fldCharType="end"/>
        </w:r>
      </w:hyperlink>
    </w:p>
    <w:p>
      <w:pPr>
        <w:pStyle w:val="TOC2"/>
        <w:tabs>
          <w:tab w:val="right" w:leader="dot" w:pos="8306"/>
        </w:tabs>
      </w:pPr>
      <w:hyperlink w:anchor="_Toc8443" w:history="1">
        <w:r>
          <w:rPr>
            <w:rFonts w:ascii="仿宋" w:eastAsia="仿宋" w:hAnsi="仿宋" w:cs="仿宋" w:hint="eastAsia"/>
            <w:lang w:eastAsia="zh-CN"/>
          </w:rPr>
          <w:t>(八)、环境保护综合评价</w:t>
        </w:r>
        <w:r>
          <w:tab/>
        </w:r>
        <w:r>
          <w:fldChar w:fldCharType="begin"/>
        </w:r>
        <w:r>
          <w:instrText xml:space="preserve"> PAGEREF _Toc8443 \h </w:instrText>
        </w:r>
        <w:r>
          <w:fldChar w:fldCharType="separate"/>
        </w:r>
        <w:r>
          <w:t>32</w:t>
        </w:r>
        <w:r>
          <w:fldChar w:fldCharType="end"/>
        </w:r>
      </w:hyperlink>
    </w:p>
    <w:p>
      <w:pPr>
        <w:pStyle w:val="TOC1"/>
        <w:tabs>
          <w:tab w:val="right" w:leader="dot" w:pos="8306"/>
        </w:tabs>
      </w:pPr>
      <w:hyperlink w:anchor="_Toc6937" w:history="1">
        <w:r>
          <w:rPr>
            <w:rFonts w:ascii="仿宋" w:eastAsia="仿宋" w:hAnsi="仿宋" w:cs="仿宋" w:hint="eastAsia"/>
            <w:lang w:eastAsia="zh-CN"/>
          </w:rPr>
          <w:t>八、生产安全保护</w:t>
        </w:r>
        <w:r>
          <w:tab/>
        </w:r>
        <w:r>
          <w:fldChar w:fldCharType="begin"/>
        </w:r>
        <w:r>
          <w:instrText xml:space="preserve"> PAGEREF _Toc6937 \h </w:instrText>
        </w:r>
        <w:r>
          <w:fldChar w:fldCharType="separate"/>
        </w:r>
        <w:r>
          <w:t>33</w:t>
        </w:r>
        <w:r>
          <w:fldChar w:fldCharType="end"/>
        </w:r>
      </w:hyperlink>
    </w:p>
    <w:p>
      <w:pPr>
        <w:pStyle w:val="TOC2"/>
        <w:tabs>
          <w:tab w:val="right" w:leader="dot" w:pos="8306"/>
        </w:tabs>
      </w:pPr>
      <w:hyperlink w:anchor="_Toc21505" w:history="1">
        <w:r>
          <w:rPr>
            <w:rFonts w:ascii="仿宋" w:eastAsia="仿宋" w:hAnsi="仿宋" w:cs="仿宋" w:hint="eastAsia"/>
            <w:lang w:eastAsia="zh-CN"/>
          </w:rPr>
          <w:t>(一)、消防安全</w:t>
        </w:r>
        <w:r>
          <w:tab/>
        </w:r>
        <w:r>
          <w:fldChar w:fldCharType="begin"/>
        </w:r>
        <w:r>
          <w:instrText xml:space="preserve"> PAGEREF _Toc21505 \h </w:instrText>
        </w:r>
        <w:r>
          <w:fldChar w:fldCharType="separate"/>
        </w:r>
        <w:r>
          <w:t>33</w:t>
        </w:r>
        <w:r>
          <w:fldChar w:fldCharType="end"/>
        </w:r>
      </w:hyperlink>
    </w:p>
    <w:p>
      <w:pPr>
        <w:pStyle w:val="TOC2"/>
        <w:tabs>
          <w:tab w:val="right" w:leader="dot" w:pos="8306"/>
        </w:tabs>
      </w:pPr>
      <w:hyperlink w:anchor="_Toc7218" w:history="1">
        <w:r>
          <w:rPr>
            <w:rFonts w:ascii="仿宋" w:eastAsia="仿宋" w:hAnsi="仿宋" w:cs="仿宋" w:hint="eastAsia"/>
            <w:lang w:eastAsia="zh-CN"/>
          </w:rPr>
          <w:t>(二)、防火防爆总图布置措施</w:t>
        </w:r>
        <w:r>
          <w:tab/>
        </w:r>
        <w:r>
          <w:fldChar w:fldCharType="begin"/>
        </w:r>
        <w:r>
          <w:instrText xml:space="preserve"> PAGEREF _Toc7218 \h </w:instrText>
        </w:r>
        <w:r>
          <w:fldChar w:fldCharType="separate"/>
        </w:r>
        <w:r>
          <w:t>35</w:t>
        </w:r>
        <w:r>
          <w:fldChar w:fldCharType="end"/>
        </w:r>
      </w:hyperlink>
    </w:p>
    <w:p>
      <w:pPr>
        <w:pStyle w:val="TOC2"/>
        <w:tabs>
          <w:tab w:val="right" w:leader="dot" w:pos="8306"/>
        </w:tabs>
      </w:pPr>
      <w:hyperlink w:anchor="_Toc28884" w:history="1">
        <w:r>
          <w:rPr>
            <w:rFonts w:ascii="仿宋" w:eastAsia="仿宋" w:hAnsi="仿宋" w:cs="仿宋" w:hint="eastAsia"/>
            <w:lang w:eastAsia="zh-CN"/>
          </w:rPr>
          <w:t>(三)、自然灾害防范措施</w:t>
        </w:r>
        <w:r>
          <w:tab/>
        </w:r>
        <w:r>
          <w:fldChar w:fldCharType="begin"/>
        </w:r>
        <w:r>
          <w:instrText xml:space="preserve"> PAGEREF _Toc28884 \h </w:instrText>
        </w:r>
        <w:r>
          <w:fldChar w:fldCharType="separate"/>
        </w:r>
        <w:r>
          <w:t>35</w:t>
        </w:r>
        <w:r>
          <w:fldChar w:fldCharType="end"/>
        </w:r>
      </w:hyperlink>
    </w:p>
    <w:p>
      <w:pPr>
        <w:pStyle w:val="TOC2"/>
        <w:tabs>
          <w:tab w:val="right" w:leader="dot" w:pos="8306"/>
        </w:tabs>
      </w:pPr>
      <w:hyperlink w:anchor="_Toc6525" w:history="1">
        <w:r>
          <w:rPr>
            <w:rFonts w:ascii="仿宋" w:eastAsia="仿宋" w:hAnsi="仿宋" w:cs="仿宋" w:hint="eastAsia"/>
            <w:lang w:eastAsia="zh-CN"/>
          </w:rPr>
          <w:t>(四)、安全色及安全标志使用要求</w:t>
        </w:r>
        <w:r>
          <w:tab/>
        </w:r>
        <w:r>
          <w:fldChar w:fldCharType="begin"/>
        </w:r>
        <w:r>
          <w:instrText xml:space="preserve"> PAGEREF _Toc6525 \h </w:instrText>
        </w:r>
        <w:r>
          <w:fldChar w:fldCharType="separate"/>
        </w:r>
        <w:r>
          <w:t>36</w:t>
        </w:r>
        <w:r>
          <w:fldChar w:fldCharType="end"/>
        </w:r>
      </w:hyperlink>
    </w:p>
    <w:p>
      <w:pPr>
        <w:pStyle w:val="TOC2"/>
        <w:tabs>
          <w:tab w:val="right" w:leader="dot" w:pos="8306"/>
        </w:tabs>
      </w:pPr>
      <w:hyperlink w:anchor="_Toc24901" w:history="1">
        <w:r>
          <w:rPr>
            <w:rFonts w:ascii="仿宋" w:eastAsia="仿宋" w:hAnsi="仿宋" w:cs="仿宋" w:hint="eastAsia"/>
            <w:lang w:eastAsia="zh-CN"/>
          </w:rPr>
          <w:t>(五)、防尘防毒措施</w:t>
        </w:r>
        <w:r>
          <w:tab/>
        </w:r>
        <w:r>
          <w:fldChar w:fldCharType="begin"/>
        </w:r>
        <w:r>
          <w:instrText xml:space="preserve"> PAGEREF _Toc24901 \h </w:instrText>
        </w:r>
        <w:r>
          <w:fldChar w:fldCharType="separate"/>
        </w:r>
        <w:r>
          <w:t>37</w:t>
        </w:r>
        <w:r>
          <w:fldChar w:fldCharType="end"/>
        </w:r>
      </w:hyperlink>
    </w:p>
    <w:p>
      <w:pPr>
        <w:pStyle w:val="TOC2"/>
        <w:tabs>
          <w:tab w:val="right" w:leader="dot" w:pos="8306"/>
        </w:tabs>
      </w:pPr>
      <w:hyperlink w:anchor="_Toc25681" w:history="1">
        <w:r>
          <w:rPr>
            <w:rFonts w:ascii="仿宋" w:eastAsia="仿宋" w:hAnsi="仿宋" w:cs="仿宋" w:hint="eastAsia"/>
            <w:lang w:eastAsia="zh-CN"/>
          </w:rPr>
          <w:t>(六)、防静电、触电防护及防雷措施</w:t>
        </w:r>
        <w:r>
          <w:tab/>
        </w:r>
        <w:r>
          <w:fldChar w:fldCharType="begin"/>
        </w:r>
        <w:r>
          <w:instrText xml:space="preserve"> PAGEREF _Toc25681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7" w:history="1">
        <w:r>
          <w:rPr>
            <w:rFonts w:ascii="仿宋" w:eastAsia="仿宋" w:hAnsi="仿宋" w:cs="仿宋" w:hint="eastAsia"/>
            <w:lang w:eastAsia="zh-CN"/>
          </w:rPr>
          <w:t>(七)、机械设备安全保障措施</w:t>
        </w:r>
        <w:r>
          <w:tab/>
        </w:r>
        <w:r>
          <w:fldChar w:fldCharType="begin"/>
        </w:r>
        <w:r>
          <w:instrText xml:space="preserve"> PAGEREF _Toc11507 \h </w:instrText>
        </w:r>
        <w:r>
          <w:fldChar w:fldCharType="separate"/>
        </w:r>
        <w:r>
          <w:t>40</w:t>
        </w:r>
        <w:r>
          <w:fldChar w:fldCharType="end"/>
        </w:r>
      </w:hyperlink>
    </w:p>
    <w:p>
      <w:pPr>
        <w:pStyle w:val="TOC1"/>
        <w:tabs>
          <w:tab w:val="right" w:leader="dot" w:pos="8306"/>
        </w:tabs>
      </w:pPr>
      <w:hyperlink w:anchor="_Toc31468" w:history="1">
        <w:r>
          <w:rPr>
            <w:rFonts w:ascii="仿宋" w:eastAsia="仿宋" w:hAnsi="仿宋" w:cs="仿宋" w:hint="eastAsia"/>
            <w:lang w:eastAsia="zh-CN"/>
          </w:rPr>
          <w:t>九、鼓气耳镜项目投资规划</w:t>
        </w:r>
        <w:r>
          <w:tab/>
        </w:r>
        <w:r>
          <w:fldChar w:fldCharType="begin"/>
        </w:r>
        <w:r>
          <w:instrText xml:space="preserve"> PAGEREF _Toc31468 \h </w:instrText>
        </w:r>
        <w:r>
          <w:fldChar w:fldCharType="separate"/>
        </w:r>
        <w:r>
          <w:t>41</w:t>
        </w:r>
        <w:r>
          <w:fldChar w:fldCharType="end"/>
        </w:r>
      </w:hyperlink>
    </w:p>
    <w:p>
      <w:pPr>
        <w:pStyle w:val="TOC2"/>
        <w:tabs>
          <w:tab w:val="right" w:leader="dot" w:pos="8306"/>
        </w:tabs>
      </w:pPr>
      <w:hyperlink w:anchor="_Toc469" w:history="1">
        <w:r>
          <w:rPr>
            <w:rFonts w:ascii="仿宋" w:eastAsia="仿宋" w:hAnsi="仿宋" w:cs="仿宋" w:hint="eastAsia"/>
            <w:lang w:eastAsia="zh-CN"/>
          </w:rPr>
          <w:t>(一)、鼓气耳镜项目总投资估算</w:t>
        </w:r>
        <w:r>
          <w:tab/>
        </w:r>
        <w:r>
          <w:fldChar w:fldCharType="begin"/>
        </w:r>
        <w:r>
          <w:instrText xml:space="preserve"> PAGEREF _Toc469 \h </w:instrText>
        </w:r>
        <w:r>
          <w:fldChar w:fldCharType="separate"/>
        </w:r>
        <w:r>
          <w:t>41</w:t>
        </w:r>
        <w:r>
          <w:fldChar w:fldCharType="end"/>
        </w:r>
      </w:hyperlink>
    </w:p>
    <w:p>
      <w:pPr>
        <w:pStyle w:val="TOC2"/>
        <w:tabs>
          <w:tab w:val="right" w:leader="dot" w:pos="8306"/>
        </w:tabs>
      </w:pPr>
      <w:hyperlink w:anchor="_Toc8532" w:history="1">
        <w:r>
          <w:rPr>
            <w:rFonts w:ascii="仿宋" w:eastAsia="仿宋" w:hAnsi="仿宋" w:cs="仿宋" w:hint="eastAsia"/>
            <w:lang w:eastAsia="zh-CN"/>
          </w:rPr>
          <w:t>(二)、资金筹措</w:t>
        </w:r>
        <w:r>
          <w:tab/>
        </w:r>
        <w:r>
          <w:fldChar w:fldCharType="begin"/>
        </w:r>
        <w:r>
          <w:instrText xml:space="preserve"> PAGEREF _Toc8532 \h </w:instrText>
        </w:r>
        <w:r>
          <w:fldChar w:fldCharType="separate"/>
        </w:r>
        <w:r>
          <w:t>42</w:t>
        </w:r>
        <w:r>
          <w:fldChar w:fldCharType="end"/>
        </w:r>
      </w:hyperlink>
    </w:p>
    <w:p>
      <w:pPr>
        <w:pStyle w:val="TOC1"/>
        <w:tabs>
          <w:tab w:val="right" w:leader="dot" w:pos="8306"/>
        </w:tabs>
      </w:pPr>
      <w:hyperlink w:anchor="_Toc21015" w:history="1">
        <w:r>
          <w:rPr>
            <w:rFonts w:ascii="仿宋" w:eastAsia="仿宋" w:hAnsi="仿宋" w:cs="仿宋" w:hint="eastAsia"/>
            <w:lang w:eastAsia="zh-CN"/>
          </w:rPr>
          <w:t>十、鼓气耳镜项目社会影响</w:t>
        </w:r>
        <w:r>
          <w:tab/>
        </w:r>
        <w:r>
          <w:fldChar w:fldCharType="begin"/>
        </w:r>
        <w:r>
          <w:instrText xml:space="preserve"> PAGEREF _Toc21015 \h </w:instrText>
        </w:r>
        <w:r>
          <w:fldChar w:fldCharType="separate"/>
        </w:r>
        <w:r>
          <w:t>43</w:t>
        </w:r>
        <w:r>
          <w:fldChar w:fldCharType="end"/>
        </w:r>
      </w:hyperlink>
    </w:p>
    <w:p>
      <w:pPr>
        <w:pStyle w:val="TOC2"/>
        <w:tabs>
          <w:tab w:val="right" w:leader="dot" w:pos="8306"/>
        </w:tabs>
      </w:pPr>
      <w:hyperlink w:anchor="_Toc20026" w:history="1">
        <w:r>
          <w:rPr>
            <w:rFonts w:ascii="仿宋" w:eastAsia="仿宋" w:hAnsi="仿宋" w:cs="仿宋" w:hint="eastAsia"/>
            <w:lang w:eastAsia="zh-CN"/>
          </w:rPr>
          <w:t>(一)、社会责任与义务</w:t>
        </w:r>
        <w:r>
          <w:tab/>
        </w:r>
        <w:r>
          <w:fldChar w:fldCharType="begin"/>
        </w:r>
        <w:r>
          <w:instrText xml:space="preserve"> PAGEREF _Toc20026 \h </w:instrText>
        </w:r>
        <w:r>
          <w:fldChar w:fldCharType="separate"/>
        </w:r>
        <w:r>
          <w:t>43</w:t>
        </w:r>
        <w:r>
          <w:fldChar w:fldCharType="end"/>
        </w:r>
      </w:hyperlink>
    </w:p>
    <w:p>
      <w:pPr>
        <w:pStyle w:val="TOC2"/>
        <w:tabs>
          <w:tab w:val="right" w:leader="dot" w:pos="8306"/>
        </w:tabs>
      </w:pPr>
      <w:hyperlink w:anchor="_Toc14845" w:history="1">
        <w:r>
          <w:rPr>
            <w:rFonts w:ascii="仿宋" w:eastAsia="仿宋" w:hAnsi="仿宋" w:cs="仿宋" w:hint="eastAsia"/>
            <w:lang w:eastAsia="zh-CN"/>
          </w:rPr>
          <w:t>(二)、社会参与与沟通</w:t>
        </w:r>
        <w:r>
          <w:tab/>
        </w:r>
        <w:r>
          <w:fldChar w:fldCharType="begin"/>
        </w:r>
        <w:r>
          <w:instrText xml:space="preserve"> PAGEREF _Toc14845 \h </w:instrText>
        </w:r>
        <w:r>
          <w:fldChar w:fldCharType="separate"/>
        </w:r>
        <w:r>
          <w:t>44</w:t>
        </w:r>
        <w:r>
          <w:fldChar w:fldCharType="end"/>
        </w:r>
      </w:hyperlink>
    </w:p>
    <w:p>
      <w:pPr>
        <w:pStyle w:val="TOC1"/>
        <w:tabs>
          <w:tab w:val="right" w:leader="dot" w:pos="8306"/>
        </w:tabs>
      </w:pPr>
      <w:hyperlink w:anchor="_Toc29665" w:history="1">
        <w:r>
          <w:rPr>
            <w:rFonts w:ascii="仿宋" w:eastAsia="仿宋" w:hAnsi="仿宋" w:cs="仿宋" w:hint="eastAsia"/>
            <w:lang w:eastAsia="zh-CN"/>
          </w:rPr>
          <w:t>十一、鼓气耳镜项目经营效益</w:t>
        </w:r>
        <w:r>
          <w:tab/>
        </w:r>
        <w:r>
          <w:fldChar w:fldCharType="begin"/>
        </w:r>
        <w:r>
          <w:instrText xml:space="preserve"> PAGEREF _Toc29665 \h </w:instrText>
        </w:r>
        <w:r>
          <w:fldChar w:fldCharType="separate"/>
        </w:r>
        <w:r>
          <w:t>45</w:t>
        </w:r>
        <w:r>
          <w:fldChar w:fldCharType="end"/>
        </w:r>
      </w:hyperlink>
    </w:p>
    <w:p>
      <w:pPr>
        <w:pStyle w:val="TOC2"/>
        <w:tabs>
          <w:tab w:val="right" w:leader="dot" w:pos="8306"/>
        </w:tabs>
      </w:pPr>
      <w:hyperlink w:anchor="_Toc13726" w:history="1">
        <w:r>
          <w:rPr>
            <w:rFonts w:ascii="仿宋" w:eastAsia="仿宋" w:hAnsi="仿宋" w:cs="仿宋" w:hint="eastAsia"/>
            <w:lang w:eastAsia="zh-CN"/>
          </w:rPr>
          <w:t>(一)、经济评价财务测算</w:t>
        </w:r>
        <w:r>
          <w:tab/>
        </w:r>
        <w:r>
          <w:fldChar w:fldCharType="begin"/>
        </w:r>
        <w:r>
          <w:instrText xml:space="preserve"> PAGEREF _Toc13726 \h </w:instrText>
        </w:r>
        <w:r>
          <w:fldChar w:fldCharType="separate"/>
        </w:r>
        <w:r>
          <w:t>45</w:t>
        </w:r>
        <w:r>
          <w:fldChar w:fldCharType="end"/>
        </w:r>
      </w:hyperlink>
    </w:p>
    <w:p>
      <w:pPr>
        <w:pStyle w:val="TOC2"/>
        <w:tabs>
          <w:tab w:val="right" w:leader="dot" w:pos="8306"/>
        </w:tabs>
      </w:pPr>
      <w:hyperlink w:anchor="_Toc11610" w:history="1">
        <w:r>
          <w:rPr>
            <w:rFonts w:ascii="仿宋" w:eastAsia="仿宋" w:hAnsi="仿宋" w:cs="仿宋" w:hint="eastAsia"/>
            <w:lang w:eastAsia="zh-CN"/>
          </w:rPr>
          <w:t>(二)、鼓气耳镜项目盈利能力分析</w:t>
        </w:r>
        <w:r>
          <w:tab/>
        </w:r>
        <w:r>
          <w:fldChar w:fldCharType="begin"/>
        </w:r>
        <w:r>
          <w:instrText xml:space="preserve"> PAGEREF _Toc11610 \h </w:instrText>
        </w:r>
        <w:r>
          <w:fldChar w:fldCharType="separate"/>
        </w:r>
        <w:r>
          <w:t>46</w:t>
        </w:r>
        <w:r>
          <w:fldChar w:fldCharType="end"/>
        </w:r>
      </w:hyperlink>
    </w:p>
    <w:p>
      <w:pPr>
        <w:pStyle w:val="TOC1"/>
        <w:tabs>
          <w:tab w:val="right" w:leader="dot" w:pos="8306"/>
        </w:tabs>
      </w:pPr>
      <w:hyperlink w:anchor="_Toc11704" w:history="1">
        <w:r>
          <w:rPr>
            <w:rFonts w:ascii="仿宋" w:eastAsia="仿宋" w:hAnsi="仿宋" w:cs="仿宋" w:hint="eastAsia"/>
            <w:lang w:eastAsia="zh-CN"/>
          </w:rPr>
          <w:t>十二、鼓气耳镜项目计划安排</w:t>
        </w:r>
        <w:r>
          <w:tab/>
        </w:r>
        <w:r>
          <w:fldChar w:fldCharType="begin"/>
        </w:r>
        <w:r>
          <w:instrText xml:space="preserve"> PAGEREF _Toc11704 \h </w:instrText>
        </w:r>
        <w:r>
          <w:fldChar w:fldCharType="separate"/>
        </w:r>
        <w:r>
          <w:t>47</w:t>
        </w:r>
        <w:r>
          <w:fldChar w:fldCharType="end"/>
        </w:r>
      </w:hyperlink>
    </w:p>
    <w:p>
      <w:pPr>
        <w:pStyle w:val="TOC2"/>
        <w:tabs>
          <w:tab w:val="right" w:leader="dot" w:pos="8306"/>
        </w:tabs>
      </w:pPr>
      <w:hyperlink w:anchor="_Toc23195" w:history="1">
        <w:r>
          <w:rPr>
            <w:rFonts w:ascii="仿宋" w:eastAsia="仿宋" w:hAnsi="仿宋" w:cs="仿宋" w:hint="eastAsia"/>
            <w:lang w:eastAsia="zh-CN"/>
          </w:rPr>
          <w:t>(一)、建设周期</w:t>
        </w:r>
        <w:r>
          <w:tab/>
        </w:r>
        <w:r>
          <w:fldChar w:fldCharType="begin"/>
        </w:r>
        <w:r>
          <w:instrText xml:space="preserve"> PAGEREF _Toc23195 \h </w:instrText>
        </w:r>
        <w:r>
          <w:fldChar w:fldCharType="separate"/>
        </w:r>
        <w:r>
          <w:t>47</w:t>
        </w:r>
        <w:r>
          <w:fldChar w:fldCharType="end"/>
        </w:r>
      </w:hyperlink>
    </w:p>
    <w:p>
      <w:pPr>
        <w:pStyle w:val="TOC2"/>
        <w:tabs>
          <w:tab w:val="right" w:leader="dot" w:pos="8306"/>
        </w:tabs>
      </w:pPr>
      <w:hyperlink w:anchor="_Toc23534" w:history="1">
        <w:r>
          <w:rPr>
            <w:rFonts w:ascii="仿宋" w:eastAsia="仿宋" w:hAnsi="仿宋" w:cs="仿宋" w:hint="eastAsia"/>
            <w:lang w:eastAsia="zh-CN"/>
          </w:rPr>
          <w:t>(二)、建设进度</w:t>
        </w:r>
        <w:r>
          <w:tab/>
        </w:r>
        <w:r>
          <w:fldChar w:fldCharType="begin"/>
        </w:r>
        <w:r>
          <w:instrText xml:space="preserve"> PAGEREF _Toc23534 \h </w:instrText>
        </w:r>
        <w:r>
          <w:fldChar w:fldCharType="separate"/>
        </w:r>
        <w:r>
          <w:t>47</w:t>
        </w:r>
        <w:r>
          <w:fldChar w:fldCharType="end"/>
        </w:r>
      </w:hyperlink>
    </w:p>
    <w:p>
      <w:pPr>
        <w:pStyle w:val="TOC2"/>
        <w:tabs>
          <w:tab w:val="right" w:leader="dot" w:pos="8306"/>
        </w:tabs>
      </w:pPr>
      <w:hyperlink w:anchor="_Toc18991" w:history="1">
        <w:r>
          <w:rPr>
            <w:rFonts w:ascii="仿宋" w:eastAsia="仿宋" w:hAnsi="仿宋" w:cs="仿宋" w:hint="eastAsia"/>
            <w:lang w:eastAsia="zh-CN"/>
          </w:rPr>
          <w:t>(三)、进度安排注意事项</w:t>
        </w:r>
        <w:r>
          <w:tab/>
        </w:r>
        <w:r>
          <w:fldChar w:fldCharType="begin"/>
        </w:r>
        <w:r>
          <w:instrText xml:space="preserve"> PAGEREF _Toc18991 \h </w:instrText>
        </w:r>
        <w:r>
          <w:fldChar w:fldCharType="separate"/>
        </w:r>
        <w:r>
          <w:t>48</w:t>
        </w:r>
        <w:r>
          <w:fldChar w:fldCharType="end"/>
        </w:r>
      </w:hyperlink>
    </w:p>
    <w:p>
      <w:pPr>
        <w:pStyle w:val="TOC2"/>
        <w:tabs>
          <w:tab w:val="right" w:leader="dot" w:pos="8306"/>
        </w:tabs>
      </w:pPr>
      <w:hyperlink w:anchor="_Toc18990" w:history="1">
        <w:r>
          <w:rPr>
            <w:rFonts w:ascii="仿宋" w:eastAsia="仿宋" w:hAnsi="仿宋" w:cs="仿宋" w:hint="eastAsia"/>
            <w:lang w:eastAsia="zh-CN"/>
          </w:rPr>
          <w:t>(四)、人力资源配置</w:t>
        </w:r>
        <w:r>
          <w:tab/>
        </w:r>
        <w:r>
          <w:fldChar w:fldCharType="begin"/>
        </w:r>
        <w:r>
          <w:instrText xml:space="preserve"> PAGEREF _Toc18990 \h </w:instrText>
        </w:r>
        <w:r>
          <w:fldChar w:fldCharType="separate"/>
        </w:r>
        <w:r>
          <w:t>50</w:t>
        </w:r>
        <w:r>
          <w:fldChar w:fldCharType="end"/>
        </w:r>
      </w:hyperlink>
    </w:p>
    <w:p>
      <w:pPr>
        <w:pStyle w:val="TOC1"/>
        <w:tabs>
          <w:tab w:val="right" w:leader="dot" w:pos="8306"/>
        </w:tabs>
      </w:pPr>
      <w:hyperlink w:anchor="_Toc17817" w:history="1">
        <w:r>
          <w:rPr>
            <w:rFonts w:ascii="仿宋" w:eastAsia="仿宋" w:hAnsi="仿宋" w:cs="仿宋" w:hint="eastAsia"/>
            <w:lang w:eastAsia="zh-CN"/>
          </w:rPr>
          <w:t>十三、鼓气耳镜项目实施时间节点</w:t>
        </w:r>
        <w:r>
          <w:tab/>
        </w:r>
        <w:r>
          <w:fldChar w:fldCharType="begin"/>
        </w:r>
        <w:r>
          <w:instrText xml:space="preserve"> PAGEREF _Toc17817 \h </w:instrText>
        </w:r>
        <w:r>
          <w:fldChar w:fldCharType="separate"/>
        </w:r>
        <w:r>
          <w:t>51</w:t>
        </w:r>
        <w:r>
          <w:fldChar w:fldCharType="end"/>
        </w:r>
      </w:hyperlink>
    </w:p>
    <w:p>
      <w:pPr>
        <w:pStyle w:val="TOC2"/>
        <w:tabs>
          <w:tab w:val="right" w:leader="dot" w:pos="8306"/>
        </w:tabs>
      </w:pPr>
      <w:hyperlink w:anchor="_Toc3603" w:history="1">
        <w:r>
          <w:rPr>
            <w:rFonts w:ascii="仿宋" w:eastAsia="仿宋" w:hAnsi="仿宋" w:cs="仿宋" w:hint="eastAsia"/>
            <w:lang w:eastAsia="zh-CN"/>
          </w:rPr>
          <w:t>(一)、鼓气耳镜项目启动阶段时间节点</w:t>
        </w:r>
        <w:r>
          <w:tab/>
        </w:r>
        <w:r>
          <w:fldChar w:fldCharType="begin"/>
        </w:r>
        <w:r>
          <w:instrText xml:space="preserve"> PAGEREF _Toc3603 \h </w:instrText>
        </w:r>
        <w:r>
          <w:fldChar w:fldCharType="separate"/>
        </w:r>
        <w:r>
          <w:t>51</w:t>
        </w:r>
        <w:r>
          <w:fldChar w:fldCharType="end"/>
        </w:r>
      </w:hyperlink>
    </w:p>
    <w:p>
      <w:pPr>
        <w:pStyle w:val="TOC2"/>
        <w:tabs>
          <w:tab w:val="right" w:leader="dot" w:pos="8306"/>
        </w:tabs>
      </w:pPr>
      <w:hyperlink w:anchor="_Toc15776" w:history="1">
        <w:r>
          <w:rPr>
            <w:rFonts w:ascii="仿宋" w:eastAsia="仿宋" w:hAnsi="仿宋" w:cs="仿宋" w:hint="eastAsia"/>
            <w:lang w:eastAsia="zh-CN"/>
          </w:rPr>
          <w:t>(二)、鼓气耳镜项目执行阶段时间节点</w:t>
        </w:r>
        <w:r>
          <w:tab/>
        </w:r>
        <w:r>
          <w:fldChar w:fldCharType="begin"/>
        </w:r>
        <w:r>
          <w:instrText xml:space="preserve"> PAGEREF _Toc15776 \h </w:instrText>
        </w:r>
        <w:r>
          <w:fldChar w:fldCharType="separate"/>
        </w:r>
        <w:r>
          <w:t>52</w:t>
        </w:r>
        <w:r>
          <w:fldChar w:fldCharType="end"/>
        </w:r>
      </w:hyperlink>
    </w:p>
    <w:p>
      <w:pPr>
        <w:pStyle w:val="TOC2"/>
        <w:tabs>
          <w:tab w:val="right" w:leader="dot" w:pos="8306"/>
        </w:tabs>
      </w:pPr>
      <w:hyperlink w:anchor="_Toc10363" w:history="1">
        <w:r>
          <w:rPr>
            <w:rFonts w:ascii="仿宋" w:eastAsia="仿宋" w:hAnsi="仿宋" w:cs="仿宋" w:hint="eastAsia"/>
            <w:lang w:eastAsia="zh-CN"/>
          </w:rPr>
          <w:t>(三)、鼓气耳镜项目完成阶段时间节点</w:t>
        </w:r>
        <w:r>
          <w:tab/>
        </w:r>
        <w:r>
          <w:fldChar w:fldCharType="begin"/>
        </w:r>
        <w:r>
          <w:instrText xml:space="preserve"> PAGEREF _Toc10363 \h </w:instrText>
        </w:r>
        <w:r>
          <w:fldChar w:fldCharType="separate"/>
        </w:r>
        <w:r>
          <w:t>53</w:t>
        </w:r>
        <w:r>
          <w:fldChar w:fldCharType="end"/>
        </w:r>
      </w:hyperlink>
    </w:p>
    <w:p>
      <w:pPr>
        <w:pStyle w:val="TOC1"/>
        <w:tabs>
          <w:tab w:val="right" w:leader="dot" w:pos="8306"/>
        </w:tabs>
      </w:pPr>
      <w:hyperlink w:anchor="_Toc32280" w:history="1">
        <w:r>
          <w:rPr>
            <w:rFonts w:ascii="仿宋" w:eastAsia="仿宋" w:hAnsi="仿宋" w:cs="仿宋" w:hint="eastAsia"/>
            <w:lang w:eastAsia="zh-CN"/>
          </w:rPr>
          <w:t>十四、鼓气耳镜项目治理与监督</w:t>
        </w:r>
        <w:r>
          <w:tab/>
        </w:r>
        <w:r>
          <w:fldChar w:fldCharType="begin"/>
        </w:r>
        <w:r>
          <w:instrText xml:space="preserve"> PAGEREF _Toc32280 \h </w:instrText>
        </w:r>
        <w:r>
          <w:fldChar w:fldCharType="separate"/>
        </w:r>
        <w:r>
          <w:t>54</w:t>
        </w:r>
        <w:r>
          <w:fldChar w:fldCharType="end"/>
        </w:r>
      </w:hyperlink>
    </w:p>
    <w:p>
      <w:pPr>
        <w:pStyle w:val="TOC2"/>
        <w:tabs>
          <w:tab w:val="right" w:leader="dot" w:pos="8306"/>
        </w:tabs>
      </w:pPr>
      <w:hyperlink w:anchor="_Toc29353" w:history="1">
        <w:r>
          <w:rPr>
            <w:rFonts w:ascii="仿宋" w:eastAsia="仿宋" w:hAnsi="仿宋" w:cs="仿宋" w:hint="eastAsia"/>
            <w:lang w:eastAsia="zh-CN"/>
          </w:rPr>
          <w:t>(一)、鼓气耳镜项目治理结构</w:t>
        </w:r>
        <w:r>
          <w:tab/>
        </w:r>
        <w:r>
          <w:fldChar w:fldCharType="begin"/>
        </w:r>
        <w:r>
          <w:instrText xml:space="preserve"> PAGEREF _Toc29353 \h </w:instrText>
        </w:r>
        <w:r>
          <w:fldChar w:fldCharType="separate"/>
        </w:r>
        <w:r>
          <w:t>54</w:t>
        </w:r>
        <w:r>
          <w:fldChar w:fldCharType="end"/>
        </w:r>
      </w:hyperlink>
    </w:p>
    <w:p>
      <w:pPr>
        <w:pStyle w:val="TOC2"/>
        <w:tabs>
          <w:tab w:val="right" w:leader="dot" w:pos="8306"/>
        </w:tabs>
      </w:pPr>
      <w:hyperlink w:anchor="_Toc19691" w:history="1">
        <w:r>
          <w:rPr>
            <w:rFonts w:ascii="仿宋" w:eastAsia="仿宋" w:hAnsi="仿宋" w:cs="仿宋" w:hint="eastAsia"/>
            <w:lang w:eastAsia="zh-CN"/>
          </w:rPr>
          <w:t>(二)、监督与审计</w:t>
        </w:r>
        <w:r>
          <w:tab/>
        </w:r>
        <w:r>
          <w:fldChar w:fldCharType="begin"/>
        </w:r>
        <w:r>
          <w:instrText xml:space="preserve"> PAGEREF _Toc19691 \h </w:instrText>
        </w:r>
        <w:r>
          <w:fldChar w:fldCharType="separate"/>
        </w:r>
        <w:r>
          <w:t>55</w:t>
        </w:r>
        <w:r>
          <w:fldChar w:fldCharType="end"/>
        </w:r>
      </w:hyperlink>
    </w:p>
    <w:p>
      <w:pPr>
        <w:pStyle w:val="TOC1"/>
        <w:tabs>
          <w:tab w:val="right" w:leader="dot" w:pos="8306"/>
        </w:tabs>
      </w:pPr>
      <w:hyperlink w:anchor="_Toc3506" w:history="1">
        <w:r>
          <w:rPr>
            <w:rFonts w:ascii="仿宋" w:eastAsia="仿宋" w:hAnsi="仿宋" w:cs="仿宋" w:hint="eastAsia"/>
            <w:lang w:eastAsia="zh-CN"/>
          </w:rPr>
          <w:t>十五、供应链管理</w:t>
        </w:r>
        <w:r>
          <w:tab/>
        </w:r>
        <w:r>
          <w:fldChar w:fldCharType="begin"/>
        </w:r>
        <w:r>
          <w:instrText xml:space="preserve"> PAGEREF _Toc3506 \h </w:instrText>
        </w:r>
        <w:r>
          <w:fldChar w:fldCharType="separate"/>
        </w:r>
        <w:r>
          <w:t>57</w:t>
        </w:r>
        <w:r>
          <w:fldChar w:fldCharType="end"/>
        </w:r>
      </w:hyperlink>
    </w:p>
    <w:p>
      <w:pPr>
        <w:pStyle w:val="TOC2"/>
        <w:tabs>
          <w:tab w:val="right" w:leader="dot" w:pos="8306"/>
        </w:tabs>
      </w:pPr>
      <w:hyperlink w:anchor="_Toc13932" w:history="1">
        <w:r>
          <w:rPr>
            <w:rFonts w:ascii="仿宋" w:eastAsia="仿宋" w:hAnsi="仿宋" w:cs="仿宋" w:hint="eastAsia"/>
            <w:lang w:eastAsia="zh-CN"/>
          </w:rPr>
          <w:t>(一)、供应链战略规划</w:t>
        </w:r>
        <w:r>
          <w:tab/>
        </w:r>
        <w:r>
          <w:fldChar w:fldCharType="begin"/>
        </w:r>
        <w:r>
          <w:instrText xml:space="preserve"> PAGEREF _Toc13932 \h </w:instrText>
        </w:r>
        <w:r>
          <w:fldChar w:fldCharType="separate"/>
        </w:r>
        <w:r>
          <w:t>57</w:t>
        </w:r>
        <w:r>
          <w:fldChar w:fldCharType="end"/>
        </w:r>
      </w:hyperlink>
    </w:p>
    <w:p>
      <w:pPr>
        <w:pStyle w:val="TOC2"/>
        <w:tabs>
          <w:tab w:val="right" w:leader="dot" w:pos="8306"/>
        </w:tabs>
      </w:pPr>
      <w:hyperlink w:anchor="_Toc11773" w:history="1">
        <w:r>
          <w:rPr>
            <w:rFonts w:ascii="仿宋" w:eastAsia="仿宋" w:hAnsi="仿宋" w:cs="仿宋" w:hint="eastAsia"/>
            <w:lang w:eastAsia="zh-CN"/>
          </w:rPr>
          <w:t>(二)、供应商选择与合作</w:t>
        </w:r>
        <w:r>
          <w:tab/>
        </w:r>
        <w:r>
          <w:fldChar w:fldCharType="begin"/>
        </w:r>
        <w:r>
          <w:instrText xml:space="preserve"> PAGEREF _Toc11773 \h </w:instrText>
        </w:r>
        <w:r>
          <w:fldChar w:fldCharType="separate"/>
        </w:r>
        <w:r>
          <w:t>58</w:t>
        </w:r>
        <w:r>
          <w:fldChar w:fldCharType="end"/>
        </w:r>
      </w:hyperlink>
    </w:p>
    <w:p>
      <w:pPr>
        <w:pStyle w:val="TOC2"/>
        <w:tabs>
          <w:tab w:val="right" w:leader="dot" w:pos="8306"/>
        </w:tabs>
      </w:pPr>
      <w:hyperlink w:anchor="_Toc6459" w:history="1">
        <w:r>
          <w:rPr>
            <w:rFonts w:ascii="仿宋" w:eastAsia="仿宋" w:hAnsi="仿宋" w:cs="仿宋" w:hint="eastAsia"/>
            <w:lang w:eastAsia="zh-CN"/>
          </w:rPr>
          <w:t>(三)、物流与库存管理</w:t>
        </w:r>
        <w:r>
          <w:tab/>
        </w:r>
        <w:r>
          <w:fldChar w:fldCharType="begin"/>
        </w:r>
        <w:r>
          <w:instrText xml:space="preserve"> PAGEREF _Toc6459 \h </w:instrText>
        </w:r>
        <w:r>
          <w:fldChar w:fldCharType="separate"/>
        </w:r>
        <w:r>
          <w:t>59</w:t>
        </w:r>
        <w:r>
          <w:fldChar w:fldCharType="end"/>
        </w:r>
      </w:hyperlink>
    </w:p>
    <w:p>
      <w:pPr>
        <w:pStyle w:val="TOC1"/>
        <w:tabs>
          <w:tab w:val="right" w:leader="dot" w:pos="8306"/>
        </w:tabs>
      </w:pPr>
      <w:hyperlink w:anchor="_Toc11297" w:history="1">
        <w:r>
          <w:rPr>
            <w:rFonts w:ascii="仿宋" w:eastAsia="仿宋" w:hAnsi="仿宋" w:cs="仿宋" w:hint="eastAsia"/>
            <w:lang w:eastAsia="zh-CN"/>
          </w:rPr>
          <w:t>十六、质量管理体系</w:t>
        </w:r>
        <w:r>
          <w:tab/>
        </w:r>
        <w:r>
          <w:fldChar w:fldCharType="begin"/>
        </w:r>
        <w:r>
          <w:instrText xml:space="preserve"> PAGEREF _Toc11297 \h </w:instrText>
        </w:r>
        <w:r>
          <w:fldChar w:fldCharType="separate"/>
        </w:r>
        <w:r>
          <w:t>61</w:t>
        </w:r>
        <w:r>
          <w:fldChar w:fldCharType="end"/>
        </w:r>
      </w:hyperlink>
    </w:p>
    <w:p>
      <w:pPr>
        <w:pStyle w:val="TOC2"/>
        <w:tabs>
          <w:tab w:val="right" w:leader="dot" w:pos="8306"/>
        </w:tabs>
      </w:pPr>
      <w:hyperlink w:anchor="_Toc22077" w:history="1">
        <w:r>
          <w:rPr>
            <w:rFonts w:ascii="仿宋" w:eastAsia="仿宋" w:hAnsi="仿宋" w:cs="仿宋" w:hint="eastAsia"/>
            <w:lang w:eastAsia="zh-CN"/>
          </w:rPr>
          <w:t>(一)、质量目标与方针</w:t>
        </w:r>
        <w:r>
          <w:tab/>
        </w:r>
        <w:r>
          <w:fldChar w:fldCharType="begin"/>
        </w:r>
        <w:r>
          <w:instrText xml:space="preserve"> PAGEREF _Toc22077 \h </w:instrText>
        </w:r>
        <w:r>
          <w:fldChar w:fldCharType="separate"/>
        </w:r>
        <w:r>
          <w:t>61</w:t>
        </w:r>
        <w:r>
          <w:fldChar w:fldCharType="end"/>
        </w:r>
      </w:hyperlink>
    </w:p>
    <w:p>
      <w:pPr>
        <w:pStyle w:val="TOC2"/>
        <w:tabs>
          <w:tab w:val="right" w:leader="dot" w:pos="8306"/>
        </w:tabs>
      </w:pPr>
      <w:hyperlink w:anchor="_Toc19823" w:history="1">
        <w:r>
          <w:rPr>
            <w:rFonts w:ascii="仿宋" w:eastAsia="仿宋" w:hAnsi="仿宋" w:cs="仿宋" w:hint="eastAsia"/>
            <w:lang w:eastAsia="zh-CN"/>
          </w:rPr>
          <w:t>(二)、质量管理责任</w:t>
        </w:r>
        <w:r>
          <w:tab/>
        </w:r>
        <w:r>
          <w:fldChar w:fldCharType="begin"/>
        </w:r>
        <w:r>
          <w:instrText xml:space="preserve"> PAGEREF _Toc19823 \h </w:instrText>
        </w:r>
        <w:r>
          <w:fldChar w:fldCharType="separate"/>
        </w:r>
        <w:r>
          <w:t>62</w:t>
        </w:r>
        <w:r>
          <w:fldChar w:fldCharType="end"/>
        </w:r>
      </w:hyperlink>
    </w:p>
    <w:p>
      <w:pPr>
        <w:pStyle w:val="TOC2"/>
        <w:tabs>
          <w:tab w:val="right" w:leader="dot" w:pos="8306"/>
        </w:tabs>
      </w:pPr>
      <w:hyperlink w:anchor="_Toc28028" w:history="1">
        <w:r>
          <w:rPr>
            <w:rFonts w:ascii="仿宋" w:eastAsia="仿宋" w:hAnsi="仿宋" w:cs="仿宋" w:hint="eastAsia"/>
            <w:lang w:eastAsia="zh-CN"/>
          </w:rPr>
          <w:t>(三)、质量管理体系文件</w:t>
        </w:r>
        <w:r>
          <w:tab/>
        </w:r>
        <w:r>
          <w:fldChar w:fldCharType="begin"/>
        </w:r>
        <w:r>
          <w:instrText xml:space="preserve"> PAGEREF _Toc28028 \h </w:instrText>
        </w:r>
        <w:r>
          <w:fldChar w:fldCharType="separate"/>
        </w:r>
        <w:r>
          <w:t>63</w:t>
        </w:r>
        <w:r>
          <w:fldChar w:fldCharType="end"/>
        </w:r>
      </w:hyperlink>
    </w:p>
    <w:p>
      <w:pPr>
        <w:pStyle w:val="TOC2"/>
        <w:tabs>
          <w:tab w:val="right" w:leader="dot" w:pos="8306"/>
        </w:tabs>
      </w:pPr>
      <w:hyperlink w:anchor="_Toc2519" w:history="1">
        <w:r>
          <w:rPr>
            <w:rFonts w:ascii="仿宋" w:eastAsia="仿宋" w:hAnsi="仿宋" w:cs="仿宋" w:hint="eastAsia"/>
            <w:lang w:eastAsia="zh-CN"/>
          </w:rPr>
          <w:t>(四)、质量培训与教育</w:t>
        </w:r>
        <w:r>
          <w:tab/>
        </w:r>
        <w:r>
          <w:fldChar w:fldCharType="begin"/>
        </w:r>
        <w:r>
          <w:instrText xml:space="preserve"> PAGEREF _Toc2519 \h </w:instrText>
        </w:r>
        <w:r>
          <w:fldChar w:fldCharType="separate"/>
        </w:r>
        <w:r>
          <w:t>65</w:t>
        </w:r>
        <w:r>
          <w:fldChar w:fldCharType="end"/>
        </w:r>
      </w:hyperlink>
    </w:p>
    <w:p>
      <w:pPr>
        <w:pStyle w:val="TOC2"/>
        <w:tabs>
          <w:tab w:val="right" w:leader="dot" w:pos="8306"/>
        </w:tabs>
      </w:pPr>
      <w:hyperlink w:anchor="_Toc22255" w:history="1">
        <w:r>
          <w:rPr>
            <w:rFonts w:ascii="仿宋" w:eastAsia="仿宋" w:hAnsi="仿宋" w:cs="仿宋" w:hint="eastAsia"/>
            <w:lang w:eastAsia="zh-CN"/>
          </w:rPr>
          <w:t>(五)、质量审核与评价</w:t>
        </w:r>
        <w:r>
          <w:tab/>
        </w:r>
        <w:r>
          <w:fldChar w:fldCharType="begin"/>
        </w:r>
        <w:r>
          <w:instrText xml:space="preserve"> PAGEREF _Toc22255 \h </w:instrText>
        </w:r>
        <w:r>
          <w:fldChar w:fldCharType="separate"/>
        </w:r>
        <w:r>
          <w:t>66</w:t>
        </w:r>
        <w:r>
          <w:fldChar w:fldCharType="end"/>
        </w:r>
      </w:hyperlink>
    </w:p>
    <w:p>
      <w:pPr>
        <w:pStyle w:val="TOC2"/>
        <w:tabs>
          <w:tab w:val="right" w:leader="dot" w:pos="8306"/>
        </w:tabs>
      </w:pPr>
      <w:hyperlink w:anchor="_Toc539" w:history="1">
        <w:r>
          <w:rPr>
            <w:rFonts w:ascii="仿宋" w:eastAsia="仿宋" w:hAnsi="仿宋" w:cs="仿宋" w:hint="eastAsia"/>
            <w:lang w:eastAsia="zh-CN"/>
          </w:rPr>
          <w:t>(六)、不符合与纠正措施</w:t>
        </w:r>
        <w:r>
          <w:tab/>
        </w:r>
        <w:r>
          <w:fldChar w:fldCharType="begin"/>
        </w:r>
        <w:r>
          <w:instrText xml:space="preserve"> PAGEREF _Toc539 \h </w:instrText>
        </w:r>
        <w:r>
          <w:fldChar w:fldCharType="separate"/>
        </w:r>
        <w:r>
          <w:t>68</w:t>
        </w:r>
        <w:r>
          <w:fldChar w:fldCharType="end"/>
        </w:r>
      </w:hyperlink>
    </w:p>
    <w:p>
      <w:pPr>
        <w:pStyle w:val="TOC1"/>
        <w:tabs>
          <w:tab w:val="right" w:leader="dot" w:pos="8306"/>
        </w:tabs>
      </w:pPr>
      <w:hyperlink w:anchor="_Toc7790" w:history="1">
        <w:r>
          <w:rPr>
            <w:rFonts w:ascii="仿宋" w:eastAsia="仿宋" w:hAnsi="仿宋" w:cs="仿宋" w:hint="eastAsia"/>
            <w:lang w:eastAsia="zh-CN"/>
          </w:rPr>
          <w:t>十七、鼓气耳镜项目实施保障措施</w:t>
        </w:r>
        <w:r>
          <w:tab/>
        </w:r>
        <w:r>
          <w:fldChar w:fldCharType="begin"/>
        </w:r>
        <w:r>
          <w:instrText xml:space="preserve"> PAGEREF _Toc7790 \h </w:instrText>
        </w:r>
        <w:r>
          <w:fldChar w:fldCharType="separate"/>
        </w:r>
        <w:r>
          <w:t>69</w:t>
        </w:r>
        <w:r>
          <w:fldChar w:fldCharType="end"/>
        </w:r>
      </w:hyperlink>
    </w:p>
    <w:p>
      <w:pPr>
        <w:pStyle w:val="TOC2"/>
        <w:tabs>
          <w:tab w:val="right" w:leader="dot" w:pos="8306"/>
        </w:tabs>
      </w:pPr>
      <w:hyperlink w:anchor="_Toc12388" w:history="1">
        <w:r>
          <w:rPr>
            <w:rFonts w:ascii="仿宋" w:eastAsia="仿宋" w:hAnsi="仿宋" w:cs="仿宋" w:hint="eastAsia"/>
            <w:lang w:eastAsia="zh-CN"/>
          </w:rPr>
          <w:t>(一)、鼓气耳镜项目实施保障机制</w:t>
        </w:r>
        <w:r>
          <w:tab/>
        </w:r>
        <w:r>
          <w:fldChar w:fldCharType="begin"/>
        </w:r>
        <w:r>
          <w:instrText xml:space="preserve"> PAGEREF _Toc12388 \h </w:instrText>
        </w:r>
        <w:r>
          <w:fldChar w:fldCharType="separate"/>
        </w:r>
        <w:r>
          <w:t>69</w:t>
        </w:r>
        <w:r>
          <w:fldChar w:fldCharType="end"/>
        </w:r>
      </w:hyperlink>
    </w:p>
    <w:p>
      <w:pPr>
        <w:pStyle w:val="TOC2"/>
        <w:tabs>
          <w:tab w:val="right" w:leader="dot" w:pos="8306"/>
        </w:tabs>
      </w:pPr>
      <w:hyperlink w:anchor="_Toc17506" w:history="1">
        <w:r>
          <w:rPr>
            <w:rFonts w:ascii="仿宋" w:eastAsia="仿宋" w:hAnsi="仿宋" w:cs="仿宋" w:hint="eastAsia"/>
            <w:lang w:eastAsia="zh-CN"/>
          </w:rPr>
          <w:t>(二)、鼓气耳镜项目法律合规要求</w:t>
        </w:r>
        <w:r>
          <w:tab/>
        </w:r>
        <w:r>
          <w:fldChar w:fldCharType="begin"/>
        </w:r>
        <w:r>
          <w:instrText xml:space="preserve"> PAGEREF _Toc17506 \h </w:instrText>
        </w:r>
        <w:r>
          <w:fldChar w:fldCharType="separate"/>
        </w:r>
        <w:r>
          <w:t>72</w:t>
        </w:r>
        <w:r>
          <w:fldChar w:fldCharType="end"/>
        </w:r>
      </w:hyperlink>
    </w:p>
    <w:p>
      <w:pPr>
        <w:pStyle w:val="TOC2"/>
        <w:tabs>
          <w:tab w:val="right" w:leader="dot" w:pos="8306"/>
        </w:tabs>
      </w:pPr>
      <w:hyperlink w:anchor="_Toc28344" w:history="1">
        <w:r>
          <w:rPr>
            <w:rFonts w:ascii="仿宋" w:eastAsia="仿宋" w:hAnsi="仿宋" w:cs="仿宋" w:hint="eastAsia"/>
            <w:lang w:eastAsia="zh-CN"/>
          </w:rPr>
          <w:t>(三)、鼓气耳镜项目合同管理与法律事务</w:t>
        </w:r>
        <w:r>
          <w:tab/>
        </w:r>
        <w:r>
          <w:fldChar w:fldCharType="begin"/>
        </w:r>
        <w:r>
          <w:instrText xml:space="preserve"> PAGEREF _Toc28344 \h </w:instrText>
        </w:r>
        <w:r>
          <w:fldChar w:fldCharType="separate"/>
        </w:r>
        <w:r>
          <w:t>76</w:t>
        </w:r>
        <w:r>
          <w:fldChar w:fldCharType="end"/>
        </w:r>
      </w:hyperlink>
    </w:p>
    <w:p>
      <w:pPr>
        <w:pStyle w:val="TOC2"/>
        <w:tabs>
          <w:tab w:val="right" w:leader="dot" w:pos="8306"/>
        </w:tabs>
      </w:pPr>
      <w:hyperlink w:anchor="_Toc12536" w:history="1">
        <w:r>
          <w:rPr>
            <w:rFonts w:ascii="仿宋" w:eastAsia="仿宋" w:hAnsi="仿宋" w:cs="仿宋" w:hint="eastAsia"/>
            <w:lang w:eastAsia="zh-CN"/>
          </w:rPr>
          <w:t>(四)、鼓气耳镜项目知识产权保护策略</w:t>
        </w:r>
        <w:r>
          <w:tab/>
        </w:r>
        <w:r>
          <w:fldChar w:fldCharType="begin"/>
        </w:r>
        <w:r>
          <w:instrText xml:space="preserve"> PAGEREF _Toc12536 \h </w:instrText>
        </w:r>
        <w:r>
          <w:fldChar w:fldCharType="separate"/>
        </w:r>
        <w:r>
          <w:t>83</w:t>
        </w:r>
        <w:r>
          <w:fldChar w:fldCharType="end"/>
        </w:r>
      </w:hyperlink>
    </w:p>
    <w:p>
      <w:pPr>
        <w:pStyle w:val="TOC1"/>
        <w:tabs>
          <w:tab w:val="right" w:leader="dot" w:pos="8306"/>
        </w:tabs>
      </w:pPr>
      <w:hyperlink w:anchor="_Toc2528" w:history="1">
        <w:r>
          <w:rPr>
            <w:rFonts w:ascii="仿宋" w:eastAsia="仿宋" w:hAnsi="仿宋" w:cs="仿宋" w:hint="eastAsia"/>
            <w:lang w:eastAsia="zh-CN"/>
          </w:rPr>
          <w:t>十八、营销与推广策略</w:t>
        </w:r>
        <w:r>
          <w:tab/>
        </w:r>
        <w:r>
          <w:fldChar w:fldCharType="begin"/>
        </w:r>
        <w:r>
          <w:instrText xml:space="preserve"> PAGEREF _Toc2528 \h </w:instrText>
        </w:r>
        <w:r>
          <w:fldChar w:fldCharType="separate"/>
        </w:r>
        <w:r>
          <w:t>85</w:t>
        </w:r>
        <w:r>
          <w:fldChar w:fldCharType="end"/>
        </w:r>
      </w:hyperlink>
    </w:p>
    <w:p>
      <w:pPr>
        <w:pStyle w:val="TOC2"/>
        <w:tabs>
          <w:tab w:val="right" w:leader="dot" w:pos="8306"/>
        </w:tabs>
      </w:pPr>
      <w:hyperlink w:anchor="_Toc13788" w:history="1">
        <w:r>
          <w:rPr>
            <w:rFonts w:ascii="仿宋" w:eastAsia="仿宋" w:hAnsi="仿宋" w:cs="仿宋" w:hint="eastAsia"/>
            <w:lang w:eastAsia="zh-CN"/>
          </w:rPr>
          <w:t>(一)、产品/服务定位与特点</w:t>
        </w:r>
        <w:r>
          <w:tab/>
        </w:r>
        <w:r>
          <w:fldChar w:fldCharType="begin"/>
        </w:r>
        <w:r>
          <w:instrText xml:space="preserve"> PAGEREF _Toc13788 \h </w:instrText>
        </w:r>
        <w:r>
          <w:fldChar w:fldCharType="separate"/>
        </w:r>
        <w:r>
          <w:t>85</w:t>
        </w:r>
        <w:r>
          <w:fldChar w:fldCharType="end"/>
        </w:r>
      </w:hyperlink>
    </w:p>
    <w:p>
      <w:pPr>
        <w:pStyle w:val="TOC2"/>
        <w:tabs>
          <w:tab w:val="right" w:leader="dot" w:pos="8306"/>
        </w:tabs>
      </w:pPr>
      <w:hyperlink w:anchor="_Toc3263" w:history="1">
        <w:r>
          <w:rPr>
            <w:rFonts w:ascii="仿宋" w:eastAsia="仿宋" w:hAnsi="仿宋" w:cs="仿宋" w:hint="eastAsia"/>
            <w:lang w:eastAsia="zh-CN"/>
          </w:rPr>
          <w:t>(二)、市场定位与竞争分析</w:t>
        </w:r>
        <w:r>
          <w:tab/>
        </w:r>
        <w:r>
          <w:fldChar w:fldCharType="begin"/>
        </w:r>
        <w:r>
          <w:instrText xml:space="preserve"> PAGEREF _Toc3263 \h </w:instrText>
        </w:r>
        <w:r>
          <w:fldChar w:fldCharType="separate"/>
        </w:r>
        <w:r>
          <w:t>86</w:t>
        </w:r>
        <w:r>
          <w:fldChar w:fldCharType="end"/>
        </w:r>
      </w:hyperlink>
    </w:p>
    <w:p>
      <w:pPr>
        <w:pStyle w:val="TOC2"/>
        <w:tabs>
          <w:tab w:val="right" w:leader="dot" w:pos="8306"/>
        </w:tabs>
      </w:pPr>
      <w:hyperlink w:anchor="_Toc15040" w:history="1">
        <w:r>
          <w:rPr>
            <w:rFonts w:ascii="仿宋" w:eastAsia="仿宋" w:hAnsi="仿宋" w:cs="仿宋" w:hint="eastAsia"/>
            <w:lang w:eastAsia="zh-CN"/>
          </w:rPr>
          <w:t>(三)、营销渠道与策略</w:t>
        </w:r>
        <w:r>
          <w:tab/>
        </w:r>
        <w:r>
          <w:fldChar w:fldCharType="begin"/>
        </w:r>
        <w:r>
          <w:instrText xml:space="preserve"> PAGEREF _Toc15040 \h </w:instrText>
        </w:r>
        <w:r>
          <w:fldChar w:fldCharType="separate"/>
        </w:r>
        <w:r>
          <w:t>88</w:t>
        </w:r>
        <w:r>
          <w:fldChar w:fldCharType="end"/>
        </w:r>
      </w:hyperlink>
    </w:p>
    <w:p>
      <w:pPr>
        <w:pStyle w:val="TOC2"/>
        <w:tabs>
          <w:tab w:val="right" w:leader="dot" w:pos="8306"/>
        </w:tabs>
      </w:pPr>
      <w:hyperlink w:anchor="_Toc3887" w:history="1">
        <w:r>
          <w:rPr>
            <w:rFonts w:ascii="仿宋" w:eastAsia="仿宋" w:hAnsi="仿宋" w:cs="仿宋" w:hint="eastAsia"/>
            <w:lang w:eastAsia="zh-CN"/>
          </w:rPr>
          <w:t>(四)、推广与宣传活动</w:t>
        </w:r>
        <w:r>
          <w:tab/>
        </w:r>
        <w:r>
          <w:fldChar w:fldCharType="begin"/>
        </w:r>
        <w:r>
          <w:instrText xml:space="preserve"> PAGEREF _Toc3887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36"/>
      <w:r>
        <w:rPr>
          <w:rFonts w:ascii="仿宋" w:eastAsia="仿宋" w:hAnsi="仿宋" w:cs="仿宋" w:hint="eastAsia"/>
          <w:sz w:val="28"/>
          <w:lang w:eastAsia="zh-CN"/>
        </w:rPr>
        <w:t>一、鼓气耳镜项目文档管理</w:t>
      </w:r>
      <w:bookmarkEnd w:id="2"/>
    </w:p>
    <w:p>
      <w:pPr>
        <w:pStyle w:val="Heading2"/>
        <w:rPr>
          <w:rFonts w:ascii="仿宋" w:eastAsia="仿宋" w:hAnsi="仿宋" w:cs="仿宋" w:hint="eastAsia"/>
          <w:lang w:eastAsia="zh-CN"/>
        </w:rPr>
      </w:pPr>
      <w:bookmarkStart w:id="3" w:name="_Toc308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鼓气耳镜项目高度重视文档的质量和准确性，以支持鼓气耳镜项目的各项活动和决策。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文档的编制始于鼓气耳镜项目计划的初期，我们制定了详细的文档编制计划，明确了每个文档的内容、格式和编写责任人。在鼓气耳镜项目启动阶段，我们首先编制了鼓气耳镜项目章程，明确定义了鼓气耳镜项目的目标、范围、风险等关键要素。随后，鼓气耳镜项目团队根据计划陆续编制了需求文档、设计文档、测试文档等各类文档，确保鼓气耳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鼓气耳镜项目管理中的重要环节，旨在确保鼓气耳镜项目文档符合质量标准和鼓气耳镜项目需求。在鼓气耳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除了内部审查，我们还进行了外部审查，邀请鼓气耳镜项目相关利益方和专业领域的专家对文档进行独立审查。这有助于获取更全面、客观的反馈，确保鼓气耳镜项目文档不仅符合内部标准，也满足外部需求。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鼓气耳镜项目在文档编制与审查方面建立了严格的管理机制，通过规范的流程和多维度的审查，确保鼓气耳镜项目文档的质量、准确性和可靠性，为鼓气耳镜项目的顺利推进提供了有力支持。</w:t>
      </w:r>
    </w:p>
    <w:p>
      <w:pPr>
        <w:pStyle w:val="Heading2"/>
        <w:ind w:firstLine="560" w:firstLineChars="200"/>
        <w:rPr>
          <w:rFonts w:ascii="仿宋" w:eastAsia="仿宋" w:hAnsi="仿宋" w:cs="仿宋" w:hint="eastAsia"/>
          <w:sz w:val="28"/>
          <w:lang w:eastAsia="zh-CN"/>
        </w:rPr>
      </w:pPr>
      <w:bookmarkStart w:id="4" w:name="_Toc243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在鼓气耳镜项目中，我们致力于优化文档发布与分发过程，以确保信息的高效传递和团队间协作的顺畅进行。以下是我们采取的关键优化策略：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我们通过多渠道发布文档，包括电子邮件、鼓气耳镜项目管理平台、内部网站等，以满足不同团队成员的偏好和需求。多渠道发布确保了信息的全面覆盖。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我们采用了精细的权限控制，确保只有授权人员可以访问敏感信息。这种安全措施保护了鼓气耳镜项目文档的机密性，防止了未经授权的信息泄露。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文档存档与归档是鼓气耳镜项目生命周期中一个至关重要的环节，直接关系到鼓气耳镜项目信息的长期保存和历史记录的完整性。在鼓气耳镜项目中，我们实施了一系列有效的文档存档与归档管理策略：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137"/>
      <w:r>
        <w:rPr>
          <w:rFonts w:ascii="仿宋" w:eastAsia="仿宋" w:hAnsi="仿宋" w:cs="仿宋" w:hint="eastAsia"/>
          <w:sz w:val="28"/>
          <w:lang w:eastAsia="zh-CN"/>
        </w:rPr>
        <w:t>二、鼓气耳镜项目概论</w:t>
      </w:r>
      <w:bookmarkEnd w:id="6"/>
    </w:p>
    <w:p>
      <w:pPr>
        <w:pStyle w:val="Heading2"/>
        <w:rPr>
          <w:rFonts w:ascii="仿宋" w:eastAsia="仿宋" w:hAnsi="仿宋" w:cs="仿宋" w:hint="eastAsia"/>
          <w:lang w:eastAsia="zh-CN"/>
        </w:rPr>
      </w:pPr>
      <w:bookmarkStart w:id="7" w:name="_Toc25300"/>
      <w:r>
        <w:rPr>
          <w:rFonts w:ascii="仿宋" w:eastAsia="仿宋" w:hAnsi="仿宋" w:cs="仿宋" w:hint="eastAsia"/>
          <w:lang w:eastAsia="zh-CN"/>
        </w:rPr>
        <w:t>(一)、鼓气耳镜项目概况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起源追溯至对市场的深入洞察。市场的不断演变与变革为鼓气耳镜项目提供了难得的机遇。当前市场存在的需求缺口和变革的大环境共同构成了鼓气耳镜项目的背景。这个鼓气耳镜项目旨在充分利用市场机遇，填补行业中尚未满足的需求，为客户提供全新的解决方案。市场的变革和需求的增长使得这个鼓气耳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鼓气耳镜项目名称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正式命名为鼓气耳镜。这个名称不仅仅是一个标识，更代表了鼓气耳镜项目的核心理念和愿景。它蕴含着鼓气耳镜项目所要解决问题的关键字，具有强烈的表达和辨识度，为鼓气耳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鼓气耳镜项目目标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核心目标是提供一种全新、高效的解决方案，满足客户日益增长的需求。鼓气耳镜项目追求的不仅仅是满足市场需求，更是在市场中获得卓越的竞争优势。通过不断提升产品或服务的质量和创新水平，鼓气耳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鼓气耳镜项目范围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全面涵盖了产品研发、制造、市场推广和售后服务，确保从产品设计到最终用户体验的全方位关注。这一全面的鼓气耳镜项目范围是为了确保鼓气耳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鼓气耳镜项目时间表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鼓气耳镜项目计划在未来18个月内完成，包括研发、测试、市场试点和正式推出等不同阶段。这个时间表的合理设计是为了确保鼓气耳镜项目各个阶段的顺利推进，以便按时交付高质量的成果。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鼓气耳镜项目预算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鼓气耳镜项目总预算估算为XX百万美元，主要分配在研发、市场推广、人员培训和运营等方面。这一充足的预算为鼓气耳镜项目提供了充足的资源，确保鼓气耳镜项目在各个方面都能取得优异的表现。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鼓气耳镜项目风险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鼓气耳镜项目可能面临的风险包括市场接受度低、技术难题、竞争激烈等。鼓气耳镜项目团队已经制定了相应的风险应对计划，通过前瞻性的风险管理，确保鼓气耳镜项目在面对不确定性时能够迅速做出应对。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鼓气耳镜项目团队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鼓气耳镜项目汇聚了一支经验丰富、多领域专业素养的核心团队，确保鼓气耳镜项目在各个方面都能拥有高水平的执行力。团队的协同作战是鼓气耳镜项目成功的关键因素之一。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鼓气耳镜项目背景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鼓气耳镜项目的背景根植于市场对更高效、创新产品的渴望，同时也受到科技发展对行业格局的深刻改变的影响。这为鼓气耳镜项目提供了广阔的发展空间和市场需求。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鼓气耳镜项目现状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截至目前，鼓气耳镜项目已完成市场调研和技术验证，取得了初步的成功。这为鼓气耳镜项目在未来的发展奠定了坚实的基础，为更远大的目标打下了坚实的基石。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9186"/>
      <w:r>
        <w:rPr>
          <w:rFonts w:ascii="仿宋" w:eastAsia="仿宋" w:hAnsi="仿宋" w:cs="仿宋" w:hint="eastAsia"/>
          <w:sz w:val="28"/>
          <w:lang w:eastAsia="zh-CN"/>
        </w:rPr>
        <w:t>(二)、鼓气耳镜项目目标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keyword》鼓气耳镜项目首要业务目标是在市场中占据有利地位，实现产品/服务的成功推广和销售。通过不断提升产品质量、创新性，鼓气耳镜项目追求成为行业中的领导者，赢得更多客户的青睐。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在科技迅速发展的时代，鼓气耳镜项目着眼于技术创新。通过持续的研发和技术升级，鼓气耳镜项目旨在推出更具创新性的产品或服务，以满足市场对新鲜、先进解决方案的需求。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为了建立可持续的客户关系，鼓气耳镜项目设定了客户满意度目标。通过提供卓越的产品质量和优质的客户服务，鼓气耳镜项目追求赢得客户的信任和忠诚度，确保他们的满意度达到行业领先水平。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鼓气耳镜项目注重社会责任和可持续发展。通过实施环保、社会责任鼓气耳镜项目，鼓气耳镜项目致力于在经济发展的同时保护环境，促进社会公平，实现可持续经营。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鼓气耳镜项目的团队是实现目标的核心驱动力。因此，鼓气耳镜项目设定了团队发展目标，包括提升团队成员的专业技能、培养领导力，以及搭建协同高效的团队工作氛围。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797"/>
      <w:r>
        <w:rPr>
          <w:rFonts w:ascii="仿宋" w:eastAsia="仿宋" w:hAnsi="仿宋" w:cs="仿宋" w:hint="eastAsia"/>
          <w:sz w:val="28"/>
          <w:lang w:eastAsia="zh-CN"/>
        </w:rPr>
        <w:t>(三)、鼓气耳镜项目提出的理由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鼓气耳镜项目提出的理由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提出源于对市场机遇的深刻洞察。当前市场中存在的需求缺口和行业发展趋势表明，有巨大的商业机会等待被开发。通过准确捕捉市场机遇，鼓气耳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理念基于对技术创新的信仰。通过持续的研发和技术投入，鼓气耳镜项目有望推出更具创新性的产品或服务。在科技飞速发展的当下，鼓气耳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提出是为了增强企业的行业竞争力。通过提升产品或服务的质量和独特性，鼓气耳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响应了消费者需求的变化。随着社会和科技的不断发展，消费者对产品和服务的需求也在发生变化。通过深入了解并及时回应消费者的新需求，鼓气耳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鼓气耳镜项目的提出是企业战略发展规划的一部分。在面对日益激烈的市场竞争和不断变化的商业环境中，鼓气耳镜项目作为企业战略的一环，旨在为企业开辟新的增长领域，巩固企业在行业中的地位。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提出不仅仅是基于商业考量，还注重社会责任。通过推出环保、社会责任等方面的鼓气耳镜项目，鼓气耳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鼓气耳镜项目的提出反映了对利益相关者期望的关注。包括客户、员工、投资者等利益相关者在企业发展中都有着各自的期望，鼓气耳镜项目力求在满足这些期望的同时，取得更大的共赢。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830"/>
      <w:r>
        <w:rPr>
          <w:rFonts w:ascii="仿宋" w:eastAsia="仿宋" w:hAnsi="仿宋" w:cs="仿宋" w:hint="eastAsia"/>
          <w:sz w:val="28"/>
          <w:lang w:eastAsia="zh-CN"/>
        </w:rPr>
        <w:t>(四)、鼓气耳镜项目意义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在实施鼓气耳镜项目的过程中，我们不仅仅是在追逐商业成功，更是为企业和社会的多个层面创造了深远的意义。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首要意义在于提升企业的市场竞争力。通过持续的创新和对产品质量的高标准要求，鼓气耳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鼓气耳镜项目的推进将促使行业技术水平的提升。通过引入先进技术和创新性解决方案，鼓气耳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鼓气耳镜项目不仅创造了大量就业机会，提高了就业水平，还注重社会责任和环保。通过参与社会公益事业和推动环保鼓气耳镜项目，鼓气耳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综合而言，鼓气耳镜项目意义重大，不仅推动了企业的发展，也为行业和社会的进步贡献了积极力量。这是一个全面而深刻的影响，将在未来产生可持续的正面效应。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580"/>
      <w:r>
        <w:rPr>
          <w:rFonts w:ascii="仿宋" w:eastAsia="仿宋" w:hAnsi="仿宋" w:cs="仿宋" w:hint="eastAsia"/>
          <w:sz w:val="28"/>
          <w:lang w:eastAsia="zh-CN"/>
        </w:rPr>
        <w:t>(五)、鼓气耳镜项目背景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在当今迅猛发展的商业环境中，鼓气耳镜项目的动因根植于对多方面因素的审慎考量。这个鼓气耳镜项目的提出并非孤立的决策，而是对企业所处背景深入思考的产物。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市场的不断演变是鼓气耳镜项目背后的首要原因。科技的迅速发展和全球市场的快速变化使得企业必须灵活应对。鼓气耳镜项目应运而生，旨在通过创新性的解决方案迎合市场的多变需求，赢得竞争中的先机。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竞争的激烈程度也是鼓气耳镜项目背景中不可忽视的一环。企业需要在激烈竞争中脱颖而出，为此，鼓气耳镜项目致力于打破常规，提供独特的价值主张，以吸引客户并确保市场份额的增长。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技术的迅速发展为企业带来了机遇与挑战。作为鼓气耳镜项目启动的背景之一，对新兴技术的应用将有助于提升企业的技术水平，使其在不断演进的商业环境中保持竞争优势。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此外，社会对企业责任的期望也在逐渐升高。鼓气耳镜项目充分融入了社会责任的理念，通过可持续经营和社会公益鼓气耳镜项目，企图为社会贡献一份力量，在商业成功的同时关注社会价值。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68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2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鼓气耳镜项目的主要产品是XXXX，预计年产值为XXX万元。这一产品在市场中占据着重要的地位，其广泛的应用范围使得该鼓气耳镜项目的市场前景非常广阔。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鼓气耳镜项目的xxx产品作为重要的原材料之一，将在多个领域发挥关键作用。其在建筑、交通、能源等方面的广泛应用将为整个产业链提供强大的支持，形成产业协同效应。鼓气耳镜项目的年产值XXX万XXX万XXX万万元不仅反映了其在市场上的巨大潜力，更预示着它对国民经济的积极贡献。这种关联度高、涉及面广的产业关系，使得该鼓气耳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39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总征地面积为XXXX平方米，相当于约XX.XX亩，其中净用地面积为XXXX平方米，红线范围内相当于约XX.XX亩。这一用地规模充分考虑了鼓气耳镜项目的建设需求，保障了鼓气耳镜项目在合适的空间内得以充分发展。鼓气耳镜项目规划的总建筑面积为XXXX平方米，其中主体工程建设占XXXX平方米，计容建筑面积达XXXX平方米。预计建筑工程的投资将达到XXXX万元，为鼓气耳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计划购置的设备共计XXXX台（套），设备购置费用为XXXX万元。这一设备购置计划充分考虑到鼓气耳镜项目的生产需求和技术要求，确保了鼓气耳镜项目在生产运营中具备先进的技术装备和高效的生产能力。设备的合理配置将为鼓气耳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鼓气耳镜项目计划总投资为XXXX万元，预计年实现营业收入为XXXX万元。这一产能规模的设定旨在确保鼓气耳镜项目能够在投资与回报之间取得平衡，实现长期可持续的发展。鼓气耳镜项目的总投资充分考虑到各个方面的需求，包括用地建设、设备购置等多个环节，以确保鼓气耳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147"/>
      <w:r>
        <w:rPr>
          <w:rFonts w:ascii="仿宋" w:eastAsia="仿宋" w:hAnsi="仿宋" w:cs="仿宋" w:hint="eastAsia"/>
          <w:sz w:val="28"/>
          <w:lang w:eastAsia="zh-CN"/>
        </w:rPr>
        <w:t>四、鼓气耳镜项目建设背景及必要性分析</w:t>
      </w:r>
      <w:bookmarkEnd w:id="15"/>
    </w:p>
    <w:p>
      <w:pPr>
        <w:pStyle w:val="Heading2"/>
        <w:rPr>
          <w:rFonts w:ascii="仿宋" w:eastAsia="仿宋" w:hAnsi="仿宋" w:cs="仿宋" w:hint="eastAsia"/>
          <w:lang w:eastAsia="zh-CN"/>
        </w:rPr>
      </w:pPr>
      <w:bookmarkStart w:id="16" w:name="_Toc9403"/>
      <w:r>
        <w:rPr>
          <w:rFonts w:ascii="仿宋" w:eastAsia="仿宋" w:hAnsi="仿宋" w:cs="仿宋" w:hint="eastAsia"/>
          <w:lang w:eastAsia="zh-CN"/>
        </w:rPr>
        <w:t>(一)、鼓气耳镜项目背景分析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鼓气耳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鼓气耳镜项目在这个潮流中的定位。同时，我们将关注行业内涌现的新兴机遇，以便鼓气耳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鼓气耳镜项目提供了强大的发展动力。我们将聚焦于行业内最新的技术发展趋势，包括但不限于人工智能、大数据分析、物联网等领域。通过深度的技术研究，我们将确保鼓气耳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鼓气耳镜项目发展的源泉。我们将投入更多的精力对市场需求进行深入剖析，超越表面的需求，深入挖掘潜在的市场痛点和机遇。通过对市场需求的细致了解，鼓气耳镜项目将更有针对性地设计解决方案，满足市场的多样化需求，从而更好地促进鼓气耳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鼓气耳镜项目战略至关重要。我们将对竞争态势进行更为深入的分析，包括但不限于市场份额、产品特点、客户满意度等多个维度。通过深度的竞争分析，鼓气耳镜项目将能够更准确地把握市场脉搏，制定具有竞争力的鼓气耳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鼓气耳镜项目的发展具有直接的影响。我们将进行更为全面的法规和政策分析，了解行业发展中的潜在法律风险和合规挑战。通过充分了解和遵守相关法规，鼓气耳镜项目将确保在法律框架内合法合规运营，为鼓气耳镜项目的稳健发展提供有力支持。</w:t>
      </w:r>
    </w:p>
    <w:p>
      <w:pPr>
        <w:pStyle w:val="Heading2"/>
        <w:ind w:firstLine="560" w:firstLineChars="200"/>
        <w:rPr>
          <w:rFonts w:ascii="仿宋" w:eastAsia="仿宋" w:hAnsi="仿宋" w:cs="仿宋" w:hint="eastAsia"/>
          <w:sz w:val="28"/>
          <w:lang w:eastAsia="zh-CN"/>
        </w:rPr>
      </w:pPr>
      <w:bookmarkStart w:id="17" w:name="_Toc19266"/>
      <w:r>
        <w:rPr>
          <w:rFonts w:ascii="仿宋" w:eastAsia="仿宋" w:hAnsi="仿宋" w:cs="仿宋" w:hint="eastAsia"/>
          <w:sz w:val="28"/>
          <w:lang w:eastAsia="zh-CN"/>
        </w:rPr>
        <w:t>(二)、鼓气耳镜项目建设必要性分析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鼓气耳镜项目建设的迫切性源于对行业发展趋势的深刻洞察。我们正处于一个行业变革的时代，科技创新、数字化转型成为企业发展的关键动力。鼓气耳镜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https://d.book118.com/206052015043010040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鼓气耳镜项目规划设计纲要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63488"/>
    <w:rsid w:val="370634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520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2024-01-21T06:18:00Z</dcterms:created>
  <dcterms:modified xsi:type="dcterms:W3CDTF">2024-01-21T06:19:14Z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9D0C24CD96A44708ADCA7F1C5EBA25A2_11</vt:lpwstr>
  </property>
  <property fmtid="{D5CDD505-2E9C-101B-9397-08002B2CF9AE}" pid="3" name="KSOProductBuildVer">
    <vt:lpwstr>2052-12.1.0.16120</vt:lpwstr>
  </property>
</Properties>
</file>