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刮板输送机相关项目运行指导方案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133" w:history="1">
        <w:r>
          <w:rPr>
            <w:rFonts w:ascii="仿宋" w:eastAsia="仿宋" w:hAnsi="仿宋" w:cs="仿宋" w:hint="eastAsia"/>
            <w:lang w:eastAsia="zh-CN"/>
          </w:rPr>
          <w:t>概论</w:t>
        </w:r>
        <w:r>
          <w:tab/>
        </w:r>
        <w:r>
          <w:fldChar w:fldCharType="begin"/>
        </w:r>
        <w:r>
          <w:instrText xml:space="preserve"> PAGEREF _Toc30133 \h </w:instrText>
        </w:r>
        <w:r>
          <w:fldChar w:fldCharType="separate"/>
        </w:r>
        <w:r>
          <w:t>3</w:t>
        </w:r>
        <w:r>
          <w:fldChar w:fldCharType="end"/>
        </w:r>
      </w:hyperlink>
    </w:p>
    <w:p>
      <w:pPr>
        <w:pStyle w:val="TOC1"/>
        <w:tabs>
          <w:tab w:val="right" w:leader="dot" w:pos="8306"/>
        </w:tabs>
      </w:pPr>
      <w:hyperlink w:anchor="_Toc10469" w:history="1">
        <w:r>
          <w:rPr>
            <w:rFonts w:ascii="仿宋" w:eastAsia="仿宋" w:hAnsi="仿宋" w:cs="仿宋" w:hint="eastAsia"/>
            <w:lang w:eastAsia="zh-CN"/>
          </w:rPr>
          <w:t>一、刮板输送机项目建设地方案</w:t>
        </w:r>
        <w:r>
          <w:tab/>
        </w:r>
        <w:r>
          <w:fldChar w:fldCharType="begin"/>
        </w:r>
        <w:r>
          <w:instrText xml:space="preserve"> PAGEREF _Toc10469 \h </w:instrText>
        </w:r>
        <w:r>
          <w:fldChar w:fldCharType="separate"/>
        </w:r>
        <w:r>
          <w:t>3</w:t>
        </w:r>
        <w:r>
          <w:fldChar w:fldCharType="end"/>
        </w:r>
      </w:hyperlink>
    </w:p>
    <w:p>
      <w:pPr>
        <w:pStyle w:val="TOC2"/>
        <w:tabs>
          <w:tab w:val="right" w:leader="dot" w:pos="8306"/>
        </w:tabs>
      </w:pPr>
      <w:hyperlink w:anchor="_Toc22333" w:history="1">
        <w:r>
          <w:rPr>
            <w:rFonts w:ascii="仿宋" w:eastAsia="仿宋" w:hAnsi="仿宋" w:cs="仿宋" w:hint="eastAsia"/>
            <w:lang w:eastAsia="zh-CN"/>
          </w:rPr>
          <w:t>(一)、刮板输送机项目选址原则</w:t>
        </w:r>
        <w:r>
          <w:tab/>
        </w:r>
        <w:r>
          <w:fldChar w:fldCharType="begin"/>
        </w:r>
        <w:r>
          <w:instrText xml:space="preserve"> PAGEREF _Toc22333 \h </w:instrText>
        </w:r>
        <w:r>
          <w:fldChar w:fldCharType="separate"/>
        </w:r>
        <w:r>
          <w:t>3</w:t>
        </w:r>
        <w:r>
          <w:fldChar w:fldCharType="end"/>
        </w:r>
      </w:hyperlink>
    </w:p>
    <w:p>
      <w:pPr>
        <w:pStyle w:val="TOC2"/>
        <w:tabs>
          <w:tab w:val="right" w:leader="dot" w:pos="8306"/>
        </w:tabs>
      </w:pPr>
      <w:hyperlink w:anchor="_Toc23281" w:history="1">
        <w:r>
          <w:rPr>
            <w:rFonts w:ascii="仿宋" w:eastAsia="仿宋" w:hAnsi="仿宋" w:cs="仿宋" w:hint="eastAsia"/>
            <w:lang w:eastAsia="zh-CN"/>
          </w:rPr>
          <w:t>(二)、刮板输送机项目选址</w:t>
        </w:r>
        <w:r>
          <w:tab/>
        </w:r>
        <w:r>
          <w:fldChar w:fldCharType="begin"/>
        </w:r>
        <w:r>
          <w:instrText xml:space="preserve"> PAGEREF _Toc23281 \h </w:instrText>
        </w:r>
        <w:r>
          <w:fldChar w:fldCharType="separate"/>
        </w:r>
        <w:r>
          <w:t>4</w:t>
        </w:r>
        <w:r>
          <w:fldChar w:fldCharType="end"/>
        </w:r>
      </w:hyperlink>
    </w:p>
    <w:p>
      <w:pPr>
        <w:pStyle w:val="TOC2"/>
        <w:tabs>
          <w:tab w:val="right" w:leader="dot" w:pos="8306"/>
        </w:tabs>
      </w:pPr>
      <w:hyperlink w:anchor="_Toc12370" w:history="1">
        <w:r>
          <w:rPr>
            <w:rFonts w:ascii="仿宋" w:eastAsia="仿宋" w:hAnsi="仿宋" w:cs="仿宋" w:hint="eastAsia"/>
            <w:lang w:eastAsia="zh-CN"/>
          </w:rPr>
          <w:t>(三)、建设条件分析</w:t>
        </w:r>
        <w:r>
          <w:tab/>
        </w:r>
        <w:r>
          <w:fldChar w:fldCharType="begin"/>
        </w:r>
        <w:r>
          <w:instrText xml:space="preserve"> PAGEREF _Toc12370 \h </w:instrText>
        </w:r>
        <w:r>
          <w:fldChar w:fldCharType="separate"/>
        </w:r>
        <w:r>
          <w:t>4</w:t>
        </w:r>
        <w:r>
          <w:fldChar w:fldCharType="end"/>
        </w:r>
      </w:hyperlink>
    </w:p>
    <w:p>
      <w:pPr>
        <w:pStyle w:val="TOC2"/>
        <w:tabs>
          <w:tab w:val="right" w:leader="dot" w:pos="8306"/>
        </w:tabs>
      </w:pPr>
      <w:hyperlink w:anchor="_Toc10405" w:history="1">
        <w:r>
          <w:rPr>
            <w:rFonts w:ascii="仿宋" w:eastAsia="仿宋" w:hAnsi="仿宋" w:cs="仿宋" w:hint="eastAsia"/>
            <w:lang w:eastAsia="zh-CN"/>
          </w:rPr>
          <w:t>(四)、用地控制指标</w:t>
        </w:r>
        <w:r>
          <w:tab/>
        </w:r>
        <w:r>
          <w:fldChar w:fldCharType="begin"/>
        </w:r>
        <w:r>
          <w:instrText xml:space="preserve"> PAGEREF _Toc10405 \h </w:instrText>
        </w:r>
        <w:r>
          <w:fldChar w:fldCharType="separate"/>
        </w:r>
        <w:r>
          <w:t>5</w:t>
        </w:r>
        <w:r>
          <w:fldChar w:fldCharType="end"/>
        </w:r>
      </w:hyperlink>
    </w:p>
    <w:p>
      <w:pPr>
        <w:pStyle w:val="TOC2"/>
        <w:tabs>
          <w:tab w:val="right" w:leader="dot" w:pos="8306"/>
        </w:tabs>
      </w:pPr>
      <w:hyperlink w:anchor="_Toc18551" w:history="1">
        <w:r>
          <w:rPr>
            <w:rFonts w:ascii="仿宋" w:eastAsia="仿宋" w:hAnsi="仿宋" w:cs="仿宋" w:hint="eastAsia"/>
            <w:lang w:eastAsia="zh-CN"/>
          </w:rPr>
          <w:t>(五)、用地总体要求</w:t>
        </w:r>
        <w:r>
          <w:tab/>
        </w:r>
        <w:r>
          <w:fldChar w:fldCharType="begin"/>
        </w:r>
        <w:r>
          <w:instrText xml:space="preserve"> PAGEREF _Toc18551 \h </w:instrText>
        </w:r>
        <w:r>
          <w:fldChar w:fldCharType="separate"/>
        </w:r>
        <w:r>
          <w:t>6</w:t>
        </w:r>
        <w:r>
          <w:fldChar w:fldCharType="end"/>
        </w:r>
      </w:hyperlink>
    </w:p>
    <w:p>
      <w:pPr>
        <w:pStyle w:val="TOC2"/>
        <w:tabs>
          <w:tab w:val="right" w:leader="dot" w:pos="8306"/>
        </w:tabs>
      </w:pPr>
      <w:hyperlink w:anchor="_Toc14350" w:history="1">
        <w:r>
          <w:rPr>
            <w:rFonts w:ascii="仿宋" w:eastAsia="仿宋" w:hAnsi="仿宋" w:cs="仿宋" w:hint="eastAsia"/>
            <w:lang w:eastAsia="zh-CN"/>
          </w:rPr>
          <w:t>(六)、节约用地措施</w:t>
        </w:r>
        <w:r>
          <w:tab/>
        </w:r>
        <w:r>
          <w:fldChar w:fldCharType="begin"/>
        </w:r>
        <w:r>
          <w:instrText xml:space="preserve"> PAGEREF _Toc14350 \h </w:instrText>
        </w:r>
        <w:r>
          <w:fldChar w:fldCharType="separate"/>
        </w:r>
        <w:r>
          <w:t>6</w:t>
        </w:r>
        <w:r>
          <w:fldChar w:fldCharType="end"/>
        </w:r>
      </w:hyperlink>
    </w:p>
    <w:p>
      <w:pPr>
        <w:pStyle w:val="TOC2"/>
        <w:tabs>
          <w:tab w:val="right" w:leader="dot" w:pos="8306"/>
        </w:tabs>
      </w:pPr>
      <w:hyperlink w:anchor="_Toc32722" w:history="1">
        <w:r>
          <w:rPr>
            <w:rFonts w:ascii="仿宋" w:eastAsia="仿宋" w:hAnsi="仿宋" w:cs="仿宋" w:hint="eastAsia"/>
            <w:lang w:eastAsia="zh-CN"/>
          </w:rPr>
          <w:t>(七)、总图布置方案</w:t>
        </w:r>
        <w:r>
          <w:tab/>
        </w:r>
        <w:r>
          <w:fldChar w:fldCharType="begin"/>
        </w:r>
        <w:r>
          <w:instrText xml:space="preserve"> PAGEREF _Toc32722 \h </w:instrText>
        </w:r>
        <w:r>
          <w:fldChar w:fldCharType="separate"/>
        </w:r>
        <w:r>
          <w:t>6</w:t>
        </w:r>
        <w:r>
          <w:fldChar w:fldCharType="end"/>
        </w:r>
      </w:hyperlink>
    </w:p>
    <w:p>
      <w:pPr>
        <w:pStyle w:val="TOC2"/>
        <w:tabs>
          <w:tab w:val="right" w:leader="dot" w:pos="8306"/>
        </w:tabs>
      </w:pPr>
      <w:hyperlink w:anchor="_Toc6620" w:history="1">
        <w:r>
          <w:rPr>
            <w:rFonts w:ascii="仿宋" w:eastAsia="仿宋" w:hAnsi="仿宋" w:cs="仿宋" w:hint="eastAsia"/>
            <w:lang w:eastAsia="zh-CN"/>
          </w:rPr>
          <w:t>(八)、运输组成</w:t>
        </w:r>
        <w:r>
          <w:tab/>
        </w:r>
        <w:r>
          <w:fldChar w:fldCharType="begin"/>
        </w:r>
        <w:r>
          <w:instrText xml:space="preserve"> PAGEREF _Toc6620 \h </w:instrText>
        </w:r>
        <w:r>
          <w:fldChar w:fldCharType="separate"/>
        </w:r>
        <w:r>
          <w:t>8</w:t>
        </w:r>
        <w:r>
          <w:fldChar w:fldCharType="end"/>
        </w:r>
      </w:hyperlink>
    </w:p>
    <w:p>
      <w:pPr>
        <w:pStyle w:val="TOC2"/>
        <w:tabs>
          <w:tab w:val="right" w:leader="dot" w:pos="8306"/>
        </w:tabs>
      </w:pPr>
      <w:hyperlink w:anchor="_Toc6380" w:history="1">
        <w:r>
          <w:rPr>
            <w:rFonts w:ascii="仿宋" w:eastAsia="仿宋" w:hAnsi="仿宋" w:cs="仿宋" w:hint="eastAsia"/>
            <w:lang w:eastAsia="zh-CN"/>
          </w:rPr>
          <w:t>(九)、选址综合评价</w:t>
        </w:r>
        <w:r>
          <w:tab/>
        </w:r>
        <w:r>
          <w:fldChar w:fldCharType="begin"/>
        </w:r>
        <w:r>
          <w:instrText xml:space="preserve"> PAGEREF _Toc6380 \h </w:instrText>
        </w:r>
        <w:r>
          <w:fldChar w:fldCharType="separate"/>
        </w:r>
        <w:r>
          <w:t>9</w:t>
        </w:r>
        <w:r>
          <w:fldChar w:fldCharType="end"/>
        </w:r>
      </w:hyperlink>
    </w:p>
    <w:p>
      <w:pPr>
        <w:pStyle w:val="TOC1"/>
        <w:tabs>
          <w:tab w:val="right" w:leader="dot" w:pos="8306"/>
        </w:tabs>
      </w:pPr>
      <w:hyperlink w:anchor="_Toc4262" w:history="1">
        <w:r>
          <w:rPr>
            <w:rFonts w:ascii="仿宋" w:eastAsia="仿宋" w:hAnsi="仿宋" w:cs="仿宋" w:hint="eastAsia"/>
            <w:lang w:eastAsia="zh-CN"/>
          </w:rPr>
          <w:t>二、土建工程说明</w:t>
        </w:r>
        <w:r>
          <w:tab/>
        </w:r>
        <w:r>
          <w:fldChar w:fldCharType="begin"/>
        </w:r>
        <w:r>
          <w:instrText xml:space="preserve"> PAGEREF _Toc4262 \h </w:instrText>
        </w:r>
        <w:r>
          <w:fldChar w:fldCharType="separate"/>
        </w:r>
        <w:r>
          <w:t>10</w:t>
        </w:r>
        <w:r>
          <w:fldChar w:fldCharType="end"/>
        </w:r>
      </w:hyperlink>
    </w:p>
    <w:p>
      <w:pPr>
        <w:pStyle w:val="TOC2"/>
        <w:tabs>
          <w:tab w:val="right" w:leader="dot" w:pos="8306"/>
        </w:tabs>
      </w:pPr>
      <w:hyperlink w:anchor="_Toc30057" w:history="1">
        <w:r>
          <w:rPr>
            <w:rFonts w:ascii="仿宋" w:eastAsia="仿宋" w:hAnsi="仿宋" w:cs="仿宋" w:hint="eastAsia"/>
            <w:lang w:eastAsia="zh-CN"/>
          </w:rPr>
          <w:t>(一)、建筑工程设计原则</w:t>
        </w:r>
        <w:r>
          <w:tab/>
        </w:r>
        <w:r>
          <w:fldChar w:fldCharType="begin"/>
        </w:r>
        <w:r>
          <w:instrText xml:space="preserve"> PAGEREF _Toc30057 \h </w:instrText>
        </w:r>
        <w:r>
          <w:fldChar w:fldCharType="separate"/>
        </w:r>
        <w:r>
          <w:t>10</w:t>
        </w:r>
        <w:r>
          <w:fldChar w:fldCharType="end"/>
        </w:r>
      </w:hyperlink>
    </w:p>
    <w:p>
      <w:pPr>
        <w:pStyle w:val="TOC2"/>
        <w:tabs>
          <w:tab w:val="right" w:leader="dot" w:pos="8306"/>
        </w:tabs>
      </w:pPr>
      <w:hyperlink w:anchor="_Toc9025" w:history="1">
        <w:r>
          <w:rPr>
            <w:rFonts w:ascii="仿宋" w:eastAsia="仿宋" w:hAnsi="仿宋" w:cs="仿宋" w:hint="eastAsia"/>
            <w:lang w:eastAsia="zh-CN"/>
          </w:rPr>
          <w:t>(二)、刮板输送机项目工程建设标准规范</w:t>
        </w:r>
        <w:r>
          <w:tab/>
        </w:r>
        <w:r>
          <w:fldChar w:fldCharType="begin"/>
        </w:r>
        <w:r>
          <w:instrText xml:space="preserve"> PAGEREF _Toc9025 \h </w:instrText>
        </w:r>
        <w:r>
          <w:fldChar w:fldCharType="separate"/>
        </w:r>
        <w:r>
          <w:t>11</w:t>
        </w:r>
        <w:r>
          <w:fldChar w:fldCharType="end"/>
        </w:r>
      </w:hyperlink>
    </w:p>
    <w:p>
      <w:pPr>
        <w:pStyle w:val="TOC2"/>
        <w:tabs>
          <w:tab w:val="right" w:leader="dot" w:pos="8306"/>
        </w:tabs>
      </w:pPr>
      <w:hyperlink w:anchor="_Toc1408" w:history="1">
        <w:r>
          <w:rPr>
            <w:rFonts w:ascii="仿宋" w:eastAsia="仿宋" w:hAnsi="仿宋" w:cs="仿宋" w:hint="eastAsia"/>
            <w:lang w:eastAsia="zh-CN"/>
          </w:rPr>
          <w:t>(三)、刮板输送机项目总平面设计要求</w:t>
        </w:r>
        <w:r>
          <w:tab/>
        </w:r>
        <w:r>
          <w:fldChar w:fldCharType="begin"/>
        </w:r>
        <w:r>
          <w:instrText xml:space="preserve"> PAGEREF _Toc1408 \h </w:instrText>
        </w:r>
        <w:r>
          <w:fldChar w:fldCharType="separate"/>
        </w:r>
        <w:r>
          <w:t>13</w:t>
        </w:r>
        <w:r>
          <w:fldChar w:fldCharType="end"/>
        </w:r>
      </w:hyperlink>
    </w:p>
    <w:p>
      <w:pPr>
        <w:pStyle w:val="TOC2"/>
        <w:tabs>
          <w:tab w:val="right" w:leader="dot" w:pos="8306"/>
        </w:tabs>
      </w:pPr>
      <w:hyperlink w:anchor="_Toc23257" w:history="1">
        <w:r>
          <w:rPr>
            <w:rFonts w:ascii="仿宋" w:eastAsia="仿宋" w:hAnsi="仿宋" w:cs="仿宋" w:hint="eastAsia"/>
            <w:lang w:eastAsia="zh-CN"/>
          </w:rPr>
          <w:t>(四)、建筑设计规范和标准</w:t>
        </w:r>
        <w:r>
          <w:tab/>
        </w:r>
        <w:r>
          <w:fldChar w:fldCharType="begin"/>
        </w:r>
        <w:r>
          <w:instrText xml:space="preserve"> PAGEREF _Toc23257 \h </w:instrText>
        </w:r>
        <w:r>
          <w:fldChar w:fldCharType="separate"/>
        </w:r>
        <w:r>
          <w:t>13</w:t>
        </w:r>
        <w:r>
          <w:fldChar w:fldCharType="end"/>
        </w:r>
      </w:hyperlink>
    </w:p>
    <w:p>
      <w:pPr>
        <w:pStyle w:val="TOC2"/>
        <w:tabs>
          <w:tab w:val="right" w:leader="dot" w:pos="8306"/>
        </w:tabs>
      </w:pPr>
      <w:hyperlink w:anchor="_Toc26690" w:history="1">
        <w:r>
          <w:rPr>
            <w:rFonts w:ascii="仿宋" w:eastAsia="仿宋" w:hAnsi="仿宋" w:cs="仿宋" w:hint="eastAsia"/>
            <w:lang w:eastAsia="zh-CN"/>
          </w:rPr>
          <w:t>(五)、土建工程设计年限及安全等级</w:t>
        </w:r>
        <w:r>
          <w:tab/>
        </w:r>
        <w:r>
          <w:fldChar w:fldCharType="begin"/>
        </w:r>
        <w:r>
          <w:instrText xml:space="preserve"> PAGEREF _Toc26690 \h </w:instrText>
        </w:r>
        <w:r>
          <w:fldChar w:fldCharType="separate"/>
        </w:r>
        <w:r>
          <w:t>14</w:t>
        </w:r>
        <w:r>
          <w:fldChar w:fldCharType="end"/>
        </w:r>
      </w:hyperlink>
    </w:p>
    <w:p>
      <w:pPr>
        <w:pStyle w:val="TOC2"/>
        <w:tabs>
          <w:tab w:val="right" w:leader="dot" w:pos="8306"/>
        </w:tabs>
      </w:pPr>
      <w:hyperlink w:anchor="_Toc21153" w:history="1">
        <w:r>
          <w:rPr>
            <w:rFonts w:ascii="仿宋" w:eastAsia="仿宋" w:hAnsi="仿宋" w:cs="仿宋" w:hint="eastAsia"/>
            <w:lang w:eastAsia="zh-CN"/>
          </w:rPr>
          <w:t>(六)、建筑工程设计总体要求</w:t>
        </w:r>
        <w:r>
          <w:tab/>
        </w:r>
        <w:r>
          <w:fldChar w:fldCharType="begin"/>
        </w:r>
        <w:r>
          <w:instrText xml:space="preserve"> PAGEREF _Toc21153 \h </w:instrText>
        </w:r>
        <w:r>
          <w:fldChar w:fldCharType="separate"/>
        </w:r>
        <w:r>
          <w:t>15</w:t>
        </w:r>
        <w:r>
          <w:fldChar w:fldCharType="end"/>
        </w:r>
      </w:hyperlink>
    </w:p>
    <w:p>
      <w:pPr>
        <w:pStyle w:val="TOC2"/>
        <w:tabs>
          <w:tab w:val="right" w:leader="dot" w:pos="8306"/>
        </w:tabs>
      </w:pPr>
      <w:hyperlink w:anchor="_Toc27365" w:history="1">
        <w:r>
          <w:rPr>
            <w:rFonts w:ascii="仿宋" w:eastAsia="仿宋" w:hAnsi="仿宋" w:cs="仿宋" w:hint="eastAsia"/>
            <w:lang w:eastAsia="zh-CN"/>
          </w:rPr>
          <w:t>(七)、土建工程建设指标</w:t>
        </w:r>
        <w:r>
          <w:tab/>
        </w:r>
        <w:r>
          <w:fldChar w:fldCharType="begin"/>
        </w:r>
        <w:r>
          <w:instrText xml:space="preserve"> PAGEREF _Toc27365 \h </w:instrText>
        </w:r>
        <w:r>
          <w:fldChar w:fldCharType="separate"/>
        </w:r>
        <w:r>
          <w:t>16</w:t>
        </w:r>
        <w:r>
          <w:fldChar w:fldCharType="end"/>
        </w:r>
      </w:hyperlink>
    </w:p>
    <w:p>
      <w:pPr>
        <w:pStyle w:val="TOC1"/>
        <w:tabs>
          <w:tab w:val="right" w:leader="dot" w:pos="8306"/>
        </w:tabs>
      </w:pPr>
      <w:hyperlink w:anchor="_Toc11876" w:history="1">
        <w:r>
          <w:rPr>
            <w:rFonts w:ascii="仿宋" w:eastAsia="仿宋" w:hAnsi="仿宋" w:cs="仿宋" w:hint="eastAsia"/>
            <w:lang w:eastAsia="zh-CN"/>
          </w:rPr>
          <w:t>三、环境保护概况</w:t>
        </w:r>
        <w:r>
          <w:tab/>
        </w:r>
        <w:r>
          <w:fldChar w:fldCharType="begin"/>
        </w:r>
        <w:r>
          <w:instrText xml:space="preserve"> PAGEREF _Toc11876 \h </w:instrText>
        </w:r>
        <w:r>
          <w:fldChar w:fldCharType="separate"/>
        </w:r>
        <w:r>
          <w:t>17</w:t>
        </w:r>
        <w:r>
          <w:fldChar w:fldCharType="end"/>
        </w:r>
      </w:hyperlink>
    </w:p>
    <w:p>
      <w:pPr>
        <w:pStyle w:val="TOC2"/>
        <w:tabs>
          <w:tab w:val="right" w:leader="dot" w:pos="8306"/>
        </w:tabs>
      </w:pPr>
      <w:hyperlink w:anchor="_Toc18360" w:history="1">
        <w:r>
          <w:rPr>
            <w:rFonts w:ascii="仿宋" w:eastAsia="仿宋" w:hAnsi="仿宋" w:cs="仿宋" w:hint="eastAsia"/>
            <w:lang w:eastAsia="zh-CN"/>
          </w:rPr>
          <w:t>(一)、建设区域环境质量现状</w:t>
        </w:r>
        <w:r>
          <w:tab/>
        </w:r>
        <w:r>
          <w:fldChar w:fldCharType="begin"/>
        </w:r>
        <w:r>
          <w:instrText xml:space="preserve"> PAGEREF _Toc18360 \h </w:instrText>
        </w:r>
        <w:r>
          <w:fldChar w:fldCharType="separate"/>
        </w:r>
        <w:r>
          <w:t>17</w:t>
        </w:r>
        <w:r>
          <w:fldChar w:fldCharType="end"/>
        </w:r>
      </w:hyperlink>
    </w:p>
    <w:p>
      <w:pPr>
        <w:pStyle w:val="TOC2"/>
        <w:tabs>
          <w:tab w:val="right" w:leader="dot" w:pos="8306"/>
        </w:tabs>
      </w:pPr>
      <w:hyperlink w:anchor="_Toc30265" w:history="1">
        <w:r>
          <w:rPr>
            <w:rFonts w:ascii="仿宋" w:eastAsia="仿宋" w:hAnsi="仿宋" w:cs="仿宋" w:hint="eastAsia"/>
            <w:lang w:eastAsia="zh-CN"/>
          </w:rPr>
          <w:t>(二)、建设期环境保护</w:t>
        </w:r>
        <w:r>
          <w:tab/>
        </w:r>
        <w:r>
          <w:fldChar w:fldCharType="begin"/>
        </w:r>
        <w:r>
          <w:instrText xml:space="preserve"> PAGEREF _Toc30265 \h </w:instrText>
        </w:r>
        <w:r>
          <w:fldChar w:fldCharType="separate"/>
        </w:r>
        <w:r>
          <w:t>17</w:t>
        </w:r>
        <w:r>
          <w:fldChar w:fldCharType="end"/>
        </w:r>
      </w:hyperlink>
    </w:p>
    <w:p>
      <w:pPr>
        <w:pStyle w:val="TOC2"/>
        <w:tabs>
          <w:tab w:val="right" w:leader="dot" w:pos="8306"/>
        </w:tabs>
      </w:pPr>
      <w:hyperlink w:anchor="_Toc18795" w:history="1">
        <w:r>
          <w:rPr>
            <w:rFonts w:ascii="仿宋" w:eastAsia="仿宋" w:hAnsi="仿宋" w:cs="仿宋" w:hint="eastAsia"/>
            <w:lang w:eastAsia="zh-CN"/>
          </w:rPr>
          <w:t>(三)、运营期环境保护</w:t>
        </w:r>
        <w:r>
          <w:tab/>
        </w:r>
        <w:r>
          <w:fldChar w:fldCharType="begin"/>
        </w:r>
        <w:r>
          <w:instrText xml:space="preserve"> PAGEREF _Toc18795 \h </w:instrText>
        </w:r>
        <w:r>
          <w:fldChar w:fldCharType="separate"/>
        </w:r>
        <w:r>
          <w:t>20</w:t>
        </w:r>
        <w:r>
          <w:fldChar w:fldCharType="end"/>
        </w:r>
      </w:hyperlink>
    </w:p>
    <w:p>
      <w:pPr>
        <w:pStyle w:val="TOC2"/>
        <w:tabs>
          <w:tab w:val="right" w:leader="dot" w:pos="8306"/>
        </w:tabs>
      </w:pPr>
      <w:hyperlink w:anchor="_Toc2338" w:history="1">
        <w:r>
          <w:rPr>
            <w:rFonts w:ascii="仿宋" w:eastAsia="仿宋" w:hAnsi="仿宋" w:cs="仿宋" w:hint="eastAsia"/>
            <w:lang w:eastAsia="zh-CN"/>
          </w:rPr>
          <w:t>(四)、刮板输送机项目建设对区域经济的影响</w:t>
        </w:r>
        <w:r>
          <w:tab/>
        </w:r>
        <w:r>
          <w:fldChar w:fldCharType="begin"/>
        </w:r>
        <w:r>
          <w:instrText xml:space="preserve"> PAGEREF _Toc2338 \h </w:instrText>
        </w:r>
        <w:r>
          <w:fldChar w:fldCharType="separate"/>
        </w:r>
        <w:r>
          <w:t>21</w:t>
        </w:r>
        <w:r>
          <w:fldChar w:fldCharType="end"/>
        </w:r>
      </w:hyperlink>
    </w:p>
    <w:p>
      <w:pPr>
        <w:pStyle w:val="TOC2"/>
        <w:tabs>
          <w:tab w:val="right" w:leader="dot" w:pos="8306"/>
        </w:tabs>
      </w:pPr>
      <w:hyperlink w:anchor="_Toc24008" w:history="1">
        <w:r>
          <w:rPr>
            <w:rFonts w:ascii="仿宋" w:eastAsia="仿宋" w:hAnsi="仿宋" w:cs="仿宋" w:hint="eastAsia"/>
            <w:lang w:eastAsia="zh-CN"/>
          </w:rPr>
          <w:t>(五)、废弃物处理</w:t>
        </w:r>
        <w:r>
          <w:tab/>
        </w:r>
        <w:r>
          <w:fldChar w:fldCharType="begin"/>
        </w:r>
        <w:r>
          <w:instrText xml:space="preserve"> PAGEREF _Toc24008 \h </w:instrText>
        </w:r>
        <w:r>
          <w:fldChar w:fldCharType="separate"/>
        </w:r>
        <w:r>
          <w:t>22</w:t>
        </w:r>
        <w:r>
          <w:fldChar w:fldCharType="end"/>
        </w:r>
      </w:hyperlink>
    </w:p>
    <w:p>
      <w:pPr>
        <w:pStyle w:val="TOC2"/>
        <w:tabs>
          <w:tab w:val="right" w:leader="dot" w:pos="8306"/>
        </w:tabs>
      </w:pPr>
      <w:hyperlink w:anchor="_Toc9572" w:history="1">
        <w:r>
          <w:rPr>
            <w:rFonts w:ascii="仿宋" w:eastAsia="仿宋" w:hAnsi="仿宋" w:cs="仿宋" w:hint="eastAsia"/>
            <w:lang w:eastAsia="zh-CN"/>
          </w:rPr>
          <w:t>(六)、特殊环境影响分析</w:t>
        </w:r>
        <w:r>
          <w:tab/>
        </w:r>
        <w:r>
          <w:fldChar w:fldCharType="begin"/>
        </w:r>
        <w:r>
          <w:instrText xml:space="preserve"> PAGEREF _Toc9572 \h </w:instrText>
        </w:r>
        <w:r>
          <w:fldChar w:fldCharType="separate"/>
        </w:r>
        <w:r>
          <w:t>23</w:t>
        </w:r>
        <w:r>
          <w:fldChar w:fldCharType="end"/>
        </w:r>
      </w:hyperlink>
    </w:p>
    <w:p>
      <w:pPr>
        <w:pStyle w:val="TOC2"/>
        <w:tabs>
          <w:tab w:val="right" w:leader="dot" w:pos="8306"/>
        </w:tabs>
      </w:pPr>
      <w:hyperlink w:anchor="_Toc15129" w:history="1">
        <w:r>
          <w:rPr>
            <w:rFonts w:ascii="仿宋" w:eastAsia="仿宋" w:hAnsi="仿宋" w:cs="仿宋" w:hint="eastAsia"/>
            <w:lang w:eastAsia="zh-CN"/>
          </w:rPr>
          <w:t>(七)、清洁生产</w:t>
        </w:r>
        <w:r>
          <w:tab/>
        </w:r>
        <w:r>
          <w:fldChar w:fldCharType="begin"/>
        </w:r>
        <w:r>
          <w:instrText xml:space="preserve"> PAGEREF _Toc15129 \h </w:instrText>
        </w:r>
        <w:r>
          <w:fldChar w:fldCharType="separate"/>
        </w:r>
        <w:r>
          <w:t>23</w:t>
        </w:r>
        <w:r>
          <w:fldChar w:fldCharType="end"/>
        </w:r>
      </w:hyperlink>
    </w:p>
    <w:p>
      <w:pPr>
        <w:pStyle w:val="TOC2"/>
        <w:tabs>
          <w:tab w:val="right" w:leader="dot" w:pos="8306"/>
        </w:tabs>
      </w:pPr>
      <w:hyperlink w:anchor="_Toc15571" w:history="1">
        <w:r>
          <w:rPr>
            <w:rFonts w:ascii="仿宋" w:eastAsia="仿宋" w:hAnsi="仿宋" w:cs="仿宋" w:hint="eastAsia"/>
            <w:lang w:eastAsia="zh-CN"/>
          </w:rPr>
          <w:t>(八)、刮板输送机项目建设对区域经济的影响</w:t>
        </w:r>
        <w:r>
          <w:tab/>
        </w:r>
        <w:r>
          <w:fldChar w:fldCharType="begin"/>
        </w:r>
        <w:r>
          <w:instrText xml:space="preserve"> PAGEREF _Toc15571 \h </w:instrText>
        </w:r>
        <w:r>
          <w:fldChar w:fldCharType="separate"/>
        </w:r>
        <w:r>
          <w:t>24</w:t>
        </w:r>
        <w:r>
          <w:fldChar w:fldCharType="end"/>
        </w:r>
      </w:hyperlink>
    </w:p>
    <w:p>
      <w:pPr>
        <w:pStyle w:val="TOC2"/>
        <w:tabs>
          <w:tab w:val="right" w:leader="dot" w:pos="8306"/>
        </w:tabs>
      </w:pPr>
      <w:hyperlink w:anchor="_Toc5574" w:history="1">
        <w:r>
          <w:rPr>
            <w:rFonts w:ascii="仿宋" w:eastAsia="仿宋" w:hAnsi="仿宋" w:cs="仿宋" w:hint="eastAsia"/>
            <w:lang w:eastAsia="zh-CN"/>
          </w:rPr>
          <w:t>(九)、环境保护综合评价</w:t>
        </w:r>
        <w:r>
          <w:tab/>
        </w:r>
        <w:r>
          <w:fldChar w:fldCharType="begin"/>
        </w:r>
        <w:r>
          <w:instrText xml:space="preserve"> PAGEREF _Toc5574 \h </w:instrText>
        </w:r>
        <w:r>
          <w:fldChar w:fldCharType="separate"/>
        </w:r>
        <w:r>
          <w:t>26</w:t>
        </w:r>
        <w:r>
          <w:fldChar w:fldCharType="end"/>
        </w:r>
      </w:hyperlink>
    </w:p>
    <w:p>
      <w:pPr>
        <w:pStyle w:val="TOC1"/>
        <w:tabs>
          <w:tab w:val="right" w:leader="dot" w:pos="8306"/>
        </w:tabs>
      </w:pPr>
      <w:hyperlink w:anchor="_Toc15478" w:history="1">
        <w:r>
          <w:rPr>
            <w:rFonts w:ascii="仿宋" w:eastAsia="仿宋" w:hAnsi="仿宋" w:cs="仿宋" w:hint="eastAsia"/>
            <w:lang w:eastAsia="zh-CN"/>
          </w:rPr>
          <w:t>四、工艺技术分析</w:t>
        </w:r>
        <w:r>
          <w:tab/>
        </w:r>
        <w:r>
          <w:fldChar w:fldCharType="begin"/>
        </w:r>
        <w:r>
          <w:instrText xml:space="preserve"> PAGEREF _Toc15478 \h </w:instrText>
        </w:r>
        <w:r>
          <w:fldChar w:fldCharType="separate"/>
        </w:r>
        <w:r>
          <w:t>27</w:t>
        </w:r>
        <w:r>
          <w:fldChar w:fldCharType="end"/>
        </w:r>
      </w:hyperlink>
    </w:p>
    <w:p>
      <w:pPr>
        <w:pStyle w:val="TOC2"/>
        <w:tabs>
          <w:tab w:val="right" w:leader="dot" w:pos="8306"/>
        </w:tabs>
      </w:pPr>
      <w:hyperlink w:anchor="_Toc4092" w:history="1">
        <w:r>
          <w:rPr>
            <w:rFonts w:ascii="仿宋" w:eastAsia="仿宋" w:hAnsi="仿宋" w:cs="仿宋" w:hint="eastAsia"/>
            <w:lang w:eastAsia="zh-CN"/>
          </w:rPr>
          <w:t>(一)、刮板输送机项目建设期原辅材料供应情况</w:t>
        </w:r>
        <w:r>
          <w:tab/>
        </w:r>
        <w:r>
          <w:fldChar w:fldCharType="begin"/>
        </w:r>
        <w:r>
          <w:instrText xml:space="preserve"> PAGEREF _Toc4092 \h </w:instrText>
        </w:r>
        <w:r>
          <w:fldChar w:fldCharType="separate"/>
        </w:r>
        <w:r>
          <w:t>27</w:t>
        </w:r>
        <w:r>
          <w:fldChar w:fldCharType="end"/>
        </w:r>
      </w:hyperlink>
    </w:p>
    <w:p>
      <w:pPr>
        <w:pStyle w:val="TOC2"/>
        <w:tabs>
          <w:tab w:val="right" w:leader="dot" w:pos="8306"/>
        </w:tabs>
      </w:pPr>
      <w:hyperlink w:anchor="_Toc27165" w:history="1">
        <w:r>
          <w:rPr>
            <w:rFonts w:ascii="仿宋" w:eastAsia="仿宋" w:hAnsi="仿宋" w:cs="仿宋" w:hint="eastAsia"/>
            <w:lang w:eastAsia="zh-CN"/>
          </w:rPr>
          <w:t>(二)、刮板输送机项目运营期原辅材料采购及管理</w:t>
        </w:r>
        <w:r>
          <w:tab/>
        </w:r>
        <w:r>
          <w:fldChar w:fldCharType="begin"/>
        </w:r>
        <w:r>
          <w:instrText xml:space="preserve"> PAGEREF _Toc27165 \h </w:instrText>
        </w:r>
        <w:r>
          <w:fldChar w:fldCharType="separate"/>
        </w:r>
        <w:r>
          <w:t>28</w:t>
        </w:r>
        <w:r>
          <w:fldChar w:fldCharType="end"/>
        </w:r>
      </w:hyperlink>
    </w:p>
    <w:p>
      <w:pPr>
        <w:pStyle w:val="TOC2"/>
        <w:tabs>
          <w:tab w:val="right" w:leader="dot" w:pos="8306"/>
        </w:tabs>
      </w:pPr>
      <w:hyperlink w:anchor="_Toc6992" w:history="1">
        <w:r>
          <w:rPr>
            <w:rFonts w:ascii="仿宋" w:eastAsia="仿宋" w:hAnsi="仿宋" w:cs="仿宋" w:hint="eastAsia"/>
            <w:lang w:eastAsia="zh-CN"/>
          </w:rPr>
          <w:t>(三)、刮板输送机项目工艺技术设计方案</w:t>
        </w:r>
        <w:r>
          <w:tab/>
        </w:r>
        <w:r>
          <w:fldChar w:fldCharType="begin"/>
        </w:r>
        <w:r>
          <w:instrText xml:space="preserve"> PAGEREF _Toc6992 \h </w:instrText>
        </w:r>
        <w:r>
          <w:fldChar w:fldCharType="separate"/>
        </w:r>
        <w:r>
          <w:t>29</w:t>
        </w:r>
        <w:r>
          <w:fldChar w:fldCharType="end"/>
        </w:r>
      </w:hyperlink>
    </w:p>
    <w:p>
      <w:pPr>
        <w:pStyle w:val="TOC2"/>
        <w:tabs>
          <w:tab w:val="right" w:leader="dot" w:pos="8306"/>
        </w:tabs>
      </w:pPr>
      <w:hyperlink w:anchor="_Toc20455" w:history="1">
        <w:r>
          <w:rPr>
            <w:rFonts w:ascii="仿宋" w:eastAsia="仿宋" w:hAnsi="仿宋" w:cs="仿宋" w:hint="eastAsia"/>
            <w:lang w:eastAsia="zh-CN"/>
          </w:rPr>
          <w:t>(四)、设备选型方案</w:t>
        </w:r>
        <w:r>
          <w:tab/>
        </w:r>
        <w:r>
          <w:fldChar w:fldCharType="begin"/>
        </w:r>
        <w:r>
          <w:instrText xml:space="preserve"> PAGEREF _Toc20455 \h </w:instrText>
        </w:r>
        <w:r>
          <w:fldChar w:fldCharType="separate"/>
        </w:r>
        <w:r>
          <w:t>30</w:t>
        </w:r>
        <w:r>
          <w:fldChar w:fldCharType="end"/>
        </w:r>
      </w:hyperlink>
    </w:p>
    <w:p>
      <w:pPr>
        <w:pStyle w:val="TOC1"/>
        <w:tabs>
          <w:tab w:val="right" w:leader="dot" w:pos="8306"/>
        </w:tabs>
      </w:pPr>
      <w:hyperlink w:anchor="_Toc1215" w:history="1">
        <w:r>
          <w:rPr>
            <w:rFonts w:ascii="仿宋" w:eastAsia="仿宋" w:hAnsi="仿宋" w:cs="仿宋" w:hint="eastAsia"/>
            <w:lang w:eastAsia="zh-CN"/>
          </w:rPr>
          <w:t>五、安全经营规范</w:t>
        </w:r>
        <w:r>
          <w:tab/>
        </w:r>
        <w:r>
          <w:fldChar w:fldCharType="begin"/>
        </w:r>
        <w:r>
          <w:instrText xml:space="preserve"> PAGEREF _Toc1215 \h </w:instrText>
        </w:r>
        <w:r>
          <w:fldChar w:fldCharType="separate"/>
        </w:r>
        <w:r>
          <w:t>32</w:t>
        </w:r>
        <w:r>
          <w:fldChar w:fldCharType="end"/>
        </w:r>
      </w:hyperlink>
    </w:p>
    <w:p>
      <w:pPr>
        <w:pStyle w:val="TOC2"/>
        <w:tabs>
          <w:tab w:val="right" w:leader="dot" w:pos="8306"/>
        </w:tabs>
      </w:pPr>
      <w:hyperlink w:anchor="_Toc11472" w:history="1">
        <w:r>
          <w:rPr>
            <w:rFonts w:ascii="仿宋" w:eastAsia="仿宋" w:hAnsi="仿宋" w:cs="仿宋" w:hint="eastAsia"/>
            <w:lang w:eastAsia="zh-CN"/>
          </w:rPr>
          <w:t>(一)、消防安全</w:t>
        </w:r>
        <w:r>
          <w:tab/>
        </w:r>
        <w:r>
          <w:fldChar w:fldCharType="begin"/>
        </w:r>
        <w:r>
          <w:instrText xml:space="preserve"> PAGEREF _Toc11472 \h </w:instrText>
        </w:r>
        <w:r>
          <w:fldChar w:fldCharType="separate"/>
        </w:r>
        <w:r>
          <w:t>32</w:t>
        </w:r>
        <w:r>
          <w:fldChar w:fldCharType="end"/>
        </w:r>
      </w:hyperlink>
    </w:p>
    <w:p>
      <w:pPr>
        <w:pStyle w:val="TOC2"/>
        <w:tabs>
          <w:tab w:val="right" w:leader="dot" w:pos="8306"/>
        </w:tabs>
      </w:pPr>
      <w:hyperlink w:anchor="_Toc25985" w:history="1">
        <w:r>
          <w:rPr>
            <w:rFonts w:ascii="仿宋" w:eastAsia="仿宋" w:hAnsi="仿宋" w:cs="仿宋" w:hint="eastAsia"/>
            <w:lang w:eastAsia="zh-CN"/>
          </w:rPr>
          <w:t>(二)、防火防爆总图布置措施</w:t>
        </w:r>
        <w:r>
          <w:tab/>
        </w:r>
        <w:r>
          <w:fldChar w:fldCharType="begin"/>
        </w:r>
        <w:r>
          <w:instrText xml:space="preserve"> PAGEREF _Toc25985 \h </w:instrText>
        </w:r>
        <w:r>
          <w:fldChar w:fldCharType="separate"/>
        </w:r>
        <w:r>
          <w:t>34</w:t>
        </w:r>
        <w:r>
          <w:fldChar w:fldCharType="end"/>
        </w:r>
      </w:hyperlink>
    </w:p>
    <w:p>
      <w:pPr>
        <w:pStyle w:val="TOC2"/>
        <w:tabs>
          <w:tab w:val="right" w:leader="dot" w:pos="8306"/>
        </w:tabs>
      </w:pPr>
      <w:hyperlink w:anchor="_Toc23220" w:history="1">
        <w:r>
          <w:rPr>
            <w:rFonts w:ascii="仿宋" w:eastAsia="仿宋" w:hAnsi="仿宋" w:cs="仿宋" w:hint="eastAsia"/>
            <w:lang w:eastAsia="zh-CN"/>
          </w:rPr>
          <w:t>(三)、自然灾害防范措施</w:t>
        </w:r>
        <w:r>
          <w:tab/>
        </w:r>
        <w:r>
          <w:fldChar w:fldCharType="begin"/>
        </w:r>
        <w:r>
          <w:instrText xml:space="preserve"> PAGEREF _Toc23220 \h </w:instrText>
        </w:r>
        <w:r>
          <w:fldChar w:fldCharType="separate"/>
        </w:r>
        <w:r>
          <w:t>34</w:t>
        </w:r>
        <w:r>
          <w:fldChar w:fldCharType="end"/>
        </w:r>
      </w:hyperlink>
    </w:p>
    <w:p>
      <w:pPr>
        <w:pStyle w:val="TOC2"/>
        <w:tabs>
          <w:tab w:val="right" w:leader="dot" w:pos="8306"/>
        </w:tabs>
      </w:pPr>
      <w:hyperlink w:anchor="_Toc18300" w:history="1">
        <w:r>
          <w:rPr>
            <w:rFonts w:ascii="仿宋" w:eastAsia="仿宋" w:hAnsi="仿宋" w:cs="仿宋" w:hint="eastAsia"/>
            <w:lang w:eastAsia="zh-CN"/>
          </w:rPr>
          <w:t>(四)、安全色及安全标志使用要求</w:t>
        </w:r>
        <w:r>
          <w:tab/>
        </w:r>
        <w:r>
          <w:fldChar w:fldCharType="begin"/>
        </w:r>
        <w:r>
          <w:instrText xml:space="preserve"> PAGEREF _Toc18300 \h </w:instrText>
        </w:r>
        <w:r>
          <w:fldChar w:fldCharType="separate"/>
        </w:r>
        <w:r>
          <w:t>35</w:t>
        </w:r>
        <w:r>
          <w:fldChar w:fldCharType="end"/>
        </w:r>
      </w:hyperlink>
    </w:p>
    <w:p>
      <w:pPr>
        <w:pStyle w:val="TOC2"/>
        <w:tabs>
          <w:tab w:val="right" w:leader="dot" w:pos="8306"/>
        </w:tabs>
      </w:pPr>
      <w:hyperlink w:anchor="_Toc23918" w:history="1">
        <w:r>
          <w:rPr>
            <w:rFonts w:ascii="仿宋" w:eastAsia="仿宋" w:hAnsi="仿宋" w:cs="仿宋" w:hint="eastAsia"/>
            <w:lang w:eastAsia="zh-CN"/>
          </w:rPr>
          <w:t>(五)、电气安全保障措施</w:t>
        </w:r>
        <w:r>
          <w:tab/>
        </w:r>
        <w:r>
          <w:fldChar w:fldCharType="begin"/>
        </w:r>
        <w:r>
          <w:instrText xml:space="preserve"> PAGEREF _Toc23918 \h </w:instrText>
        </w:r>
        <w:r>
          <w:fldChar w:fldCharType="separate"/>
        </w:r>
        <w:r>
          <w:t>36</w:t>
        </w:r>
        <w:r>
          <w:fldChar w:fldCharType="end"/>
        </w:r>
      </w:hyperlink>
    </w:p>
    <w:p>
      <w:pPr>
        <w:pStyle w:val="TOC2"/>
        <w:tabs>
          <w:tab w:val="right" w:leader="dot" w:pos="8306"/>
        </w:tabs>
      </w:pPr>
      <w:hyperlink w:anchor="_Toc614" w:history="1">
        <w:r>
          <w:rPr>
            <w:rFonts w:ascii="仿宋" w:eastAsia="仿宋" w:hAnsi="仿宋" w:cs="仿宋" w:hint="eastAsia"/>
            <w:lang w:eastAsia="zh-CN"/>
          </w:rPr>
          <w:t>(六)、防尘防毒措施</w:t>
        </w:r>
        <w:r>
          <w:tab/>
        </w:r>
        <w:r>
          <w:fldChar w:fldCharType="begin"/>
        </w:r>
        <w:r>
          <w:instrText xml:space="preserve"> PAGEREF _Toc614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266" w:history="1">
        <w:r>
          <w:rPr>
            <w:rFonts w:ascii="仿宋" w:eastAsia="仿宋" w:hAnsi="仿宋" w:cs="仿宋" w:hint="eastAsia"/>
            <w:lang w:eastAsia="zh-CN"/>
          </w:rPr>
          <w:t>(七)、防静电、触电防护及防雷措施</w:t>
        </w:r>
        <w:r>
          <w:tab/>
        </w:r>
        <w:r>
          <w:fldChar w:fldCharType="begin"/>
        </w:r>
        <w:r>
          <w:instrText xml:space="preserve"> PAGEREF _Toc11266 \h </w:instrText>
        </w:r>
        <w:r>
          <w:fldChar w:fldCharType="separate"/>
        </w:r>
        <w:r>
          <w:t>37</w:t>
        </w:r>
        <w:r>
          <w:fldChar w:fldCharType="end"/>
        </w:r>
      </w:hyperlink>
    </w:p>
    <w:p>
      <w:pPr>
        <w:pStyle w:val="TOC2"/>
        <w:tabs>
          <w:tab w:val="right" w:leader="dot" w:pos="8306"/>
        </w:tabs>
      </w:pPr>
      <w:hyperlink w:anchor="_Toc16082" w:history="1">
        <w:r>
          <w:rPr>
            <w:rFonts w:ascii="仿宋" w:eastAsia="仿宋" w:hAnsi="仿宋" w:cs="仿宋" w:hint="eastAsia"/>
            <w:lang w:eastAsia="zh-CN"/>
          </w:rPr>
          <w:t>(八)、机械设备安全保障措施</w:t>
        </w:r>
        <w:r>
          <w:tab/>
        </w:r>
        <w:r>
          <w:fldChar w:fldCharType="begin"/>
        </w:r>
        <w:r>
          <w:instrText xml:space="preserve"> PAGEREF _Toc16082 \h </w:instrText>
        </w:r>
        <w:r>
          <w:fldChar w:fldCharType="separate"/>
        </w:r>
        <w:r>
          <w:t>38</w:t>
        </w:r>
        <w:r>
          <w:fldChar w:fldCharType="end"/>
        </w:r>
      </w:hyperlink>
    </w:p>
    <w:p>
      <w:pPr>
        <w:pStyle w:val="TOC2"/>
        <w:tabs>
          <w:tab w:val="right" w:leader="dot" w:pos="8306"/>
        </w:tabs>
      </w:pPr>
      <w:hyperlink w:anchor="_Toc3051" w:history="1">
        <w:r>
          <w:rPr>
            <w:rFonts w:ascii="仿宋" w:eastAsia="仿宋" w:hAnsi="仿宋" w:cs="仿宋" w:hint="eastAsia"/>
            <w:lang w:eastAsia="zh-CN"/>
          </w:rPr>
          <w:t>(九)、劳动安全保障措施</w:t>
        </w:r>
        <w:r>
          <w:tab/>
        </w:r>
        <w:r>
          <w:fldChar w:fldCharType="begin"/>
        </w:r>
        <w:r>
          <w:instrText xml:space="preserve"> PAGEREF _Toc3051 \h </w:instrText>
        </w:r>
        <w:r>
          <w:fldChar w:fldCharType="separate"/>
        </w:r>
        <w:r>
          <w:t>39</w:t>
        </w:r>
        <w:r>
          <w:fldChar w:fldCharType="end"/>
        </w:r>
      </w:hyperlink>
    </w:p>
    <w:p>
      <w:pPr>
        <w:pStyle w:val="TOC2"/>
        <w:tabs>
          <w:tab w:val="right" w:leader="dot" w:pos="8306"/>
        </w:tabs>
      </w:pPr>
      <w:hyperlink w:anchor="_Toc14006" w:history="1">
        <w:r>
          <w:rPr>
            <w:rFonts w:ascii="仿宋" w:eastAsia="仿宋" w:hAnsi="仿宋" w:cs="仿宋" w:hint="eastAsia"/>
            <w:lang w:eastAsia="zh-CN"/>
          </w:rPr>
          <w:t>(十)、劳动安全卫生机构设置及教育制度</w:t>
        </w:r>
        <w:r>
          <w:tab/>
        </w:r>
        <w:r>
          <w:fldChar w:fldCharType="begin"/>
        </w:r>
        <w:r>
          <w:instrText xml:space="preserve"> PAGEREF _Toc14006 \h </w:instrText>
        </w:r>
        <w:r>
          <w:fldChar w:fldCharType="separate"/>
        </w:r>
        <w:r>
          <w:t>39</w:t>
        </w:r>
        <w:r>
          <w:fldChar w:fldCharType="end"/>
        </w:r>
      </w:hyperlink>
    </w:p>
    <w:p>
      <w:pPr>
        <w:pStyle w:val="TOC2"/>
        <w:tabs>
          <w:tab w:val="right" w:leader="dot" w:pos="8306"/>
        </w:tabs>
      </w:pPr>
      <w:hyperlink w:anchor="_Toc22532" w:history="1">
        <w:r>
          <w:rPr>
            <w:rFonts w:ascii="仿宋" w:eastAsia="仿宋" w:hAnsi="仿宋" w:cs="仿宋" w:hint="eastAsia"/>
            <w:lang w:eastAsia="zh-CN"/>
          </w:rPr>
          <w:t>(十一)、劳动安全预期效果评价</w:t>
        </w:r>
        <w:r>
          <w:tab/>
        </w:r>
        <w:r>
          <w:fldChar w:fldCharType="begin"/>
        </w:r>
        <w:r>
          <w:instrText xml:space="preserve"> PAGEREF _Toc22532 \h </w:instrText>
        </w:r>
        <w:r>
          <w:fldChar w:fldCharType="separate"/>
        </w:r>
        <w:r>
          <w:t>40</w:t>
        </w:r>
        <w:r>
          <w:fldChar w:fldCharType="end"/>
        </w:r>
      </w:hyperlink>
    </w:p>
    <w:p>
      <w:pPr>
        <w:pStyle w:val="TOC1"/>
        <w:tabs>
          <w:tab w:val="right" w:leader="dot" w:pos="8306"/>
        </w:tabs>
      </w:pPr>
      <w:hyperlink w:anchor="_Toc18232" w:history="1">
        <w:r>
          <w:rPr>
            <w:rFonts w:ascii="仿宋" w:eastAsia="仿宋" w:hAnsi="仿宋" w:cs="仿宋" w:hint="eastAsia"/>
            <w:lang w:eastAsia="zh-CN"/>
          </w:rPr>
          <w:t>六、刮板输送机项目风险概况</w:t>
        </w:r>
        <w:r>
          <w:tab/>
        </w:r>
        <w:r>
          <w:fldChar w:fldCharType="begin"/>
        </w:r>
        <w:r>
          <w:instrText xml:space="preserve"> PAGEREF _Toc18232 \h </w:instrText>
        </w:r>
        <w:r>
          <w:fldChar w:fldCharType="separate"/>
        </w:r>
        <w:r>
          <w:t>41</w:t>
        </w:r>
        <w:r>
          <w:fldChar w:fldCharType="end"/>
        </w:r>
      </w:hyperlink>
    </w:p>
    <w:p>
      <w:pPr>
        <w:pStyle w:val="TOC2"/>
        <w:tabs>
          <w:tab w:val="right" w:leader="dot" w:pos="8306"/>
        </w:tabs>
      </w:pPr>
      <w:hyperlink w:anchor="_Toc6065" w:history="1">
        <w:r>
          <w:rPr>
            <w:rFonts w:ascii="仿宋" w:eastAsia="仿宋" w:hAnsi="仿宋" w:cs="仿宋" w:hint="eastAsia"/>
            <w:lang w:eastAsia="zh-CN"/>
          </w:rPr>
          <w:t>(一)、政策风险分析</w:t>
        </w:r>
        <w:r>
          <w:tab/>
        </w:r>
        <w:r>
          <w:fldChar w:fldCharType="begin"/>
        </w:r>
        <w:r>
          <w:instrText xml:space="preserve"> PAGEREF _Toc6065 \h </w:instrText>
        </w:r>
        <w:r>
          <w:fldChar w:fldCharType="separate"/>
        </w:r>
        <w:r>
          <w:t>41</w:t>
        </w:r>
        <w:r>
          <w:fldChar w:fldCharType="end"/>
        </w:r>
      </w:hyperlink>
    </w:p>
    <w:p>
      <w:pPr>
        <w:pStyle w:val="TOC2"/>
        <w:tabs>
          <w:tab w:val="right" w:leader="dot" w:pos="8306"/>
        </w:tabs>
      </w:pPr>
      <w:hyperlink w:anchor="_Toc17853" w:history="1">
        <w:r>
          <w:rPr>
            <w:rFonts w:ascii="仿宋" w:eastAsia="仿宋" w:hAnsi="仿宋" w:cs="仿宋" w:hint="eastAsia"/>
            <w:lang w:eastAsia="zh-CN"/>
          </w:rPr>
          <w:t>(二)、社会风险分析</w:t>
        </w:r>
        <w:r>
          <w:tab/>
        </w:r>
        <w:r>
          <w:fldChar w:fldCharType="begin"/>
        </w:r>
        <w:r>
          <w:instrText xml:space="preserve"> PAGEREF _Toc17853 \h </w:instrText>
        </w:r>
        <w:r>
          <w:fldChar w:fldCharType="separate"/>
        </w:r>
        <w:r>
          <w:t>42</w:t>
        </w:r>
        <w:r>
          <w:fldChar w:fldCharType="end"/>
        </w:r>
      </w:hyperlink>
    </w:p>
    <w:p>
      <w:pPr>
        <w:pStyle w:val="TOC2"/>
        <w:tabs>
          <w:tab w:val="right" w:leader="dot" w:pos="8306"/>
        </w:tabs>
      </w:pPr>
      <w:hyperlink w:anchor="_Toc12320" w:history="1">
        <w:r>
          <w:rPr>
            <w:rFonts w:ascii="仿宋" w:eastAsia="仿宋" w:hAnsi="仿宋" w:cs="仿宋" w:hint="eastAsia"/>
            <w:lang w:eastAsia="zh-CN"/>
          </w:rPr>
          <w:t>(三)、市场风险分析</w:t>
        </w:r>
        <w:r>
          <w:tab/>
        </w:r>
        <w:r>
          <w:fldChar w:fldCharType="begin"/>
        </w:r>
        <w:r>
          <w:instrText xml:space="preserve"> PAGEREF _Toc12320 \h </w:instrText>
        </w:r>
        <w:r>
          <w:fldChar w:fldCharType="separate"/>
        </w:r>
        <w:r>
          <w:t>43</w:t>
        </w:r>
        <w:r>
          <w:fldChar w:fldCharType="end"/>
        </w:r>
      </w:hyperlink>
    </w:p>
    <w:p>
      <w:pPr>
        <w:pStyle w:val="TOC2"/>
        <w:tabs>
          <w:tab w:val="right" w:leader="dot" w:pos="8306"/>
        </w:tabs>
      </w:pPr>
      <w:hyperlink w:anchor="_Toc23184" w:history="1">
        <w:r>
          <w:rPr>
            <w:rFonts w:ascii="仿宋" w:eastAsia="仿宋" w:hAnsi="仿宋" w:cs="仿宋" w:hint="eastAsia"/>
            <w:lang w:eastAsia="zh-CN"/>
          </w:rPr>
          <w:t>(四)、资金风险分析</w:t>
        </w:r>
        <w:r>
          <w:tab/>
        </w:r>
        <w:r>
          <w:fldChar w:fldCharType="begin"/>
        </w:r>
        <w:r>
          <w:instrText xml:space="preserve"> PAGEREF _Toc23184 \h </w:instrText>
        </w:r>
        <w:r>
          <w:fldChar w:fldCharType="separate"/>
        </w:r>
        <w:r>
          <w:t>44</w:t>
        </w:r>
        <w:r>
          <w:fldChar w:fldCharType="end"/>
        </w:r>
      </w:hyperlink>
    </w:p>
    <w:p>
      <w:pPr>
        <w:pStyle w:val="TOC2"/>
        <w:tabs>
          <w:tab w:val="right" w:leader="dot" w:pos="8306"/>
        </w:tabs>
      </w:pPr>
      <w:hyperlink w:anchor="_Toc2279" w:history="1">
        <w:r>
          <w:rPr>
            <w:rFonts w:ascii="仿宋" w:eastAsia="仿宋" w:hAnsi="仿宋" w:cs="仿宋" w:hint="eastAsia"/>
            <w:lang w:eastAsia="zh-CN"/>
          </w:rPr>
          <w:t>(五)、技术风险分析</w:t>
        </w:r>
        <w:r>
          <w:tab/>
        </w:r>
        <w:r>
          <w:fldChar w:fldCharType="begin"/>
        </w:r>
        <w:r>
          <w:instrText xml:space="preserve"> PAGEREF _Toc2279 \h </w:instrText>
        </w:r>
        <w:r>
          <w:fldChar w:fldCharType="separate"/>
        </w:r>
        <w:r>
          <w:t>45</w:t>
        </w:r>
        <w:r>
          <w:fldChar w:fldCharType="end"/>
        </w:r>
      </w:hyperlink>
    </w:p>
    <w:p>
      <w:pPr>
        <w:pStyle w:val="TOC2"/>
        <w:tabs>
          <w:tab w:val="right" w:leader="dot" w:pos="8306"/>
        </w:tabs>
      </w:pPr>
      <w:hyperlink w:anchor="_Toc30106" w:history="1">
        <w:r>
          <w:rPr>
            <w:rFonts w:ascii="仿宋" w:eastAsia="仿宋" w:hAnsi="仿宋" w:cs="仿宋" w:hint="eastAsia"/>
            <w:lang w:eastAsia="zh-CN"/>
          </w:rPr>
          <w:t>(六)、财务风险分析</w:t>
        </w:r>
        <w:r>
          <w:tab/>
        </w:r>
        <w:r>
          <w:fldChar w:fldCharType="begin"/>
        </w:r>
        <w:r>
          <w:instrText xml:space="preserve"> PAGEREF _Toc30106 \h </w:instrText>
        </w:r>
        <w:r>
          <w:fldChar w:fldCharType="separate"/>
        </w:r>
        <w:r>
          <w:t>46</w:t>
        </w:r>
        <w:r>
          <w:fldChar w:fldCharType="end"/>
        </w:r>
      </w:hyperlink>
    </w:p>
    <w:p>
      <w:pPr>
        <w:pStyle w:val="TOC2"/>
        <w:tabs>
          <w:tab w:val="right" w:leader="dot" w:pos="8306"/>
        </w:tabs>
      </w:pPr>
      <w:hyperlink w:anchor="_Toc1613" w:history="1">
        <w:r>
          <w:rPr>
            <w:rFonts w:ascii="仿宋" w:eastAsia="仿宋" w:hAnsi="仿宋" w:cs="仿宋" w:hint="eastAsia"/>
            <w:lang w:eastAsia="zh-CN"/>
          </w:rPr>
          <w:t>(七)、管理风险分析</w:t>
        </w:r>
        <w:r>
          <w:tab/>
        </w:r>
        <w:r>
          <w:fldChar w:fldCharType="begin"/>
        </w:r>
        <w:r>
          <w:instrText xml:space="preserve"> PAGEREF _Toc1613 \h </w:instrText>
        </w:r>
        <w:r>
          <w:fldChar w:fldCharType="separate"/>
        </w:r>
        <w:r>
          <w:t>47</w:t>
        </w:r>
        <w:r>
          <w:fldChar w:fldCharType="end"/>
        </w:r>
      </w:hyperlink>
    </w:p>
    <w:p>
      <w:pPr>
        <w:pStyle w:val="TOC2"/>
        <w:tabs>
          <w:tab w:val="right" w:leader="dot" w:pos="8306"/>
        </w:tabs>
      </w:pPr>
      <w:hyperlink w:anchor="_Toc22016" w:history="1">
        <w:r>
          <w:rPr>
            <w:rFonts w:ascii="仿宋" w:eastAsia="仿宋" w:hAnsi="仿宋" w:cs="仿宋" w:hint="eastAsia"/>
            <w:lang w:eastAsia="zh-CN"/>
          </w:rPr>
          <w:t>(八)、其它风险分析</w:t>
        </w:r>
        <w:r>
          <w:tab/>
        </w:r>
        <w:r>
          <w:fldChar w:fldCharType="begin"/>
        </w:r>
        <w:r>
          <w:instrText xml:space="preserve"> PAGEREF _Toc22016 \h </w:instrText>
        </w:r>
        <w:r>
          <w:fldChar w:fldCharType="separate"/>
        </w:r>
        <w:r>
          <w:t>48</w:t>
        </w:r>
        <w:r>
          <w:fldChar w:fldCharType="end"/>
        </w:r>
      </w:hyperlink>
    </w:p>
    <w:p>
      <w:pPr>
        <w:pStyle w:val="TOC2"/>
        <w:tabs>
          <w:tab w:val="right" w:leader="dot" w:pos="8306"/>
        </w:tabs>
      </w:pPr>
      <w:hyperlink w:anchor="_Toc3827" w:history="1">
        <w:r>
          <w:rPr>
            <w:rFonts w:ascii="仿宋" w:eastAsia="仿宋" w:hAnsi="仿宋" w:cs="仿宋" w:hint="eastAsia"/>
            <w:lang w:eastAsia="zh-CN"/>
          </w:rPr>
          <w:t>(九)、社会影响评估</w:t>
        </w:r>
        <w:r>
          <w:tab/>
        </w:r>
        <w:r>
          <w:fldChar w:fldCharType="begin"/>
        </w:r>
        <w:r>
          <w:instrText xml:space="preserve"> PAGEREF _Toc3827 \h </w:instrText>
        </w:r>
        <w:r>
          <w:fldChar w:fldCharType="separate"/>
        </w:r>
        <w:r>
          <w:t>49</w:t>
        </w:r>
        <w:r>
          <w:fldChar w:fldCharType="end"/>
        </w:r>
      </w:hyperlink>
    </w:p>
    <w:p>
      <w:pPr>
        <w:pStyle w:val="TOC1"/>
        <w:tabs>
          <w:tab w:val="right" w:leader="dot" w:pos="8306"/>
        </w:tabs>
      </w:pPr>
      <w:hyperlink w:anchor="_Toc9130" w:history="1">
        <w:r>
          <w:rPr>
            <w:rFonts w:ascii="仿宋" w:eastAsia="仿宋" w:hAnsi="仿宋" w:cs="仿宋" w:hint="eastAsia"/>
            <w:lang w:eastAsia="zh-CN"/>
          </w:rPr>
          <w:t>七、发展规划、产业政策和行业准入分析</w:t>
        </w:r>
        <w:r>
          <w:tab/>
        </w:r>
        <w:r>
          <w:fldChar w:fldCharType="begin"/>
        </w:r>
        <w:r>
          <w:instrText xml:space="preserve"> PAGEREF _Toc9130 \h </w:instrText>
        </w:r>
        <w:r>
          <w:fldChar w:fldCharType="separate"/>
        </w:r>
        <w:r>
          <w:t>52</w:t>
        </w:r>
        <w:r>
          <w:fldChar w:fldCharType="end"/>
        </w:r>
      </w:hyperlink>
    </w:p>
    <w:p>
      <w:pPr>
        <w:pStyle w:val="TOC2"/>
        <w:tabs>
          <w:tab w:val="right" w:leader="dot" w:pos="8306"/>
        </w:tabs>
      </w:pPr>
      <w:hyperlink w:anchor="_Toc16320" w:history="1">
        <w:r>
          <w:rPr>
            <w:rFonts w:ascii="仿宋" w:eastAsia="仿宋" w:hAnsi="仿宋" w:cs="仿宋" w:hint="eastAsia"/>
            <w:lang w:eastAsia="zh-CN"/>
          </w:rPr>
          <w:t>(一)、发展规划分析</w:t>
        </w:r>
        <w:r>
          <w:tab/>
        </w:r>
        <w:r>
          <w:fldChar w:fldCharType="begin"/>
        </w:r>
        <w:r>
          <w:instrText xml:space="preserve"> PAGEREF _Toc16320 \h </w:instrText>
        </w:r>
        <w:r>
          <w:fldChar w:fldCharType="separate"/>
        </w:r>
        <w:r>
          <w:t>52</w:t>
        </w:r>
        <w:r>
          <w:fldChar w:fldCharType="end"/>
        </w:r>
      </w:hyperlink>
    </w:p>
    <w:p>
      <w:pPr>
        <w:pStyle w:val="TOC2"/>
        <w:tabs>
          <w:tab w:val="right" w:leader="dot" w:pos="8306"/>
        </w:tabs>
      </w:pPr>
      <w:hyperlink w:anchor="_Toc20989" w:history="1">
        <w:r>
          <w:rPr>
            <w:rFonts w:ascii="仿宋" w:eastAsia="仿宋" w:hAnsi="仿宋" w:cs="仿宋" w:hint="eastAsia"/>
            <w:lang w:eastAsia="zh-CN"/>
          </w:rPr>
          <w:t>(二)、产业政策分析</w:t>
        </w:r>
        <w:r>
          <w:tab/>
        </w:r>
        <w:r>
          <w:fldChar w:fldCharType="begin"/>
        </w:r>
        <w:r>
          <w:instrText xml:space="preserve"> PAGEREF _Toc20989 \h </w:instrText>
        </w:r>
        <w:r>
          <w:fldChar w:fldCharType="separate"/>
        </w:r>
        <w:r>
          <w:t>53</w:t>
        </w:r>
        <w:r>
          <w:fldChar w:fldCharType="end"/>
        </w:r>
      </w:hyperlink>
    </w:p>
    <w:p>
      <w:pPr>
        <w:pStyle w:val="TOC2"/>
        <w:tabs>
          <w:tab w:val="right" w:leader="dot" w:pos="8306"/>
        </w:tabs>
      </w:pPr>
      <w:hyperlink w:anchor="_Toc18493" w:history="1">
        <w:r>
          <w:rPr>
            <w:rFonts w:ascii="仿宋" w:eastAsia="仿宋" w:hAnsi="仿宋" w:cs="仿宋" w:hint="eastAsia"/>
            <w:lang w:eastAsia="zh-CN"/>
          </w:rPr>
          <w:t>(三)、行业准入分析</w:t>
        </w:r>
        <w:r>
          <w:tab/>
        </w:r>
        <w:r>
          <w:fldChar w:fldCharType="begin"/>
        </w:r>
        <w:r>
          <w:instrText xml:space="preserve"> PAGEREF _Toc18493 \h </w:instrText>
        </w:r>
        <w:r>
          <w:fldChar w:fldCharType="separate"/>
        </w:r>
        <w:r>
          <w:t>55</w:t>
        </w:r>
        <w:r>
          <w:fldChar w:fldCharType="end"/>
        </w:r>
      </w:hyperlink>
    </w:p>
    <w:p>
      <w:pPr>
        <w:pStyle w:val="TOC1"/>
        <w:tabs>
          <w:tab w:val="right" w:leader="dot" w:pos="8306"/>
        </w:tabs>
      </w:pPr>
      <w:hyperlink w:anchor="_Toc32068" w:history="1">
        <w:r>
          <w:rPr>
            <w:rFonts w:ascii="仿宋" w:eastAsia="仿宋" w:hAnsi="仿宋" w:cs="仿宋" w:hint="eastAsia"/>
            <w:lang w:eastAsia="zh-CN"/>
          </w:rPr>
          <w:t>八、资源开发及综合利用分析</w:t>
        </w:r>
        <w:r>
          <w:tab/>
        </w:r>
        <w:r>
          <w:fldChar w:fldCharType="begin"/>
        </w:r>
        <w:r>
          <w:instrText xml:space="preserve"> PAGEREF _Toc32068 \h </w:instrText>
        </w:r>
        <w:r>
          <w:fldChar w:fldCharType="separate"/>
        </w:r>
        <w:r>
          <w:t>56</w:t>
        </w:r>
        <w:r>
          <w:fldChar w:fldCharType="end"/>
        </w:r>
      </w:hyperlink>
    </w:p>
    <w:p>
      <w:pPr>
        <w:pStyle w:val="TOC2"/>
        <w:tabs>
          <w:tab w:val="right" w:leader="dot" w:pos="8306"/>
        </w:tabs>
      </w:pPr>
      <w:hyperlink w:anchor="_Toc31431" w:history="1">
        <w:r>
          <w:rPr>
            <w:rFonts w:ascii="仿宋" w:eastAsia="仿宋" w:hAnsi="仿宋" w:cs="仿宋" w:hint="eastAsia"/>
            <w:lang w:eastAsia="zh-CN"/>
          </w:rPr>
          <w:t>(一)、资源开发方案。</w:t>
        </w:r>
        <w:r>
          <w:tab/>
        </w:r>
        <w:r>
          <w:fldChar w:fldCharType="begin"/>
        </w:r>
        <w:r>
          <w:instrText xml:space="preserve"> PAGEREF _Toc31431 \h </w:instrText>
        </w:r>
        <w:r>
          <w:fldChar w:fldCharType="separate"/>
        </w:r>
        <w:r>
          <w:t>56</w:t>
        </w:r>
        <w:r>
          <w:fldChar w:fldCharType="end"/>
        </w:r>
      </w:hyperlink>
    </w:p>
    <w:p>
      <w:pPr>
        <w:pStyle w:val="TOC2"/>
        <w:tabs>
          <w:tab w:val="right" w:leader="dot" w:pos="8306"/>
        </w:tabs>
      </w:pPr>
      <w:hyperlink w:anchor="_Toc16552" w:history="1">
        <w:r>
          <w:rPr>
            <w:rFonts w:ascii="仿宋" w:eastAsia="仿宋" w:hAnsi="仿宋" w:cs="仿宋" w:hint="eastAsia"/>
            <w:lang w:eastAsia="zh-CN"/>
          </w:rPr>
          <w:t>(二)、资源利用方案</w:t>
        </w:r>
        <w:r>
          <w:tab/>
        </w:r>
        <w:r>
          <w:fldChar w:fldCharType="begin"/>
        </w:r>
        <w:r>
          <w:instrText xml:space="preserve"> PAGEREF _Toc16552 \h </w:instrText>
        </w:r>
        <w:r>
          <w:fldChar w:fldCharType="separate"/>
        </w:r>
        <w:r>
          <w:t>57</w:t>
        </w:r>
        <w:r>
          <w:fldChar w:fldCharType="end"/>
        </w:r>
      </w:hyperlink>
    </w:p>
    <w:p>
      <w:pPr>
        <w:pStyle w:val="TOC2"/>
        <w:tabs>
          <w:tab w:val="right" w:leader="dot" w:pos="8306"/>
        </w:tabs>
      </w:pPr>
      <w:hyperlink w:anchor="_Toc14134" w:history="1">
        <w:r>
          <w:rPr>
            <w:rFonts w:ascii="仿宋" w:eastAsia="仿宋" w:hAnsi="仿宋" w:cs="仿宋" w:hint="eastAsia"/>
            <w:lang w:eastAsia="zh-CN"/>
          </w:rPr>
          <w:t>(三)、资源节约措施</w:t>
        </w:r>
        <w:r>
          <w:tab/>
        </w:r>
        <w:r>
          <w:fldChar w:fldCharType="begin"/>
        </w:r>
        <w:r>
          <w:instrText xml:space="preserve"> PAGEREF _Toc14134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13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实施方案旨在提供一套规范标准的操作流程，以确保项目的顺利进行和高质量的交付。本文档的编写不可做为商业用途，仅供学习交流之用。通过该实施方案，我们将为项目团队提供明确的目标和计划，并提供必要的资源和指导，以确保项目的成功实施和有效管理。</w:t>
      </w:r>
    </w:p>
    <w:p>
      <w:pPr>
        <w:pStyle w:val="Heading1"/>
        <w:ind w:firstLine="560" w:firstLineChars="200"/>
        <w:rPr>
          <w:rFonts w:ascii="仿宋" w:eastAsia="仿宋" w:hAnsi="仿宋" w:cs="仿宋" w:hint="eastAsia"/>
          <w:sz w:val="28"/>
          <w:lang w:eastAsia="zh-CN"/>
        </w:rPr>
      </w:pPr>
      <w:bookmarkStart w:id="2" w:name="_Toc10469"/>
      <w:r>
        <w:rPr>
          <w:rFonts w:ascii="仿宋" w:eastAsia="仿宋" w:hAnsi="仿宋" w:cs="仿宋" w:hint="eastAsia"/>
          <w:sz w:val="28"/>
          <w:lang w:eastAsia="zh-CN"/>
        </w:rPr>
        <w:t>一、刮板输送机项目建设地方案</w:t>
      </w:r>
      <w:bookmarkEnd w:id="2"/>
    </w:p>
    <w:p>
      <w:pPr>
        <w:pStyle w:val="Heading2"/>
        <w:rPr>
          <w:rFonts w:ascii="仿宋" w:eastAsia="仿宋" w:hAnsi="仿宋" w:cs="仿宋" w:hint="eastAsia"/>
          <w:lang w:eastAsia="zh-CN"/>
        </w:rPr>
      </w:pPr>
      <w:bookmarkStart w:id="3" w:name="_Toc22333"/>
      <w:r>
        <w:rPr>
          <w:rFonts w:ascii="仿宋" w:eastAsia="仿宋" w:hAnsi="仿宋" w:cs="仿宋" w:hint="eastAsia"/>
          <w:lang w:eastAsia="zh-CN"/>
        </w:rPr>
        <w:t>(一)、刮板输送机项目选址原则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刮板输送机项目选址应遵循城乡建设总体规划和刮板输送机项目占地使用规划的原则，同时应具备便捷的陆路交通和合适的施工条件，并应与大气污染防治、水资源和自然生态资源保护相协调。为更好地发挥其经济效益并综合考虑环境等多方面的因素，根据刮板输送机项目选址的一般原则和刮板输送机项目建设地的实际情况，该刮板输送机项目选址应遵循以下基本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应符合国家和地方的相关法规、政策和标准，如土地管理、环境保护、水资源利用等方面的规定；</w:t>
      </w:r>
    </w:p>
    <w:p>
      <w:pPr>
        <w:ind w:firstLine="560" w:firstLineChars="200"/>
        <w:rPr>
          <w:rFonts w:ascii="仿宋" w:eastAsia="仿宋" w:hAnsi="仿宋" w:cs="仿宋" w:hint="eastAsia"/>
          <w:sz w:val="28"/>
        </w:rPr>
      </w:pPr>
      <w:r>
        <w:rPr>
          <w:rFonts w:ascii="仿宋" w:eastAsia="仿宋" w:hAnsi="仿宋" w:cs="仿宋" w:hint="eastAsia"/>
          <w:sz w:val="28"/>
          <w:lang w:eastAsia="zh-CN"/>
        </w:rPr>
        <w:t>应具备便捷的交通条件，如与主要交通干道、港口、铁路等有良好的连接，以便于生产要素的输入和产品的输出；</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应选择在地质条件良好、地形稳定、避开自然灾害和环境敏感地区的地方，以保证生产的安全和稳定；</w:t>
      </w:r>
    </w:p>
    <w:p>
      <w:pPr>
        <w:ind w:firstLine="560" w:firstLineChars="200"/>
        <w:rPr>
          <w:rFonts w:ascii="仿宋" w:eastAsia="仿宋" w:hAnsi="仿宋" w:cs="仿宋" w:hint="eastAsia"/>
          <w:sz w:val="28"/>
        </w:rPr>
      </w:pPr>
      <w:r>
        <w:rPr>
          <w:rFonts w:ascii="仿宋" w:eastAsia="仿宋" w:hAnsi="仿宋" w:cs="仿宋" w:hint="eastAsia"/>
          <w:sz w:val="28"/>
          <w:lang w:eastAsia="zh-CN"/>
        </w:rPr>
        <w:t>应尽量利用现有设施和资源，避免重复建设和浪费，提高刮板输送机项目的投资效益；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应符合当地经济社会发展的需要，与当地产业结构升级和区域经济发展相协调，促进产业集聚和区域协同发展；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应综合考虑环境保护和资源节约的因素，采取有效的污染防治措施和资源利用方案，减少对环境的负面影响。</w:t>
      </w:r>
    </w:p>
    <w:p>
      <w:pPr>
        <w:pStyle w:val="Heading2"/>
        <w:ind w:firstLine="560" w:firstLineChars="200"/>
        <w:rPr>
          <w:rFonts w:ascii="仿宋" w:eastAsia="仿宋" w:hAnsi="仿宋" w:cs="仿宋" w:hint="eastAsia"/>
          <w:sz w:val="28"/>
          <w:lang w:eastAsia="zh-CN"/>
        </w:rPr>
      </w:pPr>
      <w:bookmarkStart w:id="4" w:name="_Toc23281"/>
      <w:r>
        <w:rPr>
          <w:rFonts w:ascii="仿宋" w:eastAsia="仿宋" w:hAnsi="仿宋" w:cs="仿宋" w:hint="eastAsia"/>
          <w:sz w:val="28"/>
          <w:lang w:eastAsia="zh-CN"/>
        </w:rPr>
        <w:t>(二)、刮板输送机项目选址</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该刮板输送机项目选址位于某某新兴产业示范区。</w:t>
      </w:r>
    </w:p>
    <w:p>
      <w:pPr>
        <w:ind w:firstLine="560" w:firstLineChars="200"/>
        <w:rPr>
          <w:rFonts w:ascii="仿宋" w:eastAsia="仿宋" w:hAnsi="仿宋" w:cs="仿宋" w:hint="eastAsia"/>
          <w:sz w:val="28"/>
        </w:rPr>
      </w:pPr>
      <w:r>
        <w:rPr>
          <w:rFonts w:ascii="仿宋" w:eastAsia="仿宋" w:hAnsi="仿宋" w:cs="仿宋" w:hint="eastAsia"/>
          <w:sz w:val="28"/>
          <w:lang w:eastAsia="zh-CN"/>
        </w:rPr>
        <w:t>园区是XXXX年被省政府批准的省级园区。园区规划面积XX平方公里。全区工业企业XX家，其中“三资”企业XX家，骨干企业XX家，工业总产值XX亿元，比上年增长XX%。园区始终把招商引资工作放在首位，2022利用外资XX万元，今年到位境外资金XX万元，建成和正在建设的合资刮板输送机项目XX个。</w:t>
      </w:r>
    </w:p>
    <w:p>
      <w:pPr>
        <w:pStyle w:val="Heading2"/>
        <w:ind w:firstLine="560" w:firstLineChars="200"/>
        <w:rPr>
          <w:rFonts w:ascii="仿宋" w:eastAsia="仿宋" w:hAnsi="仿宋" w:cs="仿宋" w:hint="eastAsia"/>
          <w:sz w:val="28"/>
          <w:lang w:eastAsia="zh-CN"/>
        </w:rPr>
      </w:pPr>
      <w:bookmarkStart w:id="5" w:name="_Toc12370"/>
      <w:r>
        <w:rPr>
          <w:rFonts w:ascii="仿宋" w:eastAsia="仿宋" w:hAnsi="仿宋" w:cs="仿宋" w:hint="eastAsia"/>
          <w:sz w:val="28"/>
          <w:lang w:eastAsia="zh-CN"/>
        </w:rPr>
        <w:t>(三)、建设条件分析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随着全球经济一体化的进展，刮板输送机项目产品及相关行业已经在国际市场中占据了龙头地位。同时，XX省作为相关行业在国内的生产基地，为该行业在国际市场上的发展提供了巨大的空间。刮板输送机项目承办单位通过参加国外会展和网络销售，能够进一步扩大公司刮板输送机项目产品在国际市场的市场份额。</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https://d.book118.com/206101155053010035</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刮板输送机相关项目运行指导方案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刮板输送机相关项目运行指导方案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刮板输送机相关项目运行指导方案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刮板输送机相关项目运行指导方案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刮板输送机相关项目运行指导方案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7E411D"/>
    <w:rsid w:val="5B7E41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206101155053010035"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2023-12-21T17:56:00Z</dcterms:created>
  <dcterms:modified xsi:type="dcterms:W3CDTF">2023-12-21T17:57:12Z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487C896087AC476784A066FD21752A1E_11</vt:lpwstr>
  </property>
  <property fmtid="{D5CDD505-2E9C-101B-9397-08002B2CF9AE}" pid="3" name="KSOProductBuildVer">
    <vt:lpwstr>2052-12.1.0.15990</vt:lpwstr>
  </property>
</Properties>
</file>