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多功能轻质复合板项目构思建设方案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22" w:history="1">
        <w:r>
          <w:rPr>
            <w:rFonts w:ascii="仿宋" w:eastAsia="仿宋" w:hAnsi="仿宋" w:cs="仿宋" w:hint="eastAsia"/>
            <w:lang w:eastAsia="zh-CN"/>
          </w:rPr>
          <w:t>前言</w:t>
        </w:r>
        <w:r>
          <w:tab/>
        </w:r>
        <w:r>
          <w:fldChar w:fldCharType="begin"/>
        </w:r>
        <w:r>
          <w:instrText xml:space="preserve"> PAGEREF _Toc13822 \h </w:instrText>
        </w:r>
        <w:r>
          <w:fldChar w:fldCharType="separate"/>
        </w:r>
        <w:r>
          <w:t>3</w:t>
        </w:r>
        <w:r>
          <w:fldChar w:fldCharType="end"/>
        </w:r>
      </w:hyperlink>
    </w:p>
    <w:p>
      <w:pPr>
        <w:pStyle w:val="TOC1"/>
        <w:tabs>
          <w:tab w:val="right" w:leader="dot" w:pos="8306"/>
        </w:tabs>
      </w:pPr>
      <w:hyperlink w:anchor="_Toc6728" w:history="1">
        <w:r>
          <w:rPr>
            <w:rFonts w:ascii="仿宋" w:eastAsia="仿宋" w:hAnsi="仿宋" w:cs="仿宋" w:hint="eastAsia"/>
            <w:lang w:eastAsia="zh-CN"/>
          </w:rPr>
          <w:t>一、多功能轻质复合板项目概论</w:t>
        </w:r>
        <w:r>
          <w:tab/>
        </w:r>
        <w:r>
          <w:fldChar w:fldCharType="begin"/>
        </w:r>
        <w:r>
          <w:instrText xml:space="preserve"> PAGEREF _Toc6728 \h </w:instrText>
        </w:r>
        <w:r>
          <w:fldChar w:fldCharType="separate"/>
        </w:r>
        <w:r>
          <w:t>3</w:t>
        </w:r>
        <w:r>
          <w:fldChar w:fldCharType="end"/>
        </w:r>
      </w:hyperlink>
    </w:p>
    <w:p>
      <w:pPr>
        <w:pStyle w:val="TOC2"/>
        <w:tabs>
          <w:tab w:val="right" w:leader="dot" w:pos="8306"/>
        </w:tabs>
      </w:pPr>
      <w:hyperlink w:anchor="_Toc20331" w:history="1">
        <w:r>
          <w:rPr>
            <w:rFonts w:ascii="仿宋" w:eastAsia="仿宋" w:hAnsi="仿宋" w:cs="仿宋" w:hint="eastAsia"/>
            <w:lang w:eastAsia="zh-CN"/>
          </w:rPr>
          <w:t>(一)、项目申报单位概况</w:t>
        </w:r>
        <w:r>
          <w:tab/>
        </w:r>
        <w:r>
          <w:fldChar w:fldCharType="begin"/>
        </w:r>
        <w:r>
          <w:instrText xml:space="preserve"> PAGEREF _Toc20331 \h </w:instrText>
        </w:r>
        <w:r>
          <w:fldChar w:fldCharType="separate"/>
        </w:r>
        <w:r>
          <w:t>3</w:t>
        </w:r>
        <w:r>
          <w:fldChar w:fldCharType="end"/>
        </w:r>
      </w:hyperlink>
    </w:p>
    <w:p>
      <w:pPr>
        <w:pStyle w:val="TOC2"/>
        <w:tabs>
          <w:tab w:val="right" w:leader="dot" w:pos="8306"/>
        </w:tabs>
      </w:pPr>
      <w:hyperlink w:anchor="_Toc9264" w:history="1">
        <w:r>
          <w:rPr>
            <w:rFonts w:ascii="仿宋" w:eastAsia="仿宋" w:hAnsi="仿宋" w:cs="仿宋" w:hint="eastAsia"/>
            <w:lang w:eastAsia="zh-CN"/>
          </w:rPr>
          <w:t>(二)、项目概况</w:t>
        </w:r>
        <w:r>
          <w:tab/>
        </w:r>
        <w:r>
          <w:fldChar w:fldCharType="begin"/>
        </w:r>
        <w:r>
          <w:instrText xml:space="preserve"> PAGEREF _Toc9264 \h </w:instrText>
        </w:r>
        <w:r>
          <w:fldChar w:fldCharType="separate"/>
        </w:r>
        <w:r>
          <w:t>4</w:t>
        </w:r>
        <w:r>
          <w:fldChar w:fldCharType="end"/>
        </w:r>
      </w:hyperlink>
    </w:p>
    <w:p>
      <w:pPr>
        <w:pStyle w:val="TOC1"/>
        <w:tabs>
          <w:tab w:val="right" w:leader="dot" w:pos="8306"/>
        </w:tabs>
      </w:pPr>
      <w:hyperlink w:anchor="_Toc15046" w:history="1">
        <w:r>
          <w:rPr>
            <w:rFonts w:ascii="仿宋" w:eastAsia="仿宋" w:hAnsi="仿宋" w:cs="仿宋" w:hint="eastAsia"/>
            <w:lang w:eastAsia="zh-CN"/>
          </w:rPr>
          <w:t>二、社会影响分析</w:t>
        </w:r>
        <w:r>
          <w:tab/>
        </w:r>
        <w:r>
          <w:fldChar w:fldCharType="begin"/>
        </w:r>
        <w:r>
          <w:instrText xml:space="preserve"> PAGEREF _Toc15046 \h </w:instrText>
        </w:r>
        <w:r>
          <w:fldChar w:fldCharType="separate"/>
        </w:r>
        <w:r>
          <w:t>7</w:t>
        </w:r>
        <w:r>
          <w:fldChar w:fldCharType="end"/>
        </w:r>
      </w:hyperlink>
    </w:p>
    <w:p>
      <w:pPr>
        <w:pStyle w:val="TOC2"/>
        <w:tabs>
          <w:tab w:val="right" w:leader="dot" w:pos="8306"/>
        </w:tabs>
      </w:pPr>
      <w:hyperlink w:anchor="_Toc9216" w:history="1">
        <w:r>
          <w:rPr>
            <w:rFonts w:ascii="仿宋" w:eastAsia="仿宋" w:hAnsi="仿宋" w:cs="仿宋" w:hint="eastAsia"/>
            <w:lang w:eastAsia="zh-CN"/>
          </w:rPr>
          <w:t>(一)、社会影响效果分析</w:t>
        </w:r>
        <w:r>
          <w:tab/>
        </w:r>
        <w:r>
          <w:fldChar w:fldCharType="begin"/>
        </w:r>
        <w:r>
          <w:instrText xml:space="preserve"> PAGEREF _Toc9216 \h </w:instrText>
        </w:r>
        <w:r>
          <w:fldChar w:fldCharType="separate"/>
        </w:r>
        <w:r>
          <w:t>7</w:t>
        </w:r>
        <w:r>
          <w:fldChar w:fldCharType="end"/>
        </w:r>
      </w:hyperlink>
    </w:p>
    <w:p>
      <w:pPr>
        <w:pStyle w:val="TOC2"/>
        <w:tabs>
          <w:tab w:val="right" w:leader="dot" w:pos="8306"/>
        </w:tabs>
      </w:pPr>
      <w:hyperlink w:anchor="_Toc24147" w:history="1">
        <w:r>
          <w:rPr>
            <w:rFonts w:ascii="仿宋" w:eastAsia="仿宋" w:hAnsi="仿宋" w:cs="仿宋" w:hint="eastAsia"/>
            <w:lang w:eastAsia="zh-CN"/>
          </w:rPr>
          <w:t>(二)、社会适应性分析</w:t>
        </w:r>
        <w:r>
          <w:tab/>
        </w:r>
        <w:r>
          <w:fldChar w:fldCharType="begin"/>
        </w:r>
        <w:r>
          <w:instrText xml:space="preserve"> PAGEREF _Toc24147 \h </w:instrText>
        </w:r>
        <w:r>
          <w:fldChar w:fldCharType="separate"/>
        </w:r>
        <w:r>
          <w:t>10</w:t>
        </w:r>
        <w:r>
          <w:fldChar w:fldCharType="end"/>
        </w:r>
      </w:hyperlink>
    </w:p>
    <w:p>
      <w:pPr>
        <w:pStyle w:val="TOC2"/>
        <w:tabs>
          <w:tab w:val="right" w:leader="dot" w:pos="8306"/>
        </w:tabs>
      </w:pPr>
      <w:hyperlink w:anchor="_Toc5766" w:history="1">
        <w:r>
          <w:rPr>
            <w:rFonts w:ascii="仿宋" w:eastAsia="仿宋" w:hAnsi="仿宋" w:cs="仿宋" w:hint="eastAsia"/>
            <w:lang w:eastAsia="zh-CN"/>
          </w:rPr>
          <w:t>(三)、社会风险及对策分析</w:t>
        </w:r>
        <w:r>
          <w:tab/>
        </w:r>
        <w:r>
          <w:fldChar w:fldCharType="begin"/>
        </w:r>
        <w:r>
          <w:instrText xml:space="preserve"> PAGEREF _Toc5766 \h </w:instrText>
        </w:r>
        <w:r>
          <w:fldChar w:fldCharType="separate"/>
        </w:r>
        <w:r>
          <w:t>11</w:t>
        </w:r>
        <w:r>
          <w:fldChar w:fldCharType="end"/>
        </w:r>
      </w:hyperlink>
    </w:p>
    <w:p>
      <w:pPr>
        <w:pStyle w:val="TOC1"/>
        <w:tabs>
          <w:tab w:val="right" w:leader="dot" w:pos="8306"/>
        </w:tabs>
      </w:pPr>
      <w:hyperlink w:anchor="_Toc7379" w:history="1">
        <w:r>
          <w:rPr>
            <w:rFonts w:ascii="仿宋" w:eastAsia="仿宋" w:hAnsi="仿宋" w:cs="仿宋" w:hint="eastAsia"/>
            <w:lang w:eastAsia="zh-CN"/>
          </w:rPr>
          <w:t>三、项目监理与质量保证</w:t>
        </w:r>
        <w:r>
          <w:tab/>
        </w:r>
        <w:r>
          <w:fldChar w:fldCharType="begin"/>
        </w:r>
        <w:r>
          <w:instrText xml:space="preserve"> PAGEREF _Toc7379 \h </w:instrText>
        </w:r>
        <w:r>
          <w:fldChar w:fldCharType="separate"/>
        </w:r>
        <w:r>
          <w:t>14</w:t>
        </w:r>
        <w:r>
          <w:fldChar w:fldCharType="end"/>
        </w:r>
      </w:hyperlink>
    </w:p>
    <w:p>
      <w:pPr>
        <w:pStyle w:val="TOC2"/>
        <w:tabs>
          <w:tab w:val="right" w:leader="dot" w:pos="8306"/>
        </w:tabs>
      </w:pPr>
      <w:hyperlink w:anchor="_Toc4078" w:history="1">
        <w:r>
          <w:rPr>
            <w:rFonts w:ascii="仿宋" w:eastAsia="仿宋" w:hAnsi="仿宋" w:cs="仿宋" w:hint="eastAsia"/>
            <w:lang w:eastAsia="zh-CN"/>
          </w:rPr>
          <w:t>(一)、监理体系构建</w:t>
        </w:r>
        <w:r>
          <w:tab/>
        </w:r>
        <w:r>
          <w:fldChar w:fldCharType="begin"/>
        </w:r>
        <w:r>
          <w:instrText xml:space="preserve"> PAGEREF _Toc4078 \h </w:instrText>
        </w:r>
        <w:r>
          <w:fldChar w:fldCharType="separate"/>
        </w:r>
        <w:r>
          <w:t>14</w:t>
        </w:r>
        <w:r>
          <w:fldChar w:fldCharType="end"/>
        </w:r>
      </w:hyperlink>
    </w:p>
    <w:p>
      <w:pPr>
        <w:pStyle w:val="TOC2"/>
        <w:tabs>
          <w:tab w:val="right" w:leader="dot" w:pos="8306"/>
        </w:tabs>
      </w:pPr>
      <w:hyperlink w:anchor="_Toc11401" w:history="1">
        <w:r>
          <w:rPr>
            <w:rFonts w:ascii="仿宋" w:eastAsia="仿宋" w:hAnsi="仿宋" w:cs="仿宋" w:hint="eastAsia"/>
            <w:lang w:eastAsia="zh-CN"/>
          </w:rPr>
          <w:t>(二)、质量保证体系实施</w:t>
        </w:r>
        <w:r>
          <w:tab/>
        </w:r>
        <w:r>
          <w:fldChar w:fldCharType="begin"/>
        </w:r>
        <w:r>
          <w:instrText xml:space="preserve"> PAGEREF _Toc11401 \h </w:instrText>
        </w:r>
        <w:r>
          <w:fldChar w:fldCharType="separate"/>
        </w:r>
        <w:r>
          <w:t>15</w:t>
        </w:r>
        <w:r>
          <w:fldChar w:fldCharType="end"/>
        </w:r>
      </w:hyperlink>
    </w:p>
    <w:p>
      <w:pPr>
        <w:pStyle w:val="TOC2"/>
        <w:tabs>
          <w:tab w:val="right" w:leader="dot" w:pos="8306"/>
        </w:tabs>
      </w:pPr>
      <w:hyperlink w:anchor="_Toc7459" w:history="1">
        <w:r>
          <w:rPr>
            <w:rFonts w:ascii="仿宋" w:eastAsia="仿宋" w:hAnsi="仿宋" w:cs="仿宋" w:hint="eastAsia"/>
            <w:lang w:eastAsia="zh-CN"/>
          </w:rPr>
          <w:t>(三)、监理与质量控制流程</w:t>
        </w:r>
        <w:r>
          <w:tab/>
        </w:r>
        <w:r>
          <w:fldChar w:fldCharType="begin"/>
        </w:r>
        <w:r>
          <w:instrText xml:space="preserve"> PAGEREF _Toc7459 \h </w:instrText>
        </w:r>
        <w:r>
          <w:fldChar w:fldCharType="separate"/>
        </w:r>
        <w:r>
          <w:t>16</w:t>
        </w:r>
        <w:r>
          <w:fldChar w:fldCharType="end"/>
        </w:r>
      </w:hyperlink>
    </w:p>
    <w:p>
      <w:pPr>
        <w:pStyle w:val="TOC1"/>
        <w:tabs>
          <w:tab w:val="right" w:leader="dot" w:pos="8306"/>
        </w:tabs>
      </w:pPr>
      <w:hyperlink w:anchor="_Toc16260" w:history="1">
        <w:r>
          <w:rPr>
            <w:rFonts w:ascii="仿宋" w:eastAsia="仿宋" w:hAnsi="仿宋" w:cs="仿宋" w:hint="eastAsia"/>
            <w:lang w:eastAsia="zh-CN"/>
          </w:rPr>
          <w:t>四、资源开发及综合利用分析</w:t>
        </w:r>
        <w:r>
          <w:tab/>
        </w:r>
        <w:r>
          <w:fldChar w:fldCharType="begin"/>
        </w:r>
        <w:r>
          <w:instrText xml:space="preserve"> PAGEREF _Toc16260 \h </w:instrText>
        </w:r>
        <w:r>
          <w:fldChar w:fldCharType="separate"/>
        </w:r>
        <w:r>
          <w:t>16</w:t>
        </w:r>
        <w:r>
          <w:fldChar w:fldCharType="end"/>
        </w:r>
      </w:hyperlink>
    </w:p>
    <w:p>
      <w:pPr>
        <w:pStyle w:val="TOC2"/>
        <w:tabs>
          <w:tab w:val="right" w:leader="dot" w:pos="8306"/>
        </w:tabs>
      </w:pPr>
      <w:hyperlink w:anchor="_Toc25990" w:history="1">
        <w:r>
          <w:rPr>
            <w:rFonts w:ascii="仿宋" w:eastAsia="仿宋" w:hAnsi="仿宋" w:cs="仿宋" w:hint="eastAsia"/>
            <w:lang w:eastAsia="zh-CN"/>
          </w:rPr>
          <w:t>(一)、资源开发方案</w:t>
        </w:r>
        <w:r>
          <w:tab/>
        </w:r>
        <w:r>
          <w:fldChar w:fldCharType="begin"/>
        </w:r>
        <w:r>
          <w:instrText xml:space="preserve"> PAGEREF _Toc25990 \h </w:instrText>
        </w:r>
        <w:r>
          <w:fldChar w:fldCharType="separate"/>
        </w:r>
        <w:r>
          <w:t>16</w:t>
        </w:r>
        <w:r>
          <w:fldChar w:fldCharType="end"/>
        </w:r>
      </w:hyperlink>
    </w:p>
    <w:p>
      <w:pPr>
        <w:pStyle w:val="TOC2"/>
        <w:tabs>
          <w:tab w:val="right" w:leader="dot" w:pos="8306"/>
        </w:tabs>
      </w:pPr>
      <w:hyperlink w:anchor="_Toc20228" w:history="1">
        <w:r>
          <w:rPr>
            <w:rFonts w:ascii="仿宋" w:eastAsia="仿宋" w:hAnsi="仿宋" w:cs="仿宋" w:hint="eastAsia"/>
            <w:lang w:eastAsia="zh-CN"/>
          </w:rPr>
          <w:t>(二)、资源利用方案</w:t>
        </w:r>
        <w:r>
          <w:tab/>
        </w:r>
        <w:r>
          <w:fldChar w:fldCharType="begin"/>
        </w:r>
        <w:r>
          <w:instrText xml:space="preserve"> PAGEREF _Toc20228 \h </w:instrText>
        </w:r>
        <w:r>
          <w:fldChar w:fldCharType="separate"/>
        </w:r>
        <w:r>
          <w:t>18</w:t>
        </w:r>
        <w:r>
          <w:fldChar w:fldCharType="end"/>
        </w:r>
      </w:hyperlink>
    </w:p>
    <w:p>
      <w:pPr>
        <w:pStyle w:val="TOC2"/>
        <w:tabs>
          <w:tab w:val="right" w:leader="dot" w:pos="8306"/>
        </w:tabs>
      </w:pPr>
      <w:hyperlink w:anchor="_Toc14126" w:history="1">
        <w:r>
          <w:rPr>
            <w:rFonts w:ascii="仿宋" w:eastAsia="仿宋" w:hAnsi="仿宋" w:cs="仿宋" w:hint="eastAsia"/>
            <w:lang w:eastAsia="zh-CN"/>
          </w:rPr>
          <w:t>(三)、资源节约措施</w:t>
        </w:r>
        <w:r>
          <w:tab/>
        </w:r>
        <w:r>
          <w:fldChar w:fldCharType="begin"/>
        </w:r>
        <w:r>
          <w:instrText xml:space="preserve"> PAGEREF _Toc14126 \h </w:instrText>
        </w:r>
        <w:r>
          <w:fldChar w:fldCharType="separate"/>
        </w:r>
        <w:r>
          <w:t>19</w:t>
        </w:r>
        <w:r>
          <w:fldChar w:fldCharType="end"/>
        </w:r>
      </w:hyperlink>
    </w:p>
    <w:p>
      <w:pPr>
        <w:pStyle w:val="TOC1"/>
        <w:tabs>
          <w:tab w:val="right" w:leader="dot" w:pos="8306"/>
        </w:tabs>
      </w:pPr>
      <w:hyperlink w:anchor="_Toc11059" w:history="1">
        <w:r>
          <w:rPr>
            <w:rFonts w:ascii="仿宋" w:eastAsia="仿宋" w:hAnsi="仿宋" w:cs="仿宋" w:hint="eastAsia"/>
            <w:lang w:eastAsia="zh-CN"/>
          </w:rPr>
          <w:t>五、项目选址研究</w:t>
        </w:r>
        <w:r>
          <w:tab/>
        </w:r>
        <w:r>
          <w:fldChar w:fldCharType="begin"/>
        </w:r>
        <w:r>
          <w:instrText xml:space="preserve"> PAGEREF _Toc11059 \h </w:instrText>
        </w:r>
        <w:r>
          <w:fldChar w:fldCharType="separate"/>
        </w:r>
        <w:r>
          <w:t>20</w:t>
        </w:r>
        <w:r>
          <w:fldChar w:fldCharType="end"/>
        </w:r>
      </w:hyperlink>
    </w:p>
    <w:p>
      <w:pPr>
        <w:pStyle w:val="TOC2"/>
        <w:tabs>
          <w:tab w:val="right" w:leader="dot" w:pos="8306"/>
        </w:tabs>
      </w:pPr>
      <w:hyperlink w:anchor="_Toc14920" w:history="1">
        <w:r>
          <w:rPr>
            <w:rFonts w:ascii="仿宋" w:eastAsia="仿宋" w:hAnsi="仿宋" w:cs="仿宋" w:hint="eastAsia"/>
            <w:lang w:eastAsia="zh-CN"/>
          </w:rPr>
          <w:t>(一)、项目选址原则</w:t>
        </w:r>
        <w:r>
          <w:tab/>
        </w:r>
        <w:r>
          <w:fldChar w:fldCharType="begin"/>
        </w:r>
        <w:r>
          <w:instrText xml:space="preserve"> PAGEREF _Toc14920 \h </w:instrText>
        </w:r>
        <w:r>
          <w:fldChar w:fldCharType="separate"/>
        </w:r>
        <w:r>
          <w:t>20</w:t>
        </w:r>
        <w:r>
          <w:fldChar w:fldCharType="end"/>
        </w:r>
      </w:hyperlink>
    </w:p>
    <w:p>
      <w:pPr>
        <w:pStyle w:val="TOC2"/>
        <w:tabs>
          <w:tab w:val="right" w:leader="dot" w:pos="8306"/>
        </w:tabs>
      </w:pPr>
      <w:hyperlink w:anchor="_Toc14736" w:history="1">
        <w:r>
          <w:rPr>
            <w:rFonts w:ascii="仿宋" w:eastAsia="仿宋" w:hAnsi="仿宋" w:cs="仿宋" w:hint="eastAsia"/>
            <w:lang w:eastAsia="zh-CN"/>
          </w:rPr>
          <w:t>(二)、项目选址</w:t>
        </w:r>
        <w:r>
          <w:tab/>
        </w:r>
        <w:r>
          <w:fldChar w:fldCharType="begin"/>
        </w:r>
        <w:r>
          <w:instrText xml:space="preserve"> PAGEREF _Toc14736 \h </w:instrText>
        </w:r>
        <w:r>
          <w:fldChar w:fldCharType="separate"/>
        </w:r>
        <w:r>
          <w:t>23</w:t>
        </w:r>
        <w:r>
          <w:fldChar w:fldCharType="end"/>
        </w:r>
      </w:hyperlink>
    </w:p>
    <w:p>
      <w:pPr>
        <w:pStyle w:val="TOC2"/>
        <w:tabs>
          <w:tab w:val="right" w:leader="dot" w:pos="8306"/>
        </w:tabs>
      </w:pPr>
      <w:hyperlink w:anchor="_Toc11343" w:history="1">
        <w:r>
          <w:rPr>
            <w:rFonts w:ascii="仿宋" w:eastAsia="仿宋" w:hAnsi="仿宋" w:cs="仿宋" w:hint="eastAsia"/>
            <w:lang w:eastAsia="zh-CN"/>
          </w:rPr>
          <w:t>(三)、建设条件分析</w:t>
        </w:r>
        <w:r>
          <w:tab/>
        </w:r>
        <w:r>
          <w:fldChar w:fldCharType="begin"/>
        </w:r>
        <w:r>
          <w:instrText xml:space="preserve"> PAGEREF _Toc11343 \h </w:instrText>
        </w:r>
        <w:r>
          <w:fldChar w:fldCharType="separate"/>
        </w:r>
        <w:r>
          <w:t>25</w:t>
        </w:r>
        <w:r>
          <w:fldChar w:fldCharType="end"/>
        </w:r>
      </w:hyperlink>
    </w:p>
    <w:p>
      <w:pPr>
        <w:pStyle w:val="TOC2"/>
        <w:tabs>
          <w:tab w:val="right" w:leader="dot" w:pos="8306"/>
        </w:tabs>
      </w:pPr>
      <w:hyperlink w:anchor="_Toc24506" w:history="1">
        <w:r>
          <w:rPr>
            <w:rFonts w:ascii="仿宋" w:eastAsia="仿宋" w:hAnsi="仿宋" w:cs="仿宋" w:hint="eastAsia"/>
            <w:lang w:eastAsia="zh-CN"/>
          </w:rPr>
          <w:t>(四)、用地控制指标</w:t>
        </w:r>
        <w:r>
          <w:tab/>
        </w:r>
        <w:r>
          <w:fldChar w:fldCharType="begin"/>
        </w:r>
        <w:r>
          <w:instrText xml:space="preserve"> PAGEREF _Toc24506 \h </w:instrText>
        </w:r>
        <w:r>
          <w:fldChar w:fldCharType="separate"/>
        </w:r>
        <w:r>
          <w:t>27</w:t>
        </w:r>
        <w:r>
          <w:fldChar w:fldCharType="end"/>
        </w:r>
      </w:hyperlink>
    </w:p>
    <w:p>
      <w:pPr>
        <w:pStyle w:val="TOC2"/>
        <w:tabs>
          <w:tab w:val="right" w:leader="dot" w:pos="8306"/>
        </w:tabs>
      </w:pPr>
      <w:hyperlink w:anchor="_Toc18999" w:history="1">
        <w:r>
          <w:rPr>
            <w:rFonts w:ascii="仿宋" w:eastAsia="仿宋" w:hAnsi="仿宋" w:cs="仿宋" w:hint="eastAsia"/>
            <w:lang w:eastAsia="zh-CN"/>
          </w:rPr>
          <w:t>(五)、地总体要求</w:t>
        </w:r>
        <w:r>
          <w:tab/>
        </w:r>
        <w:r>
          <w:fldChar w:fldCharType="begin"/>
        </w:r>
        <w:r>
          <w:instrText xml:space="preserve"> PAGEREF _Toc18999 \h </w:instrText>
        </w:r>
        <w:r>
          <w:fldChar w:fldCharType="separate"/>
        </w:r>
        <w:r>
          <w:t>28</w:t>
        </w:r>
        <w:r>
          <w:fldChar w:fldCharType="end"/>
        </w:r>
      </w:hyperlink>
    </w:p>
    <w:p>
      <w:pPr>
        <w:pStyle w:val="TOC2"/>
        <w:tabs>
          <w:tab w:val="right" w:leader="dot" w:pos="8306"/>
        </w:tabs>
      </w:pPr>
      <w:hyperlink w:anchor="_Toc17783" w:history="1">
        <w:r>
          <w:rPr>
            <w:rFonts w:ascii="仿宋" w:eastAsia="仿宋" w:hAnsi="仿宋" w:cs="仿宋" w:hint="eastAsia"/>
            <w:lang w:eastAsia="zh-CN"/>
          </w:rPr>
          <w:t>(六)、节约用地措施</w:t>
        </w:r>
        <w:r>
          <w:tab/>
        </w:r>
        <w:r>
          <w:fldChar w:fldCharType="begin"/>
        </w:r>
        <w:r>
          <w:instrText xml:space="preserve"> PAGEREF _Toc17783 \h </w:instrText>
        </w:r>
        <w:r>
          <w:fldChar w:fldCharType="separate"/>
        </w:r>
        <w:r>
          <w:t>29</w:t>
        </w:r>
        <w:r>
          <w:fldChar w:fldCharType="end"/>
        </w:r>
      </w:hyperlink>
    </w:p>
    <w:p>
      <w:pPr>
        <w:pStyle w:val="TOC2"/>
        <w:tabs>
          <w:tab w:val="right" w:leader="dot" w:pos="8306"/>
        </w:tabs>
      </w:pPr>
      <w:hyperlink w:anchor="_Toc2241" w:history="1">
        <w:r>
          <w:rPr>
            <w:rFonts w:ascii="仿宋" w:eastAsia="仿宋" w:hAnsi="仿宋" w:cs="仿宋" w:hint="eastAsia"/>
            <w:lang w:eastAsia="zh-CN"/>
          </w:rPr>
          <w:t>(七)、选址综合评价</w:t>
        </w:r>
        <w:r>
          <w:tab/>
        </w:r>
        <w:r>
          <w:fldChar w:fldCharType="begin"/>
        </w:r>
        <w:r>
          <w:instrText xml:space="preserve"> PAGEREF _Toc2241 \h </w:instrText>
        </w:r>
        <w:r>
          <w:fldChar w:fldCharType="separate"/>
        </w:r>
        <w:r>
          <w:t>31</w:t>
        </w:r>
        <w:r>
          <w:fldChar w:fldCharType="end"/>
        </w:r>
      </w:hyperlink>
    </w:p>
    <w:p>
      <w:pPr>
        <w:pStyle w:val="TOC1"/>
        <w:tabs>
          <w:tab w:val="right" w:leader="dot" w:pos="8306"/>
        </w:tabs>
      </w:pPr>
      <w:hyperlink w:anchor="_Toc12341" w:history="1">
        <w:r>
          <w:rPr>
            <w:rFonts w:ascii="仿宋" w:eastAsia="仿宋" w:hAnsi="仿宋" w:cs="仿宋" w:hint="eastAsia"/>
            <w:lang w:eastAsia="zh-CN"/>
          </w:rPr>
          <w:t>六、经济影响分析</w:t>
        </w:r>
        <w:r>
          <w:tab/>
        </w:r>
        <w:r>
          <w:fldChar w:fldCharType="begin"/>
        </w:r>
        <w:r>
          <w:instrText xml:space="preserve"> PAGEREF _Toc12341 \h </w:instrText>
        </w:r>
        <w:r>
          <w:fldChar w:fldCharType="separate"/>
        </w:r>
        <w:r>
          <w:t>32</w:t>
        </w:r>
        <w:r>
          <w:fldChar w:fldCharType="end"/>
        </w:r>
      </w:hyperlink>
    </w:p>
    <w:p>
      <w:pPr>
        <w:pStyle w:val="TOC2"/>
        <w:tabs>
          <w:tab w:val="right" w:leader="dot" w:pos="8306"/>
        </w:tabs>
      </w:pPr>
      <w:hyperlink w:anchor="_Toc29837" w:history="1">
        <w:r>
          <w:rPr>
            <w:rFonts w:ascii="仿宋" w:eastAsia="仿宋" w:hAnsi="仿宋" w:cs="仿宋" w:hint="eastAsia"/>
            <w:lang w:eastAsia="zh-CN"/>
          </w:rPr>
          <w:t>(一)、经济费用效益或费用效果分析</w:t>
        </w:r>
        <w:r>
          <w:tab/>
        </w:r>
        <w:r>
          <w:fldChar w:fldCharType="begin"/>
        </w:r>
        <w:r>
          <w:instrText xml:space="preserve"> PAGEREF _Toc29837 \h </w:instrText>
        </w:r>
        <w:r>
          <w:fldChar w:fldCharType="separate"/>
        </w:r>
        <w:r>
          <w:t>32</w:t>
        </w:r>
        <w:r>
          <w:fldChar w:fldCharType="end"/>
        </w:r>
      </w:hyperlink>
    </w:p>
    <w:p>
      <w:pPr>
        <w:pStyle w:val="TOC2"/>
        <w:tabs>
          <w:tab w:val="right" w:leader="dot" w:pos="8306"/>
        </w:tabs>
      </w:pPr>
      <w:hyperlink w:anchor="_Toc2906" w:history="1">
        <w:r>
          <w:rPr>
            <w:rFonts w:ascii="仿宋" w:eastAsia="仿宋" w:hAnsi="仿宋" w:cs="仿宋" w:hint="eastAsia"/>
            <w:lang w:eastAsia="zh-CN"/>
          </w:rPr>
          <w:t>(二)、行业影响分析</w:t>
        </w:r>
        <w:r>
          <w:tab/>
        </w:r>
        <w:r>
          <w:fldChar w:fldCharType="begin"/>
        </w:r>
        <w:r>
          <w:instrText xml:space="preserve"> PAGEREF _Toc2906 \h </w:instrText>
        </w:r>
        <w:r>
          <w:fldChar w:fldCharType="separate"/>
        </w:r>
        <w:r>
          <w:t>34</w:t>
        </w:r>
        <w:r>
          <w:fldChar w:fldCharType="end"/>
        </w:r>
      </w:hyperlink>
    </w:p>
    <w:p>
      <w:pPr>
        <w:pStyle w:val="TOC2"/>
        <w:tabs>
          <w:tab w:val="right" w:leader="dot" w:pos="8306"/>
        </w:tabs>
      </w:pPr>
      <w:hyperlink w:anchor="_Toc8105" w:history="1">
        <w:r>
          <w:rPr>
            <w:rFonts w:ascii="仿宋" w:eastAsia="仿宋" w:hAnsi="仿宋" w:cs="仿宋" w:hint="eastAsia"/>
            <w:lang w:eastAsia="zh-CN"/>
          </w:rPr>
          <w:t>(三)、区域经济影响分析</w:t>
        </w:r>
        <w:r>
          <w:tab/>
        </w:r>
        <w:r>
          <w:fldChar w:fldCharType="begin"/>
        </w:r>
        <w:r>
          <w:instrText xml:space="preserve"> PAGEREF _Toc8105 \h </w:instrText>
        </w:r>
        <w:r>
          <w:fldChar w:fldCharType="separate"/>
        </w:r>
        <w:r>
          <w:t>36</w:t>
        </w:r>
        <w:r>
          <w:fldChar w:fldCharType="end"/>
        </w:r>
      </w:hyperlink>
    </w:p>
    <w:p>
      <w:pPr>
        <w:pStyle w:val="TOC2"/>
        <w:tabs>
          <w:tab w:val="right" w:leader="dot" w:pos="8306"/>
        </w:tabs>
      </w:pPr>
      <w:hyperlink w:anchor="_Toc3082" w:history="1">
        <w:r>
          <w:rPr>
            <w:rFonts w:ascii="仿宋" w:eastAsia="仿宋" w:hAnsi="仿宋" w:cs="仿宋" w:hint="eastAsia"/>
            <w:lang w:eastAsia="zh-CN"/>
          </w:rPr>
          <w:t>(四)、宏观经济影响分析</w:t>
        </w:r>
        <w:r>
          <w:tab/>
        </w:r>
        <w:r>
          <w:fldChar w:fldCharType="begin"/>
        </w:r>
        <w:r>
          <w:instrText xml:space="preserve"> PAGEREF _Toc3082 \h </w:instrText>
        </w:r>
        <w:r>
          <w:fldChar w:fldCharType="separate"/>
        </w:r>
        <w:r>
          <w:t>37</w:t>
        </w:r>
        <w:r>
          <w:fldChar w:fldCharType="end"/>
        </w:r>
      </w:hyperlink>
    </w:p>
    <w:p>
      <w:pPr>
        <w:pStyle w:val="TOC1"/>
        <w:tabs>
          <w:tab w:val="right" w:leader="dot" w:pos="8306"/>
        </w:tabs>
      </w:pPr>
      <w:hyperlink w:anchor="_Toc28845" w:history="1">
        <w:r>
          <w:rPr>
            <w:rFonts w:ascii="仿宋" w:eastAsia="仿宋" w:hAnsi="仿宋" w:cs="仿宋" w:hint="eastAsia"/>
            <w:lang w:eastAsia="zh-CN"/>
          </w:rPr>
          <w:t>七、项目变更管理</w:t>
        </w:r>
        <w:r>
          <w:tab/>
        </w:r>
        <w:r>
          <w:fldChar w:fldCharType="begin"/>
        </w:r>
        <w:r>
          <w:instrText xml:space="preserve"> PAGEREF _Toc28845 \h </w:instrText>
        </w:r>
        <w:r>
          <w:fldChar w:fldCharType="separate"/>
        </w:r>
        <w:r>
          <w:t>38</w:t>
        </w:r>
        <w:r>
          <w:fldChar w:fldCharType="end"/>
        </w:r>
      </w:hyperlink>
    </w:p>
    <w:p>
      <w:pPr>
        <w:pStyle w:val="TOC2"/>
        <w:tabs>
          <w:tab w:val="right" w:leader="dot" w:pos="8306"/>
        </w:tabs>
      </w:pPr>
      <w:hyperlink w:anchor="_Toc5216" w:history="1">
        <w:r>
          <w:rPr>
            <w:rFonts w:ascii="仿宋" w:eastAsia="仿宋" w:hAnsi="仿宋" w:cs="仿宋" w:hint="eastAsia"/>
            <w:lang w:eastAsia="zh-CN"/>
          </w:rPr>
          <w:t>(一)、变更控制流程</w:t>
        </w:r>
        <w:r>
          <w:tab/>
        </w:r>
        <w:r>
          <w:fldChar w:fldCharType="begin"/>
        </w:r>
        <w:r>
          <w:instrText xml:space="preserve"> PAGEREF _Toc5216 \h </w:instrText>
        </w:r>
        <w:r>
          <w:fldChar w:fldCharType="separate"/>
        </w:r>
        <w:r>
          <w:t>38</w:t>
        </w:r>
        <w:r>
          <w:fldChar w:fldCharType="end"/>
        </w:r>
      </w:hyperlink>
    </w:p>
    <w:p>
      <w:pPr>
        <w:pStyle w:val="TOC2"/>
        <w:tabs>
          <w:tab w:val="right" w:leader="dot" w:pos="8306"/>
        </w:tabs>
      </w:pPr>
      <w:hyperlink w:anchor="_Toc1958" w:history="1">
        <w:r>
          <w:rPr>
            <w:rFonts w:ascii="仿宋" w:eastAsia="仿宋" w:hAnsi="仿宋" w:cs="仿宋" w:hint="eastAsia"/>
            <w:lang w:eastAsia="zh-CN"/>
          </w:rPr>
          <w:t>(二)、影响评估与处理</w:t>
        </w:r>
        <w:r>
          <w:tab/>
        </w:r>
        <w:r>
          <w:fldChar w:fldCharType="begin"/>
        </w:r>
        <w:r>
          <w:instrText xml:space="preserve"> PAGEREF _Toc1958 \h </w:instrText>
        </w:r>
        <w:r>
          <w:fldChar w:fldCharType="separate"/>
        </w:r>
        <w:r>
          <w:t>39</w:t>
        </w:r>
        <w:r>
          <w:fldChar w:fldCharType="end"/>
        </w:r>
      </w:hyperlink>
    </w:p>
    <w:p>
      <w:pPr>
        <w:pStyle w:val="TOC2"/>
        <w:tabs>
          <w:tab w:val="right" w:leader="dot" w:pos="8306"/>
        </w:tabs>
      </w:pPr>
      <w:hyperlink w:anchor="_Toc22823" w:history="1">
        <w:r>
          <w:rPr>
            <w:rFonts w:ascii="仿宋" w:eastAsia="仿宋" w:hAnsi="仿宋" w:cs="仿宋" w:hint="eastAsia"/>
            <w:lang w:eastAsia="zh-CN"/>
          </w:rPr>
          <w:t>(三)、变更记录与追踪</w:t>
        </w:r>
        <w:r>
          <w:tab/>
        </w:r>
        <w:r>
          <w:fldChar w:fldCharType="begin"/>
        </w:r>
        <w:r>
          <w:instrText xml:space="preserve"> PAGEREF _Toc22823 \h </w:instrText>
        </w:r>
        <w:r>
          <w:fldChar w:fldCharType="separate"/>
        </w:r>
        <w:r>
          <w:t>41</w:t>
        </w:r>
        <w:r>
          <w:fldChar w:fldCharType="end"/>
        </w:r>
      </w:hyperlink>
    </w:p>
    <w:p>
      <w:pPr>
        <w:pStyle w:val="TOC2"/>
        <w:tabs>
          <w:tab w:val="right" w:leader="dot" w:pos="8306"/>
        </w:tabs>
      </w:pPr>
      <w:hyperlink w:anchor="_Toc20313" w:history="1">
        <w:r>
          <w:rPr>
            <w:rFonts w:ascii="仿宋" w:eastAsia="仿宋" w:hAnsi="仿宋" w:cs="仿宋" w:hint="eastAsia"/>
            <w:lang w:eastAsia="zh-CN"/>
          </w:rPr>
          <w:t>(四)、变更管理策略</w:t>
        </w:r>
        <w:r>
          <w:tab/>
        </w:r>
        <w:r>
          <w:fldChar w:fldCharType="begin"/>
        </w:r>
        <w:r>
          <w:instrText xml:space="preserve"> PAGEREF _Toc20313 \h </w:instrText>
        </w:r>
        <w:r>
          <w:fldChar w:fldCharType="separate"/>
        </w:r>
        <w:r>
          <w:t>42</w:t>
        </w:r>
        <w:r>
          <w:fldChar w:fldCharType="end"/>
        </w:r>
      </w:hyperlink>
    </w:p>
    <w:p>
      <w:pPr>
        <w:pStyle w:val="TOC1"/>
        <w:tabs>
          <w:tab w:val="right" w:leader="dot" w:pos="8306"/>
        </w:tabs>
      </w:pPr>
      <w:hyperlink w:anchor="_Toc9875" w:history="1">
        <w:r>
          <w:rPr>
            <w:rFonts w:ascii="仿宋" w:eastAsia="仿宋" w:hAnsi="仿宋" w:cs="仿宋" w:hint="eastAsia"/>
            <w:lang w:eastAsia="zh-CN"/>
          </w:rPr>
          <w:t>八、土地利用与规划方案</w:t>
        </w:r>
        <w:r>
          <w:tab/>
        </w:r>
        <w:r>
          <w:fldChar w:fldCharType="begin"/>
        </w:r>
        <w:r>
          <w:instrText xml:space="preserve"> PAGEREF _Toc9875 \h </w:instrText>
        </w:r>
        <w:r>
          <w:fldChar w:fldCharType="separate"/>
        </w:r>
        <w:r>
          <w:t>44</w:t>
        </w:r>
        <w:r>
          <w:fldChar w:fldCharType="end"/>
        </w:r>
      </w:hyperlink>
    </w:p>
    <w:p>
      <w:pPr>
        <w:pStyle w:val="TOC2"/>
        <w:tabs>
          <w:tab w:val="right" w:leader="dot" w:pos="8306"/>
        </w:tabs>
      </w:pPr>
      <w:hyperlink w:anchor="_Toc17833" w:history="1">
        <w:r>
          <w:rPr>
            <w:rFonts w:ascii="仿宋" w:eastAsia="仿宋" w:hAnsi="仿宋" w:cs="仿宋" w:hint="eastAsia"/>
            <w:lang w:eastAsia="zh-CN"/>
          </w:rPr>
          <w:t>(一)、项目用地情况分析</w:t>
        </w:r>
        <w:r>
          <w:tab/>
        </w:r>
        <w:r>
          <w:fldChar w:fldCharType="begin"/>
        </w:r>
        <w:r>
          <w:instrText xml:space="preserve"> PAGEREF _Toc17833 \h </w:instrText>
        </w:r>
        <w:r>
          <w:fldChar w:fldCharType="separate"/>
        </w:r>
        <w:r>
          <w:t>44</w:t>
        </w:r>
        <w:r>
          <w:fldChar w:fldCharType="end"/>
        </w:r>
      </w:hyperlink>
    </w:p>
    <w:p>
      <w:pPr>
        <w:pStyle w:val="TOC2"/>
        <w:tabs>
          <w:tab w:val="right" w:leader="dot" w:pos="8306"/>
        </w:tabs>
      </w:pPr>
      <w:hyperlink w:anchor="_Toc17291" w:history="1">
        <w:r>
          <w:rPr>
            <w:rFonts w:ascii="仿宋" w:eastAsia="仿宋" w:hAnsi="仿宋" w:cs="仿宋" w:hint="eastAsia"/>
            <w:lang w:eastAsia="zh-CN"/>
          </w:rPr>
          <w:t>(二)、土地利用规划方案</w:t>
        </w:r>
        <w:r>
          <w:tab/>
        </w:r>
        <w:r>
          <w:fldChar w:fldCharType="begin"/>
        </w:r>
        <w:r>
          <w:instrText xml:space="preserve"> PAGEREF _Toc17291 \h </w:instrText>
        </w:r>
        <w:r>
          <w:fldChar w:fldCharType="separate"/>
        </w:r>
        <w:r>
          <w:t>45</w:t>
        </w:r>
        <w:r>
          <w:fldChar w:fldCharType="end"/>
        </w:r>
      </w:hyperlink>
    </w:p>
    <w:p>
      <w:pPr>
        <w:pStyle w:val="TOC1"/>
        <w:tabs>
          <w:tab w:val="right" w:leader="dot" w:pos="8306"/>
        </w:tabs>
      </w:pPr>
      <w:hyperlink w:anchor="_Toc7205" w:history="1">
        <w:r>
          <w:rPr>
            <w:rFonts w:ascii="仿宋" w:eastAsia="仿宋" w:hAnsi="仿宋" w:cs="仿宋" w:hint="eastAsia"/>
            <w:lang w:eastAsia="zh-CN"/>
          </w:rPr>
          <w:t>九、安全与应急管理</w:t>
        </w:r>
        <w:r>
          <w:tab/>
        </w:r>
        <w:r>
          <w:fldChar w:fldCharType="begin"/>
        </w:r>
        <w:r>
          <w:instrText xml:space="preserve"> PAGEREF _Toc7205 \h </w:instrText>
        </w:r>
        <w:r>
          <w:fldChar w:fldCharType="separate"/>
        </w:r>
        <w:r>
          <w:t>46</w:t>
        </w:r>
        <w:r>
          <w:fldChar w:fldCharType="end"/>
        </w:r>
      </w:hyperlink>
    </w:p>
    <w:p>
      <w:pPr>
        <w:pStyle w:val="TOC2"/>
        <w:tabs>
          <w:tab w:val="right" w:leader="dot" w:pos="8306"/>
        </w:tabs>
      </w:pPr>
      <w:hyperlink w:anchor="_Toc12422" w:history="1">
        <w:r>
          <w:rPr>
            <w:rFonts w:ascii="仿宋" w:eastAsia="仿宋" w:hAnsi="仿宋" w:cs="仿宋" w:hint="eastAsia"/>
            <w:lang w:eastAsia="zh-CN"/>
          </w:rPr>
          <w:t>(一)、安全生产管理</w:t>
        </w:r>
        <w:r>
          <w:tab/>
        </w:r>
        <w:r>
          <w:fldChar w:fldCharType="begin"/>
        </w:r>
        <w:r>
          <w:instrText xml:space="preserve"> PAGEREF _Toc12422 \h </w:instrText>
        </w:r>
        <w:r>
          <w:fldChar w:fldCharType="separate"/>
        </w:r>
        <w:r>
          <w:t>46</w:t>
        </w:r>
        <w:r>
          <w:fldChar w:fldCharType="end"/>
        </w:r>
      </w:hyperlink>
    </w:p>
    <w:p>
      <w:pPr>
        <w:pStyle w:val="TOC2"/>
        <w:tabs>
          <w:tab w:val="right" w:leader="dot" w:pos="8306"/>
        </w:tabs>
      </w:pPr>
      <w:hyperlink w:anchor="_Toc6663" w:history="1">
        <w:r>
          <w:rPr>
            <w:rFonts w:ascii="仿宋" w:eastAsia="仿宋" w:hAnsi="仿宋" w:cs="仿宋" w:hint="eastAsia"/>
            <w:lang w:eastAsia="zh-CN"/>
          </w:rPr>
          <w:t>(二)、应急预案与响应</w:t>
        </w:r>
        <w:r>
          <w:tab/>
        </w:r>
        <w:r>
          <w:fldChar w:fldCharType="begin"/>
        </w:r>
        <w:r>
          <w:instrText xml:space="preserve"> PAGEREF _Toc6663 \h </w:instrText>
        </w:r>
        <w:r>
          <w:fldChar w:fldCharType="separate"/>
        </w:r>
        <w:r>
          <w:t>48</w:t>
        </w:r>
        <w:r>
          <w:fldChar w:fldCharType="end"/>
        </w:r>
      </w:hyperlink>
    </w:p>
    <w:p>
      <w:pPr>
        <w:pStyle w:val="TOC1"/>
        <w:tabs>
          <w:tab w:val="right" w:leader="dot" w:pos="8306"/>
        </w:tabs>
      </w:pPr>
      <w:hyperlink w:anchor="_Toc9736" w:history="1">
        <w:r>
          <w:rPr>
            <w:rFonts w:ascii="仿宋" w:eastAsia="仿宋" w:hAnsi="仿宋" w:cs="仿宋" w:hint="eastAsia"/>
            <w:lang w:eastAsia="zh-CN"/>
          </w:rPr>
          <w:t>十、技术创新与产业升级</w:t>
        </w:r>
        <w:r>
          <w:tab/>
        </w:r>
        <w:r>
          <w:fldChar w:fldCharType="begin"/>
        </w:r>
        <w:r>
          <w:instrText xml:space="preserve"> PAGEREF _Toc9736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99" w:history="1">
        <w:r>
          <w:rPr>
            <w:rFonts w:ascii="仿宋" w:eastAsia="仿宋" w:hAnsi="仿宋" w:cs="仿宋" w:hint="eastAsia"/>
            <w:lang w:eastAsia="zh-CN"/>
          </w:rPr>
          <w:t>(一)、技术创新方向与目标</w:t>
        </w:r>
        <w:r>
          <w:tab/>
        </w:r>
        <w:r>
          <w:fldChar w:fldCharType="begin"/>
        </w:r>
        <w:r>
          <w:instrText xml:space="preserve"> PAGEREF _Toc13099 \h </w:instrText>
        </w:r>
        <w:r>
          <w:fldChar w:fldCharType="separate"/>
        </w:r>
        <w:r>
          <w:t>49</w:t>
        </w:r>
        <w:r>
          <w:fldChar w:fldCharType="end"/>
        </w:r>
      </w:hyperlink>
    </w:p>
    <w:p>
      <w:pPr>
        <w:pStyle w:val="TOC2"/>
        <w:tabs>
          <w:tab w:val="right" w:leader="dot" w:pos="8306"/>
        </w:tabs>
      </w:pPr>
      <w:hyperlink w:anchor="_Toc6203" w:history="1">
        <w:r>
          <w:rPr>
            <w:rFonts w:ascii="仿宋" w:eastAsia="仿宋" w:hAnsi="仿宋" w:cs="仿宋" w:hint="eastAsia"/>
            <w:lang w:eastAsia="zh-CN"/>
          </w:rPr>
          <w:t>(二)、产业升级路径与措施</w:t>
        </w:r>
        <w:r>
          <w:tab/>
        </w:r>
        <w:r>
          <w:fldChar w:fldCharType="begin"/>
        </w:r>
        <w:r>
          <w:instrText xml:space="preserve"> PAGEREF _Toc6203 \h </w:instrText>
        </w:r>
        <w:r>
          <w:fldChar w:fldCharType="separate"/>
        </w:r>
        <w:r>
          <w:t>51</w:t>
        </w:r>
        <w:r>
          <w:fldChar w:fldCharType="end"/>
        </w:r>
      </w:hyperlink>
    </w:p>
    <w:p>
      <w:pPr>
        <w:pStyle w:val="TOC1"/>
        <w:tabs>
          <w:tab w:val="right" w:leader="dot" w:pos="8306"/>
        </w:tabs>
      </w:pPr>
      <w:hyperlink w:anchor="_Toc9164" w:history="1">
        <w:r>
          <w:rPr>
            <w:rFonts w:ascii="仿宋" w:eastAsia="仿宋" w:hAnsi="仿宋" w:cs="仿宋" w:hint="eastAsia"/>
            <w:lang w:eastAsia="zh-CN"/>
          </w:rPr>
          <w:t>十一、资金管理与财务规划</w:t>
        </w:r>
        <w:r>
          <w:tab/>
        </w:r>
        <w:r>
          <w:fldChar w:fldCharType="begin"/>
        </w:r>
        <w:r>
          <w:instrText xml:space="preserve"> PAGEREF _Toc9164 \h </w:instrText>
        </w:r>
        <w:r>
          <w:fldChar w:fldCharType="separate"/>
        </w:r>
        <w:r>
          <w:t>52</w:t>
        </w:r>
        <w:r>
          <w:fldChar w:fldCharType="end"/>
        </w:r>
      </w:hyperlink>
    </w:p>
    <w:p>
      <w:pPr>
        <w:pStyle w:val="TOC2"/>
        <w:tabs>
          <w:tab w:val="right" w:leader="dot" w:pos="8306"/>
        </w:tabs>
      </w:pPr>
      <w:hyperlink w:anchor="_Toc28743" w:history="1">
        <w:r>
          <w:rPr>
            <w:rFonts w:ascii="仿宋" w:eastAsia="仿宋" w:hAnsi="仿宋" w:cs="仿宋" w:hint="eastAsia"/>
            <w:lang w:eastAsia="zh-CN"/>
          </w:rPr>
          <w:t>(一)、项目资金来源与筹措</w:t>
        </w:r>
        <w:r>
          <w:tab/>
        </w:r>
        <w:r>
          <w:fldChar w:fldCharType="begin"/>
        </w:r>
        <w:r>
          <w:instrText xml:space="preserve"> PAGEREF _Toc28743 \h </w:instrText>
        </w:r>
        <w:r>
          <w:fldChar w:fldCharType="separate"/>
        </w:r>
        <w:r>
          <w:t>52</w:t>
        </w:r>
        <w:r>
          <w:fldChar w:fldCharType="end"/>
        </w:r>
      </w:hyperlink>
    </w:p>
    <w:p>
      <w:pPr>
        <w:pStyle w:val="TOC2"/>
        <w:tabs>
          <w:tab w:val="right" w:leader="dot" w:pos="8306"/>
        </w:tabs>
      </w:pPr>
      <w:hyperlink w:anchor="_Toc7937" w:history="1">
        <w:r>
          <w:rPr>
            <w:rFonts w:ascii="仿宋" w:eastAsia="仿宋" w:hAnsi="仿宋" w:cs="仿宋" w:hint="eastAsia"/>
            <w:lang w:eastAsia="zh-CN"/>
          </w:rPr>
          <w:t>(二)、资金使用与监管</w:t>
        </w:r>
        <w:r>
          <w:tab/>
        </w:r>
        <w:r>
          <w:fldChar w:fldCharType="begin"/>
        </w:r>
        <w:r>
          <w:instrText xml:space="preserve"> PAGEREF _Toc7937 \h </w:instrText>
        </w:r>
        <w:r>
          <w:fldChar w:fldCharType="separate"/>
        </w:r>
        <w:r>
          <w:t>53</w:t>
        </w:r>
        <w:r>
          <w:fldChar w:fldCharType="end"/>
        </w:r>
      </w:hyperlink>
    </w:p>
    <w:p>
      <w:pPr>
        <w:pStyle w:val="TOC2"/>
        <w:tabs>
          <w:tab w:val="right" w:leader="dot" w:pos="8306"/>
        </w:tabs>
      </w:pPr>
      <w:hyperlink w:anchor="_Toc28997" w:history="1">
        <w:r>
          <w:rPr>
            <w:rFonts w:ascii="仿宋" w:eastAsia="仿宋" w:hAnsi="仿宋" w:cs="仿宋" w:hint="eastAsia"/>
            <w:lang w:eastAsia="zh-CN"/>
          </w:rPr>
          <w:t>(三)、财务规划与预测</w:t>
        </w:r>
        <w:r>
          <w:tab/>
        </w:r>
        <w:r>
          <w:fldChar w:fldCharType="begin"/>
        </w:r>
        <w:r>
          <w:instrText xml:space="preserve"> PAGEREF _Toc28997 \h </w:instrText>
        </w:r>
        <w:r>
          <w:fldChar w:fldCharType="separate"/>
        </w:r>
        <w:r>
          <w:t>55</w:t>
        </w:r>
        <w:r>
          <w:fldChar w:fldCharType="end"/>
        </w:r>
      </w:hyperlink>
    </w:p>
    <w:p>
      <w:pPr>
        <w:pStyle w:val="TOC1"/>
        <w:tabs>
          <w:tab w:val="right" w:leader="dot" w:pos="8306"/>
        </w:tabs>
      </w:pPr>
      <w:hyperlink w:anchor="_Toc20051" w:history="1">
        <w:r>
          <w:rPr>
            <w:rFonts w:ascii="仿宋" w:eastAsia="仿宋" w:hAnsi="仿宋" w:cs="仿宋" w:hint="eastAsia"/>
            <w:lang w:eastAsia="zh-CN"/>
          </w:rPr>
          <w:t>十二、项目质量与标准</w:t>
        </w:r>
        <w:r>
          <w:tab/>
        </w:r>
        <w:r>
          <w:fldChar w:fldCharType="begin"/>
        </w:r>
        <w:r>
          <w:instrText xml:space="preserve"> PAGEREF _Toc20051 \h </w:instrText>
        </w:r>
        <w:r>
          <w:fldChar w:fldCharType="separate"/>
        </w:r>
        <w:r>
          <w:t>56</w:t>
        </w:r>
        <w:r>
          <w:fldChar w:fldCharType="end"/>
        </w:r>
      </w:hyperlink>
    </w:p>
    <w:p>
      <w:pPr>
        <w:pStyle w:val="TOC2"/>
        <w:tabs>
          <w:tab w:val="right" w:leader="dot" w:pos="8306"/>
        </w:tabs>
      </w:pPr>
      <w:hyperlink w:anchor="_Toc11788" w:history="1">
        <w:r>
          <w:rPr>
            <w:rFonts w:ascii="仿宋" w:eastAsia="仿宋" w:hAnsi="仿宋" w:cs="仿宋" w:hint="eastAsia"/>
            <w:lang w:eastAsia="zh-CN"/>
          </w:rPr>
          <w:t>(一)、质量保障体系</w:t>
        </w:r>
        <w:r>
          <w:tab/>
        </w:r>
        <w:r>
          <w:fldChar w:fldCharType="begin"/>
        </w:r>
        <w:r>
          <w:instrText xml:space="preserve"> PAGEREF _Toc11788 \h </w:instrText>
        </w:r>
        <w:r>
          <w:fldChar w:fldCharType="separate"/>
        </w:r>
        <w:r>
          <w:t>56</w:t>
        </w:r>
        <w:r>
          <w:fldChar w:fldCharType="end"/>
        </w:r>
      </w:hyperlink>
    </w:p>
    <w:p>
      <w:pPr>
        <w:pStyle w:val="TOC2"/>
        <w:tabs>
          <w:tab w:val="right" w:leader="dot" w:pos="8306"/>
        </w:tabs>
      </w:pPr>
      <w:hyperlink w:anchor="_Toc4840" w:history="1">
        <w:r>
          <w:rPr>
            <w:rFonts w:ascii="仿宋" w:eastAsia="仿宋" w:hAnsi="仿宋" w:cs="仿宋" w:hint="eastAsia"/>
            <w:lang w:eastAsia="zh-CN"/>
          </w:rPr>
          <w:t>(二)、标准化作业流程</w:t>
        </w:r>
        <w:r>
          <w:tab/>
        </w:r>
        <w:r>
          <w:fldChar w:fldCharType="begin"/>
        </w:r>
        <w:r>
          <w:instrText xml:space="preserve"> PAGEREF _Toc4840 \h </w:instrText>
        </w:r>
        <w:r>
          <w:fldChar w:fldCharType="separate"/>
        </w:r>
        <w:r>
          <w:t>57</w:t>
        </w:r>
        <w:r>
          <w:fldChar w:fldCharType="end"/>
        </w:r>
      </w:hyperlink>
    </w:p>
    <w:p>
      <w:pPr>
        <w:pStyle w:val="TOC2"/>
        <w:tabs>
          <w:tab w:val="right" w:leader="dot" w:pos="8306"/>
        </w:tabs>
      </w:pPr>
      <w:hyperlink w:anchor="_Toc24106" w:history="1">
        <w:r>
          <w:rPr>
            <w:rFonts w:ascii="仿宋" w:eastAsia="仿宋" w:hAnsi="仿宋" w:cs="仿宋" w:hint="eastAsia"/>
            <w:lang w:eastAsia="zh-CN"/>
          </w:rPr>
          <w:t>(三)、质量监控与评估</w:t>
        </w:r>
        <w:r>
          <w:tab/>
        </w:r>
        <w:r>
          <w:fldChar w:fldCharType="begin"/>
        </w:r>
        <w:r>
          <w:instrText xml:space="preserve"> PAGEREF _Toc24106 \h </w:instrText>
        </w:r>
        <w:r>
          <w:fldChar w:fldCharType="separate"/>
        </w:r>
        <w:r>
          <w:t>59</w:t>
        </w:r>
        <w:r>
          <w:fldChar w:fldCharType="end"/>
        </w:r>
      </w:hyperlink>
    </w:p>
    <w:p>
      <w:pPr>
        <w:pStyle w:val="TOC2"/>
        <w:tabs>
          <w:tab w:val="right" w:leader="dot" w:pos="8306"/>
        </w:tabs>
      </w:pPr>
      <w:hyperlink w:anchor="_Toc15635" w:history="1">
        <w:r>
          <w:rPr>
            <w:rFonts w:ascii="仿宋" w:eastAsia="仿宋" w:hAnsi="仿宋" w:cs="仿宋" w:hint="eastAsia"/>
            <w:lang w:eastAsia="zh-CN"/>
          </w:rPr>
          <w:t>(四)、质量改进计划</w:t>
        </w:r>
        <w:r>
          <w:tab/>
        </w:r>
        <w:r>
          <w:fldChar w:fldCharType="begin"/>
        </w:r>
        <w:r>
          <w:instrText xml:space="preserve"> PAGEREF _Toc15635 \h </w:instrText>
        </w:r>
        <w:r>
          <w:fldChar w:fldCharType="separate"/>
        </w:r>
        <w:r>
          <w:t>60</w:t>
        </w:r>
        <w:r>
          <w:fldChar w:fldCharType="end"/>
        </w:r>
      </w:hyperlink>
    </w:p>
    <w:p>
      <w:pPr>
        <w:pStyle w:val="TOC1"/>
        <w:tabs>
          <w:tab w:val="right" w:leader="dot" w:pos="8306"/>
        </w:tabs>
      </w:pPr>
      <w:hyperlink w:anchor="_Toc5051" w:history="1">
        <w:r>
          <w:rPr>
            <w:rFonts w:ascii="仿宋" w:eastAsia="仿宋" w:hAnsi="仿宋" w:cs="仿宋" w:hint="eastAsia"/>
            <w:lang w:eastAsia="zh-CN"/>
          </w:rPr>
          <w:t>十三、人力资源管理与开发</w:t>
        </w:r>
        <w:r>
          <w:tab/>
        </w:r>
        <w:r>
          <w:fldChar w:fldCharType="begin"/>
        </w:r>
        <w:r>
          <w:instrText xml:space="preserve"> PAGEREF _Toc5051 \h </w:instrText>
        </w:r>
        <w:r>
          <w:fldChar w:fldCharType="separate"/>
        </w:r>
        <w:r>
          <w:t>61</w:t>
        </w:r>
        <w:r>
          <w:fldChar w:fldCharType="end"/>
        </w:r>
      </w:hyperlink>
    </w:p>
    <w:p>
      <w:pPr>
        <w:pStyle w:val="TOC2"/>
        <w:tabs>
          <w:tab w:val="right" w:leader="dot" w:pos="8306"/>
        </w:tabs>
      </w:pPr>
      <w:hyperlink w:anchor="_Toc21830" w:history="1">
        <w:r>
          <w:rPr>
            <w:rFonts w:ascii="仿宋" w:eastAsia="仿宋" w:hAnsi="仿宋" w:cs="仿宋" w:hint="eastAsia"/>
            <w:lang w:eastAsia="zh-CN"/>
          </w:rPr>
          <w:t>(一)、人力资源规划</w:t>
        </w:r>
        <w:r>
          <w:tab/>
        </w:r>
        <w:r>
          <w:fldChar w:fldCharType="begin"/>
        </w:r>
        <w:r>
          <w:instrText xml:space="preserve"> PAGEREF _Toc21830 \h </w:instrText>
        </w:r>
        <w:r>
          <w:fldChar w:fldCharType="separate"/>
        </w:r>
        <w:r>
          <w:t>61</w:t>
        </w:r>
        <w:r>
          <w:fldChar w:fldCharType="end"/>
        </w:r>
      </w:hyperlink>
    </w:p>
    <w:p>
      <w:pPr>
        <w:pStyle w:val="TOC2"/>
        <w:tabs>
          <w:tab w:val="right" w:leader="dot" w:pos="8306"/>
        </w:tabs>
      </w:pPr>
      <w:hyperlink w:anchor="_Toc8459" w:history="1">
        <w:r>
          <w:rPr>
            <w:rFonts w:ascii="仿宋" w:eastAsia="仿宋" w:hAnsi="仿宋" w:cs="仿宋" w:hint="eastAsia"/>
            <w:lang w:eastAsia="zh-CN"/>
          </w:rPr>
          <w:t>(二)、人力资源开发与培训</w:t>
        </w:r>
        <w:r>
          <w:tab/>
        </w:r>
        <w:r>
          <w:fldChar w:fldCharType="begin"/>
        </w:r>
        <w:r>
          <w:instrText xml:space="preserve"> PAGEREF _Toc8459 \h </w:instrText>
        </w:r>
        <w:r>
          <w:fldChar w:fldCharType="separate"/>
        </w:r>
        <w:r>
          <w:t>63</w:t>
        </w:r>
        <w:r>
          <w:fldChar w:fldCharType="end"/>
        </w:r>
      </w:hyperlink>
    </w:p>
    <w:p>
      <w:pPr>
        <w:pStyle w:val="TOC1"/>
        <w:tabs>
          <w:tab w:val="right" w:leader="dot" w:pos="8306"/>
        </w:tabs>
      </w:pPr>
      <w:hyperlink w:anchor="_Toc10684" w:history="1">
        <w:r>
          <w:rPr>
            <w:rFonts w:ascii="仿宋" w:eastAsia="仿宋" w:hAnsi="仿宋" w:cs="仿宋" w:hint="eastAsia"/>
            <w:lang w:eastAsia="zh-CN"/>
          </w:rPr>
          <w:t>十四、创新驱动与持续发展</w:t>
        </w:r>
        <w:r>
          <w:tab/>
        </w:r>
        <w:r>
          <w:fldChar w:fldCharType="begin"/>
        </w:r>
        <w:r>
          <w:instrText xml:space="preserve"> PAGEREF _Toc10684 \h </w:instrText>
        </w:r>
        <w:r>
          <w:fldChar w:fldCharType="separate"/>
        </w:r>
        <w:r>
          <w:t>65</w:t>
        </w:r>
        <w:r>
          <w:fldChar w:fldCharType="end"/>
        </w:r>
      </w:hyperlink>
    </w:p>
    <w:p>
      <w:pPr>
        <w:pStyle w:val="TOC2"/>
        <w:tabs>
          <w:tab w:val="right" w:leader="dot" w:pos="8306"/>
        </w:tabs>
      </w:pPr>
      <w:hyperlink w:anchor="_Toc13340" w:history="1">
        <w:r>
          <w:rPr>
            <w:rFonts w:ascii="仿宋" w:eastAsia="仿宋" w:hAnsi="仿宋" w:cs="仿宋" w:hint="eastAsia"/>
            <w:lang w:eastAsia="zh-CN"/>
          </w:rPr>
          <w:t>(一)、创新驱动战略实施</w:t>
        </w:r>
        <w:r>
          <w:tab/>
        </w:r>
        <w:r>
          <w:fldChar w:fldCharType="begin"/>
        </w:r>
        <w:r>
          <w:instrText xml:space="preserve"> PAGEREF _Toc13340 \h </w:instrText>
        </w:r>
        <w:r>
          <w:fldChar w:fldCharType="separate"/>
        </w:r>
        <w:r>
          <w:t>65</w:t>
        </w:r>
        <w:r>
          <w:fldChar w:fldCharType="end"/>
        </w:r>
      </w:hyperlink>
    </w:p>
    <w:p>
      <w:pPr>
        <w:pStyle w:val="TOC2"/>
        <w:tabs>
          <w:tab w:val="right" w:leader="dot" w:pos="8306"/>
        </w:tabs>
      </w:pPr>
      <w:hyperlink w:anchor="_Toc11863" w:history="1">
        <w:r>
          <w:rPr>
            <w:rFonts w:ascii="仿宋" w:eastAsia="仿宋" w:hAnsi="仿宋" w:cs="仿宋" w:hint="eastAsia"/>
            <w:lang w:eastAsia="zh-CN"/>
          </w:rPr>
          <w:t>(二)、持续发展路径探索</w:t>
        </w:r>
        <w:r>
          <w:tab/>
        </w:r>
        <w:r>
          <w:fldChar w:fldCharType="begin"/>
        </w:r>
        <w:r>
          <w:instrText xml:space="preserve"> PAGEREF _Toc11863 \h </w:instrText>
        </w:r>
        <w:r>
          <w:fldChar w:fldCharType="separate"/>
        </w:r>
        <w:r>
          <w:t>67</w:t>
        </w:r>
        <w:r>
          <w:fldChar w:fldCharType="end"/>
        </w:r>
      </w:hyperlink>
    </w:p>
    <w:p>
      <w:pPr>
        <w:pStyle w:val="TOC1"/>
        <w:tabs>
          <w:tab w:val="right" w:leader="dot" w:pos="8306"/>
        </w:tabs>
      </w:pPr>
      <w:hyperlink w:anchor="_Toc8071" w:history="1">
        <w:r>
          <w:rPr>
            <w:rFonts w:ascii="仿宋" w:eastAsia="仿宋" w:hAnsi="仿宋" w:cs="仿宋" w:hint="eastAsia"/>
            <w:lang w:eastAsia="zh-CN"/>
          </w:rPr>
          <w:t>十五、企业合规与伦理</w:t>
        </w:r>
        <w:r>
          <w:tab/>
        </w:r>
        <w:r>
          <w:fldChar w:fldCharType="begin"/>
        </w:r>
        <w:r>
          <w:instrText xml:space="preserve"> PAGEREF _Toc8071 \h </w:instrText>
        </w:r>
        <w:r>
          <w:fldChar w:fldCharType="separate"/>
        </w:r>
        <w:r>
          <w:t>71</w:t>
        </w:r>
        <w:r>
          <w:fldChar w:fldCharType="end"/>
        </w:r>
      </w:hyperlink>
    </w:p>
    <w:p>
      <w:pPr>
        <w:pStyle w:val="TOC2"/>
        <w:tabs>
          <w:tab w:val="right" w:leader="dot" w:pos="8306"/>
        </w:tabs>
      </w:pPr>
      <w:hyperlink w:anchor="_Toc26755" w:history="1">
        <w:r>
          <w:rPr>
            <w:rFonts w:ascii="仿宋" w:eastAsia="仿宋" w:hAnsi="仿宋" w:cs="仿宋" w:hint="eastAsia"/>
            <w:lang w:eastAsia="zh-CN"/>
          </w:rPr>
          <w:t>(一)、合规政策与程序</w:t>
        </w:r>
        <w:r>
          <w:tab/>
        </w:r>
        <w:r>
          <w:fldChar w:fldCharType="begin"/>
        </w:r>
        <w:r>
          <w:instrText xml:space="preserve"> PAGEREF _Toc26755 \h </w:instrText>
        </w:r>
        <w:r>
          <w:fldChar w:fldCharType="separate"/>
        </w:r>
        <w:r>
          <w:t>71</w:t>
        </w:r>
        <w:r>
          <w:fldChar w:fldCharType="end"/>
        </w:r>
      </w:hyperlink>
    </w:p>
    <w:p>
      <w:pPr>
        <w:pStyle w:val="TOC2"/>
        <w:tabs>
          <w:tab w:val="right" w:leader="dot" w:pos="8306"/>
        </w:tabs>
      </w:pPr>
      <w:hyperlink w:anchor="_Toc17243" w:history="1">
        <w:r>
          <w:rPr>
            <w:rFonts w:ascii="仿宋" w:eastAsia="仿宋" w:hAnsi="仿宋" w:cs="仿宋" w:hint="eastAsia"/>
            <w:lang w:eastAsia="zh-CN"/>
          </w:rPr>
          <w:t>(二)、伦理规范与培训</w:t>
        </w:r>
        <w:r>
          <w:tab/>
        </w:r>
        <w:r>
          <w:fldChar w:fldCharType="begin"/>
        </w:r>
        <w:r>
          <w:instrText xml:space="preserve"> PAGEREF _Toc17243 \h </w:instrText>
        </w:r>
        <w:r>
          <w:fldChar w:fldCharType="separate"/>
        </w:r>
        <w:r>
          <w:t>72</w:t>
        </w:r>
        <w:r>
          <w:fldChar w:fldCharType="end"/>
        </w:r>
      </w:hyperlink>
    </w:p>
    <w:p>
      <w:pPr>
        <w:pStyle w:val="TOC2"/>
        <w:tabs>
          <w:tab w:val="right" w:leader="dot" w:pos="8306"/>
        </w:tabs>
      </w:pPr>
      <w:hyperlink w:anchor="_Toc12063" w:history="1">
        <w:r>
          <w:rPr>
            <w:rFonts w:ascii="仿宋" w:eastAsia="仿宋" w:hAnsi="仿宋" w:cs="仿宋" w:hint="eastAsia"/>
            <w:lang w:eastAsia="zh-CN"/>
          </w:rPr>
          <w:t>(三)、合规风险评估</w:t>
        </w:r>
        <w:r>
          <w:tab/>
        </w:r>
        <w:r>
          <w:fldChar w:fldCharType="begin"/>
        </w:r>
        <w:r>
          <w:instrText xml:space="preserve"> PAGEREF _Toc12063 \h </w:instrText>
        </w:r>
        <w:r>
          <w:fldChar w:fldCharType="separate"/>
        </w:r>
        <w:r>
          <w:t>73</w:t>
        </w:r>
        <w:r>
          <w:fldChar w:fldCharType="end"/>
        </w:r>
      </w:hyperlink>
    </w:p>
    <w:p>
      <w:pPr>
        <w:pStyle w:val="TOC2"/>
        <w:tabs>
          <w:tab w:val="right" w:leader="dot" w:pos="8306"/>
        </w:tabs>
      </w:pPr>
      <w:hyperlink w:anchor="_Toc24028" w:history="1">
        <w:r>
          <w:rPr>
            <w:rFonts w:ascii="仿宋" w:eastAsia="仿宋" w:hAnsi="仿宋" w:cs="仿宋" w:hint="eastAsia"/>
            <w:lang w:eastAsia="zh-CN"/>
          </w:rPr>
          <w:t>(四)、合规监督与执行</w:t>
        </w:r>
        <w:r>
          <w:tab/>
        </w:r>
        <w:r>
          <w:fldChar w:fldCharType="begin"/>
        </w:r>
        <w:r>
          <w:instrText xml:space="preserve"> PAGEREF _Toc24028 \h </w:instrText>
        </w:r>
        <w:r>
          <w:fldChar w:fldCharType="separate"/>
        </w:r>
        <w:r>
          <w:t>74</w:t>
        </w:r>
        <w:r>
          <w:fldChar w:fldCharType="end"/>
        </w:r>
      </w:hyperlink>
    </w:p>
    <w:p>
      <w:pPr>
        <w:pStyle w:val="TOC1"/>
        <w:tabs>
          <w:tab w:val="right" w:leader="dot" w:pos="8306"/>
        </w:tabs>
      </w:pPr>
      <w:hyperlink w:anchor="_Toc1721" w:history="1">
        <w:r>
          <w:rPr>
            <w:rFonts w:ascii="仿宋" w:eastAsia="仿宋" w:hAnsi="仿宋" w:cs="仿宋" w:hint="eastAsia"/>
            <w:lang w:eastAsia="zh-CN"/>
          </w:rPr>
          <w:t>十六、合作与交流机制建立</w:t>
        </w:r>
        <w:r>
          <w:tab/>
        </w:r>
        <w:r>
          <w:fldChar w:fldCharType="begin"/>
        </w:r>
        <w:r>
          <w:instrText xml:space="preserve"> PAGEREF _Toc1721 \h </w:instrText>
        </w:r>
        <w:r>
          <w:fldChar w:fldCharType="separate"/>
        </w:r>
        <w:r>
          <w:t>75</w:t>
        </w:r>
        <w:r>
          <w:fldChar w:fldCharType="end"/>
        </w:r>
      </w:hyperlink>
    </w:p>
    <w:p>
      <w:pPr>
        <w:pStyle w:val="TOC2"/>
        <w:tabs>
          <w:tab w:val="right" w:leader="dot" w:pos="8306"/>
        </w:tabs>
      </w:pPr>
      <w:hyperlink w:anchor="_Toc2899" w:history="1">
        <w:r>
          <w:rPr>
            <w:rFonts w:ascii="仿宋" w:eastAsia="仿宋" w:hAnsi="仿宋" w:cs="仿宋" w:hint="eastAsia"/>
            <w:lang w:eastAsia="zh-CN"/>
          </w:rPr>
          <w:t>(一)、合作伙伴选择与合作方式</w:t>
        </w:r>
        <w:r>
          <w:tab/>
        </w:r>
        <w:r>
          <w:fldChar w:fldCharType="begin"/>
        </w:r>
        <w:r>
          <w:instrText xml:space="preserve"> PAGEREF _Toc2899 \h </w:instrText>
        </w:r>
        <w:r>
          <w:fldChar w:fldCharType="separate"/>
        </w:r>
        <w:r>
          <w:t>75</w:t>
        </w:r>
        <w:r>
          <w:fldChar w:fldCharType="end"/>
        </w:r>
      </w:hyperlink>
    </w:p>
    <w:p>
      <w:pPr>
        <w:pStyle w:val="TOC2"/>
        <w:tabs>
          <w:tab w:val="right" w:leader="dot" w:pos="8306"/>
        </w:tabs>
      </w:pPr>
      <w:hyperlink w:anchor="_Toc25763" w:history="1">
        <w:r>
          <w:rPr>
            <w:rFonts w:ascii="仿宋" w:eastAsia="仿宋" w:hAnsi="仿宋" w:cs="仿宋" w:hint="eastAsia"/>
            <w:lang w:eastAsia="zh-CN"/>
          </w:rPr>
          <w:t>(二)、交流与合作平台搭建</w:t>
        </w:r>
        <w:r>
          <w:tab/>
        </w:r>
        <w:r>
          <w:fldChar w:fldCharType="begin"/>
        </w:r>
        <w:r>
          <w:instrText xml:space="preserve"> PAGEREF _Toc25763 \h </w:instrText>
        </w:r>
        <w:r>
          <w:fldChar w:fldCharType="separate"/>
        </w:r>
        <w:r>
          <w:t>76</w:t>
        </w:r>
        <w:r>
          <w:fldChar w:fldCharType="end"/>
        </w:r>
      </w:hyperlink>
    </w:p>
    <w:p>
      <w:pPr>
        <w:pStyle w:val="TOC1"/>
        <w:tabs>
          <w:tab w:val="right" w:leader="dot" w:pos="8306"/>
        </w:tabs>
      </w:pPr>
      <w:hyperlink w:anchor="_Toc13647" w:history="1">
        <w:r>
          <w:rPr>
            <w:rFonts w:ascii="仿宋" w:eastAsia="仿宋" w:hAnsi="仿宋" w:cs="仿宋" w:hint="eastAsia"/>
            <w:lang w:eastAsia="zh-CN"/>
          </w:rPr>
          <w:t>十七、质量管理与控制</w:t>
        </w:r>
        <w:r>
          <w:tab/>
        </w:r>
        <w:r>
          <w:fldChar w:fldCharType="begin"/>
        </w:r>
        <w:r>
          <w:instrText xml:space="preserve"> PAGEREF _Toc13647 \h </w:instrText>
        </w:r>
        <w:r>
          <w:fldChar w:fldCharType="separate"/>
        </w:r>
        <w:r>
          <w:t>78</w:t>
        </w:r>
        <w:r>
          <w:fldChar w:fldCharType="end"/>
        </w:r>
      </w:hyperlink>
    </w:p>
    <w:p>
      <w:pPr>
        <w:pStyle w:val="TOC2"/>
        <w:tabs>
          <w:tab w:val="right" w:leader="dot" w:pos="8306"/>
        </w:tabs>
      </w:pPr>
      <w:hyperlink w:anchor="_Toc14243" w:history="1">
        <w:r>
          <w:rPr>
            <w:rFonts w:ascii="仿宋" w:eastAsia="仿宋" w:hAnsi="仿宋" w:cs="仿宋" w:hint="eastAsia"/>
            <w:lang w:eastAsia="zh-CN"/>
          </w:rPr>
          <w:t>(一)、质量管理体系建设</w:t>
        </w:r>
        <w:r>
          <w:tab/>
        </w:r>
        <w:r>
          <w:fldChar w:fldCharType="begin"/>
        </w:r>
        <w:r>
          <w:instrText xml:space="preserve"> PAGEREF _Toc14243 \h </w:instrText>
        </w:r>
        <w:r>
          <w:fldChar w:fldCharType="separate"/>
        </w:r>
        <w:r>
          <w:t>78</w:t>
        </w:r>
        <w:r>
          <w:fldChar w:fldCharType="end"/>
        </w:r>
      </w:hyperlink>
    </w:p>
    <w:p>
      <w:pPr>
        <w:pStyle w:val="TOC2"/>
        <w:tabs>
          <w:tab w:val="right" w:leader="dot" w:pos="8306"/>
        </w:tabs>
      </w:pPr>
      <w:hyperlink w:anchor="_Toc29963" w:history="1">
        <w:r>
          <w:rPr>
            <w:rFonts w:ascii="仿宋" w:eastAsia="仿宋" w:hAnsi="仿宋" w:cs="仿宋" w:hint="eastAsia"/>
            <w:lang w:eastAsia="zh-CN"/>
          </w:rPr>
          <w:t>(二)、质量控制措施</w:t>
        </w:r>
        <w:r>
          <w:tab/>
        </w:r>
        <w:r>
          <w:fldChar w:fldCharType="begin"/>
        </w:r>
        <w:r>
          <w:instrText xml:space="preserve"> PAGEREF _Toc29963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728"/>
      <w:r>
        <w:rPr>
          <w:rFonts w:ascii="仿宋" w:eastAsia="仿宋" w:hAnsi="仿宋" w:cs="仿宋" w:hint="eastAsia"/>
          <w:sz w:val="28"/>
          <w:lang w:eastAsia="zh-CN"/>
        </w:rPr>
        <w:t>一、多功能轻质复合板项目概论</w:t>
      </w:r>
      <w:bookmarkEnd w:id="2"/>
    </w:p>
    <w:p>
      <w:pPr>
        <w:pStyle w:val="Heading2"/>
        <w:rPr>
          <w:rFonts w:ascii="仿宋" w:eastAsia="仿宋" w:hAnsi="仿宋" w:cs="仿宋" w:hint="eastAsia"/>
          <w:lang w:eastAsia="zh-CN"/>
        </w:rPr>
      </w:pPr>
      <w:bookmarkStart w:id="3" w:name="_Toc2033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轻质复合板项目的申报单位是“XXX实业发展公司”，这是一家在其所处行业内备受尊敬的企业。公司自成立以来，通过其在多功能轻质复合板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多功能轻质复合板项目及其他多个行业领域中都有着显著的贡献。秦XX以其出色的领导才能和敏锐的商业洞察力，带领公司在多功能轻质复合板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多功能轻质复合板项目的重要合作伙伴。公司专注于[行业名称]领域，以创新作为驱动力，不断推动技术进步和市场扩张。在多功能轻质复合板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多功能轻质复合板项目中展现了强劲的增长和稳定的财务表现。公司通过有效的策略，在多功能轻质复合板项目中扩大了其市场份额并增强了盈利能力。同时，公司积极承担社会责任，参与各类社会公益项目，增强了其在多功能轻质复合板项目中的品牌形象和社会影响力。</w:t>
      </w:r>
    </w:p>
    <w:p>
      <w:pPr>
        <w:pStyle w:val="Heading2"/>
        <w:ind w:firstLine="560" w:firstLineChars="200"/>
        <w:rPr>
          <w:rFonts w:ascii="仿宋" w:eastAsia="仿宋" w:hAnsi="仿宋" w:cs="仿宋" w:hint="eastAsia"/>
          <w:sz w:val="28"/>
          <w:lang w:eastAsia="zh-CN"/>
        </w:rPr>
      </w:pPr>
      <w:bookmarkStart w:id="4" w:name="_Toc926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多功能轻质复合板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多功能轻质复合板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046"/>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9216"/>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轻质复合板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轻质复合板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多功能轻质复合板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轻质复合板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多功能轻质复合板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多功能轻质复合板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多功能轻质复合板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轻质复合板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多功能轻质复合板项目的社会影响是全面而深远的。从提供就业机会和提升公共服务，到促进社会结构和劳动市场的多元化，再到推动社会责任和伦理标准的提高，项目对于提升社区的经济、文化和社会福祉有着重要作用。通过这些正面影响，多功能轻质复合板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7" w:name="_Toc24147"/>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为了融入当地社区，多功能轻质复合板项目需深入理解当地的文化特色和社会习俗。例如，项目在设计广告和市场推广活动时，应考虑使用当地语言和符合地方文化的表达方式。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多功能轻质复合板项目对当地经济结构的影响需谨慎考虑。项目可以通过聘用当地居民，特别是在管理和技术岗位上，来直接促进当地就业。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多功能轻质复合板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5766"/>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为了确保多功能轻质复合板项目的成功并最大限度地减轻潜在的社会风险，详细的风险分析和具体的应对策略至关重要。以下是针对项目可能面临的具体社会风险及相应对策的分析：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风险描述：多功能轻质复合板项目可能遭遇社区抵制，尤其如果社区成员认为项目会破坏他们的生活环境或忽略他们的意见。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https://d.book118.com/206104234010010040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8B2AFD"/>
    <w:rsid w:val="088B2A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6104234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2024-01-17T01:16:00Z</dcterms:created>
  <dcterms:modified xsi:type="dcterms:W3CDTF">2024-01-17T01:17:16Z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034686F6F6CD4E1A8B09753D326573D5_11</vt:lpwstr>
  </property>
  <property fmtid="{D5CDD505-2E9C-101B-9397-08002B2CF9AE}" pid="3" name="KSOProductBuildVer">
    <vt:lpwstr>2052-12.1.0.16120</vt:lpwstr>
  </property>
</Properties>
</file>