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法律服务项目构思建设方案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22" w:history="1">
        <w:r>
          <w:rPr>
            <w:rFonts w:ascii="仿宋" w:eastAsia="仿宋" w:hAnsi="仿宋" w:cs="仿宋" w:hint="eastAsia"/>
            <w:lang w:eastAsia="zh-CN"/>
          </w:rPr>
          <w:t>前言</w:t>
        </w:r>
        <w:r>
          <w:tab/>
        </w:r>
        <w:r>
          <w:fldChar w:fldCharType="begin"/>
        </w:r>
        <w:r>
          <w:instrText xml:space="preserve"> PAGEREF _Toc21822 \h </w:instrText>
        </w:r>
        <w:r>
          <w:fldChar w:fldCharType="separate"/>
        </w:r>
        <w:r>
          <w:t>3</w:t>
        </w:r>
        <w:r>
          <w:fldChar w:fldCharType="end"/>
        </w:r>
      </w:hyperlink>
    </w:p>
    <w:p>
      <w:pPr>
        <w:pStyle w:val="TOC1"/>
        <w:tabs>
          <w:tab w:val="right" w:leader="dot" w:pos="8306"/>
        </w:tabs>
      </w:pPr>
      <w:hyperlink w:anchor="_Toc32746" w:history="1">
        <w:r>
          <w:rPr>
            <w:rFonts w:ascii="仿宋" w:eastAsia="仿宋" w:hAnsi="仿宋" w:cs="仿宋" w:hint="eastAsia"/>
            <w:lang w:eastAsia="zh-CN"/>
          </w:rPr>
          <w:t>一、背景、必要性分析</w:t>
        </w:r>
        <w:r>
          <w:tab/>
        </w:r>
        <w:r>
          <w:fldChar w:fldCharType="begin"/>
        </w:r>
        <w:r>
          <w:instrText xml:space="preserve"> PAGEREF _Toc32746 \h </w:instrText>
        </w:r>
        <w:r>
          <w:fldChar w:fldCharType="separate"/>
        </w:r>
        <w:r>
          <w:t>3</w:t>
        </w:r>
        <w:r>
          <w:fldChar w:fldCharType="end"/>
        </w:r>
      </w:hyperlink>
    </w:p>
    <w:p>
      <w:pPr>
        <w:pStyle w:val="TOC2"/>
        <w:tabs>
          <w:tab w:val="right" w:leader="dot" w:pos="8306"/>
        </w:tabs>
      </w:pPr>
      <w:hyperlink w:anchor="_Toc10957" w:history="1">
        <w:r>
          <w:rPr>
            <w:rFonts w:ascii="仿宋" w:eastAsia="仿宋" w:hAnsi="仿宋" w:cs="仿宋" w:hint="eastAsia"/>
            <w:lang w:eastAsia="zh-CN"/>
          </w:rPr>
          <w:t>(一)、项目建设背景</w:t>
        </w:r>
        <w:r>
          <w:tab/>
        </w:r>
        <w:r>
          <w:fldChar w:fldCharType="begin"/>
        </w:r>
        <w:r>
          <w:instrText xml:space="preserve"> PAGEREF _Toc10957 \h </w:instrText>
        </w:r>
        <w:r>
          <w:fldChar w:fldCharType="separate"/>
        </w:r>
        <w:r>
          <w:t>3</w:t>
        </w:r>
        <w:r>
          <w:fldChar w:fldCharType="end"/>
        </w:r>
      </w:hyperlink>
    </w:p>
    <w:p>
      <w:pPr>
        <w:pStyle w:val="TOC2"/>
        <w:tabs>
          <w:tab w:val="right" w:leader="dot" w:pos="8306"/>
        </w:tabs>
      </w:pPr>
      <w:hyperlink w:anchor="_Toc10723" w:history="1">
        <w:r>
          <w:rPr>
            <w:rFonts w:ascii="仿宋" w:eastAsia="仿宋" w:hAnsi="仿宋" w:cs="仿宋" w:hint="eastAsia"/>
            <w:lang w:eastAsia="zh-CN"/>
          </w:rPr>
          <w:t>(二)、必要性分析</w:t>
        </w:r>
        <w:r>
          <w:tab/>
        </w:r>
        <w:r>
          <w:fldChar w:fldCharType="begin"/>
        </w:r>
        <w:r>
          <w:instrText xml:space="preserve"> PAGEREF _Toc10723 \h </w:instrText>
        </w:r>
        <w:r>
          <w:fldChar w:fldCharType="separate"/>
        </w:r>
        <w:r>
          <w:t>4</w:t>
        </w:r>
        <w:r>
          <w:fldChar w:fldCharType="end"/>
        </w:r>
      </w:hyperlink>
    </w:p>
    <w:p>
      <w:pPr>
        <w:pStyle w:val="TOC2"/>
        <w:tabs>
          <w:tab w:val="right" w:leader="dot" w:pos="8306"/>
        </w:tabs>
      </w:pPr>
      <w:hyperlink w:anchor="_Toc27665" w:history="1">
        <w:r>
          <w:rPr>
            <w:rFonts w:ascii="仿宋" w:eastAsia="仿宋" w:hAnsi="仿宋" w:cs="仿宋" w:hint="eastAsia"/>
            <w:lang w:eastAsia="zh-CN"/>
          </w:rPr>
          <w:t>(三)、项目建设有利条件</w:t>
        </w:r>
        <w:r>
          <w:tab/>
        </w:r>
        <w:r>
          <w:fldChar w:fldCharType="begin"/>
        </w:r>
        <w:r>
          <w:instrText xml:space="preserve"> PAGEREF _Toc27665 \h </w:instrText>
        </w:r>
        <w:r>
          <w:fldChar w:fldCharType="separate"/>
        </w:r>
        <w:r>
          <w:t>5</w:t>
        </w:r>
        <w:r>
          <w:fldChar w:fldCharType="end"/>
        </w:r>
      </w:hyperlink>
    </w:p>
    <w:p>
      <w:pPr>
        <w:pStyle w:val="TOC1"/>
        <w:tabs>
          <w:tab w:val="right" w:leader="dot" w:pos="8306"/>
        </w:tabs>
      </w:pPr>
      <w:hyperlink w:anchor="_Toc27432" w:history="1">
        <w:r>
          <w:rPr>
            <w:rFonts w:ascii="仿宋" w:eastAsia="仿宋" w:hAnsi="仿宋" w:cs="仿宋" w:hint="eastAsia"/>
            <w:lang w:eastAsia="zh-CN"/>
          </w:rPr>
          <w:t>二、发展规划、产业政策和行业准入分析</w:t>
        </w:r>
        <w:r>
          <w:tab/>
        </w:r>
        <w:r>
          <w:fldChar w:fldCharType="begin"/>
        </w:r>
        <w:r>
          <w:instrText xml:space="preserve"> PAGEREF _Toc27432 \h </w:instrText>
        </w:r>
        <w:r>
          <w:fldChar w:fldCharType="separate"/>
        </w:r>
        <w:r>
          <w:t>7</w:t>
        </w:r>
        <w:r>
          <w:fldChar w:fldCharType="end"/>
        </w:r>
      </w:hyperlink>
    </w:p>
    <w:p>
      <w:pPr>
        <w:pStyle w:val="TOC2"/>
        <w:tabs>
          <w:tab w:val="right" w:leader="dot" w:pos="8306"/>
        </w:tabs>
      </w:pPr>
      <w:hyperlink w:anchor="_Toc20788" w:history="1">
        <w:r>
          <w:rPr>
            <w:rFonts w:ascii="仿宋" w:eastAsia="仿宋" w:hAnsi="仿宋" w:cs="仿宋" w:hint="eastAsia"/>
            <w:lang w:eastAsia="zh-CN"/>
          </w:rPr>
          <w:t>(一)、发展规划分析</w:t>
        </w:r>
        <w:r>
          <w:tab/>
        </w:r>
        <w:r>
          <w:fldChar w:fldCharType="begin"/>
        </w:r>
        <w:r>
          <w:instrText xml:space="preserve"> PAGEREF _Toc20788 \h </w:instrText>
        </w:r>
        <w:r>
          <w:fldChar w:fldCharType="separate"/>
        </w:r>
        <w:r>
          <w:t>7</w:t>
        </w:r>
        <w:r>
          <w:fldChar w:fldCharType="end"/>
        </w:r>
      </w:hyperlink>
    </w:p>
    <w:p>
      <w:pPr>
        <w:pStyle w:val="TOC2"/>
        <w:tabs>
          <w:tab w:val="right" w:leader="dot" w:pos="8306"/>
        </w:tabs>
      </w:pPr>
      <w:hyperlink w:anchor="_Toc6280" w:history="1">
        <w:r>
          <w:rPr>
            <w:rFonts w:ascii="仿宋" w:eastAsia="仿宋" w:hAnsi="仿宋" w:cs="仿宋" w:hint="eastAsia"/>
            <w:lang w:eastAsia="zh-CN"/>
          </w:rPr>
          <w:t>(二)、产业政策分析</w:t>
        </w:r>
        <w:r>
          <w:tab/>
        </w:r>
        <w:r>
          <w:fldChar w:fldCharType="begin"/>
        </w:r>
        <w:r>
          <w:instrText xml:space="preserve"> PAGEREF _Toc6280 \h </w:instrText>
        </w:r>
        <w:r>
          <w:fldChar w:fldCharType="separate"/>
        </w:r>
        <w:r>
          <w:t>9</w:t>
        </w:r>
        <w:r>
          <w:fldChar w:fldCharType="end"/>
        </w:r>
      </w:hyperlink>
    </w:p>
    <w:p>
      <w:pPr>
        <w:pStyle w:val="TOC2"/>
        <w:tabs>
          <w:tab w:val="right" w:leader="dot" w:pos="8306"/>
        </w:tabs>
      </w:pPr>
      <w:hyperlink w:anchor="_Toc11217" w:history="1">
        <w:r>
          <w:rPr>
            <w:rFonts w:ascii="仿宋" w:eastAsia="仿宋" w:hAnsi="仿宋" w:cs="仿宋" w:hint="eastAsia"/>
            <w:lang w:eastAsia="zh-CN"/>
          </w:rPr>
          <w:t>(三)、行业准入分析</w:t>
        </w:r>
        <w:r>
          <w:tab/>
        </w:r>
        <w:r>
          <w:fldChar w:fldCharType="begin"/>
        </w:r>
        <w:r>
          <w:instrText xml:space="preserve"> PAGEREF _Toc11217 \h </w:instrText>
        </w:r>
        <w:r>
          <w:fldChar w:fldCharType="separate"/>
        </w:r>
        <w:r>
          <w:t>10</w:t>
        </w:r>
        <w:r>
          <w:fldChar w:fldCharType="end"/>
        </w:r>
      </w:hyperlink>
    </w:p>
    <w:p>
      <w:pPr>
        <w:pStyle w:val="TOC1"/>
        <w:tabs>
          <w:tab w:val="right" w:leader="dot" w:pos="8306"/>
        </w:tabs>
      </w:pPr>
      <w:hyperlink w:anchor="_Toc29979" w:history="1">
        <w:r>
          <w:rPr>
            <w:rFonts w:ascii="仿宋" w:eastAsia="仿宋" w:hAnsi="仿宋" w:cs="仿宋" w:hint="eastAsia"/>
            <w:lang w:eastAsia="zh-CN"/>
          </w:rPr>
          <w:t>三、法律服务项目概论</w:t>
        </w:r>
        <w:r>
          <w:tab/>
        </w:r>
        <w:r>
          <w:fldChar w:fldCharType="begin"/>
        </w:r>
        <w:r>
          <w:instrText xml:space="preserve"> PAGEREF _Toc29979 \h </w:instrText>
        </w:r>
        <w:r>
          <w:fldChar w:fldCharType="separate"/>
        </w:r>
        <w:r>
          <w:t>11</w:t>
        </w:r>
        <w:r>
          <w:fldChar w:fldCharType="end"/>
        </w:r>
      </w:hyperlink>
    </w:p>
    <w:p>
      <w:pPr>
        <w:pStyle w:val="TOC2"/>
        <w:tabs>
          <w:tab w:val="right" w:leader="dot" w:pos="8306"/>
        </w:tabs>
      </w:pPr>
      <w:hyperlink w:anchor="_Toc4856" w:history="1">
        <w:r>
          <w:rPr>
            <w:rFonts w:ascii="仿宋" w:eastAsia="仿宋" w:hAnsi="仿宋" w:cs="仿宋" w:hint="eastAsia"/>
            <w:lang w:eastAsia="zh-CN"/>
          </w:rPr>
          <w:t>(一)、项目申报单位概况</w:t>
        </w:r>
        <w:r>
          <w:tab/>
        </w:r>
        <w:r>
          <w:fldChar w:fldCharType="begin"/>
        </w:r>
        <w:r>
          <w:instrText xml:space="preserve"> PAGEREF _Toc4856 \h </w:instrText>
        </w:r>
        <w:r>
          <w:fldChar w:fldCharType="separate"/>
        </w:r>
        <w:r>
          <w:t>11</w:t>
        </w:r>
        <w:r>
          <w:fldChar w:fldCharType="end"/>
        </w:r>
      </w:hyperlink>
    </w:p>
    <w:p>
      <w:pPr>
        <w:pStyle w:val="TOC2"/>
        <w:tabs>
          <w:tab w:val="right" w:leader="dot" w:pos="8306"/>
        </w:tabs>
      </w:pPr>
      <w:hyperlink w:anchor="_Toc674" w:history="1">
        <w:r>
          <w:rPr>
            <w:rFonts w:ascii="仿宋" w:eastAsia="仿宋" w:hAnsi="仿宋" w:cs="仿宋" w:hint="eastAsia"/>
            <w:lang w:eastAsia="zh-CN"/>
          </w:rPr>
          <w:t>(二)、项目概况</w:t>
        </w:r>
        <w:r>
          <w:tab/>
        </w:r>
        <w:r>
          <w:fldChar w:fldCharType="begin"/>
        </w:r>
        <w:r>
          <w:instrText xml:space="preserve"> PAGEREF _Toc674 \h </w:instrText>
        </w:r>
        <w:r>
          <w:fldChar w:fldCharType="separate"/>
        </w:r>
        <w:r>
          <w:t>12</w:t>
        </w:r>
        <w:r>
          <w:fldChar w:fldCharType="end"/>
        </w:r>
      </w:hyperlink>
    </w:p>
    <w:p>
      <w:pPr>
        <w:pStyle w:val="TOC1"/>
        <w:tabs>
          <w:tab w:val="right" w:leader="dot" w:pos="8306"/>
        </w:tabs>
      </w:pPr>
      <w:hyperlink w:anchor="_Toc29846" w:history="1">
        <w:r>
          <w:rPr>
            <w:rFonts w:ascii="仿宋" w:eastAsia="仿宋" w:hAnsi="仿宋" w:cs="仿宋" w:hint="eastAsia"/>
            <w:lang w:eastAsia="zh-CN"/>
          </w:rPr>
          <w:t>四、社会影响分析</w:t>
        </w:r>
        <w:r>
          <w:tab/>
        </w:r>
        <w:r>
          <w:fldChar w:fldCharType="begin"/>
        </w:r>
        <w:r>
          <w:instrText xml:space="preserve"> PAGEREF _Toc29846 \h </w:instrText>
        </w:r>
        <w:r>
          <w:fldChar w:fldCharType="separate"/>
        </w:r>
        <w:r>
          <w:t>15</w:t>
        </w:r>
        <w:r>
          <w:fldChar w:fldCharType="end"/>
        </w:r>
      </w:hyperlink>
    </w:p>
    <w:p>
      <w:pPr>
        <w:pStyle w:val="TOC2"/>
        <w:tabs>
          <w:tab w:val="right" w:leader="dot" w:pos="8306"/>
        </w:tabs>
      </w:pPr>
      <w:hyperlink w:anchor="_Toc17875" w:history="1">
        <w:r>
          <w:rPr>
            <w:rFonts w:ascii="仿宋" w:eastAsia="仿宋" w:hAnsi="仿宋" w:cs="仿宋" w:hint="eastAsia"/>
            <w:lang w:eastAsia="zh-CN"/>
          </w:rPr>
          <w:t>(一)、社会影响效果分析</w:t>
        </w:r>
        <w:r>
          <w:tab/>
        </w:r>
        <w:r>
          <w:fldChar w:fldCharType="begin"/>
        </w:r>
        <w:r>
          <w:instrText xml:space="preserve"> PAGEREF _Toc17875 \h </w:instrText>
        </w:r>
        <w:r>
          <w:fldChar w:fldCharType="separate"/>
        </w:r>
        <w:r>
          <w:t>15</w:t>
        </w:r>
        <w:r>
          <w:fldChar w:fldCharType="end"/>
        </w:r>
      </w:hyperlink>
    </w:p>
    <w:p>
      <w:pPr>
        <w:pStyle w:val="TOC2"/>
        <w:tabs>
          <w:tab w:val="right" w:leader="dot" w:pos="8306"/>
        </w:tabs>
      </w:pPr>
      <w:hyperlink w:anchor="_Toc24316" w:history="1">
        <w:r>
          <w:rPr>
            <w:rFonts w:ascii="仿宋" w:eastAsia="仿宋" w:hAnsi="仿宋" w:cs="仿宋" w:hint="eastAsia"/>
            <w:lang w:eastAsia="zh-CN"/>
          </w:rPr>
          <w:t>(二)、社会适应性分析</w:t>
        </w:r>
        <w:r>
          <w:tab/>
        </w:r>
        <w:r>
          <w:fldChar w:fldCharType="begin"/>
        </w:r>
        <w:r>
          <w:instrText xml:space="preserve"> PAGEREF _Toc24316 \h </w:instrText>
        </w:r>
        <w:r>
          <w:fldChar w:fldCharType="separate"/>
        </w:r>
        <w:r>
          <w:t>18</w:t>
        </w:r>
        <w:r>
          <w:fldChar w:fldCharType="end"/>
        </w:r>
      </w:hyperlink>
    </w:p>
    <w:p>
      <w:pPr>
        <w:pStyle w:val="TOC2"/>
        <w:tabs>
          <w:tab w:val="right" w:leader="dot" w:pos="8306"/>
        </w:tabs>
      </w:pPr>
      <w:hyperlink w:anchor="_Toc9812" w:history="1">
        <w:r>
          <w:rPr>
            <w:rFonts w:ascii="仿宋" w:eastAsia="仿宋" w:hAnsi="仿宋" w:cs="仿宋" w:hint="eastAsia"/>
            <w:lang w:eastAsia="zh-CN"/>
          </w:rPr>
          <w:t>(三)、社会风险及对策分析</w:t>
        </w:r>
        <w:r>
          <w:tab/>
        </w:r>
        <w:r>
          <w:fldChar w:fldCharType="begin"/>
        </w:r>
        <w:r>
          <w:instrText xml:space="preserve"> PAGEREF _Toc9812 \h </w:instrText>
        </w:r>
        <w:r>
          <w:fldChar w:fldCharType="separate"/>
        </w:r>
        <w:r>
          <w:t>19</w:t>
        </w:r>
        <w:r>
          <w:fldChar w:fldCharType="end"/>
        </w:r>
      </w:hyperlink>
    </w:p>
    <w:p>
      <w:pPr>
        <w:pStyle w:val="TOC1"/>
        <w:tabs>
          <w:tab w:val="right" w:leader="dot" w:pos="8306"/>
        </w:tabs>
      </w:pPr>
      <w:hyperlink w:anchor="_Toc11143" w:history="1">
        <w:r>
          <w:rPr>
            <w:rFonts w:ascii="仿宋" w:eastAsia="仿宋" w:hAnsi="仿宋" w:cs="仿宋" w:hint="eastAsia"/>
            <w:lang w:eastAsia="zh-CN"/>
          </w:rPr>
          <w:t>五、项目监理与质量保证</w:t>
        </w:r>
        <w:r>
          <w:tab/>
        </w:r>
        <w:r>
          <w:fldChar w:fldCharType="begin"/>
        </w:r>
        <w:r>
          <w:instrText xml:space="preserve"> PAGEREF _Toc11143 \h </w:instrText>
        </w:r>
        <w:r>
          <w:fldChar w:fldCharType="separate"/>
        </w:r>
        <w:r>
          <w:t>23</w:t>
        </w:r>
        <w:r>
          <w:fldChar w:fldCharType="end"/>
        </w:r>
      </w:hyperlink>
    </w:p>
    <w:p>
      <w:pPr>
        <w:pStyle w:val="TOC2"/>
        <w:tabs>
          <w:tab w:val="right" w:leader="dot" w:pos="8306"/>
        </w:tabs>
      </w:pPr>
      <w:hyperlink w:anchor="_Toc3879" w:history="1">
        <w:r>
          <w:rPr>
            <w:rFonts w:ascii="仿宋" w:eastAsia="仿宋" w:hAnsi="仿宋" w:cs="仿宋" w:hint="eastAsia"/>
            <w:lang w:eastAsia="zh-CN"/>
          </w:rPr>
          <w:t>(一)、监理体系构建</w:t>
        </w:r>
        <w:r>
          <w:tab/>
        </w:r>
        <w:r>
          <w:fldChar w:fldCharType="begin"/>
        </w:r>
        <w:r>
          <w:instrText xml:space="preserve"> PAGEREF _Toc3879 \h </w:instrText>
        </w:r>
        <w:r>
          <w:fldChar w:fldCharType="separate"/>
        </w:r>
        <w:r>
          <w:t>23</w:t>
        </w:r>
        <w:r>
          <w:fldChar w:fldCharType="end"/>
        </w:r>
      </w:hyperlink>
    </w:p>
    <w:p>
      <w:pPr>
        <w:pStyle w:val="TOC2"/>
        <w:tabs>
          <w:tab w:val="right" w:leader="dot" w:pos="8306"/>
        </w:tabs>
      </w:pPr>
      <w:hyperlink w:anchor="_Toc15304" w:history="1">
        <w:r>
          <w:rPr>
            <w:rFonts w:ascii="仿宋" w:eastAsia="仿宋" w:hAnsi="仿宋" w:cs="仿宋" w:hint="eastAsia"/>
            <w:lang w:eastAsia="zh-CN"/>
          </w:rPr>
          <w:t>(二)、质量保证体系实施</w:t>
        </w:r>
        <w:r>
          <w:tab/>
        </w:r>
        <w:r>
          <w:fldChar w:fldCharType="begin"/>
        </w:r>
        <w:r>
          <w:instrText xml:space="preserve"> PAGEREF _Toc15304 \h </w:instrText>
        </w:r>
        <w:r>
          <w:fldChar w:fldCharType="separate"/>
        </w:r>
        <w:r>
          <w:t>23</w:t>
        </w:r>
        <w:r>
          <w:fldChar w:fldCharType="end"/>
        </w:r>
      </w:hyperlink>
    </w:p>
    <w:p>
      <w:pPr>
        <w:pStyle w:val="TOC2"/>
        <w:tabs>
          <w:tab w:val="right" w:leader="dot" w:pos="8306"/>
        </w:tabs>
      </w:pPr>
      <w:hyperlink w:anchor="_Toc23508" w:history="1">
        <w:r>
          <w:rPr>
            <w:rFonts w:ascii="仿宋" w:eastAsia="仿宋" w:hAnsi="仿宋" w:cs="仿宋" w:hint="eastAsia"/>
            <w:lang w:eastAsia="zh-CN"/>
          </w:rPr>
          <w:t>(三)、监理与质量控制流程</w:t>
        </w:r>
        <w:r>
          <w:tab/>
        </w:r>
        <w:r>
          <w:fldChar w:fldCharType="begin"/>
        </w:r>
        <w:r>
          <w:instrText xml:space="preserve"> PAGEREF _Toc23508 \h </w:instrText>
        </w:r>
        <w:r>
          <w:fldChar w:fldCharType="separate"/>
        </w:r>
        <w:r>
          <w:t>24</w:t>
        </w:r>
        <w:r>
          <w:fldChar w:fldCharType="end"/>
        </w:r>
      </w:hyperlink>
    </w:p>
    <w:p>
      <w:pPr>
        <w:pStyle w:val="TOC1"/>
        <w:tabs>
          <w:tab w:val="right" w:leader="dot" w:pos="8306"/>
        </w:tabs>
      </w:pPr>
      <w:hyperlink w:anchor="_Toc17555" w:history="1">
        <w:r>
          <w:rPr>
            <w:rFonts w:ascii="仿宋" w:eastAsia="仿宋" w:hAnsi="仿宋" w:cs="仿宋" w:hint="eastAsia"/>
            <w:lang w:eastAsia="zh-CN"/>
          </w:rPr>
          <w:t>六、经济影响分析</w:t>
        </w:r>
        <w:r>
          <w:tab/>
        </w:r>
        <w:r>
          <w:fldChar w:fldCharType="begin"/>
        </w:r>
        <w:r>
          <w:instrText xml:space="preserve"> PAGEREF _Toc17555 \h </w:instrText>
        </w:r>
        <w:r>
          <w:fldChar w:fldCharType="separate"/>
        </w:r>
        <w:r>
          <w:t>25</w:t>
        </w:r>
        <w:r>
          <w:fldChar w:fldCharType="end"/>
        </w:r>
      </w:hyperlink>
    </w:p>
    <w:p>
      <w:pPr>
        <w:pStyle w:val="TOC2"/>
        <w:tabs>
          <w:tab w:val="right" w:leader="dot" w:pos="8306"/>
        </w:tabs>
      </w:pPr>
      <w:hyperlink w:anchor="_Toc16284" w:history="1">
        <w:r>
          <w:rPr>
            <w:rFonts w:ascii="仿宋" w:eastAsia="仿宋" w:hAnsi="仿宋" w:cs="仿宋" w:hint="eastAsia"/>
            <w:lang w:eastAsia="zh-CN"/>
          </w:rPr>
          <w:t>(一)、经济费用效益或费用效果分析</w:t>
        </w:r>
        <w:r>
          <w:tab/>
        </w:r>
        <w:r>
          <w:fldChar w:fldCharType="begin"/>
        </w:r>
        <w:r>
          <w:instrText xml:space="preserve"> PAGEREF _Toc16284 \h </w:instrText>
        </w:r>
        <w:r>
          <w:fldChar w:fldCharType="separate"/>
        </w:r>
        <w:r>
          <w:t>25</w:t>
        </w:r>
        <w:r>
          <w:fldChar w:fldCharType="end"/>
        </w:r>
      </w:hyperlink>
    </w:p>
    <w:p>
      <w:pPr>
        <w:pStyle w:val="TOC2"/>
        <w:tabs>
          <w:tab w:val="right" w:leader="dot" w:pos="8306"/>
        </w:tabs>
      </w:pPr>
      <w:hyperlink w:anchor="_Toc16095" w:history="1">
        <w:r>
          <w:rPr>
            <w:rFonts w:ascii="仿宋" w:eastAsia="仿宋" w:hAnsi="仿宋" w:cs="仿宋" w:hint="eastAsia"/>
            <w:lang w:eastAsia="zh-CN"/>
          </w:rPr>
          <w:t>(二)、行业影响分析</w:t>
        </w:r>
        <w:r>
          <w:tab/>
        </w:r>
        <w:r>
          <w:fldChar w:fldCharType="begin"/>
        </w:r>
        <w:r>
          <w:instrText xml:space="preserve"> PAGEREF _Toc16095 \h </w:instrText>
        </w:r>
        <w:r>
          <w:fldChar w:fldCharType="separate"/>
        </w:r>
        <w:r>
          <w:t>27</w:t>
        </w:r>
        <w:r>
          <w:fldChar w:fldCharType="end"/>
        </w:r>
      </w:hyperlink>
    </w:p>
    <w:p>
      <w:pPr>
        <w:pStyle w:val="TOC2"/>
        <w:tabs>
          <w:tab w:val="right" w:leader="dot" w:pos="8306"/>
        </w:tabs>
      </w:pPr>
      <w:hyperlink w:anchor="_Toc32624" w:history="1">
        <w:r>
          <w:rPr>
            <w:rFonts w:ascii="仿宋" w:eastAsia="仿宋" w:hAnsi="仿宋" w:cs="仿宋" w:hint="eastAsia"/>
            <w:lang w:eastAsia="zh-CN"/>
          </w:rPr>
          <w:t>(三)、区域经济影响分析</w:t>
        </w:r>
        <w:r>
          <w:tab/>
        </w:r>
        <w:r>
          <w:fldChar w:fldCharType="begin"/>
        </w:r>
        <w:r>
          <w:instrText xml:space="preserve"> PAGEREF _Toc32624 \h </w:instrText>
        </w:r>
        <w:r>
          <w:fldChar w:fldCharType="separate"/>
        </w:r>
        <w:r>
          <w:t>29</w:t>
        </w:r>
        <w:r>
          <w:fldChar w:fldCharType="end"/>
        </w:r>
      </w:hyperlink>
    </w:p>
    <w:p>
      <w:pPr>
        <w:pStyle w:val="TOC2"/>
        <w:tabs>
          <w:tab w:val="right" w:leader="dot" w:pos="8306"/>
        </w:tabs>
      </w:pPr>
      <w:hyperlink w:anchor="_Toc5219" w:history="1">
        <w:r>
          <w:rPr>
            <w:rFonts w:ascii="仿宋" w:eastAsia="仿宋" w:hAnsi="仿宋" w:cs="仿宋" w:hint="eastAsia"/>
            <w:lang w:eastAsia="zh-CN"/>
          </w:rPr>
          <w:t>(四)、宏观经济影响分析</w:t>
        </w:r>
        <w:r>
          <w:tab/>
        </w:r>
        <w:r>
          <w:fldChar w:fldCharType="begin"/>
        </w:r>
        <w:r>
          <w:instrText xml:space="preserve"> PAGEREF _Toc5219 \h </w:instrText>
        </w:r>
        <w:r>
          <w:fldChar w:fldCharType="separate"/>
        </w:r>
        <w:r>
          <w:t>29</w:t>
        </w:r>
        <w:r>
          <w:fldChar w:fldCharType="end"/>
        </w:r>
      </w:hyperlink>
    </w:p>
    <w:p>
      <w:pPr>
        <w:pStyle w:val="TOC1"/>
        <w:tabs>
          <w:tab w:val="right" w:leader="dot" w:pos="8306"/>
        </w:tabs>
      </w:pPr>
      <w:hyperlink w:anchor="_Toc23689" w:history="1">
        <w:r>
          <w:rPr>
            <w:rFonts w:ascii="仿宋" w:eastAsia="仿宋" w:hAnsi="仿宋" w:cs="仿宋" w:hint="eastAsia"/>
            <w:lang w:eastAsia="zh-CN"/>
          </w:rPr>
          <w:t>七、经济效益与社会效益优化</w:t>
        </w:r>
        <w:r>
          <w:tab/>
        </w:r>
        <w:r>
          <w:fldChar w:fldCharType="begin"/>
        </w:r>
        <w:r>
          <w:instrText xml:space="preserve"> PAGEREF _Toc23689 \h </w:instrText>
        </w:r>
        <w:r>
          <w:fldChar w:fldCharType="separate"/>
        </w:r>
        <w:r>
          <w:t>31</w:t>
        </w:r>
        <w:r>
          <w:fldChar w:fldCharType="end"/>
        </w:r>
      </w:hyperlink>
    </w:p>
    <w:p>
      <w:pPr>
        <w:pStyle w:val="TOC2"/>
        <w:tabs>
          <w:tab w:val="right" w:leader="dot" w:pos="8306"/>
        </w:tabs>
      </w:pPr>
      <w:hyperlink w:anchor="_Toc3660" w:history="1">
        <w:r>
          <w:rPr>
            <w:rFonts w:ascii="仿宋" w:eastAsia="仿宋" w:hAnsi="仿宋" w:cs="仿宋" w:hint="eastAsia"/>
            <w:lang w:eastAsia="zh-CN"/>
          </w:rPr>
          <w:t>(一)、经济效益提升策略</w:t>
        </w:r>
        <w:r>
          <w:tab/>
        </w:r>
        <w:r>
          <w:fldChar w:fldCharType="begin"/>
        </w:r>
        <w:r>
          <w:instrText xml:space="preserve"> PAGEREF _Toc3660 \h </w:instrText>
        </w:r>
        <w:r>
          <w:fldChar w:fldCharType="separate"/>
        </w:r>
        <w:r>
          <w:t>31</w:t>
        </w:r>
        <w:r>
          <w:fldChar w:fldCharType="end"/>
        </w:r>
      </w:hyperlink>
    </w:p>
    <w:p>
      <w:pPr>
        <w:pStyle w:val="TOC2"/>
        <w:tabs>
          <w:tab w:val="right" w:leader="dot" w:pos="8306"/>
        </w:tabs>
      </w:pPr>
      <w:hyperlink w:anchor="_Toc15567" w:history="1">
        <w:r>
          <w:rPr>
            <w:rFonts w:ascii="仿宋" w:eastAsia="仿宋" w:hAnsi="仿宋" w:cs="仿宋" w:hint="eastAsia"/>
            <w:lang w:eastAsia="zh-CN"/>
          </w:rPr>
          <w:t>(二)、社会效益增强方案</w:t>
        </w:r>
        <w:r>
          <w:tab/>
        </w:r>
        <w:r>
          <w:fldChar w:fldCharType="begin"/>
        </w:r>
        <w:r>
          <w:instrText xml:space="preserve"> PAGEREF _Toc15567 \h </w:instrText>
        </w:r>
        <w:r>
          <w:fldChar w:fldCharType="separate"/>
        </w:r>
        <w:r>
          <w:t>32</w:t>
        </w:r>
        <w:r>
          <w:fldChar w:fldCharType="end"/>
        </w:r>
      </w:hyperlink>
    </w:p>
    <w:p>
      <w:pPr>
        <w:pStyle w:val="TOC1"/>
        <w:tabs>
          <w:tab w:val="right" w:leader="dot" w:pos="8306"/>
        </w:tabs>
      </w:pPr>
      <w:hyperlink w:anchor="_Toc32396" w:history="1">
        <w:r>
          <w:rPr>
            <w:rFonts w:ascii="仿宋" w:eastAsia="仿宋" w:hAnsi="仿宋" w:cs="仿宋" w:hint="eastAsia"/>
            <w:lang w:eastAsia="zh-CN"/>
          </w:rPr>
          <w:t>八、环境保护与治理方案</w:t>
        </w:r>
        <w:r>
          <w:tab/>
        </w:r>
        <w:r>
          <w:fldChar w:fldCharType="begin"/>
        </w:r>
        <w:r>
          <w:instrText xml:space="preserve"> PAGEREF _Toc32396 \h </w:instrText>
        </w:r>
        <w:r>
          <w:fldChar w:fldCharType="separate"/>
        </w:r>
        <w:r>
          <w:t>33</w:t>
        </w:r>
        <w:r>
          <w:fldChar w:fldCharType="end"/>
        </w:r>
      </w:hyperlink>
    </w:p>
    <w:p>
      <w:pPr>
        <w:pStyle w:val="TOC2"/>
        <w:tabs>
          <w:tab w:val="right" w:leader="dot" w:pos="8306"/>
        </w:tabs>
      </w:pPr>
      <w:hyperlink w:anchor="_Toc18296" w:history="1">
        <w:r>
          <w:rPr>
            <w:rFonts w:ascii="仿宋" w:eastAsia="仿宋" w:hAnsi="仿宋" w:cs="仿宋" w:hint="eastAsia"/>
            <w:lang w:eastAsia="zh-CN"/>
          </w:rPr>
          <w:t>(一)、项目环境影响评估</w:t>
        </w:r>
        <w:r>
          <w:tab/>
        </w:r>
        <w:r>
          <w:fldChar w:fldCharType="begin"/>
        </w:r>
        <w:r>
          <w:instrText xml:space="preserve"> PAGEREF _Toc18296 \h </w:instrText>
        </w:r>
        <w:r>
          <w:fldChar w:fldCharType="separate"/>
        </w:r>
        <w:r>
          <w:t>33</w:t>
        </w:r>
        <w:r>
          <w:fldChar w:fldCharType="end"/>
        </w:r>
      </w:hyperlink>
    </w:p>
    <w:p>
      <w:pPr>
        <w:pStyle w:val="TOC2"/>
        <w:tabs>
          <w:tab w:val="right" w:leader="dot" w:pos="8306"/>
        </w:tabs>
      </w:pPr>
      <w:hyperlink w:anchor="_Toc8319" w:history="1">
        <w:r>
          <w:rPr>
            <w:rFonts w:ascii="仿宋" w:eastAsia="仿宋" w:hAnsi="仿宋" w:cs="仿宋" w:hint="eastAsia"/>
            <w:lang w:eastAsia="zh-CN"/>
          </w:rPr>
          <w:t>(二)、环境保护措施与治理方案</w:t>
        </w:r>
        <w:r>
          <w:tab/>
        </w:r>
        <w:r>
          <w:fldChar w:fldCharType="begin"/>
        </w:r>
        <w:r>
          <w:instrText xml:space="preserve"> PAGEREF _Toc8319 \h </w:instrText>
        </w:r>
        <w:r>
          <w:fldChar w:fldCharType="separate"/>
        </w:r>
        <w:r>
          <w:t>33</w:t>
        </w:r>
        <w:r>
          <w:fldChar w:fldCharType="end"/>
        </w:r>
      </w:hyperlink>
    </w:p>
    <w:p>
      <w:pPr>
        <w:pStyle w:val="TOC1"/>
        <w:tabs>
          <w:tab w:val="right" w:leader="dot" w:pos="8306"/>
        </w:tabs>
      </w:pPr>
      <w:hyperlink w:anchor="_Toc8058" w:history="1">
        <w:r>
          <w:rPr>
            <w:rFonts w:ascii="仿宋" w:eastAsia="仿宋" w:hAnsi="仿宋" w:cs="仿宋" w:hint="eastAsia"/>
            <w:lang w:eastAsia="zh-CN"/>
          </w:rPr>
          <w:t>九、项目变更管理</w:t>
        </w:r>
        <w:r>
          <w:tab/>
        </w:r>
        <w:r>
          <w:fldChar w:fldCharType="begin"/>
        </w:r>
        <w:r>
          <w:instrText xml:space="preserve"> PAGEREF _Toc8058 \h </w:instrText>
        </w:r>
        <w:r>
          <w:fldChar w:fldCharType="separate"/>
        </w:r>
        <w:r>
          <w:t>34</w:t>
        </w:r>
        <w:r>
          <w:fldChar w:fldCharType="end"/>
        </w:r>
      </w:hyperlink>
    </w:p>
    <w:p>
      <w:pPr>
        <w:pStyle w:val="TOC2"/>
        <w:tabs>
          <w:tab w:val="right" w:leader="dot" w:pos="8306"/>
        </w:tabs>
      </w:pPr>
      <w:hyperlink w:anchor="_Toc21512" w:history="1">
        <w:r>
          <w:rPr>
            <w:rFonts w:ascii="仿宋" w:eastAsia="仿宋" w:hAnsi="仿宋" w:cs="仿宋" w:hint="eastAsia"/>
            <w:lang w:eastAsia="zh-CN"/>
          </w:rPr>
          <w:t>(一)、变更控制流程</w:t>
        </w:r>
        <w:r>
          <w:tab/>
        </w:r>
        <w:r>
          <w:fldChar w:fldCharType="begin"/>
        </w:r>
        <w:r>
          <w:instrText xml:space="preserve"> PAGEREF _Toc21512 \h </w:instrText>
        </w:r>
        <w:r>
          <w:fldChar w:fldCharType="separate"/>
        </w:r>
        <w:r>
          <w:t>34</w:t>
        </w:r>
        <w:r>
          <w:fldChar w:fldCharType="end"/>
        </w:r>
      </w:hyperlink>
    </w:p>
    <w:p>
      <w:pPr>
        <w:pStyle w:val="TOC2"/>
        <w:tabs>
          <w:tab w:val="right" w:leader="dot" w:pos="8306"/>
        </w:tabs>
      </w:pPr>
      <w:hyperlink w:anchor="_Toc29390" w:history="1">
        <w:r>
          <w:rPr>
            <w:rFonts w:ascii="仿宋" w:eastAsia="仿宋" w:hAnsi="仿宋" w:cs="仿宋" w:hint="eastAsia"/>
            <w:lang w:eastAsia="zh-CN"/>
          </w:rPr>
          <w:t>(二)、影响评估与处理</w:t>
        </w:r>
        <w:r>
          <w:tab/>
        </w:r>
        <w:r>
          <w:fldChar w:fldCharType="begin"/>
        </w:r>
        <w:r>
          <w:instrText xml:space="preserve"> PAGEREF _Toc29390 \h </w:instrText>
        </w:r>
        <w:r>
          <w:fldChar w:fldCharType="separate"/>
        </w:r>
        <w:r>
          <w:t>35</w:t>
        </w:r>
        <w:r>
          <w:fldChar w:fldCharType="end"/>
        </w:r>
      </w:hyperlink>
    </w:p>
    <w:p>
      <w:pPr>
        <w:pStyle w:val="TOC2"/>
        <w:tabs>
          <w:tab w:val="right" w:leader="dot" w:pos="8306"/>
        </w:tabs>
      </w:pPr>
      <w:hyperlink w:anchor="_Toc11863" w:history="1">
        <w:r>
          <w:rPr>
            <w:rFonts w:ascii="仿宋" w:eastAsia="仿宋" w:hAnsi="仿宋" w:cs="仿宋" w:hint="eastAsia"/>
            <w:lang w:eastAsia="zh-CN"/>
          </w:rPr>
          <w:t>(三)、变更记录与追踪</w:t>
        </w:r>
        <w:r>
          <w:tab/>
        </w:r>
        <w:r>
          <w:fldChar w:fldCharType="begin"/>
        </w:r>
        <w:r>
          <w:instrText xml:space="preserve"> PAGEREF _Toc11863 \h </w:instrText>
        </w:r>
        <w:r>
          <w:fldChar w:fldCharType="separate"/>
        </w:r>
        <w:r>
          <w:t>37</w:t>
        </w:r>
        <w:r>
          <w:fldChar w:fldCharType="end"/>
        </w:r>
      </w:hyperlink>
    </w:p>
    <w:p>
      <w:pPr>
        <w:pStyle w:val="TOC2"/>
        <w:tabs>
          <w:tab w:val="right" w:leader="dot" w:pos="8306"/>
        </w:tabs>
      </w:pPr>
      <w:hyperlink w:anchor="_Toc3226" w:history="1">
        <w:r>
          <w:rPr>
            <w:rFonts w:ascii="仿宋" w:eastAsia="仿宋" w:hAnsi="仿宋" w:cs="仿宋" w:hint="eastAsia"/>
            <w:lang w:eastAsia="zh-CN"/>
          </w:rPr>
          <w:t>(四)、变更管理策略</w:t>
        </w:r>
        <w:r>
          <w:tab/>
        </w:r>
        <w:r>
          <w:fldChar w:fldCharType="begin"/>
        </w:r>
        <w:r>
          <w:instrText xml:space="preserve"> PAGEREF _Toc3226 \h </w:instrText>
        </w:r>
        <w:r>
          <w:fldChar w:fldCharType="separate"/>
        </w:r>
        <w:r>
          <w:t>38</w:t>
        </w:r>
        <w:r>
          <w:fldChar w:fldCharType="end"/>
        </w:r>
      </w:hyperlink>
    </w:p>
    <w:p>
      <w:pPr>
        <w:pStyle w:val="TOC1"/>
        <w:tabs>
          <w:tab w:val="right" w:leader="dot" w:pos="8306"/>
        </w:tabs>
      </w:pPr>
      <w:hyperlink w:anchor="_Toc30183" w:history="1">
        <w:r>
          <w:rPr>
            <w:rFonts w:ascii="仿宋" w:eastAsia="仿宋" w:hAnsi="仿宋" w:cs="仿宋" w:hint="eastAsia"/>
            <w:lang w:eastAsia="zh-CN"/>
          </w:rPr>
          <w:t>十、土地利用与规划方案</w:t>
        </w:r>
        <w:r>
          <w:tab/>
        </w:r>
        <w:r>
          <w:fldChar w:fldCharType="begin"/>
        </w:r>
        <w:r>
          <w:instrText xml:space="preserve"> PAGEREF _Toc30183 \h </w:instrText>
        </w:r>
        <w:r>
          <w:fldChar w:fldCharType="separate"/>
        </w:r>
        <w:r>
          <w:t>40</w:t>
        </w:r>
        <w:r>
          <w:fldChar w:fldCharType="end"/>
        </w:r>
      </w:hyperlink>
    </w:p>
    <w:p>
      <w:pPr>
        <w:pStyle w:val="TOC2"/>
        <w:tabs>
          <w:tab w:val="right" w:leader="dot" w:pos="8306"/>
        </w:tabs>
      </w:pPr>
      <w:hyperlink w:anchor="_Toc18863" w:history="1">
        <w:r>
          <w:rPr>
            <w:rFonts w:ascii="仿宋" w:eastAsia="仿宋" w:hAnsi="仿宋" w:cs="仿宋" w:hint="eastAsia"/>
            <w:lang w:eastAsia="zh-CN"/>
          </w:rPr>
          <w:t>(一)、项目用地情况分析</w:t>
        </w:r>
        <w:r>
          <w:tab/>
        </w:r>
        <w:r>
          <w:fldChar w:fldCharType="begin"/>
        </w:r>
        <w:r>
          <w:instrText xml:space="preserve"> PAGEREF _Toc18863 \h </w:instrText>
        </w:r>
        <w:r>
          <w:fldChar w:fldCharType="separate"/>
        </w:r>
        <w:r>
          <w:t>40</w:t>
        </w:r>
        <w:r>
          <w:fldChar w:fldCharType="end"/>
        </w:r>
      </w:hyperlink>
    </w:p>
    <w:p>
      <w:pPr>
        <w:pStyle w:val="TOC2"/>
        <w:tabs>
          <w:tab w:val="right" w:leader="dot" w:pos="8306"/>
        </w:tabs>
      </w:pPr>
      <w:hyperlink w:anchor="_Toc2944" w:history="1">
        <w:r>
          <w:rPr>
            <w:rFonts w:ascii="仿宋" w:eastAsia="仿宋" w:hAnsi="仿宋" w:cs="仿宋" w:hint="eastAsia"/>
            <w:lang w:eastAsia="zh-CN"/>
          </w:rPr>
          <w:t>(二)、土地利用规划方案</w:t>
        </w:r>
        <w:r>
          <w:tab/>
        </w:r>
        <w:r>
          <w:fldChar w:fldCharType="begin"/>
        </w:r>
        <w:r>
          <w:instrText xml:space="preserve"> PAGEREF _Toc2944 \h </w:instrText>
        </w:r>
        <w:r>
          <w:fldChar w:fldCharType="separate"/>
        </w:r>
        <w:r>
          <w:t>41</w:t>
        </w:r>
        <w:r>
          <w:fldChar w:fldCharType="end"/>
        </w:r>
      </w:hyperlink>
    </w:p>
    <w:p>
      <w:pPr>
        <w:pStyle w:val="TOC1"/>
        <w:tabs>
          <w:tab w:val="right" w:leader="dot" w:pos="8306"/>
        </w:tabs>
      </w:pPr>
      <w:hyperlink w:anchor="_Toc2564" w:history="1">
        <w:r>
          <w:rPr>
            <w:rFonts w:ascii="仿宋" w:eastAsia="仿宋" w:hAnsi="仿宋" w:cs="仿宋" w:hint="eastAsia"/>
            <w:lang w:eastAsia="zh-CN"/>
          </w:rPr>
          <w:t>十一、安全与应急管理</w:t>
        </w:r>
        <w:r>
          <w:tab/>
        </w:r>
        <w:r>
          <w:fldChar w:fldCharType="begin"/>
        </w:r>
        <w:r>
          <w:instrText xml:space="preserve"> PAGEREF _Toc2564 \h </w:instrText>
        </w:r>
        <w:r>
          <w:fldChar w:fldCharType="separate"/>
        </w:r>
        <w:r>
          <w:t>42</w:t>
        </w:r>
        <w:r>
          <w:fldChar w:fldCharType="end"/>
        </w:r>
      </w:hyperlink>
    </w:p>
    <w:p>
      <w:pPr>
        <w:pStyle w:val="TOC2"/>
        <w:tabs>
          <w:tab w:val="right" w:leader="dot" w:pos="8306"/>
        </w:tabs>
      </w:pPr>
      <w:hyperlink w:anchor="_Toc4162" w:history="1">
        <w:r>
          <w:rPr>
            <w:rFonts w:ascii="仿宋" w:eastAsia="仿宋" w:hAnsi="仿宋" w:cs="仿宋" w:hint="eastAsia"/>
            <w:lang w:eastAsia="zh-CN"/>
          </w:rPr>
          <w:t>(一)、安全生产管理</w:t>
        </w:r>
        <w:r>
          <w:tab/>
        </w:r>
        <w:r>
          <w:fldChar w:fldCharType="begin"/>
        </w:r>
        <w:r>
          <w:instrText xml:space="preserve"> PAGEREF _Toc4162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52" w:history="1">
        <w:r>
          <w:rPr>
            <w:rFonts w:ascii="仿宋" w:eastAsia="仿宋" w:hAnsi="仿宋" w:cs="仿宋" w:hint="eastAsia"/>
            <w:lang w:eastAsia="zh-CN"/>
          </w:rPr>
          <w:t>(二)、应急预案与响应</w:t>
        </w:r>
        <w:r>
          <w:tab/>
        </w:r>
        <w:r>
          <w:fldChar w:fldCharType="begin"/>
        </w:r>
        <w:r>
          <w:instrText xml:space="preserve"> PAGEREF _Toc20252 \h </w:instrText>
        </w:r>
        <w:r>
          <w:fldChar w:fldCharType="separate"/>
        </w:r>
        <w:r>
          <w:t>44</w:t>
        </w:r>
        <w:r>
          <w:fldChar w:fldCharType="end"/>
        </w:r>
      </w:hyperlink>
    </w:p>
    <w:p>
      <w:pPr>
        <w:pStyle w:val="TOC1"/>
        <w:tabs>
          <w:tab w:val="right" w:leader="dot" w:pos="8306"/>
        </w:tabs>
      </w:pPr>
      <w:hyperlink w:anchor="_Toc22783" w:history="1">
        <w:r>
          <w:rPr>
            <w:rFonts w:ascii="仿宋" w:eastAsia="仿宋" w:hAnsi="仿宋" w:cs="仿宋" w:hint="eastAsia"/>
            <w:lang w:eastAsia="zh-CN"/>
          </w:rPr>
          <w:t>十二、客户关系管理与市场拓展</w:t>
        </w:r>
        <w:r>
          <w:tab/>
        </w:r>
        <w:r>
          <w:fldChar w:fldCharType="begin"/>
        </w:r>
        <w:r>
          <w:instrText xml:space="preserve"> PAGEREF _Toc22783 \h </w:instrText>
        </w:r>
        <w:r>
          <w:fldChar w:fldCharType="separate"/>
        </w:r>
        <w:r>
          <w:t>45</w:t>
        </w:r>
        <w:r>
          <w:fldChar w:fldCharType="end"/>
        </w:r>
      </w:hyperlink>
    </w:p>
    <w:p>
      <w:pPr>
        <w:pStyle w:val="TOC2"/>
        <w:tabs>
          <w:tab w:val="right" w:leader="dot" w:pos="8306"/>
        </w:tabs>
      </w:pPr>
      <w:hyperlink w:anchor="_Toc30322" w:history="1">
        <w:r>
          <w:rPr>
            <w:rFonts w:ascii="仿宋" w:eastAsia="仿宋" w:hAnsi="仿宋" w:cs="仿宋" w:hint="eastAsia"/>
            <w:lang w:eastAsia="zh-CN"/>
          </w:rPr>
          <w:t>(一)、客户关系管理策略</w:t>
        </w:r>
        <w:r>
          <w:tab/>
        </w:r>
        <w:r>
          <w:fldChar w:fldCharType="begin"/>
        </w:r>
        <w:r>
          <w:instrText xml:space="preserve"> PAGEREF _Toc30322 \h </w:instrText>
        </w:r>
        <w:r>
          <w:fldChar w:fldCharType="separate"/>
        </w:r>
        <w:r>
          <w:t>45</w:t>
        </w:r>
        <w:r>
          <w:fldChar w:fldCharType="end"/>
        </w:r>
      </w:hyperlink>
    </w:p>
    <w:p>
      <w:pPr>
        <w:pStyle w:val="TOC2"/>
        <w:tabs>
          <w:tab w:val="right" w:leader="dot" w:pos="8306"/>
        </w:tabs>
      </w:pPr>
      <w:hyperlink w:anchor="_Toc369" w:history="1">
        <w:r>
          <w:rPr>
            <w:rFonts w:ascii="仿宋" w:eastAsia="仿宋" w:hAnsi="仿宋" w:cs="仿宋" w:hint="eastAsia"/>
            <w:lang w:eastAsia="zh-CN"/>
          </w:rPr>
          <w:t>(二)、市场拓展方案</w:t>
        </w:r>
        <w:r>
          <w:tab/>
        </w:r>
        <w:r>
          <w:fldChar w:fldCharType="begin"/>
        </w:r>
        <w:r>
          <w:instrText xml:space="preserve"> PAGEREF _Toc369 \h </w:instrText>
        </w:r>
        <w:r>
          <w:fldChar w:fldCharType="separate"/>
        </w:r>
        <w:r>
          <w:t>47</w:t>
        </w:r>
        <w:r>
          <w:fldChar w:fldCharType="end"/>
        </w:r>
      </w:hyperlink>
    </w:p>
    <w:p>
      <w:pPr>
        <w:pStyle w:val="TOC1"/>
        <w:tabs>
          <w:tab w:val="right" w:leader="dot" w:pos="8306"/>
        </w:tabs>
      </w:pPr>
      <w:hyperlink w:anchor="_Toc14430" w:history="1">
        <w:r>
          <w:rPr>
            <w:rFonts w:ascii="仿宋" w:eastAsia="仿宋" w:hAnsi="仿宋" w:cs="仿宋" w:hint="eastAsia"/>
            <w:lang w:eastAsia="zh-CN"/>
          </w:rPr>
          <w:t>十三、知识产权管理与保护</w:t>
        </w:r>
        <w:r>
          <w:tab/>
        </w:r>
        <w:r>
          <w:fldChar w:fldCharType="begin"/>
        </w:r>
        <w:r>
          <w:instrText xml:space="preserve"> PAGEREF _Toc14430 \h </w:instrText>
        </w:r>
        <w:r>
          <w:fldChar w:fldCharType="separate"/>
        </w:r>
        <w:r>
          <w:t>48</w:t>
        </w:r>
        <w:r>
          <w:fldChar w:fldCharType="end"/>
        </w:r>
      </w:hyperlink>
    </w:p>
    <w:p>
      <w:pPr>
        <w:pStyle w:val="TOC2"/>
        <w:tabs>
          <w:tab w:val="right" w:leader="dot" w:pos="8306"/>
        </w:tabs>
      </w:pPr>
      <w:hyperlink w:anchor="_Toc17931" w:history="1">
        <w:r>
          <w:rPr>
            <w:rFonts w:ascii="仿宋" w:eastAsia="仿宋" w:hAnsi="仿宋" w:cs="仿宋" w:hint="eastAsia"/>
            <w:lang w:eastAsia="zh-CN"/>
          </w:rPr>
          <w:t>(一)、知识产权管理体系建设</w:t>
        </w:r>
        <w:r>
          <w:tab/>
        </w:r>
        <w:r>
          <w:fldChar w:fldCharType="begin"/>
        </w:r>
        <w:r>
          <w:instrText xml:space="preserve"> PAGEREF _Toc17931 \h </w:instrText>
        </w:r>
        <w:r>
          <w:fldChar w:fldCharType="separate"/>
        </w:r>
        <w:r>
          <w:t>48</w:t>
        </w:r>
        <w:r>
          <w:fldChar w:fldCharType="end"/>
        </w:r>
      </w:hyperlink>
    </w:p>
    <w:p>
      <w:pPr>
        <w:pStyle w:val="TOC2"/>
        <w:tabs>
          <w:tab w:val="right" w:leader="dot" w:pos="8306"/>
        </w:tabs>
      </w:pPr>
      <w:hyperlink w:anchor="_Toc5907" w:history="1">
        <w:r>
          <w:rPr>
            <w:rFonts w:ascii="仿宋" w:eastAsia="仿宋" w:hAnsi="仿宋" w:cs="仿宋" w:hint="eastAsia"/>
            <w:lang w:eastAsia="zh-CN"/>
          </w:rPr>
          <w:t>(二)、知识产权保护措施</w:t>
        </w:r>
        <w:r>
          <w:tab/>
        </w:r>
        <w:r>
          <w:fldChar w:fldCharType="begin"/>
        </w:r>
        <w:r>
          <w:instrText xml:space="preserve"> PAGEREF _Toc5907 \h </w:instrText>
        </w:r>
        <w:r>
          <w:fldChar w:fldCharType="separate"/>
        </w:r>
        <w:r>
          <w:t>48</w:t>
        </w:r>
        <w:r>
          <w:fldChar w:fldCharType="end"/>
        </w:r>
      </w:hyperlink>
    </w:p>
    <w:p>
      <w:pPr>
        <w:pStyle w:val="TOC1"/>
        <w:tabs>
          <w:tab w:val="right" w:leader="dot" w:pos="8306"/>
        </w:tabs>
      </w:pPr>
      <w:hyperlink w:anchor="_Toc16765" w:history="1">
        <w:r>
          <w:rPr>
            <w:rFonts w:ascii="仿宋" w:eastAsia="仿宋" w:hAnsi="仿宋" w:cs="仿宋" w:hint="eastAsia"/>
            <w:lang w:eastAsia="zh-CN"/>
          </w:rPr>
          <w:t>十四、产业协同与集群发展</w:t>
        </w:r>
        <w:r>
          <w:tab/>
        </w:r>
        <w:r>
          <w:fldChar w:fldCharType="begin"/>
        </w:r>
        <w:r>
          <w:instrText xml:space="preserve"> PAGEREF _Toc16765 \h </w:instrText>
        </w:r>
        <w:r>
          <w:fldChar w:fldCharType="separate"/>
        </w:r>
        <w:r>
          <w:t>50</w:t>
        </w:r>
        <w:r>
          <w:fldChar w:fldCharType="end"/>
        </w:r>
      </w:hyperlink>
    </w:p>
    <w:p>
      <w:pPr>
        <w:pStyle w:val="TOC2"/>
        <w:tabs>
          <w:tab w:val="right" w:leader="dot" w:pos="8306"/>
        </w:tabs>
      </w:pPr>
      <w:hyperlink w:anchor="_Toc1704" w:history="1">
        <w:r>
          <w:rPr>
            <w:rFonts w:ascii="仿宋" w:eastAsia="仿宋" w:hAnsi="仿宋" w:cs="仿宋" w:hint="eastAsia"/>
            <w:lang w:eastAsia="zh-CN"/>
          </w:rPr>
          <w:t>(一)、产业协同机制建设</w:t>
        </w:r>
        <w:r>
          <w:tab/>
        </w:r>
        <w:r>
          <w:fldChar w:fldCharType="begin"/>
        </w:r>
        <w:r>
          <w:instrText xml:space="preserve"> PAGEREF _Toc1704 \h </w:instrText>
        </w:r>
        <w:r>
          <w:fldChar w:fldCharType="separate"/>
        </w:r>
        <w:r>
          <w:t>50</w:t>
        </w:r>
        <w:r>
          <w:fldChar w:fldCharType="end"/>
        </w:r>
      </w:hyperlink>
    </w:p>
    <w:p>
      <w:pPr>
        <w:pStyle w:val="TOC2"/>
        <w:tabs>
          <w:tab w:val="right" w:leader="dot" w:pos="8306"/>
        </w:tabs>
      </w:pPr>
      <w:hyperlink w:anchor="_Toc21279" w:history="1">
        <w:r>
          <w:rPr>
            <w:rFonts w:ascii="仿宋" w:eastAsia="仿宋" w:hAnsi="仿宋" w:cs="仿宋" w:hint="eastAsia"/>
            <w:lang w:eastAsia="zh-CN"/>
          </w:rPr>
          <w:t>(二)、产业集群培育与发展</w:t>
        </w:r>
        <w:r>
          <w:tab/>
        </w:r>
        <w:r>
          <w:fldChar w:fldCharType="begin"/>
        </w:r>
        <w:r>
          <w:instrText xml:space="preserve"> PAGEREF _Toc21279 \h </w:instrText>
        </w:r>
        <w:r>
          <w:fldChar w:fldCharType="separate"/>
        </w:r>
        <w:r>
          <w:t>51</w:t>
        </w:r>
        <w:r>
          <w:fldChar w:fldCharType="end"/>
        </w:r>
      </w:hyperlink>
    </w:p>
    <w:p>
      <w:pPr>
        <w:pStyle w:val="TOC1"/>
        <w:tabs>
          <w:tab w:val="right" w:leader="dot" w:pos="8306"/>
        </w:tabs>
      </w:pPr>
      <w:hyperlink w:anchor="_Toc7751" w:history="1">
        <w:r>
          <w:rPr>
            <w:rFonts w:ascii="仿宋" w:eastAsia="仿宋" w:hAnsi="仿宋" w:cs="仿宋" w:hint="eastAsia"/>
            <w:lang w:eastAsia="zh-CN"/>
          </w:rPr>
          <w:t>十五、企业合规与伦理</w:t>
        </w:r>
        <w:r>
          <w:tab/>
        </w:r>
        <w:r>
          <w:fldChar w:fldCharType="begin"/>
        </w:r>
        <w:r>
          <w:instrText xml:space="preserve"> PAGEREF _Toc7751 \h </w:instrText>
        </w:r>
        <w:r>
          <w:fldChar w:fldCharType="separate"/>
        </w:r>
        <w:r>
          <w:t>52</w:t>
        </w:r>
        <w:r>
          <w:fldChar w:fldCharType="end"/>
        </w:r>
      </w:hyperlink>
    </w:p>
    <w:p>
      <w:pPr>
        <w:pStyle w:val="TOC2"/>
        <w:tabs>
          <w:tab w:val="right" w:leader="dot" w:pos="8306"/>
        </w:tabs>
      </w:pPr>
      <w:hyperlink w:anchor="_Toc24024" w:history="1">
        <w:r>
          <w:rPr>
            <w:rFonts w:ascii="仿宋" w:eastAsia="仿宋" w:hAnsi="仿宋" w:cs="仿宋" w:hint="eastAsia"/>
            <w:lang w:eastAsia="zh-CN"/>
          </w:rPr>
          <w:t>(一)、合规政策与程序</w:t>
        </w:r>
        <w:r>
          <w:tab/>
        </w:r>
        <w:r>
          <w:fldChar w:fldCharType="begin"/>
        </w:r>
        <w:r>
          <w:instrText xml:space="preserve"> PAGEREF _Toc24024 \h </w:instrText>
        </w:r>
        <w:r>
          <w:fldChar w:fldCharType="separate"/>
        </w:r>
        <w:r>
          <w:t>52</w:t>
        </w:r>
        <w:r>
          <w:fldChar w:fldCharType="end"/>
        </w:r>
      </w:hyperlink>
    </w:p>
    <w:p>
      <w:pPr>
        <w:pStyle w:val="TOC2"/>
        <w:tabs>
          <w:tab w:val="right" w:leader="dot" w:pos="8306"/>
        </w:tabs>
      </w:pPr>
      <w:hyperlink w:anchor="_Toc25592" w:history="1">
        <w:r>
          <w:rPr>
            <w:rFonts w:ascii="仿宋" w:eastAsia="仿宋" w:hAnsi="仿宋" w:cs="仿宋" w:hint="eastAsia"/>
            <w:lang w:eastAsia="zh-CN"/>
          </w:rPr>
          <w:t>(二)、伦理规范与培训</w:t>
        </w:r>
        <w:r>
          <w:tab/>
        </w:r>
        <w:r>
          <w:fldChar w:fldCharType="begin"/>
        </w:r>
        <w:r>
          <w:instrText xml:space="preserve"> PAGEREF _Toc25592 \h </w:instrText>
        </w:r>
        <w:r>
          <w:fldChar w:fldCharType="separate"/>
        </w:r>
        <w:r>
          <w:t>53</w:t>
        </w:r>
        <w:r>
          <w:fldChar w:fldCharType="end"/>
        </w:r>
      </w:hyperlink>
    </w:p>
    <w:p>
      <w:pPr>
        <w:pStyle w:val="TOC2"/>
        <w:tabs>
          <w:tab w:val="right" w:leader="dot" w:pos="8306"/>
        </w:tabs>
      </w:pPr>
      <w:hyperlink w:anchor="_Toc19277" w:history="1">
        <w:r>
          <w:rPr>
            <w:rFonts w:ascii="仿宋" w:eastAsia="仿宋" w:hAnsi="仿宋" w:cs="仿宋" w:hint="eastAsia"/>
            <w:lang w:eastAsia="zh-CN"/>
          </w:rPr>
          <w:t>(三)、合规风险评估</w:t>
        </w:r>
        <w:r>
          <w:tab/>
        </w:r>
        <w:r>
          <w:fldChar w:fldCharType="begin"/>
        </w:r>
        <w:r>
          <w:instrText xml:space="preserve"> PAGEREF _Toc19277 \h </w:instrText>
        </w:r>
        <w:r>
          <w:fldChar w:fldCharType="separate"/>
        </w:r>
        <w:r>
          <w:t>54</w:t>
        </w:r>
        <w:r>
          <w:fldChar w:fldCharType="end"/>
        </w:r>
      </w:hyperlink>
    </w:p>
    <w:p>
      <w:pPr>
        <w:pStyle w:val="TOC2"/>
        <w:tabs>
          <w:tab w:val="right" w:leader="dot" w:pos="8306"/>
        </w:tabs>
      </w:pPr>
      <w:hyperlink w:anchor="_Toc4003" w:history="1">
        <w:r>
          <w:rPr>
            <w:rFonts w:ascii="仿宋" w:eastAsia="仿宋" w:hAnsi="仿宋" w:cs="仿宋" w:hint="eastAsia"/>
            <w:lang w:eastAsia="zh-CN"/>
          </w:rPr>
          <w:t>(四)、合规监督与执行</w:t>
        </w:r>
        <w:r>
          <w:tab/>
        </w:r>
        <w:r>
          <w:fldChar w:fldCharType="begin"/>
        </w:r>
        <w:r>
          <w:instrText xml:space="preserve"> PAGEREF _Toc4003 \h </w:instrText>
        </w:r>
        <w:r>
          <w:fldChar w:fldCharType="separate"/>
        </w:r>
        <w:r>
          <w:t>55</w:t>
        </w:r>
        <w:r>
          <w:fldChar w:fldCharType="end"/>
        </w:r>
      </w:hyperlink>
    </w:p>
    <w:p>
      <w:pPr>
        <w:pStyle w:val="TOC1"/>
        <w:tabs>
          <w:tab w:val="right" w:leader="dot" w:pos="8306"/>
        </w:tabs>
      </w:pPr>
      <w:hyperlink w:anchor="_Toc23884" w:history="1">
        <w:r>
          <w:rPr>
            <w:rFonts w:ascii="仿宋" w:eastAsia="仿宋" w:hAnsi="仿宋" w:cs="仿宋" w:hint="eastAsia"/>
            <w:lang w:eastAsia="zh-CN"/>
          </w:rPr>
          <w:t>十六、设施与设备管理</w:t>
        </w:r>
        <w:r>
          <w:tab/>
        </w:r>
        <w:r>
          <w:fldChar w:fldCharType="begin"/>
        </w:r>
        <w:r>
          <w:instrText xml:space="preserve"> PAGEREF _Toc23884 \h </w:instrText>
        </w:r>
        <w:r>
          <w:fldChar w:fldCharType="separate"/>
        </w:r>
        <w:r>
          <w:t>56</w:t>
        </w:r>
        <w:r>
          <w:fldChar w:fldCharType="end"/>
        </w:r>
      </w:hyperlink>
    </w:p>
    <w:p>
      <w:pPr>
        <w:pStyle w:val="TOC2"/>
        <w:tabs>
          <w:tab w:val="right" w:leader="dot" w:pos="8306"/>
        </w:tabs>
      </w:pPr>
      <w:hyperlink w:anchor="_Toc18238" w:history="1">
        <w:r>
          <w:rPr>
            <w:rFonts w:ascii="仿宋" w:eastAsia="仿宋" w:hAnsi="仿宋" w:cs="仿宋" w:hint="eastAsia"/>
            <w:lang w:eastAsia="zh-CN"/>
          </w:rPr>
          <w:t>(一)、设施规划与配置</w:t>
        </w:r>
        <w:r>
          <w:tab/>
        </w:r>
        <w:r>
          <w:fldChar w:fldCharType="begin"/>
        </w:r>
        <w:r>
          <w:instrText xml:space="preserve"> PAGEREF _Toc18238 \h </w:instrText>
        </w:r>
        <w:r>
          <w:fldChar w:fldCharType="separate"/>
        </w:r>
        <w:r>
          <w:t>56</w:t>
        </w:r>
        <w:r>
          <w:fldChar w:fldCharType="end"/>
        </w:r>
      </w:hyperlink>
    </w:p>
    <w:p>
      <w:pPr>
        <w:pStyle w:val="TOC2"/>
        <w:tabs>
          <w:tab w:val="right" w:leader="dot" w:pos="8306"/>
        </w:tabs>
      </w:pPr>
      <w:hyperlink w:anchor="_Toc26581" w:history="1">
        <w:r>
          <w:rPr>
            <w:rFonts w:ascii="仿宋" w:eastAsia="仿宋" w:hAnsi="仿宋" w:cs="仿宋" w:hint="eastAsia"/>
            <w:lang w:eastAsia="zh-CN"/>
          </w:rPr>
          <w:t>(二)、设备采购与维护管理</w:t>
        </w:r>
        <w:r>
          <w:tab/>
        </w:r>
        <w:r>
          <w:fldChar w:fldCharType="begin"/>
        </w:r>
        <w:r>
          <w:instrText xml:space="preserve"> PAGEREF _Toc26581 \h </w:instrText>
        </w:r>
        <w:r>
          <w:fldChar w:fldCharType="separate"/>
        </w:r>
        <w:r>
          <w:t>57</w:t>
        </w:r>
        <w:r>
          <w:fldChar w:fldCharType="end"/>
        </w:r>
      </w:hyperlink>
    </w:p>
    <w:p>
      <w:pPr>
        <w:pStyle w:val="TOC2"/>
        <w:tabs>
          <w:tab w:val="right" w:leader="dot" w:pos="8306"/>
        </w:tabs>
      </w:pPr>
      <w:hyperlink w:anchor="_Toc9532" w:history="1">
        <w:r>
          <w:rPr>
            <w:rFonts w:ascii="仿宋" w:eastAsia="仿宋" w:hAnsi="仿宋" w:cs="仿宋" w:hint="eastAsia"/>
            <w:lang w:eastAsia="zh-CN"/>
          </w:rPr>
          <w:t>(三)、设施设备升级策略</w:t>
        </w:r>
        <w:r>
          <w:tab/>
        </w:r>
        <w:r>
          <w:fldChar w:fldCharType="begin"/>
        </w:r>
        <w:r>
          <w:instrText xml:space="preserve"> PAGEREF _Toc9532 \h </w:instrText>
        </w:r>
        <w:r>
          <w:fldChar w:fldCharType="separate"/>
        </w:r>
        <w:r>
          <w:t>58</w:t>
        </w:r>
        <w:r>
          <w:fldChar w:fldCharType="end"/>
        </w:r>
      </w:hyperlink>
    </w:p>
    <w:p>
      <w:pPr>
        <w:pStyle w:val="TOC1"/>
        <w:tabs>
          <w:tab w:val="right" w:leader="dot" w:pos="8306"/>
        </w:tabs>
      </w:pPr>
      <w:hyperlink w:anchor="_Toc8242" w:history="1">
        <w:r>
          <w:rPr>
            <w:rFonts w:ascii="仿宋" w:eastAsia="仿宋" w:hAnsi="仿宋" w:cs="仿宋" w:hint="eastAsia"/>
            <w:lang w:eastAsia="zh-CN"/>
          </w:rPr>
          <w:t>十七、法律法规与政策遵循</w:t>
        </w:r>
        <w:r>
          <w:tab/>
        </w:r>
        <w:r>
          <w:fldChar w:fldCharType="begin"/>
        </w:r>
        <w:r>
          <w:instrText xml:space="preserve"> PAGEREF _Toc8242 \h </w:instrText>
        </w:r>
        <w:r>
          <w:fldChar w:fldCharType="separate"/>
        </w:r>
        <w:r>
          <w:t>58</w:t>
        </w:r>
        <w:r>
          <w:fldChar w:fldCharType="end"/>
        </w:r>
      </w:hyperlink>
    </w:p>
    <w:p>
      <w:pPr>
        <w:pStyle w:val="TOC2"/>
        <w:tabs>
          <w:tab w:val="right" w:leader="dot" w:pos="8306"/>
        </w:tabs>
      </w:pPr>
      <w:hyperlink w:anchor="_Toc9152" w:history="1">
        <w:r>
          <w:rPr>
            <w:rFonts w:ascii="仿宋" w:eastAsia="仿宋" w:hAnsi="仿宋" w:cs="仿宋" w:hint="eastAsia"/>
            <w:lang w:eastAsia="zh-CN"/>
          </w:rPr>
          <w:t>(一)、法律法规遵守</w:t>
        </w:r>
        <w:r>
          <w:tab/>
        </w:r>
        <w:r>
          <w:fldChar w:fldCharType="begin"/>
        </w:r>
        <w:r>
          <w:instrText xml:space="preserve"> PAGEREF _Toc9152 \h </w:instrText>
        </w:r>
        <w:r>
          <w:fldChar w:fldCharType="separate"/>
        </w:r>
        <w:r>
          <w:t>58</w:t>
        </w:r>
        <w:r>
          <w:fldChar w:fldCharType="end"/>
        </w:r>
      </w:hyperlink>
    </w:p>
    <w:p>
      <w:pPr>
        <w:pStyle w:val="TOC2"/>
        <w:tabs>
          <w:tab w:val="right" w:leader="dot" w:pos="8306"/>
        </w:tabs>
      </w:pPr>
      <w:hyperlink w:anchor="_Toc20982" w:history="1">
        <w:r>
          <w:rPr>
            <w:rFonts w:ascii="仿宋" w:eastAsia="仿宋" w:hAnsi="仿宋" w:cs="仿宋" w:hint="eastAsia"/>
            <w:lang w:eastAsia="zh-CN"/>
          </w:rPr>
          <w:t>(二)、政策导向与利用</w:t>
        </w:r>
        <w:r>
          <w:tab/>
        </w:r>
        <w:r>
          <w:fldChar w:fldCharType="begin"/>
        </w:r>
        <w:r>
          <w:instrText xml:space="preserve"> PAGEREF _Toc20982 \h </w:instrText>
        </w:r>
        <w:r>
          <w:fldChar w:fldCharType="separate"/>
        </w:r>
        <w:r>
          <w:t>59</w:t>
        </w:r>
        <w:r>
          <w:fldChar w:fldCharType="end"/>
        </w:r>
      </w:hyperlink>
    </w:p>
    <w:p>
      <w:pPr>
        <w:pStyle w:val="TOC1"/>
        <w:tabs>
          <w:tab w:val="right" w:leader="dot" w:pos="8306"/>
        </w:tabs>
      </w:pPr>
      <w:hyperlink w:anchor="_Toc6690" w:history="1">
        <w:r>
          <w:rPr>
            <w:rFonts w:ascii="仿宋" w:eastAsia="仿宋" w:hAnsi="仿宋" w:cs="仿宋" w:hint="eastAsia"/>
            <w:lang w:eastAsia="zh-CN"/>
          </w:rPr>
          <w:t>十八、人力资源管理与开发</w:t>
        </w:r>
        <w:r>
          <w:tab/>
        </w:r>
        <w:r>
          <w:fldChar w:fldCharType="begin"/>
        </w:r>
        <w:r>
          <w:instrText xml:space="preserve"> PAGEREF _Toc6690 \h </w:instrText>
        </w:r>
        <w:r>
          <w:fldChar w:fldCharType="separate"/>
        </w:r>
        <w:r>
          <w:t>60</w:t>
        </w:r>
        <w:r>
          <w:fldChar w:fldCharType="end"/>
        </w:r>
      </w:hyperlink>
    </w:p>
    <w:p>
      <w:pPr>
        <w:pStyle w:val="TOC2"/>
        <w:tabs>
          <w:tab w:val="right" w:leader="dot" w:pos="8306"/>
        </w:tabs>
      </w:pPr>
      <w:hyperlink w:anchor="_Toc4324" w:history="1">
        <w:r>
          <w:rPr>
            <w:rFonts w:ascii="仿宋" w:eastAsia="仿宋" w:hAnsi="仿宋" w:cs="仿宋" w:hint="eastAsia"/>
            <w:lang w:eastAsia="zh-CN"/>
          </w:rPr>
          <w:t>(一)、人力资源规划</w:t>
        </w:r>
        <w:r>
          <w:tab/>
        </w:r>
        <w:r>
          <w:fldChar w:fldCharType="begin"/>
        </w:r>
        <w:r>
          <w:instrText xml:space="preserve"> PAGEREF _Toc4324 \h </w:instrText>
        </w:r>
        <w:r>
          <w:fldChar w:fldCharType="separate"/>
        </w:r>
        <w:r>
          <w:t>60</w:t>
        </w:r>
        <w:r>
          <w:fldChar w:fldCharType="end"/>
        </w:r>
      </w:hyperlink>
    </w:p>
    <w:p>
      <w:pPr>
        <w:pStyle w:val="TOC2"/>
        <w:tabs>
          <w:tab w:val="right" w:leader="dot" w:pos="8306"/>
        </w:tabs>
      </w:pPr>
      <w:hyperlink w:anchor="_Toc10173" w:history="1">
        <w:r>
          <w:rPr>
            <w:rFonts w:ascii="仿宋" w:eastAsia="仿宋" w:hAnsi="仿宋" w:cs="仿宋" w:hint="eastAsia"/>
            <w:lang w:eastAsia="zh-CN"/>
          </w:rPr>
          <w:t>(二)、人力资源开发与培训</w:t>
        </w:r>
        <w:r>
          <w:tab/>
        </w:r>
        <w:r>
          <w:fldChar w:fldCharType="begin"/>
        </w:r>
        <w:r>
          <w:instrText xml:space="preserve"> PAGEREF _Toc10173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4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95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法律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法律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72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在全球经济快速发展和科技日新月异的今天，市场对创新技术和环保解决方案的需求日益增长。法律服务项目恰好聚焦于这一趋势，提供涵盖人工智能、大数据分析和可持续能源等领域的高效、先进产品和服务。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法律服务项目在其专注的领域内，特别是在人工智能和数据科学方面，有望推动显著的技术革新。项目的研发活动不仅有望孕育出改变行业运作方式的新技术，还可能在长远中影响整个技术生态系统。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法律服务项目还致力于提升当地居民的技能和就业能力，通过与当地教育机构合作提供培训和教育机会，从而提高社区整体的生活水平和社会福祉。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法律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66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法律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法律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43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078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628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121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一、法律服务项目的市场准入条件分析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法律服务项目而言，市场准入条件首先取决于政策法规环境。政府对于[行业名称]领域的法规，如环保标准、税收政策、和技术使用规范，直接影响法律服务项目的运营和成本结构。例如，若政府针对使用可再生能源的企业提供税收优惠，这将对法律服务项目的财务规划产生重要影响。同时，考虑经济环境和消费者偏好的变化对法律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二、法律服务项目的行业规范与合规性要求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法律服务项目来说，遵守行业规范和合规性要求是确保项目顺利进行的基础。这包括遵循质量控制标准、安全规定、数据保护法规等。例如，若法律服务项目涉及数据处理，须严格遵守相关的数据保护法规。此外，行业内部的自律规范，如产品标准和服务流程，也对于提升法律服务项目在行业内的认可度和竞争力至关重要。项目管理团队必须不断更新策略，以应对行业规范和法规的变化，确保法律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三、法律服务项目的竞争格局和战略定位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法律服务项目的发展规划中，理解行业的竞争格局对于制定有效的市场策略极为关键。这包括分析主要竞争对手的市场地位、优势及其业务模式。法律服务项目面临的竞争对手可能包括大型成熟企业和创新型初创公司，各自采取不同的市场策略。因此，法律服务项目需精确地定位自己的市场策略，如专注于产品创新、客户服务或成本效率，以在竞争中占据优势。通过深入的市场和竞争分析，法律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9979"/>
      <w:r>
        <w:rPr>
          <w:rFonts w:ascii="仿宋" w:eastAsia="仿宋" w:hAnsi="仿宋" w:cs="仿宋" w:hint="eastAsia"/>
          <w:sz w:val="28"/>
          <w:lang w:eastAsia="zh-CN"/>
        </w:rPr>
        <w:t>三、法律服务项目概论</w:t>
      </w:r>
      <w:bookmarkEnd w:id="10"/>
    </w:p>
    <w:p>
      <w:pPr>
        <w:pStyle w:val="Heading2"/>
        <w:rPr>
          <w:rFonts w:ascii="仿宋" w:eastAsia="仿宋" w:hAnsi="仿宋" w:cs="仿宋" w:hint="eastAsia"/>
          <w:lang w:eastAsia="zh-CN"/>
        </w:rPr>
      </w:pPr>
      <w:bookmarkStart w:id="11" w:name="_Toc4856"/>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https://d.book118.com/206121045004010103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7400CE"/>
    <w:rsid w:val="2A7400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6121045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2024-03-01T05:08:00Z</dcterms:created>
  <dcterms:modified xsi:type="dcterms:W3CDTF">2024-03-01T05:09:14Z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4698C84232E9420EBC13B685664D7A78_11</vt:lpwstr>
  </property>
  <property fmtid="{D5CDD505-2E9C-101B-9397-08002B2CF9AE}" pid="3" name="KSOProductBuildVer">
    <vt:lpwstr>2052-12.1.0.16250</vt:lpwstr>
  </property>
</Properties>
</file>