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精密箱体系统项目建设总纲及方案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152" w:history="1">
        <w:r>
          <w:rPr>
            <w:rFonts w:ascii="仿宋" w:eastAsia="仿宋" w:hAnsi="仿宋" w:cs="仿宋" w:hint="eastAsia"/>
            <w:lang w:eastAsia="zh-CN"/>
          </w:rPr>
          <w:t>前言</w:t>
        </w:r>
        <w:r>
          <w:tab/>
        </w:r>
        <w:r>
          <w:fldChar w:fldCharType="begin"/>
        </w:r>
        <w:r>
          <w:instrText xml:space="preserve"> PAGEREF _Toc4152 \h </w:instrText>
        </w:r>
        <w:r>
          <w:fldChar w:fldCharType="separate"/>
        </w:r>
        <w:r>
          <w:t>3</w:t>
        </w:r>
        <w:r>
          <w:fldChar w:fldCharType="end"/>
        </w:r>
      </w:hyperlink>
    </w:p>
    <w:p>
      <w:pPr>
        <w:pStyle w:val="TOC1"/>
        <w:tabs>
          <w:tab w:val="right" w:leader="dot" w:pos="8306"/>
        </w:tabs>
      </w:pPr>
      <w:hyperlink w:anchor="_Toc31508" w:history="1">
        <w:r>
          <w:rPr>
            <w:rFonts w:ascii="仿宋" w:eastAsia="仿宋" w:hAnsi="仿宋" w:cs="仿宋" w:hint="eastAsia"/>
            <w:lang w:eastAsia="zh-CN"/>
          </w:rPr>
          <w:t>一、财务管理与成本控制</w:t>
        </w:r>
        <w:r>
          <w:tab/>
        </w:r>
        <w:r>
          <w:fldChar w:fldCharType="begin"/>
        </w:r>
        <w:r>
          <w:instrText xml:space="preserve"> PAGEREF _Toc31508 \h </w:instrText>
        </w:r>
        <w:r>
          <w:fldChar w:fldCharType="separate"/>
        </w:r>
        <w:r>
          <w:t>3</w:t>
        </w:r>
        <w:r>
          <w:fldChar w:fldCharType="end"/>
        </w:r>
      </w:hyperlink>
    </w:p>
    <w:p>
      <w:pPr>
        <w:pStyle w:val="TOC2"/>
        <w:tabs>
          <w:tab w:val="right" w:leader="dot" w:pos="8306"/>
        </w:tabs>
      </w:pPr>
      <w:hyperlink w:anchor="_Toc8066" w:history="1">
        <w:r>
          <w:rPr>
            <w:rFonts w:ascii="仿宋" w:eastAsia="仿宋" w:hAnsi="仿宋" w:cs="仿宋" w:hint="eastAsia"/>
            <w:lang w:eastAsia="zh-CN"/>
          </w:rPr>
          <w:t>(一)、财务管理体系建设</w:t>
        </w:r>
        <w:r>
          <w:tab/>
        </w:r>
        <w:r>
          <w:fldChar w:fldCharType="begin"/>
        </w:r>
        <w:r>
          <w:instrText xml:space="preserve"> PAGEREF _Toc8066 \h </w:instrText>
        </w:r>
        <w:r>
          <w:fldChar w:fldCharType="separate"/>
        </w:r>
        <w:r>
          <w:t>3</w:t>
        </w:r>
        <w:r>
          <w:fldChar w:fldCharType="end"/>
        </w:r>
      </w:hyperlink>
    </w:p>
    <w:p>
      <w:pPr>
        <w:pStyle w:val="TOC2"/>
        <w:tabs>
          <w:tab w:val="right" w:leader="dot" w:pos="8306"/>
        </w:tabs>
      </w:pPr>
      <w:hyperlink w:anchor="_Toc22944" w:history="1">
        <w:r>
          <w:rPr>
            <w:rFonts w:ascii="仿宋" w:eastAsia="仿宋" w:hAnsi="仿宋" w:cs="仿宋" w:hint="eastAsia"/>
            <w:lang w:eastAsia="zh-CN"/>
          </w:rPr>
          <w:t>(二)、成本控制措施</w:t>
        </w:r>
        <w:r>
          <w:tab/>
        </w:r>
        <w:r>
          <w:fldChar w:fldCharType="begin"/>
        </w:r>
        <w:r>
          <w:instrText xml:space="preserve"> PAGEREF _Toc22944 \h </w:instrText>
        </w:r>
        <w:r>
          <w:fldChar w:fldCharType="separate"/>
        </w:r>
        <w:r>
          <w:t>4</w:t>
        </w:r>
        <w:r>
          <w:fldChar w:fldCharType="end"/>
        </w:r>
      </w:hyperlink>
    </w:p>
    <w:p>
      <w:pPr>
        <w:pStyle w:val="TOC1"/>
        <w:tabs>
          <w:tab w:val="right" w:leader="dot" w:pos="8306"/>
        </w:tabs>
      </w:pPr>
      <w:hyperlink w:anchor="_Toc29121" w:history="1">
        <w:r>
          <w:rPr>
            <w:rFonts w:ascii="仿宋" w:eastAsia="仿宋" w:hAnsi="仿宋" w:cs="仿宋" w:hint="eastAsia"/>
            <w:lang w:eastAsia="zh-CN"/>
          </w:rPr>
          <w:t>二、社会影响分析</w:t>
        </w:r>
        <w:r>
          <w:tab/>
        </w:r>
        <w:r>
          <w:fldChar w:fldCharType="begin"/>
        </w:r>
        <w:r>
          <w:instrText xml:space="preserve"> PAGEREF _Toc29121 \h </w:instrText>
        </w:r>
        <w:r>
          <w:fldChar w:fldCharType="separate"/>
        </w:r>
        <w:r>
          <w:t>5</w:t>
        </w:r>
        <w:r>
          <w:fldChar w:fldCharType="end"/>
        </w:r>
      </w:hyperlink>
    </w:p>
    <w:p>
      <w:pPr>
        <w:pStyle w:val="TOC2"/>
        <w:tabs>
          <w:tab w:val="right" w:leader="dot" w:pos="8306"/>
        </w:tabs>
      </w:pPr>
      <w:hyperlink w:anchor="_Toc24544" w:history="1">
        <w:r>
          <w:rPr>
            <w:rFonts w:ascii="仿宋" w:eastAsia="仿宋" w:hAnsi="仿宋" w:cs="仿宋" w:hint="eastAsia"/>
            <w:lang w:eastAsia="zh-CN"/>
          </w:rPr>
          <w:t>(一)、社会影响效果分析</w:t>
        </w:r>
        <w:r>
          <w:tab/>
        </w:r>
        <w:r>
          <w:fldChar w:fldCharType="begin"/>
        </w:r>
        <w:r>
          <w:instrText xml:space="preserve"> PAGEREF _Toc24544 \h </w:instrText>
        </w:r>
        <w:r>
          <w:fldChar w:fldCharType="separate"/>
        </w:r>
        <w:r>
          <w:t>5</w:t>
        </w:r>
        <w:r>
          <w:fldChar w:fldCharType="end"/>
        </w:r>
      </w:hyperlink>
    </w:p>
    <w:p>
      <w:pPr>
        <w:pStyle w:val="TOC2"/>
        <w:tabs>
          <w:tab w:val="right" w:leader="dot" w:pos="8306"/>
        </w:tabs>
      </w:pPr>
      <w:hyperlink w:anchor="_Toc5163" w:history="1">
        <w:r>
          <w:rPr>
            <w:rFonts w:ascii="仿宋" w:eastAsia="仿宋" w:hAnsi="仿宋" w:cs="仿宋" w:hint="eastAsia"/>
            <w:lang w:eastAsia="zh-CN"/>
          </w:rPr>
          <w:t>(二)、社会适应性分析</w:t>
        </w:r>
        <w:r>
          <w:tab/>
        </w:r>
        <w:r>
          <w:fldChar w:fldCharType="begin"/>
        </w:r>
        <w:r>
          <w:instrText xml:space="preserve"> PAGEREF _Toc5163 \h </w:instrText>
        </w:r>
        <w:r>
          <w:fldChar w:fldCharType="separate"/>
        </w:r>
        <w:r>
          <w:t>8</w:t>
        </w:r>
        <w:r>
          <w:fldChar w:fldCharType="end"/>
        </w:r>
      </w:hyperlink>
    </w:p>
    <w:p>
      <w:pPr>
        <w:pStyle w:val="TOC2"/>
        <w:tabs>
          <w:tab w:val="right" w:leader="dot" w:pos="8306"/>
        </w:tabs>
      </w:pPr>
      <w:hyperlink w:anchor="_Toc21700" w:history="1">
        <w:r>
          <w:rPr>
            <w:rFonts w:ascii="仿宋" w:eastAsia="仿宋" w:hAnsi="仿宋" w:cs="仿宋" w:hint="eastAsia"/>
            <w:lang w:eastAsia="zh-CN"/>
          </w:rPr>
          <w:t>(三)、社会风险及对策分析</w:t>
        </w:r>
        <w:r>
          <w:tab/>
        </w:r>
        <w:r>
          <w:fldChar w:fldCharType="begin"/>
        </w:r>
        <w:r>
          <w:instrText xml:space="preserve"> PAGEREF _Toc21700 \h </w:instrText>
        </w:r>
        <w:r>
          <w:fldChar w:fldCharType="separate"/>
        </w:r>
        <w:r>
          <w:t>9</w:t>
        </w:r>
        <w:r>
          <w:fldChar w:fldCharType="end"/>
        </w:r>
      </w:hyperlink>
    </w:p>
    <w:p>
      <w:pPr>
        <w:pStyle w:val="TOC1"/>
        <w:tabs>
          <w:tab w:val="right" w:leader="dot" w:pos="8306"/>
        </w:tabs>
      </w:pPr>
      <w:hyperlink w:anchor="_Toc11838" w:history="1">
        <w:r>
          <w:rPr>
            <w:rFonts w:ascii="仿宋" w:eastAsia="仿宋" w:hAnsi="仿宋" w:cs="仿宋" w:hint="eastAsia"/>
            <w:lang w:eastAsia="zh-CN"/>
          </w:rPr>
          <w:t>三、项目监理与质量保证</w:t>
        </w:r>
        <w:r>
          <w:tab/>
        </w:r>
        <w:r>
          <w:fldChar w:fldCharType="begin"/>
        </w:r>
        <w:r>
          <w:instrText xml:space="preserve"> PAGEREF _Toc11838 \h </w:instrText>
        </w:r>
        <w:r>
          <w:fldChar w:fldCharType="separate"/>
        </w:r>
        <w:r>
          <w:t>13</w:t>
        </w:r>
        <w:r>
          <w:fldChar w:fldCharType="end"/>
        </w:r>
      </w:hyperlink>
    </w:p>
    <w:p>
      <w:pPr>
        <w:pStyle w:val="TOC2"/>
        <w:tabs>
          <w:tab w:val="right" w:leader="dot" w:pos="8306"/>
        </w:tabs>
      </w:pPr>
      <w:hyperlink w:anchor="_Toc29937" w:history="1">
        <w:r>
          <w:rPr>
            <w:rFonts w:ascii="仿宋" w:eastAsia="仿宋" w:hAnsi="仿宋" w:cs="仿宋" w:hint="eastAsia"/>
            <w:lang w:eastAsia="zh-CN"/>
          </w:rPr>
          <w:t>(一)、监理体系构建</w:t>
        </w:r>
        <w:r>
          <w:tab/>
        </w:r>
        <w:r>
          <w:fldChar w:fldCharType="begin"/>
        </w:r>
        <w:r>
          <w:instrText xml:space="preserve"> PAGEREF _Toc29937 \h </w:instrText>
        </w:r>
        <w:r>
          <w:fldChar w:fldCharType="separate"/>
        </w:r>
        <w:r>
          <w:t>13</w:t>
        </w:r>
        <w:r>
          <w:fldChar w:fldCharType="end"/>
        </w:r>
      </w:hyperlink>
    </w:p>
    <w:p>
      <w:pPr>
        <w:pStyle w:val="TOC2"/>
        <w:tabs>
          <w:tab w:val="right" w:leader="dot" w:pos="8306"/>
        </w:tabs>
      </w:pPr>
      <w:hyperlink w:anchor="_Toc30880" w:history="1">
        <w:r>
          <w:rPr>
            <w:rFonts w:ascii="仿宋" w:eastAsia="仿宋" w:hAnsi="仿宋" w:cs="仿宋" w:hint="eastAsia"/>
            <w:lang w:eastAsia="zh-CN"/>
          </w:rPr>
          <w:t>(二)、质量保证体系实施</w:t>
        </w:r>
        <w:r>
          <w:tab/>
        </w:r>
        <w:r>
          <w:fldChar w:fldCharType="begin"/>
        </w:r>
        <w:r>
          <w:instrText xml:space="preserve"> PAGEREF _Toc30880 \h </w:instrText>
        </w:r>
        <w:r>
          <w:fldChar w:fldCharType="separate"/>
        </w:r>
        <w:r>
          <w:t>14</w:t>
        </w:r>
        <w:r>
          <w:fldChar w:fldCharType="end"/>
        </w:r>
      </w:hyperlink>
    </w:p>
    <w:p>
      <w:pPr>
        <w:pStyle w:val="TOC2"/>
        <w:tabs>
          <w:tab w:val="right" w:leader="dot" w:pos="8306"/>
        </w:tabs>
      </w:pPr>
      <w:hyperlink w:anchor="_Toc12971" w:history="1">
        <w:r>
          <w:rPr>
            <w:rFonts w:ascii="仿宋" w:eastAsia="仿宋" w:hAnsi="仿宋" w:cs="仿宋" w:hint="eastAsia"/>
            <w:lang w:eastAsia="zh-CN"/>
          </w:rPr>
          <w:t>(三)、监理与质量控制流程</w:t>
        </w:r>
        <w:r>
          <w:tab/>
        </w:r>
        <w:r>
          <w:fldChar w:fldCharType="begin"/>
        </w:r>
        <w:r>
          <w:instrText xml:space="preserve"> PAGEREF _Toc12971 \h </w:instrText>
        </w:r>
        <w:r>
          <w:fldChar w:fldCharType="separate"/>
        </w:r>
        <w:r>
          <w:t>14</w:t>
        </w:r>
        <w:r>
          <w:fldChar w:fldCharType="end"/>
        </w:r>
      </w:hyperlink>
    </w:p>
    <w:p>
      <w:pPr>
        <w:pStyle w:val="TOC1"/>
        <w:tabs>
          <w:tab w:val="right" w:leader="dot" w:pos="8306"/>
        </w:tabs>
      </w:pPr>
      <w:hyperlink w:anchor="_Toc4085" w:history="1">
        <w:r>
          <w:rPr>
            <w:rFonts w:ascii="仿宋" w:eastAsia="仿宋" w:hAnsi="仿宋" w:cs="仿宋" w:hint="eastAsia"/>
            <w:lang w:eastAsia="zh-CN"/>
          </w:rPr>
          <w:t>四、背景、必要性分析</w:t>
        </w:r>
        <w:r>
          <w:tab/>
        </w:r>
        <w:r>
          <w:fldChar w:fldCharType="begin"/>
        </w:r>
        <w:r>
          <w:instrText xml:space="preserve"> PAGEREF _Toc4085 \h </w:instrText>
        </w:r>
        <w:r>
          <w:fldChar w:fldCharType="separate"/>
        </w:r>
        <w:r>
          <w:t>15</w:t>
        </w:r>
        <w:r>
          <w:fldChar w:fldCharType="end"/>
        </w:r>
      </w:hyperlink>
    </w:p>
    <w:p>
      <w:pPr>
        <w:pStyle w:val="TOC2"/>
        <w:tabs>
          <w:tab w:val="right" w:leader="dot" w:pos="8306"/>
        </w:tabs>
      </w:pPr>
      <w:hyperlink w:anchor="_Toc1477" w:history="1">
        <w:r>
          <w:rPr>
            <w:rFonts w:ascii="仿宋" w:eastAsia="仿宋" w:hAnsi="仿宋" w:cs="仿宋" w:hint="eastAsia"/>
            <w:lang w:eastAsia="zh-CN"/>
          </w:rPr>
          <w:t>(一)、项目建设背景</w:t>
        </w:r>
        <w:r>
          <w:tab/>
        </w:r>
        <w:r>
          <w:fldChar w:fldCharType="begin"/>
        </w:r>
        <w:r>
          <w:instrText xml:space="preserve"> PAGEREF _Toc1477 \h </w:instrText>
        </w:r>
        <w:r>
          <w:fldChar w:fldCharType="separate"/>
        </w:r>
        <w:r>
          <w:t>15</w:t>
        </w:r>
        <w:r>
          <w:fldChar w:fldCharType="end"/>
        </w:r>
      </w:hyperlink>
    </w:p>
    <w:p>
      <w:pPr>
        <w:pStyle w:val="TOC2"/>
        <w:tabs>
          <w:tab w:val="right" w:leader="dot" w:pos="8306"/>
        </w:tabs>
      </w:pPr>
      <w:hyperlink w:anchor="_Toc11130" w:history="1">
        <w:r>
          <w:rPr>
            <w:rFonts w:ascii="仿宋" w:eastAsia="仿宋" w:hAnsi="仿宋" w:cs="仿宋" w:hint="eastAsia"/>
            <w:lang w:eastAsia="zh-CN"/>
          </w:rPr>
          <w:t>(二)、必要性分析</w:t>
        </w:r>
        <w:r>
          <w:tab/>
        </w:r>
        <w:r>
          <w:fldChar w:fldCharType="begin"/>
        </w:r>
        <w:r>
          <w:instrText xml:space="preserve"> PAGEREF _Toc11130 \h </w:instrText>
        </w:r>
        <w:r>
          <w:fldChar w:fldCharType="separate"/>
        </w:r>
        <w:r>
          <w:t>16</w:t>
        </w:r>
        <w:r>
          <w:fldChar w:fldCharType="end"/>
        </w:r>
      </w:hyperlink>
    </w:p>
    <w:p>
      <w:pPr>
        <w:pStyle w:val="TOC2"/>
        <w:tabs>
          <w:tab w:val="right" w:leader="dot" w:pos="8306"/>
        </w:tabs>
      </w:pPr>
      <w:hyperlink w:anchor="_Toc21595" w:history="1">
        <w:r>
          <w:rPr>
            <w:rFonts w:ascii="仿宋" w:eastAsia="仿宋" w:hAnsi="仿宋" w:cs="仿宋" w:hint="eastAsia"/>
            <w:lang w:eastAsia="zh-CN"/>
          </w:rPr>
          <w:t>(三)、项目建设有利条件</w:t>
        </w:r>
        <w:r>
          <w:tab/>
        </w:r>
        <w:r>
          <w:fldChar w:fldCharType="begin"/>
        </w:r>
        <w:r>
          <w:instrText xml:space="preserve"> PAGEREF _Toc21595 \h </w:instrText>
        </w:r>
        <w:r>
          <w:fldChar w:fldCharType="separate"/>
        </w:r>
        <w:r>
          <w:t>17</w:t>
        </w:r>
        <w:r>
          <w:fldChar w:fldCharType="end"/>
        </w:r>
      </w:hyperlink>
    </w:p>
    <w:p>
      <w:pPr>
        <w:pStyle w:val="TOC1"/>
        <w:tabs>
          <w:tab w:val="right" w:leader="dot" w:pos="8306"/>
        </w:tabs>
      </w:pPr>
      <w:hyperlink w:anchor="_Toc15719" w:history="1">
        <w:r>
          <w:rPr>
            <w:rFonts w:ascii="仿宋" w:eastAsia="仿宋" w:hAnsi="仿宋" w:cs="仿宋" w:hint="eastAsia"/>
            <w:lang w:eastAsia="zh-CN"/>
          </w:rPr>
          <w:t>五、发展规划、产业政策和行业准入分析</w:t>
        </w:r>
        <w:r>
          <w:tab/>
        </w:r>
        <w:r>
          <w:fldChar w:fldCharType="begin"/>
        </w:r>
        <w:r>
          <w:instrText xml:space="preserve"> PAGEREF _Toc15719 \h </w:instrText>
        </w:r>
        <w:r>
          <w:fldChar w:fldCharType="separate"/>
        </w:r>
        <w:r>
          <w:t>19</w:t>
        </w:r>
        <w:r>
          <w:fldChar w:fldCharType="end"/>
        </w:r>
      </w:hyperlink>
    </w:p>
    <w:p>
      <w:pPr>
        <w:pStyle w:val="TOC2"/>
        <w:tabs>
          <w:tab w:val="right" w:leader="dot" w:pos="8306"/>
        </w:tabs>
      </w:pPr>
      <w:hyperlink w:anchor="_Toc554" w:history="1">
        <w:r>
          <w:rPr>
            <w:rFonts w:ascii="仿宋" w:eastAsia="仿宋" w:hAnsi="仿宋" w:cs="仿宋" w:hint="eastAsia"/>
            <w:lang w:eastAsia="zh-CN"/>
          </w:rPr>
          <w:t>(一)、发展规划分析</w:t>
        </w:r>
        <w:r>
          <w:tab/>
        </w:r>
        <w:r>
          <w:fldChar w:fldCharType="begin"/>
        </w:r>
        <w:r>
          <w:instrText xml:space="preserve"> PAGEREF _Toc554 \h </w:instrText>
        </w:r>
        <w:r>
          <w:fldChar w:fldCharType="separate"/>
        </w:r>
        <w:r>
          <w:t>19</w:t>
        </w:r>
        <w:r>
          <w:fldChar w:fldCharType="end"/>
        </w:r>
      </w:hyperlink>
    </w:p>
    <w:p>
      <w:pPr>
        <w:pStyle w:val="TOC2"/>
        <w:tabs>
          <w:tab w:val="right" w:leader="dot" w:pos="8306"/>
        </w:tabs>
      </w:pPr>
      <w:hyperlink w:anchor="_Toc29535" w:history="1">
        <w:r>
          <w:rPr>
            <w:rFonts w:ascii="仿宋" w:eastAsia="仿宋" w:hAnsi="仿宋" w:cs="仿宋" w:hint="eastAsia"/>
            <w:lang w:eastAsia="zh-CN"/>
          </w:rPr>
          <w:t>(二)、产业政策分析</w:t>
        </w:r>
        <w:r>
          <w:tab/>
        </w:r>
        <w:r>
          <w:fldChar w:fldCharType="begin"/>
        </w:r>
        <w:r>
          <w:instrText xml:space="preserve"> PAGEREF _Toc29535 \h </w:instrText>
        </w:r>
        <w:r>
          <w:fldChar w:fldCharType="separate"/>
        </w:r>
        <w:r>
          <w:t>20</w:t>
        </w:r>
        <w:r>
          <w:fldChar w:fldCharType="end"/>
        </w:r>
      </w:hyperlink>
    </w:p>
    <w:p>
      <w:pPr>
        <w:pStyle w:val="TOC2"/>
        <w:tabs>
          <w:tab w:val="right" w:leader="dot" w:pos="8306"/>
        </w:tabs>
      </w:pPr>
      <w:hyperlink w:anchor="_Toc25524" w:history="1">
        <w:r>
          <w:rPr>
            <w:rFonts w:ascii="仿宋" w:eastAsia="仿宋" w:hAnsi="仿宋" w:cs="仿宋" w:hint="eastAsia"/>
            <w:lang w:eastAsia="zh-CN"/>
          </w:rPr>
          <w:t>(三)、行业准入分析</w:t>
        </w:r>
        <w:r>
          <w:tab/>
        </w:r>
        <w:r>
          <w:fldChar w:fldCharType="begin"/>
        </w:r>
        <w:r>
          <w:instrText xml:space="preserve"> PAGEREF _Toc25524 \h </w:instrText>
        </w:r>
        <w:r>
          <w:fldChar w:fldCharType="separate"/>
        </w:r>
        <w:r>
          <w:t>22</w:t>
        </w:r>
        <w:r>
          <w:fldChar w:fldCharType="end"/>
        </w:r>
      </w:hyperlink>
    </w:p>
    <w:p>
      <w:pPr>
        <w:pStyle w:val="TOC1"/>
        <w:tabs>
          <w:tab w:val="right" w:leader="dot" w:pos="8306"/>
        </w:tabs>
      </w:pPr>
      <w:hyperlink w:anchor="_Toc32642" w:history="1">
        <w:r>
          <w:rPr>
            <w:rFonts w:ascii="仿宋" w:eastAsia="仿宋" w:hAnsi="仿宋" w:cs="仿宋" w:hint="eastAsia"/>
            <w:lang w:eastAsia="zh-CN"/>
          </w:rPr>
          <w:t>六、建设风险评估分析</w:t>
        </w:r>
        <w:r>
          <w:tab/>
        </w:r>
        <w:r>
          <w:fldChar w:fldCharType="begin"/>
        </w:r>
        <w:r>
          <w:instrText xml:space="preserve"> PAGEREF _Toc32642 \h </w:instrText>
        </w:r>
        <w:r>
          <w:fldChar w:fldCharType="separate"/>
        </w:r>
        <w:r>
          <w:t>23</w:t>
        </w:r>
        <w:r>
          <w:fldChar w:fldCharType="end"/>
        </w:r>
      </w:hyperlink>
    </w:p>
    <w:p>
      <w:pPr>
        <w:pStyle w:val="TOC2"/>
        <w:tabs>
          <w:tab w:val="right" w:leader="dot" w:pos="8306"/>
        </w:tabs>
      </w:pPr>
      <w:hyperlink w:anchor="_Toc31650" w:history="1">
        <w:r>
          <w:rPr>
            <w:rFonts w:ascii="仿宋" w:eastAsia="仿宋" w:hAnsi="仿宋" w:cs="仿宋" w:hint="eastAsia"/>
            <w:lang w:eastAsia="zh-CN"/>
          </w:rPr>
          <w:t>(一)、政策风险分析</w:t>
        </w:r>
        <w:r>
          <w:tab/>
        </w:r>
        <w:r>
          <w:fldChar w:fldCharType="begin"/>
        </w:r>
        <w:r>
          <w:instrText xml:space="preserve"> PAGEREF _Toc31650 \h </w:instrText>
        </w:r>
        <w:r>
          <w:fldChar w:fldCharType="separate"/>
        </w:r>
        <w:r>
          <w:t>23</w:t>
        </w:r>
        <w:r>
          <w:fldChar w:fldCharType="end"/>
        </w:r>
      </w:hyperlink>
    </w:p>
    <w:p>
      <w:pPr>
        <w:pStyle w:val="TOC2"/>
        <w:tabs>
          <w:tab w:val="right" w:leader="dot" w:pos="8306"/>
        </w:tabs>
      </w:pPr>
      <w:hyperlink w:anchor="_Toc5845" w:history="1">
        <w:r>
          <w:rPr>
            <w:rFonts w:ascii="仿宋" w:eastAsia="仿宋" w:hAnsi="仿宋" w:cs="仿宋" w:hint="eastAsia"/>
            <w:lang w:eastAsia="zh-CN"/>
          </w:rPr>
          <w:t>(二)、社会风险分析</w:t>
        </w:r>
        <w:r>
          <w:tab/>
        </w:r>
        <w:r>
          <w:fldChar w:fldCharType="begin"/>
        </w:r>
        <w:r>
          <w:instrText xml:space="preserve"> PAGEREF _Toc5845 \h </w:instrText>
        </w:r>
        <w:r>
          <w:fldChar w:fldCharType="separate"/>
        </w:r>
        <w:r>
          <w:t>24</w:t>
        </w:r>
        <w:r>
          <w:fldChar w:fldCharType="end"/>
        </w:r>
      </w:hyperlink>
    </w:p>
    <w:p>
      <w:pPr>
        <w:pStyle w:val="TOC2"/>
        <w:tabs>
          <w:tab w:val="right" w:leader="dot" w:pos="8306"/>
        </w:tabs>
      </w:pPr>
      <w:hyperlink w:anchor="_Toc23542" w:history="1">
        <w:r>
          <w:rPr>
            <w:rFonts w:ascii="仿宋" w:eastAsia="仿宋" w:hAnsi="仿宋" w:cs="仿宋" w:hint="eastAsia"/>
            <w:lang w:eastAsia="zh-CN"/>
          </w:rPr>
          <w:t>(三)、市场风险分析</w:t>
        </w:r>
        <w:r>
          <w:tab/>
        </w:r>
        <w:r>
          <w:fldChar w:fldCharType="begin"/>
        </w:r>
        <w:r>
          <w:instrText xml:space="preserve"> PAGEREF _Toc23542 \h </w:instrText>
        </w:r>
        <w:r>
          <w:fldChar w:fldCharType="separate"/>
        </w:r>
        <w:r>
          <w:t>26</w:t>
        </w:r>
        <w:r>
          <w:fldChar w:fldCharType="end"/>
        </w:r>
      </w:hyperlink>
    </w:p>
    <w:p>
      <w:pPr>
        <w:pStyle w:val="TOC2"/>
        <w:tabs>
          <w:tab w:val="right" w:leader="dot" w:pos="8306"/>
        </w:tabs>
      </w:pPr>
      <w:hyperlink w:anchor="_Toc14360" w:history="1">
        <w:r>
          <w:rPr>
            <w:rFonts w:ascii="仿宋" w:eastAsia="仿宋" w:hAnsi="仿宋" w:cs="仿宋" w:hint="eastAsia"/>
            <w:lang w:eastAsia="zh-CN"/>
          </w:rPr>
          <w:t>(四)、资金风险分析</w:t>
        </w:r>
        <w:r>
          <w:tab/>
        </w:r>
        <w:r>
          <w:fldChar w:fldCharType="begin"/>
        </w:r>
        <w:r>
          <w:instrText xml:space="preserve"> PAGEREF _Toc14360 \h </w:instrText>
        </w:r>
        <w:r>
          <w:fldChar w:fldCharType="separate"/>
        </w:r>
        <w:r>
          <w:t>27</w:t>
        </w:r>
        <w:r>
          <w:fldChar w:fldCharType="end"/>
        </w:r>
      </w:hyperlink>
    </w:p>
    <w:p>
      <w:pPr>
        <w:pStyle w:val="TOC2"/>
        <w:tabs>
          <w:tab w:val="right" w:leader="dot" w:pos="8306"/>
        </w:tabs>
      </w:pPr>
      <w:hyperlink w:anchor="_Toc4620" w:history="1">
        <w:r>
          <w:rPr>
            <w:rFonts w:ascii="仿宋" w:eastAsia="仿宋" w:hAnsi="仿宋" w:cs="仿宋" w:hint="eastAsia"/>
            <w:lang w:eastAsia="zh-CN"/>
          </w:rPr>
          <w:t>(五)、技术风险分析</w:t>
        </w:r>
        <w:r>
          <w:tab/>
        </w:r>
        <w:r>
          <w:fldChar w:fldCharType="begin"/>
        </w:r>
        <w:r>
          <w:instrText xml:space="preserve"> PAGEREF _Toc4620 \h </w:instrText>
        </w:r>
        <w:r>
          <w:fldChar w:fldCharType="separate"/>
        </w:r>
        <w:r>
          <w:t>28</w:t>
        </w:r>
        <w:r>
          <w:fldChar w:fldCharType="end"/>
        </w:r>
      </w:hyperlink>
    </w:p>
    <w:p>
      <w:pPr>
        <w:pStyle w:val="TOC2"/>
        <w:tabs>
          <w:tab w:val="right" w:leader="dot" w:pos="8306"/>
        </w:tabs>
      </w:pPr>
      <w:hyperlink w:anchor="_Toc9811" w:history="1">
        <w:r>
          <w:rPr>
            <w:rFonts w:ascii="仿宋" w:eastAsia="仿宋" w:hAnsi="仿宋" w:cs="仿宋" w:hint="eastAsia"/>
            <w:lang w:eastAsia="zh-CN"/>
          </w:rPr>
          <w:t>(六)、财务风险分析</w:t>
        </w:r>
        <w:r>
          <w:tab/>
        </w:r>
        <w:r>
          <w:fldChar w:fldCharType="begin"/>
        </w:r>
        <w:r>
          <w:instrText xml:space="preserve"> PAGEREF _Toc9811 \h </w:instrText>
        </w:r>
        <w:r>
          <w:fldChar w:fldCharType="separate"/>
        </w:r>
        <w:r>
          <w:t>29</w:t>
        </w:r>
        <w:r>
          <w:fldChar w:fldCharType="end"/>
        </w:r>
      </w:hyperlink>
    </w:p>
    <w:p>
      <w:pPr>
        <w:pStyle w:val="TOC2"/>
        <w:tabs>
          <w:tab w:val="right" w:leader="dot" w:pos="8306"/>
        </w:tabs>
      </w:pPr>
      <w:hyperlink w:anchor="_Toc31620" w:history="1">
        <w:r>
          <w:rPr>
            <w:rFonts w:ascii="仿宋" w:eastAsia="仿宋" w:hAnsi="仿宋" w:cs="仿宋" w:hint="eastAsia"/>
            <w:lang w:eastAsia="zh-CN"/>
          </w:rPr>
          <w:t>(七)、管理风险分析</w:t>
        </w:r>
        <w:r>
          <w:tab/>
        </w:r>
        <w:r>
          <w:fldChar w:fldCharType="begin"/>
        </w:r>
        <w:r>
          <w:instrText xml:space="preserve"> PAGEREF _Toc31620 \h </w:instrText>
        </w:r>
        <w:r>
          <w:fldChar w:fldCharType="separate"/>
        </w:r>
        <w:r>
          <w:t>31</w:t>
        </w:r>
        <w:r>
          <w:fldChar w:fldCharType="end"/>
        </w:r>
      </w:hyperlink>
    </w:p>
    <w:p>
      <w:pPr>
        <w:pStyle w:val="TOC2"/>
        <w:tabs>
          <w:tab w:val="right" w:leader="dot" w:pos="8306"/>
        </w:tabs>
      </w:pPr>
      <w:hyperlink w:anchor="_Toc7312" w:history="1">
        <w:r>
          <w:rPr>
            <w:rFonts w:ascii="仿宋" w:eastAsia="仿宋" w:hAnsi="仿宋" w:cs="仿宋" w:hint="eastAsia"/>
            <w:lang w:eastAsia="zh-CN"/>
          </w:rPr>
          <w:t>(八)、其它风险分析</w:t>
        </w:r>
        <w:r>
          <w:tab/>
        </w:r>
        <w:r>
          <w:fldChar w:fldCharType="begin"/>
        </w:r>
        <w:r>
          <w:instrText xml:space="preserve"> PAGEREF _Toc7312 \h </w:instrText>
        </w:r>
        <w:r>
          <w:fldChar w:fldCharType="separate"/>
        </w:r>
        <w:r>
          <w:t>32</w:t>
        </w:r>
        <w:r>
          <w:fldChar w:fldCharType="end"/>
        </w:r>
      </w:hyperlink>
    </w:p>
    <w:p>
      <w:pPr>
        <w:pStyle w:val="TOC2"/>
        <w:tabs>
          <w:tab w:val="right" w:leader="dot" w:pos="8306"/>
        </w:tabs>
      </w:pPr>
      <w:hyperlink w:anchor="_Toc4993" w:history="1">
        <w:r>
          <w:rPr>
            <w:rFonts w:ascii="仿宋" w:eastAsia="仿宋" w:hAnsi="仿宋" w:cs="仿宋" w:hint="eastAsia"/>
            <w:lang w:eastAsia="zh-CN"/>
          </w:rPr>
          <w:t>(九)、社会影响评估</w:t>
        </w:r>
        <w:r>
          <w:tab/>
        </w:r>
        <w:r>
          <w:fldChar w:fldCharType="begin"/>
        </w:r>
        <w:r>
          <w:instrText xml:space="preserve"> PAGEREF _Toc4993 \h </w:instrText>
        </w:r>
        <w:r>
          <w:fldChar w:fldCharType="separate"/>
        </w:r>
        <w:r>
          <w:t>34</w:t>
        </w:r>
        <w:r>
          <w:fldChar w:fldCharType="end"/>
        </w:r>
      </w:hyperlink>
    </w:p>
    <w:p>
      <w:pPr>
        <w:pStyle w:val="TOC1"/>
        <w:tabs>
          <w:tab w:val="right" w:leader="dot" w:pos="8306"/>
        </w:tabs>
      </w:pPr>
      <w:hyperlink w:anchor="_Toc11422" w:history="1">
        <w:r>
          <w:rPr>
            <w:rFonts w:ascii="仿宋" w:eastAsia="仿宋" w:hAnsi="仿宋" w:cs="仿宋" w:hint="eastAsia"/>
            <w:lang w:eastAsia="zh-CN"/>
          </w:rPr>
          <w:t>七、项目质量与标准</w:t>
        </w:r>
        <w:r>
          <w:tab/>
        </w:r>
        <w:r>
          <w:fldChar w:fldCharType="begin"/>
        </w:r>
        <w:r>
          <w:instrText xml:space="preserve"> PAGEREF _Toc11422 \h </w:instrText>
        </w:r>
        <w:r>
          <w:fldChar w:fldCharType="separate"/>
        </w:r>
        <w:r>
          <w:t>36</w:t>
        </w:r>
        <w:r>
          <w:fldChar w:fldCharType="end"/>
        </w:r>
      </w:hyperlink>
    </w:p>
    <w:p>
      <w:pPr>
        <w:pStyle w:val="TOC2"/>
        <w:tabs>
          <w:tab w:val="right" w:leader="dot" w:pos="8306"/>
        </w:tabs>
      </w:pPr>
      <w:hyperlink w:anchor="_Toc744" w:history="1">
        <w:r>
          <w:rPr>
            <w:rFonts w:ascii="仿宋" w:eastAsia="仿宋" w:hAnsi="仿宋" w:cs="仿宋" w:hint="eastAsia"/>
            <w:lang w:eastAsia="zh-CN"/>
          </w:rPr>
          <w:t>(一)、质量保障体系</w:t>
        </w:r>
        <w:r>
          <w:tab/>
        </w:r>
        <w:r>
          <w:fldChar w:fldCharType="begin"/>
        </w:r>
        <w:r>
          <w:instrText xml:space="preserve"> PAGEREF _Toc744 \h </w:instrText>
        </w:r>
        <w:r>
          <w:fldChar w:fldCharType="separate"/>
        </w:r>
        <w:r>
          <w:t>36</w:t>
        </w:r>
        <w:r>
          <w:fldChar w:fldCharType="end"/>
        </w:r>
      </w:hyperlink>
    </w:p>
    <w:p>
      <w:pPr>
        <w:pStyle w:val="TOC2"/>
        <w:tabs>
          <w:tab w:val="right" w:leader="dot" w:pos="8306"/>
        </w:tabs>
      </w:pPr>
      <w:hyperlink w:anchor="_Toc2268" w:history="1">
        <w:r>
          <w:rPr>
            <w:rFonts w:ascii="仿宋" w:eastAsia="仿宋" w:hAnsi="仿宋" w:cs="仿宋" w:hint="eastAsia"/>
            <w:lang w:eastAsia="zh-CN"/>
          </w:rPr>
          <w:t>(二)、标准化作业流程</w:t>
        </w:r>
        <w:r>
          <w:tab/>
        </w:r>
        <w:r>
          <w:fldChar w:fldCharType="begin"/>
        </w:r>
        <w:r>
          <w:instrText xml:space="preserve"> PAGEREF _Toc2268 \h </w:instrText>
        </w:r>
        <w:r>
          <w:fldChar w:fldCharType="separate"/>
        </w:r>
        <w:r>
          <w:t>37</w:t>
        </w:r>
        <w:r>
          <w:fldChar w:fldCharType="end"/>
        </w:r>
      </w:hyperlink>
    </w:p>
    <w:p>
      <w:pPr>
        <w:pStyle w:val="TOC2"/>
        <w:tabs>
          <w:tab w:val="right" w:leader="dot" w:pos="8306"/>
        </w:tabs>
      </w:pPr>
      <w:hyperlink w:anchor="_Toc21373" w:history="1">
        <w:r>
          <w:rPr>
            <w:rFonts w:ascii="仿宋" w:eastAsia="仿宋" w:hAnsi="仿宋" w:cs="仿宋" w:hint="eastAsia"/>
            <w:lang w:eastAsia="zh-CN"/>
          </w:rPr>
          <w:t>(三)、质量监控与评估</w:t>
        </w:r>
        <w:r>
          <w:tab/>
        </w:r>
        <w:r>
          <w:fldChar w:fldCharType="begin"/>
        </w:r>
        <w:r>
          <w:instrText xml:space="preserve"> PAGEREF _Toc21373 \h </w:instrText>
        </w:r>
        <w:r>
          <w:fldChar w:fldCharType="separate"/>
        </w:r>
        <w:r>
          <w:t>39</w:t>
        </w:r>
        <w:r>
          <w:fldChar w:fldCharType="end"/>
        </w:r>
      </w:hyperlink>
    </w:p>
    <w:p>
      <w:pPr>
        <w:pStyle w:val="TOC2"/>
        <w:tabs>
          <w:tab w:val="right" w:leader="dot" w:pos="8306"/>
        </w:tabs>
      </w:pPr>
      <w:hyperlink w:anchor="_Toc14675" w:history="1">
        <w:r>
          <w:rPr>
            <w:rFonts w:ascii="仿宋" w:eastAsia="仿宋" w:hAnsi="仿宋" w:cs="仿宋" w:hint="eastAsia"/>
            <w:lang w:eastAsia="zh-CN"/>
          </w:rPr>
          <w:t>(四)、质量改进计划</w:t>
        </w:r>
        <w:r>
          <w:tab/>
        </w:r>
        <w:r>
          <w:fldChar w:fldCharType="begin"/>
        </w:r>
        <w:r>
          <w:instrText xml:space="preserve"> PAGEREF _Toc14675 \h </w:instrText>
        </w:r>
        <w:r>
          <w:fldChar w:fldCharType="separate"/>
        </w:r>
        <w:r>
          <w:t>40</w:t>
        </w:r>
        <w:r>
          <w:fldChar w:fldCharType="end"/>
        </w:r>
      </w:hyperlink>
    </w:p>
    <w:p>
      <w:pPr>
        <w:pStyle w:val="TOC1"/>
        <w:tabs>
          <w:tab w:val="right" w:leader="dot" w:pos="8306"/>
        </w:tabs>
      </w:pPr>
      <w:hyperlink w:anchor="_Toc25878" w:history="1">
        <w:r>
          <w:rPr>
            <w:rFonts w:ascii="仿宋" w:eastAsia="仿宋" w:hAnsi="仿宋" w:cs="仿宋" w:hint="eastAsia"/>
            <w:lang w:eastAsia="zh-CN"/>
          </w:rPr>
          <w:t>八、经济效益与社会效益优化</w:t>
        </w:r>
        <w:r>
          <w:tab/>
        </w:r>
        <w:r>
          <w:fldChar w:fldCharType="begin"/>
        </w:r>
        <w:r>
          <w:instrText xml:space="preserve"> PAGEREF _Toc25878 \h </w:instrText>
        </w:r>
        <w:r>
          <w:fldChar w:fldCharType="separate"/>
        </w:r>
        <w:r>
          <w:t>41</w:t>
        </w:r>
        <w:r>
          <w:fldChar w:fldCharType="end"/>
        </w:r>
      </w:hyperlink>
    </w:p>
    <w:p>
      <w:pPr>
        <w:pStyle w:val="TOC2"/>
        <w:tabs>
          <w:tab w:val="right" w:leader="dot" w:pos="8306"/>
        </w:tabs>
      </w:pPr>
      <w:hyperlink w:anchor="_Toc32427" w:history="1">
        <w:r>
          <w:rPr>
            <w:rFonts w:ascii="仿宋" w:eastAsia="仿宋" w:hAnsi="仿宋" w:cs="仿宋" w:hint="eastAsia"/>
            <w:lang w:eastAsia="zh-CN"/>
          </w:rPr>
          <w:t>(一)、经济效益提升策略</w:t>
        </w:r>
        <w:r>
          <w:tab/>
        </w:r>
        <w:r>
          <w:fldChar w:fldCharType="begin"/>
        </w:r>
        <w:r>
          <w:instrText xml:space="preserve"> PAGEREF _Toc32427 \h </w:instrText>
        </w:r>
        <w:r>
          <w:fldChar w:fldCharType="separate"/>
        </w:r>
        <w:r>
          <w:t>41</w:t>
        </w:r>
        <w:r>
          <w:fldChar w:fldCharType="end"/>
        </w:r>
      </w:hyperlink>
    </w:p>
    <w:p>
      <w:pPr>
        <w:pStyle w:val="TOC2"/>
        <w:tabs>
          <w:tab w:val="right" w:leader="dot" w:pos="8306"/>
        </w:tabs>
      </w:pPr>
      <w:hyperlink w:anchor="_Toc32063" w:history="1">
        <w:r>
          <w:rPr>
            <w:rFonts w:ascii="仿宋" w:eastAsia="仿宋" w:hAnsi="仿宋" w:cs="仿宋" w:hint="eastAsia"/>
            <w:lang w:eastAsia="zh-CN"/>
          </w:rPr>
          <w:t>(二)、社会效益增强方案</w:t>
        </w:r>
        <w:r>
          <w:tab/>
        </w:r>
        <w:r>
          <w:fldChar w:fldCharType="begin"/>
        </w:r>
        <w:r>
          <w:instrText xml:space="preserve"> PAGEREF _Toc32063 \h </w:instrText>
        </w:r>
        <w:r>
          <w:fldChar w:fldCharType="separate"/>
        </w:r>
        <w:r>
          <w:t>42</w:t>
        </w:r>
        <w:r>
          <w:fldChar w:fldCharType="end"/>
        </w:r>
      </w:hyperlink>
    </w:p>
    <w:p>
      <w:pPr>
        <w:pStyle w:val="TOC1"/>
        <w:tabs>
          <w:tab w:val="right" w:leader="dot" w:pos="8306"/>
        </w:tabs>
      </w:pPr>
      <w:hyperlink w:anchor="_Toc31167" w:history="1">
        <w:r>
          <w:rPr>
            <w:rFonts w:ascii="仿宋" w:eastAsia="仿宋" w:hAnsi="仿宋" w:cs="仿宋" w:hint="eastAsia"/>
            <w:lang w:eastAsia="zh-CN"/>
          </w:rPr>
          <w:t>九、环境保护与治理方案</w:t>
        </w:r>
        <w:r>
          <w:tab/>
        </w:r>
        <w:r>
          <w:fldChar w:fldCharType="begin"/>
        </w:r>
        <w:r>
          <w:instrText xml:space="preserve"> PAGEREF _Toc31167 \h </w:instrText>
        </w:r>
        <w:r>
          <w:fldChar w:fldCharType="separate"/>
        </w:r>
        <w:r>
          <w:t>43</w:t>
        </w:r>
        <w:r>
          <w:fldChar w:fldCharType="end"/>
        </w:r>
      </w:hyperlink>
    </w:p>
    <w:p>
      <w:pPr>
        <w:pStyle w:val="TOC2"/>
        <w:tabs>
          <w:tab w:val="right" w:leader="dot" w:pos="8306"/>
        </w:tabs>
      </w:pPr>
      <w:hyperlink w:anchor="_Toc19701" w:history="1">
        <w:r>
          <w:rPr>
            <w:rFonts w:ascii="仿宋" w:eastAsia="仿宋" w:hAnsi="仿宋" w:cs="仿宋" w:hint="eastAsia"/>
            <w:lang w:eastAsia="zh-CN"/>
          </w:rPr>
          <w:t>(一)、项目环境影响评估</w:t>
        </w:r>
        <w:r>
          <w:tab/>
        </w:r>
        <w:r>
          <w:fldChar w:fldCharType="begin"/>
        </w:r>
        <w:r>
          <w:instrText xml:space="preserve"> PAGEREF _Toc19701 \h </w:instrText>
        </w:r>
        <w:r>
          <w:fldChar w:fldCharType="separate"/>
        </w:r>
        <w:r>
          <w:t>43</w:t>
        </w:r>
        <w:r>
          <w:fldChar w:fldCharType="end"/>
        </w:r>
      </w:hyperlink>
    </w:p>
    <w:p>
      <w:pPr>
        <w:pStyle w:val="TOC2"/>
        <w:tabs>
          <w:tab w:val="right" w:leader="dot" w:pos="8306"/>
        </w:tabs>
      </w:pPr>
      <w:hyperlink w:anchor="_Toc9439" w:history="1">
        <w:r>
          <w:rPr>
            <w:rFonts w:ascii="仿宋" w:eastAsia="仿宋" w:hAnsi="仿宋" w:cs="仿宋" w:hint="eastAsia"/>
            <w:lang w:eastAsia="zh-CN"/>
          </w:rPr>
          <w:t>(二)、环境保护措施与治理方案</w:t>
        </w:r>
        <w:r>
          <w:tab/>
        </w:r>
        <w:r>
          <w:fldChar w:fldCharType="begin"/>
        </w:r>
        <w:r>
          <w:instrText xml:space="preserve"> PAGEREF _Toc9439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70" w:history="1">
        <w:r>
          <w:rPr>
            <w:rFonts w:ascii="仿宋" w:eastAsia="仿宋" w:hAnsi="仿宋" w:cs="仿宋" w:hint="eastAsia"/>
            <w:lang w:eastAsia="zh-CN"/>
          </w:rPr>
          <w:t>十、安全与应急管理</w:t>
        </w:r>
        <w:r>
          <w:tab/>
        </w:r>
        <w:r>
          <w:fldChar w:fldCharType="begin"/>
        </w:r>
        <w:r>
          <w:instrText xml:space="preserve"> PAGEREF _Toc25970 \h </w:instrText>
        </w:r>
        <w:r>
          <w:fldChar w:fldCharType="separate"/>
        </w:r>
        <w:r>
          <w:t>44</w:t>
        </w:r>
        <w:r>
          <w:fldChar w:fldCharType="end"/>
        </w:r>
      </w:hyperlink>
    </w:p>
    <w:p>
      <w:pPr>
        <w:pStyle w:val="TOC2"/>
        <w:tabs>
          <w:tab w:val="right" w:leader="dot" w:pos="8306"/>
        </w:tabs>
      </w:pPr>
      <w:hyperlink w:anchor="_Toc21495" w:history="1">
        <w:r>
          <w:rPr>
            <w:rFonts w:ascii="仿宋" w:eastAsia="仿宋" w:hAnsi="仿宋" w:cs="仿宋" w:hint="eastAsia"/>
            <w:lang w:eastAsia="zh-CN"/>
          </w:rPr>
          <w:t>(一)、安全生产管理</w:t>
        </w:r>
        <w:r>
          <w:tab/>
        </w:r>
        <w:r>
          <w:fldChar w:fldCharType="begin"/>
        </w:r>
        <w:r>
          <w:instrText xml:space="preserve"> PAGEREF _Toc21495 \h </w:instrText>
        </w:r>
        <w:r>
          <w:fldChar w:fldCharType="separate"/>
        </w:r>
        <w:r>
          <w:t>44</w:t>
        </w:r>
        <w:r>
          <w:fldChar w:fldCharType="end"/>
        </w:r>
      </w:hyperlink>
    </w:p>
    <w:p>
      <w:pPr>
        <w:pStyle w:val="TOC2"/>
        <w:tabs>
          <w:tab w:val="right" w:leader="dot" w:pos="8306"/>
        </w:tabs>
      </w:pPr>
      <w:hyperlink w:anchor="_Toc7195" w:history="1">
        <w:r>
          <w:rPr>
            <w:rFonts w:ascii="仿宋" w:eastAsia="仿宋" w:hAnsi="仿宋" w:cs="仿宋" w:hint="eastAsia"/>
            <w:lang w:eastAsia="zh-CN"/>
          </w:rPr>
          <w:t>(二)、应急预案与响应</w:t>
        </w:r>
        <w:r>
          <w:tab/>
        </w:r>
        <w:r>
          <w:fldChar w:fldCharType="begin"/>
        </w:r>
        <w:r>
          <w:instrText xml:space="preserve"> PAGEREF _Toc7195 \h </w:instrText>
        </w:r>
        <w:r>
          <w:fldChar w:fldCharType="separate"/>
        </w:r>
        <w:r>
          <w:t>46</w:t>
        </w:r>
        <w:r>
          <w:fldChar w:fldCharType="end"/>
        </w:r>
      </w:hyperlink>
    </w:p>
    <w:p>
      <w:pPr>
        <w:pStyle w:val="TOC1"/>
        <w:tabs>
          <w:tab w:val="right" w:leader="dot" w:pos="8306"/>
        </w:tabs>
      </w:pPr>
      <w:hyperlink w:anchor="_Toc23361" w:history="1">
        <w:r>
          <w:rPr>
            <w:rFonts w:ascii="仿宋" w:eastAsia="仿宋" w:hAnsi="仿宋" w:cs="仿宋" w:hint="eastAsia"/>
            <w:lang w:eastAsia="zh-CN"/>
          </w:rPr>
          <w:t>十一、资金管理与财务规划</w:t>
        </w:r>
        <w:r>
          <w:tab/>
        </w:r>
        <w:r>
          <w:fldChar w:fldCharType="begin"/>
        </w:r>
        <w:r>
          <w:instrText xml:space="preserve"> PAGEREF _Toc23361 \h </w:instrText>
        </w:r>
        <w:r>
          <w:fldChar w:fldCharType="separate"/>
        </w:r>
        <w:r>
          <w:t>48</w:t>
        </w:r>
        <w:r>
          <w:fldChar w:fldCharType="end"/>
        </w:r>
      </w:hyperlink>
    </w:p>
    <w:p>
      <w:pPr>
        <w:pStyle w:val="TOC2"/>
        <w:tabs>
          <w:tab w:val="right" w:leader="dot" w:pos="8306"/>
        </w:tabs>
      </w:pPr>
      <w:hyperlink w:anchor="_Toc7948" w:history="1">
        <w:r>
          <w:rPr>
            <w:rFonts w:ascii="仿宋" w:eastAsia="仿宋" w:hAnsi="仿宋" w:cs="仿宋" w:hint="eastAsia"/>
            <w:lang w:eastAsia="zh-CN"/>
          </w:rPr>
          <w:t>(一)、项目资金来源与筹措</w:t>
        </w:r>
        <w:r>
          <w:tab/>
        </w:r>
        <w:r>
          <w:fldChar w:fldCharType="begin"/>
        </w:r>
        <w:r>
          <w:instrText xml:space="preserve"> PAGEREF _Toc7948 \h </w:instrText>
        </w:r>
        <w:r>
          <w:fldChar w:fldCharType="separate"/>
        </w:r>
        <w:r>
          <w:t>48</w:t>
        </w:r>
        <w:r>
          <w:fldChar w:fldCharType="end"/>
        </w:r>
      </w:hyperlink>
    </w:p>
    <w:p>
      <w:pPr>
        <w:pStyle w:val="TOC2"/>
        <w:tabs>
          <w:tab w:val="right" w:leader="dot" w:pos="8306"/>
        </w:tabs>
      </w:pPr>
      <w:hyperlink w:anchor="_Toc14373" w:history="1">
        <w:r>
          <w:rPr>
            <w:rFonts w:ascii="仿宋" w:eastAsia="仿宋" w:hAnsi="仿宋" w:cs="仿宋" w:hint="eastAsia"/>
            <w:lang w:eastAsia="zh-CN"/>
          </w:rPr>
          <w:t>(二)、资金使用与监管</w:t>
        </w:r>
        <w:r>
          <w:tab/>
        </w:r>
        <w:r>
          <w:fldChar w:fldCharType="begin"/>
        </w:r>
        <w:r>
          <w:instrText xml:space="preserve"> PAGEREF _Toc14373 \h </w:instrText>
        </w:r>
        <w:r>
          <w:fldChar w:fldCharType="separate"/>
        </w:r>
        <w:r>
          <w:t>49</w:t>
        </w:r>
        <w:r>
          <w:fldChar w:fldCharType="end"/>
        </w:r>
      </w:hyperlink>
    </w:p>
    <w:p>
      <w:pPr>
        <w:pStyle w:val="TOC2"/>
        <w:tabs>
          <w:tab w:val="right" w:leader="dot" w:pos="8306"/>
        </w:tabs>
      </w:pPr>
      <w:hyperlink w:anchor="_Toc18136" w:history="1">
        <w:r>
          <w:rPr>
            <w:rFonts w:ascii="仿宋" w:eastAsia="仿宋" w:hAnsi="仿宋" w:cs="仿宋" w:hint="eastAsia"/>
            <w:lang w:eastAsia="zh-CN"/>
          </w:rPr>
          <w:t>(三)、财务规划与预测</w:t>
        </w:r>
        <w:r>
          <w:tab/>
        </w:r>
        <w:r>
          <w:fldChar w:fldCharType="begin"/>
        </w:r>
        <w:r>
          <w:instrText xml:space="preserve"> PAGEREF _Toc18136 \h </w:instrText>
        </w:r>
        <w:r>
          <w:fldChar w:fldCharType="separate"/>
        </w:r>
        <w:r>
          <w:t>50</w:t>
        </w:r>
        <w:r>
          <w:fldChar w:fldCharType="end"/>
        </w:r>
      </w:hyperlink>
    </w:p>
    <w:p>
      <w:pPr>
        <w:pStyle w:val="TOC1"/>
        <w:tabs>
          <w:tab w:val="right" w:leader="dot" w:pos="8306"/>
        </w:tabs>
      </w:pPr>
      <w:hyperlink w:anchor="_Toc13939" w:history="1">
        <w:r>
          <w:rPr>
            <w:rFonts w:ascii="仿宋" w:eastAsia="仿宋" w:hAnsi="仿宋" w:cs="仿宋" w:hint="eastAsia"/>
            <w:lang w:eastAsia="zh-CN"/>
          </w:rPr>
          <w:t>十二、技术创新与产业升级</w:t>
        </w:r>
        <w:r>
          <w:tab/>
        </w:r>
        <w:r>
          <w:fldChar w:fldCharType="begin"/>
        </w:r>
        <w:r>
          <w:instrText xml:space="preserve"> PAGEREF _Toc13939 \h </w:instrText>
        </w:r>
        <w:r>
          <w:fldChar w:fldCharType="separate"/>
        </w:r>
        <w:r>
          <w:t>51</w:t>
        </w:r>
        <w:r>
          <w:fldChar w:fldCharType="end"/>
        </w:r>
      </w:hyperlink>
    </w:p>
    <w:p>
      <w:pPr>
        <w:pStyle w:val="TOC2"/>
        <w:tabs>
          <w:tab w:val="right" w:leader="dot" w:pos="8306"/>
        </w:tabs>
      </w:pPr>
      <w:hyperlink w:anchor="_Toc22391" w:history="1">
        <w:r>
          <w:rPr>
            <w:rFonts w:ascii="仿宋" w:eastAsia="仿宋" w:hAnsi="仿宋" w:cs="仿宋" w:hint="eastAsia"/>
            <w:lang w:eastAsia="zh-CN"/>
          </w:rPr>
          <w:t>(一)、技术创新方向与目标</w:t>
        </w:r>
        <w:r>
          <w:tab/>
        </w:r>
        <w:r>
          <w:fldChar w:fldCharType="begin"/>
        </w:r>
        <w:r>
          <w:instrText xml:space="preserve"> PAGEREF _Toc22391 \h </w:instrText>
        </w:r>
        <w:r>
          <w:fldChar w:fldCharType="separate"/>
        </w:r>
        <w:r>
          <w:t>51</w:t>
        </w:r>
        <w:r>
          <w:fldChar w:fldCharType="end"/>
        </w:r>
      </w:hyperlink>
    </w:p>
    <w:p>
      <w:pPr>
        <w:pStyle w:val="TOC2"/>
        <w:tabs>
          <w:tab w:val="right" w:leader="dot" w:pos="8306"/>
        </w:tabs>
      </w:pPr>
      <w:hyperlink w:anchor="_Toc7201" w:history="1">
        <w:r>
          <w:rPr>
            <w:rFonts w:ascii="仿宋" w:eastAsia="仿宋" w:hAnsi="仿宋" w:cs="仿宋" w:hint="eastAsia"/>
            <w:lang w:eastAsia="zh-CN"/>
          </w:rPr>
          <w:t>(二)、产业升级路径与措施</w:t>
        </w:r>
        <w:r>
          <w:tab/>
        </w:r>
        <w:r>
          <w:fldChar w:fldCharType="begin"/>
        </w:r>
        <w:r>
          <w:instrText xml:space="preserve"> PAGEREF _Toc7201 \h </w:instrText>
        </w:r>
        <w:r>
          <w:fldChar w:fldCharType="separate"/>
        </w:r>
        <w:r>
          <w:t>53</w:t>
        </w:r>
        <w:r>
          <w:fldChar w:fldCharType="end"/>
        </w:r>
      </w:hyperlink>
    </w:p>
    <w:p>
      <w:pPr>
        <w:pStyle w:val="TOC1"/>
        <w:tabs>
          <w:tab w:val="right" w:leader="dot" w:pos="8306"/>
        </w:tabs>
      </w:pPr>
      <w:hyperlink w:anchor="_Toc12663" w:history="1">
        <w:r>
          <w:rPr>
            <w:rFonts w:ascii="仿宋" w:eastAsia="仿宋" w:hAnsi="仿宋" w:cs="仿宋" w:hint="eastAsia"/>
            <w:lang w:eastAsia="zh-CN"/>
          </w:rPr>
          <w:t>十三、质量管理与控制</w:t>
        </w:r>
        <w:r>
          <w:tab/>
        </w:r>
        <w:r>
          <w:fldChar w:fldCharType="begin"/>
        </w:r>
        <w:r>
          <w:instrText xml:space="preserve"> PAGEREF _Toc12663 \h </w:instrText>
        </w:r>
        <w:r>
          <w:fldChar w:fldCharType="separate"/>
        </w:r>
        <w:r>
          <w:t>54</w:t>
        </w:r>
        <w:r>
          <w:fldChar w:fldCharType="end"/>
        </w:r>
      </w:hyperlink>
    </w:p>
    <w:p>
      <w:pPr>
        <w:pStyle w:val="TOC2"/>
        <w:tabs>
          <w:tab w:val="right" w:leader="dot" w:pos="8306"/>
        </w:tabs>
      </w:pPr>
      <w:hyperlink w:anchor="_Toc30759" w:history="1">
        <w:r>
          <w:rPr>
            <w:rFonts w:ascii="仿宋" w:eastAsia="仿宋" w:hAnsi="仿宋" w:cs="仿宋" w:hint="eastAsia"/>
            <w:lang w:eastAsia="zh-CN"/>
          </w:rPr>
          <w:t>(一)、质量管理体系建设</w:t>
        </w:r>
        <w:r>
          <w:tab/>
        </w:r>
        <w:r>
          <w:fldChar w:fldCharType="begin"/>
        </w:r>
        <w:r>
          <w:instrText xml:space="preserve"> PAGEREF _Toc30759 \h </w:instrText>
        </w:r>
        <w:r>
          <w:fldChar w:fldCharType="separate"/>
        </w:r>
        <w:r>
          <w:t>54</w:t>
        </w:r>
        <w:r>
          <w:fldChar w:fldCharType="end"/>
        </w:r>
      </w:hyperlink>
    </w:p>
    <w:p>
      <w:pPr>
        <w:pStyle w:val="TOC2"/>
        <w:tabs>
          <w:tab w:val="right" w:leader="dot" w:pos="8306"/>
        </w:tabs>
      </w:pPr>
      <w:hyperlink w:anchor="_Toc15855" w:history="1">
        <w:r>
          <w:rPr>
            <w:rFonts w:ascii="仿宋" w:eastAsia="仿宋" w:hAnsi="仿宋" w:cs="仿宋" w:hint="eastAsia"/>
            <w:lang w:eastAsia="zh-CN"/>
          </w:rPr>
          <w:t>(二)、质量控制措施</w:t>
        </w:r>
        <w:r>
          <w:tab/>
        </w:r>
        <w:r>
          <w:fldChar w:fldCharType="begin"/>
        </w:r>
        <w:r>
          <w:instrText xml:space="preserve"> PAGEREF _Toc15855 \h </w:instrText>
        </w:r>
        <w:r>
          <w:fldChar w:fldCharType="separate"/>
        </w:r>
        <w:r>
          <w:t>55</w:t>
        </w:r>
        <w:r>
          <w:fldChar w:fldCharType="end"/>
        </w:r>
      </w:hyperlink>
    </w:p>
    <w:p>
      <w:pPr>
        <w:pStyle w:val="TOC1"/>
        <w:tabs>
          <w:tab w:val="right" w:leader="dot" w:pos="8306"/>
        </w:tabs>
      </w:pPr>
      <w:hyperlink w:anchor="_Toc21825" w:history="1">
        <w:r>
          <w:rPr>
            <w:rFonts w:ascii="仿宋" w:eastAsia="仿宋" w:hAnsi="仿宋" w:cs="仿宋" w:hint="eastAsia"/>
            <w:lang w:eastAsia="zh-CN"/>
          </w:rPr>
          <w:t>十四、合作与交流机制建立</w:t>
        </w:r>
        <w:r>
          <w:tab/>
        </w:r>
        <w:r>
          <w:fldChar w:fldCharType="begin"/>
        </w:r>
        <w:r>
          <w:instrText xml:space="preserve"> PAGEREF _Toc21825 \h </w:instrText>
        </w:r>
        <w:r>
          <w:fldChar w:fldCharType="separate"/>
        </w:r>
        <w:r>
          <w:t>57</w:t>
        </w:r>
        <w:r>
          <w:fldChar w:fldCharType="end"/>
        </w:r>
      </w:hyperlink>
    </w:p>
    <w:p>
      <w:pPr>
        <w:pStyle w:val="TOC2"/>
        <w:tabs>
          <w:tab w:val="right" w:leader="dot" w:pos="8306"/>
        </w:tabs>
      </w:pPr>
      <w:hyperlink w:anchor="_Toc29376" w:history="1">
        <w:r>
          <w:rPr>
            <w:rFonts w:ascii="仿宋" w:eastAsia="仿宋" w:hAnsi="仿宋" w:cs="仿宋" w:hint="eastAsia"/>
            <w:lang w:eastAsia="zh-CN"/>
          </w:rPr>
          <w:t>(一)、合作伙伴选择与合作方式</w:t>
        </w:r>
        <w:r>
          <w:tab/>
        </w:r>
        <w:r>
          <w:fldChar w:fldCharType="begin"/>
        </w:r>
        <w:r>
          <w:instrText xml:space="preserve"> PAGEREF _Toc29376 \h </w:instrText>
        </w:r>
        <w:r>
          <w:fldChar w:fldCharType="separate"/>
        </w:r>
        <w:r>
          <w:t>57</w:t>
        </w:r>
        <w:r>
          <w:fldChar w:fldCharType="end"/>
        </w:r>
      </w:hyperlink>
    </w:p>
    <w:p>
      <w:pPr>
        <w:pStyle w:val="TOC2"/>
        <w:tabs>
          <w:tab w:val="right" w:leader="dot" w:pos="8306"/>
        </w:tabs>
      </w:pPr>
      <w:hyperlink w:anchor="_Toc22415" w:history="1">
        <w:r>
          <w:rPr>
            <w:rFonts w:ascii="仿宋" w:eastAsia="仿宋" w:hAnsi="仿宋" w:cs="仿宋" w:hint="eastAsia"/>
            <w:lang w:eastAsia="zh-CN"/>
          </w:rPr>
          <w:t>(二)、交流与合作平台搭建</w:t>
        </w:r>
        <w:r>
          <w:tab/>
        </w:r>
        <w:r>
          <w:fldChar w:fldCharType="begin"/>
        </w:r>
        <w:r>
          <w:instrText xml:space="preserve"> PAGEREF _Toc22415 \h </w:instrText>
        </w:r>
        <w:r>
          <w:fldChar w:fldCharType="separate"/>
        </w:r>
        <w:r>
          <w:t>58</w:t>
        </w:r>
        <w:r>
          <w:fldChar w:fldCharType="end"/>
        </w:r>
      </w:hyperlink>
    </w:p>
    <w:p>
      <w:pPr>
        <w:pStyle w:val="TOC1"/>
        <w:tabs>
          <w:tab w:val="right" w:leader="dot" w:pos="8306"/>
        </w:tabs>
      </w:pPr>
      <w:hyperlink w:anchor="_Toc31275" w:history="1">
        <w:r>
          <w:rPr>
            <w:rFonts w:ascii="仿宋" w:eastAsia="仿宋" w:hAnsi="仿宋" w:cs="仿宋" w:hint="eastAsia"/>
            <w:lang w:eastAsia="zh-CN"/>
          </w:rPr>
          <w:t>十五、创新驱动与持续发展</w:t>
        </w:r>
        <w:r>
          <w:tab/>
        </w:r>
        <w:r>
          <w:fldChar w:fldCharType="begin"/>
        </w:r>
        <w:r>
          <w:instrText xml:space="preserve"> PAGEREF _Toc31275 \h </w:instrText>
        </w:r>
        <w:r>
          <w:fldChar w:fldCharType="separate"/>
        </w:r>
        <w:r>
          <w:t>60</w:t>
        </w:r>
        <w:r>
          <w:fldChar w:fldCharType="end"/>
        </w:r>
      </w:hyperlink>
    </w:p>
    <w:p>
      <w:pPr>
        <w:pStyle w:val="TOC2"/>
        <w:tabs>
          <w:tab w:val="right" w:leader="dot" w:pos="8306"/>
        </w:tabs>
      </w:pPr>
      <w:hyperlink w:anchor="_Toc17521" w:history="1">
        <w:r>
          <w:rPr>
            <w:rFonts w:ascii="仿宋" w:eastAsia="仿宋" w:hAnsi="仿宋" w:cs="仿宋" w:hint="eastAsia"/>
            <w:lang w:eastAsia="zh-CN"/>
          </w:rPr>
          <w:t>(一)、创新驱动战略实施</w:t>
        </w:r>
        <w:r>
          <w:tab/>
        </w:r>
        <w:r>
          <w:fldChar w:fldCharType="begin"/>
        </w:r>
        <w:r>
          <w:instrText xml:space="preserve"> PAGEREF _Toc17521 \h </w:instrText>
        </w:r>
        <w:r>
          <w:fldChar w:fldCharType="separate"/>
        </w:r>
        <w:r>
          <w:t>60</w:t>
        </w:r>
        <w:r>
          <w:fldChar w:fldCharType="end"/>
        </w:r>
      </w:hyperlink>
    </w:p>
    <w:p>
      <w:pPr>
        <w:pStyle w:val="TOC2"/>
        <w:tabs>
          <w:tab w:val="right" w:leader="dot" w:pos="8306"/>
        </w:tabs>
      </w:pPr>
      <w:hyperlink w:anchor="_Toc8130" w:history="1">
        <w:r>
          <w:rPr>
            <w:rFonts w:ascii="仿宋" w:eastAsia="仿宋" w:hAnsi="仿宋" w:cs="仿宋" w:hint="eastAsia"/>
            <w:lang w:eastAsia="zh-CN"/>
          </w:rPr>
          <w:t>(二)、持续发展路径探索</w:t>
        </w:r>
        <w:r>
          <w:tab/>
        </w:r>
        <w:r>
          <w:fldChar w:fldCharType="begin"/>
        </w:r>
        <w:r>
          <w:instrText xml:space="preserve"> PAGEREF _Toc8130 \h </w:instrText>
        </w:r>
        <w:r>
          <w:fldChar w:fldCharType="separate"/>
        </w:r>
        <w:r>
          <w:t>61</w:t>
        </w:r>
        <w:r>
          <w:fldChar w:fldCharType="end"/>
        </w:r>
      </w:hyperlink>
    </w:p>
    <w:p>
      <w:pPr>
        <w:pStyle w:val="TOC1"/>
        <w:tabs>
          <w:tab w:val="right" w:leader="dot" w:pos="8306"/>
        </w:tabs>
      </w:pPr>
      <w:hyperlink w:anchor="_Toc11796" w:history="1">
        <w:r>
          <w:rPr>
            <w:rFonts w:ascii="仿宋" w:eastAsia="仿宋" w:hAnsi="仿宋" w:cs="仿宋" w:hint="eastAsia"/>
            <w:lang w:eastAsia="zh-CN"/>
          </w:rPr>
          <w:t>十六、设施与设备管理</w:t>
        </w:r>
        <w:r>
          <w:tab/>
        </w:r>
        <w:r>
          <w:fldChar w:fldCharType="begin"/>
        </w:r>
        <w:r>
          <w:instrText xml:space="preserve"> PAGEREF _Toc11796 \h </w:instrText>
        </w:r>
        <w:r>
          <w:fldChar w:fldCharType="separate"/>
        </w:r>
        <w:r>
          <w:t>65</w:t>
        </w:r>
        <w:r>
          <w:fldChar w:fldCharType="end"/>
        </w:r>
      </w:hyperlink>
    </w:p>
    <w:p>
      <w:pPr>
        <w:pStyle w:val="TOC2"/>
        <w:tabs>
          <w:tab w:val="right" w:leader="dot" w:pos="8306"/>
        </w:tabs>
      </w:pPr>
      <w:hyperlink w:anchor="_Toc30271" w:history="1">
        <w:r>
          <w:rPr>
            <w:rFonts w:ascii="仿宋" w:eastAsia="仿宋" w:hAnsi="仿宋" w:cs="仿宋" w:hint="eastAsia"/>
            <w:lang w:eastAsia="zh-CN"/>
          </w:rPr>
          <w:t>(一)、设施规划与配置</w:t>
        </w:r>
        <w:r>
          <w:tab/>
        </w:r>
        <w:r>
          <w:fldChar w:fldCharType="begin"/>
        </w:r>
        <w:r>
          <w:instrText xml:space="preserve"> PAGEREF _Toc30271 \h </w:instrText>
        </w:r>
        <w:r>
          <w:fldChar w:fldCharType="separate"/>
        </w:r>
        <w:r>
          <w:t>65</w:t>
        </w:r>
        <w:r>
          <w:fldChar w:fldCharType="end"/>
        </w:r>
      </w:hyperlink>
    </w:p>
    <w:p>
      <w:pPr>
        <w:pStyle w:val="TOC2"/>
        <w:tabs>
          <w:tab w:val="right" w:leader="dot" w:pos="8306"/>
        </w:tabs>
      </w:pPr>
      <w:hyperlink w:anchor="_Toc2182" w:history="1">
        <w:r>
          <w:rPr>
            <w:rFonts w:ascii="仿宋" w:eastAsia="仿宋" w:hAnsi="仿宋" w:cs="仿宋" w:hint="eastAsia"/>
            <w:lang w:eastAsia="zh-CN"/>
          </w:rPr>
          <w:t>(二)、设备采购与维护管理</w:t>
        </w:r>
        <w:r>
          <w:tab/>
        </w:r>
        <w:r>
          <w:fldChar w:fldCharType="begin"/>
        </w:r>
        <w:r>
          <w:instrText xml:space="preserve"> PAGEREF _Toc2182 \h </w:instrText>
        </w:r>
        <w:r>
          <w:fldChar w:fldCharType="separate"/>
        </w:r>
        <w:r>
          <w:t>66</w:t>
        </w:r>
        <w:r>
          <w:fldChar w:fldCharType="end"/>
        </w:r>
      </w:hyperlink>
    </w:p>
    <w:p>
      <w:pPr>
        <w:pStyle w:val="TOC2"/>
        <w:tabs>
          <w:tab w:val="right" w:leader="dot" w:pos="8306"/>
        </w:tabs>
      </w:pPr>
      <w:hyperlink w:anchor="_Toc1231" w:history="1">
        <w:r>
          <w:rPr>
            <w:rFonts w:ascii="仿宋" w:eastAsia="仿宋" w:hAnsi="仿宋" w:cs="仿宋" w:hint="eastAsia"/>
            <w:lang w:eastAsia="zh-CN"/>
          </w:rPr>
          <w:t>(三)、设施设备升级策略</w:t>
        </w:r>
        <w:r>
          <w:tab/>
        </w:r>
        <w:r>
          <w:fldChar w:fldCharType="begin"/>
        </w:r>
        <w:r>
          <w:instrText xml:space="preserve"> PAGEREF _Toc1231 \h </w:instrText>
        </w:r>
        <w:r>
          <w:fldChar w:fldCharType="separate"/>
        </w:r>
        <w:r>
          <w:t>67</w:t>
        </w:r>
        <w:r>
          <w:fldChar w:fldCharType="end"/>
        </w:r>
      </w:hyperlink>
    </w:p>
    <w:p>
      <w:pPr>
        <w:pStyle w:val="TOC1"/>
        <w:tabs>
          <w:tab w:val="right" w:leader="dot" w:pos="8306"/>
        </w:tabs>
      </w:pPr>
      <w:hyperlink w:anchor="_Toc23627" w:history="1">
        <w:r>
          <w:rPr>
            <w:rFonts w:ascii="仿宋" w:eastAsia="仿宋" w:hAnsi="仿宋" w:cs="仿宋" w:hint="eastAsia"/>
            <w:lang w:eastAsia="zh-CN"/>
          </w:rPr>
          <w:t>十七、成果转化与推广应用</w:t>
        </w:r>
        <w:r>
          <w:tab/>
        </w:r>
        <w:r>
          <w:fldChar w:fldCharType="begin"/>
        </w:r>
        <w:r>
          <w:instrText xml:space="preserve"> PAGEREF _Toc23627 \h </w:instrText>
        </w:r>
        <w:r>
          <w:fldChar w:fldCharType="separate"/>
        </w:r>
        <w:r>
          <w:t>67</w:t>
        </w:r>
        <w:r>
          <w:fldChar w:fldCharType="end"/>
        </w:r>
      </w:hyperlink>
    </w:p>
    <w:p>
      <w:pPr>
        <w:pStyle w:val="TOC2"/>
        <w:tabs>
          <w:tab w:val="right" w:leader="dot" w:pos="8306"/>
        </w:tabs>
      </w:pPr>
      <w:hyperlink w:anchor="_Toc32705" w:history="1">
        <w:r>
          <w:rPr>
            <w:rFonts w:ascii="仿宋" w:eastAsia="仿宋" w:hAnsi="仿宋" w:cs="仿宋" w:hint="eastAsia"/>
            <w:lang w:eastAsia="zh-CN"/>
          </w:rPr>
          <w:t>(一)、成果转化策略制定</w:t>
        </w:r>
        <w:r>
          <w:tab/>
        </w:r>
        <w:r>
          <w:fldChar w:fldCharType="begin"/>
        </w:r>
        <w:r>
          <w:instrText xml:space="preserve"> PAGEREF _Toc32705 \h </w:instrText>
        </w:r>
        <w:r>
          <w:fldChar w:fldCharType="separate"/>
        </w:r>
        <w:r>
          <w:t>67</w:t>
        </w:r>
        <w:r>
          <w:fldChar w:fldCharType="end"/>
        </w:r>
      </w:hyperlink>
    </w:p>
    <w:p>
      <w:pPr>
        <w:pStyle w:val="TOC2"/>
        <w:tabs>
          <w:tab w:val="right" w:leader="dot" w:pos="8306"/>
        </w:tabs>
      </w:pPr>
      <w:hyperlink w:anchor="_Toc10959" w:history="1">
        <w:r>
          <w:rPr>
            <w:rFonts w:ascii="仿宋" w:eastAsia="仿宋" w:hAnsi="仿宋" w:cs="仿宋" w:hint="eastAsia"/>
            <w:lang w:eastAsia="zh-CN"/>
          </w:rPr>
          <w:t>(二)、成果推广应用方案</w:t>
        </w:r>
        <w:r>
          <w:tab/>
        </w:r>
        <w:r>
          <w:fldChar w:fldCharType="begin"/>
        </w:r>
        <w:r>
          <w:instrText xml:space="preserve"> PAGEREF _Toc10959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1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50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06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精密箱体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294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9121"/>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24544"/>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精密箱体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精密箱体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精密箱体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密箱体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精密箱体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精密箱体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5163"/>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为了融入当地社区，精密箱体系统项目需深入理解当地的文化特色和社会习俗。例如，项目在设计广告和市场推广活动时，应考虑使用当地语言和符合地方文化的表达方式。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1700"/>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为了确保精密箱体系统项目的成功并最大限度地减轻潜在的社会风险，详细的风险分析和具体的应对策略至关重要。以下是针对项目可能面临的具体社会风险及相应对策的分析：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风险描述：精密箱体系统项目可能遭遇社区抵制，尤其如果社区成员认为项目会破坏他们的生活环境或忽略他们的意见。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风险描述：精密箱体系统项目的商业实践可能与当地的文化和价值观存在冲突，导致社会紧张和文化冲突。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风险描述：精密箱体系统项目可能会增加对公共资源和基础设施的需求，给当地带来额外压力，例如在水资源、能源供应和交通系统方面。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https://d.book118.com/206123101003010101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4E4BD7"/>
    <w:rsid w:val="074E4B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6123101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2024-02-18T21:16:00Z</dcterms:created>
  <dcterms:modified xsi:type="dcterms:W3CDTF">2024-02-18T21:16:38Z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74F0FDD5A8A5493EB0D76C3393B0DF85_11</vt:lpwstr>
  </property>
  <property fmtid="{D5CDD505-2E9C-101B-9397-08002B2CF9AE}" pid="3" name="KSOProductBuildVer">
    <vt:lpwstr>2052-12.1.0.16250</vt:lpwstr>
  </property>
</Properties>
</file>