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E5013" w:rsidP="000E5013" w14:paraId="2DAE85E2" w14:textId="77777777">
      <w:pPr>
        <w:spacing w:before="48" w:beforeLines="20" w:after="360" w:afterLines="150" w:line="360" w:lineRule="auto"/>
        <w:jc w:val="center"/>
        <w:rPr>
          <w:rFonts w:ascii="华文中宋" w:eastAsia="华文中宋" w:hAnsi="华文中宋"/>
          <w:b/>
          <w:sz w:val="30"/>
        </w:rPr>
      </w:pPr>
      <w:r w:rsidRPr="000E5013">
        <w:rPr>
          <w:rFonts w:ascii="华文中宋" w:eastAsia="华文中宋" w:hAnsi="华文中宋"/>
          <w:b/>
          <w:sz w:val="30"/>
        </w:rPr>
        <w:t>2023</w:t>
      </w:r>
      <w:r w:rsidRPr="000E5013">
        <w:rPr>
          <w:rFonts w:ascii="华文中宋" w:eastAsia="华文中宋" w:hAnsi="华文中宋"/>
          <w:b/>
          <w:sz w:val="30"/>
        </w:rPr>
        <w:t>年漯河市国有资本投资有限责任公司下属子公司公开招聘</w:t>
      </w:r>
      <w:r w:rsidRPr="000E5013">
        <w:rPr>
          <w:rFonts w:ascii="华文中宋" w:eastAsia="华文中宋" w:hAnsi="华文中宋"/>
          <w:b/>
          <w:sz w:val="30"/>
        </w:rPr>
        <w:t>16</w:t>
      </w:r>
      <w:r w:rsidRPr="000E5013">
        <w:rPr>
          <w:rFonts w:ascii="华文中宋" w:eastAsia="华文中宋" w:hAnsi="华文中宋"/>
          <w:b/>
          <w:sz w:val="30"/>
        </w:rPr>
        <w:t>人笔试备考试题及答案解析</w:t>
      </w:r>
    </w:p>
    <w:p w:rsidR="00A77B3E" w14:paraId="1B5300D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A546530" w14:textId="77777777">
      <w:pPr>
        <w:spacing w:after="260" w:line="360" w:lineRule="auto"/>
      </w:pPr>
      <w:r>
        <w:rPr>
          <w:rFonts w:ascii="微软雅黑" w:eastAsia="微软雅黑" w:cs="微软雅黑"/>
        </w:rPr>
        <w:t>一、选择题</w:t>
      </w:r>
    </w:p>
    <w:p w:rsidR="00D11858" w14:paraId="72BAD2E7"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0439DA6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3A7CB69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5D75FE3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12A6A71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1E65547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066C9D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72598701"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6F9D2C0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7BAEA2F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75AFC8C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73B5964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185275D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E7E6E9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4364D83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0EC7958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19BFB32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6A47F27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652CEA1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071E273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AD22F4F"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5C6DBF7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79581DC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447BA02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55BAF26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7FF2EA4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2513A0B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D0908A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5E9E0B1E"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701D61ED"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3242ADBF"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43103A8C"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https://d.book118.com/206131053110010043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rsidP="005D4DE0" w14:paraId="764E57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5013" w14:paraId="1AF048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rsidP="005D4DE0" w14:paraId="366F26B4" w14:textId="497C89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E5013" w14:paraId="304A270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paraId="7400666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501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rsidP="005D4DE0" w14:textId="497C89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E501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501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rsidP="005D4DE0" w14:textId="497C89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E501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paraId="76F0118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paraId="3A24B7D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paraId="3A707D6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501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E5013"/>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FDD3D28"/>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E501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E5013"/>
    <w:rPr>
      <w:sz w:val="18"/>
      <w:szCs w:val="18"/>
    </w:rPr>
  </w:style>
  <w:style w:type="paragraph" w:styleId="Footer">
    <w:name w:val="footer"/>
    <w:basedOn w:val="Normal"/>
    <w:link w:val="a0"/>
    <w:rsid w:val="000E5013"/>
    <w:pPr>
      <w:tabs>
        <w:tab w:val="center" w:pos="4153"/>
        <w:tab w:val="right" w:pos="8306"/>
      </w:tabs>
      <w:snapToGrid w:val="0"/>
    </w:pPr>
    <w:rPr>
      <w:sz w:val="18"/>
      <w:szCs w:val="18"/>
    </w:rPr>
  </w:style>
  <w:style w:type="character" w:customStyle="1" w:styleId="a0">
    <w:name w:val="页脚 字符"/>
    <w:basedOn w:val="DefaultParagraphFont"/>
    <w:link w:val="Footer"/>
    <w:rsid w:val="000E5013"/>
    <w:rPr>
      <w:sz w:val="18"/>
      <w:szCs w:val="18"/>
    </w:rPr>
  </w:style>
  <w:style w:type="character" w:styleId="PageNumber">
    <w:name w:val="page number"/>
    <w:basedOn w:val="DefaultParagraphFont"/>
    <w:rsid w:val="000E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0613105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3324</Words>
  <Characters>18950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