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5248" w14:paraId="3BDC8553" w14:textId="77777777">
      <w:pPr>
        <w:widowControl/>
        <w:jc w:val="left"/>
        <w:rPr>
          <w:rFonts w:ascii="仿宋" w:eastAsia="仿宋" w:hAnsi="仿宋"/>
          <w:b/>
          <w:sz w:val="40"/>
        </w:rPr>
      </w:pPr>
    </w:p>
    <w:p w:rsidR="00E95248" w14:paraId="3D0F59A3" w14:textId="77777777">
      <w:pPr>
        <w:widowControl/>
        <w:jc w:val="left"/>
        <w:rPr>
          <w:rFonts w:ascii="仿宋" w:eastAsia="仿宋" w:hAnsi="仿宋"/>
          <w:b/>
          <w:sz w:val="40"/>
        </w:rPr>
      </w:pPr>
    </w:p>
    <w:p w:rsidR="00E95248" w14:paraId="2B41E9A4" w14:textId="77777777">
      <w:pPr>
        <w:widowControl/>
        <w:jc w:val="left"/>
        <w:rPr>
          <w:rFonts w:ascii="仿宋" w:eastAsia="仿宋" w:hAnsi="仿宋"/>
          <w:b/>
          <w:sz w:val="40"/>
        </w:rPr>
      </w:pPr>
    </w:p>
    <w:p w:rsidR="00E95248" w:rsidRPr="00E95248" w14:paraId="46A6C89F" w14:textId="04F0844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5248">
        <w:rPr>
          <w:rFonts w:ascii="宋体" w:eastAsia="宋体" w:hAnsi="宋体" w:hint="eastAsia"/>
          <w:b/>
          <w:sz w:val="60"/>
        </w:rPr>
        <w:t>玻尿酸注射行业项目可行性分析报告</w:t>
      </w:r>
    </w:p>
    <w:p w:rsidR="00E95248" w:rsidP="00E95248" w14:paraId="7E3D74FB" w14:textId="2BBB2C7F">
      <w:pPr>
        <w:widowControl/>
        <w:jc w:val="center"/>
        <w:rPr>
          <w:rFonts w:ascii="仿宋" w:eastAsia="仿宋" w:hAnsi="仿宋" w:hint="eastAsia"/>
          <w:b/>
          <w:sz w:val="40"/>
        </w:rPr>
      </w:pPr>
      <w:r w:rsidRPr="00E95248">
        <w:rPr>
          <w:rFonts w:ascii="仿宋" w:eastAsia="仿宋" w:hAnsi="仿宋" w:hint="eastAsia"/>
          <w:b/>
          <w:sz w:val="40"/>
        </w:rPr>
        <w:t>目录</w:t>
      </w:r>
    </w:p>
    <w:p w:rsidR="00E95248" w14:paraId="08E2D9E6" w14:textId="4207221A">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_Toc153623512 \h </w:instrText>
      </w:r>
      <w:r>
        <w:rPr>
          <w:noProof/>
        </w:rPr>
        <w:fldChar w:fldCharType="separate"/>
      </w:r>
      <w:r>
        <w:rPr>
          <w:noProof/>
        </w:rPr>
        <w:t>3</w:t>
      </w:r>
      <w:r>
        <w:rPr>
          <w:noProof/>
        </w:rPr>
        <w:fldChar w:fldCharType="end"/>
      </w:r>
    </w:p>
    <w:p w:rsidR="00E95248" w14:paraId="01CDF5FF" w14:textId="159A569F">
      <w:pPr>
        <w:pStyle w:val="TOC1"/>
        <w:tabs>
          <w:tab w:val="right" w:leader="dot" w:pos="8296"/>
        </w:tabs>
        <w:rPr>
          <w:noProof/>
        </w:rPr>
      </w:pPr>
      <w:r>
        <w:rPr>
          <w:noProof/>
        </w:rPr>
        <w:t>一、玻尿酸注射项目选址科学性分析</w:t>
      </w:r>
      <w:r>
        <w:rPr>
          <w:noProof/>
        </w:rPr>
        <w:tab/>
      </w:r>
      <w:r>
        <w:rPr>
          <w:noProof/>
        </w:rPr>
        <w:fldChar w:fldCharType="begin"/>
      </w:r>
      <w:r>
        <w:rPr>
          <w:noProof/>
        </w:rPr>
        <w:instrText xml:space="preserve"> PAGEREF _Toc153623513 \h </w:instrText>
      </w:r>
      <w:r>
        <w:rPr>
          <w:noProof/>
        </w:rPr>
        <w:fldChar w:fldCharType="separate"/>
      </w:r>
      <w:r>
        <w:rPr>
          <w:noProof/>
        </w:rPr>
        <w:t>3</w:t>
      </w:r>
      <w:r>
        <w:rPr>
          <w:noProof/>
        </w:rPr>
        <w:fldChar w:fldCharType="end"/>
      </w:r>
    </w:p>
    <w:p w:rsidR="00E95248" w14:paraId="5562ECE7" w14:textId="4CC7C1D7">
      <w:pPr>
        <w:pStyle w:val="TOC2"/>
        <w:tabs>
          <w:tab w:val="right" w:leader="dot" w:pos="8296"/>
        </w:tabs>
        <w:rPr>
          <w:noProof/>
        </w:rPr>
      </w:pPr>
      <w:r>
        <w:rPr>
          <w:noProof/>
        </w:rPr>
        <w:t>(一)、玻尿酸注射项目厂址的选择原则</w:t>
      </w:r>
      <w:r>
        <w:rPr>
          <w:noProof/>
        </w:rPr>
        <w:tab/>
      </w:r>
      <w:r>
        <w:rPr>
          <w:noProof/>
        </w:rPr>
        <w:fldChar w:fldCharType="begin"/>
      </w:r>
      <w:r>
        <w:rPr>
          <w:noProof/>
        </w:rPr>
        <w:instrText xml:space="preserve"> PAGEREF _Toc153623514 \h </w:instrText>
      </w:r>
      <w:r>
        <w:rPr>
          <w:noProof/>
        </w:rPr>
        <w:fldChar w:fldCharType="separate"/>
      </w:r>
      <w:r>
        <w:rPr>
          <w:noProof/>
        </w:rPr>
        <w:t>3</w:t>
      </w:r>
      <w:r>
        <w:rPr>
          <w:noProof/>
        </w:rPr>
        <w:fldChar w:fldCharType="end"/>
      </w:r>
    </w:p>
    <w:p w:rsidR="00E95248" w14:paraId="4F272A1F" w14:textId="53405B09">
      <w:pPr>
        <w:pStyle w:val="TOC2"/>
        <w:tabs>
          <w:tab w:val="right" w:leader="dot" w:pos="8296"/>
        </w:tabs>
        <w:rPr>
          <w:noProof/>
        </w:rPr>
      </w:pPr>
      <w:r>
        <w:rPr>
          <w:noProof/>
        </w:rPr>
        <w:t>(二)、玻尿酸注射项目区概况</w:t>
      </w:r>
      <w:r>
        <w:rPr>
          <w:noProof/>
        </w:rPr>
        <w:tab/>
      </w:r>
      <w:r>
        <w:rPr>
          <w:noProof/>
        </w:rPr>
        <w:fldChar w:fldCharType="begin"/>
      </w:r>
      <w:r>
        <w:rPr>
          <w:noProof/>
        </w:rPr>
        <w:instrText xml:space="preserve"> PAGEREF _Toc153623515 \h </w:instrText>
      </w:r>
      <w:r>
        <w:rPr>
          <w:noProof/>
        </w:rPr>
        <w:fldChar w:fldCharType="separate"/>
      </w:r>
      <w:r>
        <w:rPr>
          <w:noProof/>
        </w:rPr>
        <w:t>4</w:t>
      </w:r>
      <w:r>
        <w:rPr>
          <w:noProof/>
        </w:rPr>
        <w:fldChar w:fldCharType="end"/>
      </w:r>
    </w:p>
    <w:p w:rsidR="00E95248" w14:paraId="2C87C6CC" w14:textId="04299E7E">
      <w:pPr>
        <w:pStyle w:val="TOC2"/>
        <w:tabs>
          <w:tab w:val="right" w:leader="dot" w:pos="8296"/>
        </w:tabs>
        <w:rPr>
          <w:noProof/>
        </w:rPr>
      </w:pPr>
      <w:r>
        <w:rPr>
          <w:noProof/>
        </w:rPr>
        <w:t>(三)、玻尿酸注射厂址选择方案</w:t>
      </w:r>
      <w:r>
        <w:rPr>
          <w:noProof/>
        </w:rPr>
        <w:tab/>
      </w:r>
      <w:r>
        <w:rPr>
          <w:noProof/>
        </w:rPr>
        <w:fldChar w:fldCharType="begin"/>
      </w:r>
      <w:r>
        <w:rPr>
          <w:noProof/>
        </w:rPr>
        <w:instrText xml:space="preserve"> PAGEREF _Toc153623516 \h </w:instrText>
      </w:r>
      <w:r>
        <w:rPr>
          <w:noProof/>
        </w:rPr>
        <w:fldChar w:fldCharType="separate"/>
      </w:r>
      <w:r>
        <w:rPr>
          <w:noProof/>
        </w:rPr>
        <w:t>4</w:t>
      </w:r>
      <w:r>
        <w:rPr>
          <w:noProof/>
        </w:rPr>
        <w:fldChar w:fldCharType="end"/>
      </w:r>
    </w:p>
    <w:p w:rsidR="00E95248" w14:paraId="6FE24A49" w14:textId="6566A135">
      <w:pPr>
        <w:pStyle w:val="TOC2"/>
        <w:tabs>
          <w:tab w:val="right" w:leader="dot" w:pos="8296"/>
        </w:tabs>
        <w:rPr>
          <w:noProof/>
        </w:rPr>
      </w:pPr>
      <w:r>
        <w:rPr>
          <w:noProof/>
        </w:rPr>
        <w:t>(四)、玻尿酸注射项目选址用地权属性质类别及占地面积</w:t>
      </w:r>
      <w:r>
        <w:rPr>
          <w:noProof/>
        </w:rPr>
        <w:tab/>
      </w:r>
      <w:r>
        <w:rPr>
          <w:noProof/>
        </w:rPr>
        <w:fldChar w:fldCharType="begin"/>
      </w:r>
      <w:r>
        <w:rPr>
          <w:noProof/>
        </w:rPr>
        <w:instrText xml:space="preserve"> PAGEREF _Toc153623517 \h </w:instrText>
      </w:r>
      <w:r>
        <w:rPr>
          <w:noProof/>
        </w:rPr>
        <w:fldChar w:fldCharType="separate"/>
      </w:r>
      <w:r>
        <w:rPr>
          <w:noProof/>
        </w:rPr>
        <w:t>5</w:t>
      </w:r>
      <w:r>
        <w:rPr>
          <w:noProof/>
        </w:rPr>
        <w:fldChar w:fldCharType="end"/>
      </w:r>
    </w:p>
    <w:p w:rsidR="00E95248" w14:paraId="5748CBFA" w14:textId="183FC612">
      <w:pPr>
        <w:pStyle w:val="TOC2"/>
        <w:tabs>
          <w:tab w:val="right" w:leader="dot" w:pos="8296"/>
        </w:tabs>
        <w:rPr>
          <w:noProof/>
        </w:rPr>
      </w:pPr>
      <w:r>
        <w:rPr>
          <w:noProof/>
        </w:rPr>
        <w:t>(五)、玻尿酸注射项目用地利用指标</w:t>
      </w:r>
      <w:r>
        <w:rPr>
          <w:noProof/>
        </w:rPr>
        <w:tab/>
      </w:r>
      <w:r>
        <w:rPr>
          <w:noProof/>
        </w:rPr>
        <w:fldChar w:fldCharType="begin"/>
      </w:r>
      <w:r>
        <w:rPr>
          <w:noProof/>
        </w:rPr>
        <w:instrText xml:space="preserve"> PAGEREF _Toc153623518 \h </w:instrText>
      </w:r>
      <w:r>
        <w:rPr>
          <w:noProof/>
        </w:rPr>
        <w:fldChar w:fldCharType="separate"/>
      </w:r>
      <w:r>
        <w:rPr>
          <w:noProof/>
        </w:rPr>
        <w:t>5</w:t>
      </w:r>
      <w:r>
        <w:rPr>
          <w:noProof/>
        </w:rPr>
        <w:fldChar w:fldCharType="end"/>
      </w:r>
    </w:p>
    <w:p w:rsidR="00E95248" w14:paraId="1EC62098" w14:textId="44FF12B3">
      <w:pPr>
        <w:pStyle w:val="TOC1"/>
        <w:tabs>
          <w:tab w:val="right" w:leader="dot" w:pos="8296"/>
        </w:tabs>
        <w:rPr>
          <w:noProof/>
        </w:rPr>
      </w:pPr>
      <w:r>
        <w:rPr>
          <w:noProof/>
        </w:rPr>
        <w:t>二、玻尿酸注射行业社会文化影响评估</w:t>
      </w:r>
      <w:r>
        <w:rPr>
          <w:noProof/>
        </w:rPr>
        <w:tab/>
      </w:r>
      <w:r>
        <w:rPr>
          <w:noProof/>
        </w:rPr>
        <w:fldChar w:fldCharType="begin"/>
      </w:r>
      <w:r>
        <w:rPr>
          <w:noProof/>
        </w:rPr>
        <w:instrText xml:space="preserve"> PAGEREF _Toc153623519 \h </w:instrText>
      </w:r>
      <w:r>
        <w:rPr>
          <w:noProof/>
        </w:rPr>
        <w:fldChar w:fldCharType="separate"/>
      </w:r>
      <w:r>
        <w:rPr>
          <w:noProof/>
        </w:rPr>
        <w:t>5</w:t>
      </w:r>
      <w:r>
        <w:rPr>
          <w:noProof/>
        </w:rPr>
        <w:fldChar w:fldCharType="end"/>
      </w:r>
    </w:p>
    <w:p w:rsidR="00E95248" w14:paraId="31DD3AD7" w14:textId="7A61177C">
      <w:pPr>
        <w:pStyle w:val="TOC2"/>
        <w:tabs>
          <w:tab w:val="right" w:leader="dot" w:pos="8296"/>
        </w:tabs>
        <w:rPr>
          <w:noProof/>
        </w:rPr>
      </w:pPr>
      <w:r>
        <w:rPr>
          <w:noProof/>
        </w:rPr>
        <w:t>(一)、玻尿酸注射在文化和艺术中的地位</w:t>
      </w:r>
      <w:r>
        <w:rPr>
          <w:noProof/>
        </w:rPr>
        <w:tab/>
      </w:r>
      <w:r>
        <w:rPr>
          <w:noProof/>
        </w:rPr>
        <w:fldChar w:fldCharType="begin"/>
      </w:r>
      <w:r>
        <w:rPr>
          <w:noProof/>
        </w:rPr>
        <w:instrText xml:space="preserve"> PAGEREF _Toc153623520 \h </w:instrText>
      </w:r>
      <w:r>
        <w:rPr>
          <w:noProof/>
        </w:rPr>
        <w:fldChar w:fldCharType="separate"/>
      </w:r>
      <w:r>
        <w:rPr>
          <w:noProof/>
        </w:rPr>
        <w:t>5</w:t>
      </w:r>
      <w:r>
        <w:rPr>
          <w:noProof/>
        </w:rPr>
        <w:fldChar w:fldCharType="end"/>
      </w:r>
    </w:p>
    <w:p w:rsidR="00E95248" w14:paraId="0F2718DC" w14:textId="581AEBB6">
      <w:pPr>
        <w:pStyle w:val="TOC2"/>
        <w:tabs>
          <w:tab w:val="right" w:leader="dot" w:pos="8296"/>
        </w:tabs>
        <w:rPr>
          <w:noProof/>
        </w:rPr>
      </w:pPr>
      <w:r>
        <w:rPr>
          <w:noProof/>
        </w:rPr>
        <w:t>(二)、文化趋势对玻尿酸注射需求的影响</w:t>
      </w:r>
      <w:r>
        <w:rPr>
          <w:noProof/>
        </w:rPr>
        <w:tab/>
      </w:r>
      <w:r>
        <w:rPr>
          <w:noProof/>
        </w:rPr>
        <w:fldChar w:fldCharType="begin"/>
      </w:r>
      <w:r>
        <w:rPr>
          <w:noProof/>
        </w:rPr>
        <w:instrText xml:space="preserve"> PAGEREF _Toc153623521 \h </w:instrText>
      </w:r>
      <w:r>
        <w:rPr>
          <w:noProof/>
        </w:rPr>
        <w:fldChar w:fldCharType="separate"/>
      </w:r>
      <w:r>
        <w:rPr>
          <w:noProof/>
        </w:rPr>
        <w:t>6</w:t>
      </w:r>
      <w:r>
        <w:rPr>
          <w:noProof/>
        </w:rPr>
        <w:fldChar w:fldCharType="end"/>
      </w:r>
    </w:p>
    <w:p w:rsidR="00E95248" w14:paraId="69F15FB9" w14:textId="27FBAD9C">
      <w:pPr>
        <w:pStyle w:val="TOC2"/>
        <w:tabs>
          <w:tab w:val="right" w:leader="dot" w:pos="8296"/>
        </w:tabs>
        <w:rPr>
          <w:noProof/>
        </w:rPr>
      </w:pPr>
      <w:r>
        <w:rPr>
          <w:noProof/>
        </w:rPr>
        <w:t>(三)、社会文化因素的可行性分析</w:t>
      </w:r>
      <w:r>
        <w:rPr>
          <w:noProof/>
        </w:rPr>
        <w:tab/>
      </w:r>
      <w:r>
        <w:rPr>
          <w:noProof/>
        </w:rPr>
        <w:fldChar w:fldCharType="begin"/>
      </w:r>
      <w:r>
        <w:rPr>
          <w:noProof/>
        </w:rPr>
        <w:instrText xml:space="preserve"> PAGEREF _Toc153623522 \h </w:instrText>
      </w:r>
      <w:r>
        <w:rPr>
          <w:noProof/>
        </w:rPr>
        <w:fldChar w:fldCharType="separate"/>
      </w:r>
      <w:r>
        <w:rPr>
          <w:noProof/>
        </w:rPr>
        <w:t>8</w:t>
      </w:r>
      <w:r>
        <w:rPr>
          <w:noProof/>
        </w:rPr>
        <w:fldChar w:fldCharType="end"/>
      </w:r>
    </w:p>
    <w:p w:rsidR="00E95248" w14:paraId="6BF23810" w14:textId="34E1F7A1">
      <w:pPr>
        <w:pStyle w:val="TOC1"/>
        <w:tabs>
          <w:tab w:val="right" w:leader="dot" w:pos="8296"/>
        </w:tabs>
        <w:rPr>
          <w:noProof/>
        </w:rPr>
      </w:pPr>
      <w:r>
        <w:rPr>
          <w:noProof/>
        </w:rPr>
        <w:t>三、玻尿酸注射项目组织机构与人力资源配置</w:t>
      </w:r>
      <w:r>
        <w:rPr>
          <w:noProof/>
        </w:rPr>
        <w:tab/>
      </w:r>
      <w:r>
        <w:rPr>
          <w:noProof/>
        </w:rPr>
        <w:fldChar w:fldCharType="begin"/>
      </w:r>
      <w:r>
        <w:rPr>
          <w:noProof/>
        </w:rPr>
        <w:instrText xml:space="preserve"> PAGEREF _Toc153623523 \h </w:instrText>
      </w:r>
      <w:r>
        <w:rPr>
          <w:noProof/>
        </w:rPr>
        <w:fldChar w:fldCharType="separate"/>
      </w:r>
      <w:r>
        <w:rPr>
          <w:noProof/>
        </w:rPr>
        <w:t>9</w:t>
      </w:r>
      <w:r>
        <w:rPr>
          <w:noProof/>
        </w:rPr>
        <w:fldChar w:fldCharType="end"/>
      </w:r>
    </w:p>
    <w:p w:rsidR="00E95248" w14:paraId="465DA151" w14:textId="6640AB2F">
      <w:pPr>
        <w:pStyle w:val="TOC2"/>
        <w:tabs>
          <w:tab w:val="right" w:leader="dot" w:pos="8296"/>
        </w:tabs>
        <w:rPr>
          <w:noProof/>
        </w:rPr>
      </w:pPr>
      <w:r>
        <w:rPr>
          <w:noProof/>
        </w:rPr>
        <w:t>(一)、玻尿酸注射项目组织机构设置</w:t>
      </w:r>
      <w:r>
        <w:rPr>
          <w:noProof/>
        </w:rPr>
        <w:tab/>
      </w:r>
      <w:r>
        <w:rPr>
          <w:noProof/>
        </w:rPr>
        <w:fldChar w:fldCharType="begin"/>
      </w:r>
      <w:r>
        <w:rPr>
          <w:noProof/>
        </w:rPr>
        <w:instrText xml:space="preserve"> PAGEREF _Toc153623524 \h </w:instrText>
      </w:r>
      <w:r>
        <w:rPr>
          <w:noProof/>
        </w:rPr>
        <w:fldChar w:fldCharType="separate"/>
      </w:r>
      <w:r>
        <w:rPr>
          <w:noProof/>
        </w:rPr>
        <w:t>9</w:t>
      </w:r>
      <w:r>
        <w:rPr>
          <w:noProof/>
        </w:rPr>
        <w:fldChar w:fldCharType="end"/>
      </w:r>
    </w:p>
    <w:p w:rsidR="00E95248" w14:paraId="110282A9" w14:textId="59B3B55A">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_Toc153623525 \h </w:instrText>
      </w:r>
      <w:r>
        <w:rPr>
          <w:noProof/>
        </w:rPr>
        <w:fldChar w:fldCharType="separate"/>
      </w:r>
      <w:r>
        <w:rPr>
          <w:noProof/>
        </w:rPr>
        <w:t>11</w:t>
      </w:r>
      <w:r>
        <w:rPr>
          <w:noProof/>
        </w:rPr>
        <w:fldChar w:fldCharType="end"/>
      </w:r>
    </w:p>
    <w:p w:rsidR="00E95248" w14:paraId="285B45E4" w14:textId="1A5F2A75">
      <w:pPr>
        <w:pStyle w:val="TOC2"/>
        <w:tabs>
          <w:tab w:val="right" w:leader="dot" w:pos="8296"/>
        </w:tabs>
        <w:rPr>
          <w:noProof/>
        </w:rPr>
      </w:pPr>
      <w:r>
        <w:rPr>
          <w:noProof/>
        </w:rPr>
        <w:t>(三)、培训计划</w:t>
      </w:r>
      <w:r>
        <w:rPr>
          <w:noProof/>
        </w:rPr>
        <w:tab/>
      </w:r>
      <w:r>
        <w:rPr>
          <w:noProof/>
        </w:rPr>
        <w:fldChar w:fldCharType="begin"/>
      </w:r>
      <w:r>
        <w:rPr>
          <w:noProof/>
        </w:rPr>
        <w:instrText xml:space="preserve"> PAGEREF _Toc153623526 \h </w:instrText>
      </w:r>
      <w:r>
        <w:rPr>
          <w:noProof/>
        </w:rPr>
        <w:fldChar w:fldCharType="separate"/>
      </w:r>
      <w:r>
        <w:rPr>
          <w:noProof/>
        </w:rPr>
        <w:t>12</w:t>
      </w:r>
      <w:r>
        <w:rPr>
          <w:noProof/>
        </w:rPr>
        <w:fldChar w:fldCharType="end"/>
      </w:r>
    </w:p>
    <w:p w:rsidR="00E95248" w14:paraId="50951405" w14:textId="31AF7A3A">
      <w:pPr>
        <w:pStyle w:val="TOC1"/>
        <w:tabs>
          <w:tab w:val="right" w:leader="dot" w:pos="8296"/>
        </w:tabs>
        <w:rPr>
          <w:noProof/>
        </w:rPr>
      </w:pPr>
      <w:r>
        <w:rPr>
          <w:noProof/>
        </w:rPr>
        <w:t>四、质量管理和产品认证</w:t>
      </w:r>
      <w:r>
        <w:rPr>
          <w:noProof/>
        </w:rPr>
        <w:tab/>
      </w:r>
      <w:r>
        <w:rPr>
          <w:noProof/>
        </w:rPr>
        <w:fldChar w:fldCharType="begin"/>
      </w:r>
      <w:r>
        <w:rPr>
          <w:noProof/>
        </w:rPr>
        <w:instrText xml:space="preserve"> PAGEREF _Toc153623527 \h </w:instrText>
      </w:r>
      <w:r>
        <w:rPr>
          <w:noProof/>
        </w:rPr>
        <w:fldChar w:fldCharType="separate"/>
      </w:r>
      <w:r>
        <w:rPr>
          <w:noProof/>
        </w:rPr>
        <w:t>14</w:t>
      </w:r>
      <w:r>
        <w:rPr>
          <w:noProof/>
        </w:rPr>
        <w:fldChar w:fldCharType="end"/>
      </w:r>
    </w:p>
    <w:p w:rsidR="00E95248" w14:paraId="022DD5A4" w14:textId="753B1518">
      <w:pPr>
        <w:pStyle w:val="TOC2"/>
        <w:tabs>
          <w:tab w:val="right" w:leader="dot" w:pos="8296"/>
        </w:tabs>
        <w:rPr>
          <w:noProof/>
        </w:rPr>
      </w:pPr>
      <w:r>
        <w:rPr>
          <w:noProof/>
        </w:rPr>
        <w:t>(一)、质量管理体系和产品认证要求</w:t>
      </w:r>
      <w:r>
        <w:rPr>
          <w:noProof/>
        </w:rPr>
        <w:tab/>
      </w:r>
      <w:r>
        <w:rPr>
          <w:noProof/>
        </w:rPr>
        <w:fldChar w:fldCharType="begin"/>
      </w:r>
      <w:r>
        <w:rPr>
          <w:noProof/>
        </w:rPr>
        <w:instrText xml:space="preserve"> PAGEREF _Toc153623528 \h </w:instrText>
      </w:r>
      <w:r>
        <w:rPr>
          <w:noProof/>
        </w:rPr>
        <w:fldChar w:fldCharType="separate"/>
      </w:r>
      <w:r>
        <w:rPr>
          <w:noProof/>
        </w:rPr>
        <w:t>14</w:t>
      </w:r>
      <w:r>
        <w:rPr>
          <w:noProof/>
        </w:rPr>
        <w:fldChar w:fldCharType="end"/>
      </w:r>
    </w:p>
    <w:p w:rsidR="00E95248" w14:paraId="3369B58B" w14:textId="428C3759">
      <w:pPr>
        <w:pStyle w:val="TOC2"/>
        <w:tabs>
          <w:tab w:val="right" w:leader="dot" w:pos="8296"/>
        </w:tabs>
        <w:rPr>
          <w:noProof/>
        </w:rPr>
      </w:pPr>
      <w:r>
        <w:rPr>
          <w:noProof/>
        </w:rPr>
        <w:t>(二)、质量控制的关键环节和措施</w:t>
      </w:r>
      <w:r>
        <w:rPr>
          <w:noProof/>
        </w:rPr>
        <w:tab/>
      </w:r>
      <w:r>
        <w:rPr>
          <w:noProof/>
        </w:rPr>
        <w:fldChar w:fldCharType="begin"/>
      </w:r>
      <w:r>
        <w:rPr>
          <w:noProof/>
        </w:rPr>
        <w:instrText xml:space="preserve"> PAGEREF _Toc153623529 \h </w:instrText>
      </w:r>
      <w:r>
        <w:rPr>
          <w:noProof/>
        </w:rPr>
        <w:fldChar w:fldCharType="separate"/>
      </w:r>
      <w:r>
        <w:rPr>
          <w:noProof/>
        </w:rPr>
        <w:t>15</w:t>
      </w:r>
      <w:r>
        <w:rPr>
          <w:noProof/>
        </w:rPr>
        <w:fldChar w:fldCharType="end"/>
      </w:r>
    </w:p>
    <w:p w:rsidR="00E95248" w14:paraId="79665B7A" w14:textId="23CFCF07">
      <w:pPr>
        <w:pStyle w:val="TOC2"/>
        <w:tabs>
          <w:tab w:val="right" w:leader="dot" w:pos="8296"/>
        </w:tabs>
        <w:rPr>
          <w:noProof/>
        </w:rPr>
      </w:pPr>
      <w:r>
        <w:rPr>
          <w:noProof/>
        </w:rPr>
        <w:t>(三)、质量问题和改进措施的跟踪和处理</w:t>
      </w:r>
      <w:r>
        <w:rPr>
          <w:noProof/>
        </w:rPr>
        <w:tab/>
      </w:r>
      <w:r>
        <w:rPr>
          <w:noProof/>
        </w:rPr>
        <w:fldChar w:fldCharType="begin"/>
      </w:r>
      <w:r>
        <w:rPr>
          <w:noProof/>
        </w:rPr>
        <w:instrText xml:space="preserve"> PAGEREF _Toc153623530 \h </w:instrText>
      </w:r>
      <w:r>
        <w:rPr>
          <w:noProof/>
        </w:rPr>
        <w:fldChar w:fldCharType="separate"/>
      </w:r>
      <w:r>
        <w:rPr>
          <w:noProof/>
        </w:rPr>
        <w:t>16</w:t>
      </w:r>
      <w:r>
        <w:rPr>
          <w:noProof/>
        </w:rPr>
        <w:fldChar w:fldCharType="end"/>
      </w:r>
    </w:p>
    <w:p w:rsidR="00E95248" w14:paraId="66D06130" w14:textId="2A84E2F7">
      <w:pPr>
        <w:pStyle w:val="TOC1"/>
        <w:tabs>
          <w:tab w:val="right" w:leader="dot" w:pos="8296"/>
        </w:tabs>
        <w:rPr>
          <w:noProof/>
        </w:rPr>
      </w:pPr>
      <w:r>
        <w:rPr>
          <w:noProof/>
        </w:rPr>
        <w:t>五、客户服务和消费者权益保护</w:t>
      </w:r>
      <w:r>
        <w:rPr>
          <w:noProof/>
        </w:rPr>
        <w:tab/>
      </w:r>
      <w:r>
        <w:rPr>
          <w:noProof/>
        </w:rPr>
        <w:fldChar w:fldCharType="begin"/>
      </w:r>
      <w:r>
        <w:rPr>
          <w:noProof/>
        </w:rPr>
        <w:instrText xml:space="preserve"> PAGEREF _Toc153623531 \h </w:instrText>
      </w:r>
      <w:r>
        <w:rPr>
          <w:noProof/>
        </w:rPr>
        <w:fldChar w:fldCharType="separate"/>
      </w:r>
      <w:r>
        <w:rPr>
          <w:noProof/>
        </w:rPr>
        <w:t>17</w:t>
      </w:r>
      <w:r>
        <w:rPr>
          <w:noProof/>
        </w:rPr>
        <w:fldChar w:fldCharType="end"/>
      </w:r>
    </w:p>
    <w:p w:rsidR="00E95248" w14:paraId="632D50AB" w14:textId="3B3F03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(一)、客户服务的标准和流程</w:t>
      </w:r>
      <w:r>
        <w:rPr>
          <w:noProof/>
        </w:rPr>
        <w:tab/>
      </w:r>
      <w:r>
        <w:rPr>
          <w:noProof/>
        </w:rPr>
        <w:fldChar w:fldCharType="begin"/>
      </w:r>
      <w:r>
        <w:rPr>
          <w:noProof/>
        </w:rPr>
        <w:instrText xml:space="preserve"> PAGEREF _Toc153623532 \h </w:instrText>
      </w:r>
      <w:r>
        <w:rPr>
          <w:noProof/>
        </w:rPr>
        <w:fldChar w:fldCharType="separate"/>
      </w:r>
      <w:r>
        <w:rPr>
          <w:noProof/>
        </w:rPr>
        <w:t>17</w:t>
      </w:r>
      <w:r>
        <w:rPr>
          <w:noProof/>
        </w:rPr>
        <w:fldChar w:fldCharType="end"/>
      </w:r>
    </w:p>
    <w:p w:rsidR="00E95248" w14:paraId="5C7C8EFB" w14:textId="2500B20B">
      <w:pPr>
        <w:pStyle w:val="TOC2"/>
        <w:tabs>
          <w:tab w:val="right" w:leader="dot" w:pos="8296"/>
        </w:tabs>
        <w:rPr>
          <w:noProof/>
        </w:rPr>
      </w:pPr>
      <w:r>
        <w:rPr>
          <w:noProof/>
        </w:rPr>
        <w:t>(二)、消费者权益保护的措施和办法</w:t>
      </w:r>
      <w:r>
        <w:rPr>
          <w:noProof/>
        </w:rPr>
        <w:tab/>
      </w:r>
      <w:r>
        <w:rPr>
          <w:noProof/>
        </w:rPr>
        <w:fldChar w:fldCharType="begin"/>
      </w:r>
      <w:r>
        <w:rPr>
          <w:noProof/>
        </w:rPr>
        <w:instrText xml:space="preserve"> PAGEREF _Toc153623533 \h </w:instrText>
      </w:r>
      <w:r>
        <w:rPr>
          <w:noProof/>
        </w:rPr>
        <w:fldChar w:fldCharType="separate"/>
      </w:r>
      <w:r>
        <w:rPr>
          <w:noProof/>
        </w:rPr>
        <w:t>18</w:t>
      </w:r>
      <w:r>
        <w:rPr>
          <w:noProof/>
        </w:rPr>
        <w:fldChar w:fldCharType="end"/>
      </w:r>
    </w:p>
    <w:p w:rsidR="00E95248" w14:paraId="31860B60" w14:textId="55BEBD8F">
      <w:pPr>
        <w:pStyle w:val="TOC2"/>
        <w:tabs>
          <w:tab w:val="right" w:leader="dot" w:pos="8296"/>
        </w:tabs>
        <w:rPr>
          <w:noProof/>
        </w:rPr>
      </w:pPr>
      <w:r>
        <w:rPr>
          <w:noProof/>
        </w:rPr>
        <w:t>(三)、客户反馈和投诉处理的机制建设</w:t>
      </w:r>
      <w:r>
        <w:rPr>
          <w:noProof/>
        </w:rPr>
        <w:tab/>
      </w:r>
      <w:r>
        <w:rPr>
          <w:noProof/>
        </w:rPr>
        <w:fldChar w:fldCharType="begin"/>
      </w:r>
      <w:r>
        <w:rPr>
          <w:noProof/>
        </w:rPr>
        <w:instrText xml:space="preserve"> PAGEREF _Toc153623534 \h </w:instrText>
      </w:r>
      <w:r>
        <w:rPr>
          <w:noProof/>
        </w:rPr>
        <w:fldChar w:fldCharType="separate"/>
      </w:r>
      <w:r>
        <w:rPr>
          <w:noProof/>
        </w:rPr>
        <w:t>20</w:t>
      </w:r>
      <w:r>
        <w:rPr>
          <w:noProof/>
        </w:rPr>
        <w:fldChar w:fldCharType="end"/>
      </w:r>
    </w:p>
    <w:p w:rsidR="00E95248" w14:paraId="7E6F33B1" w14:textId="63BEB8CA">
      <w:pPr>
        <w:pStyle w:val="TOC1"/>
        <w:tabs>
          <w:tab w:val="right" w:leader="dot" w:pos="8296"/>
        </w:tabs>
        <w:rPr>
          <w:noProof/>
        </w:rPr>
      </w:pPr>
      <w:r>
        <w:rPr>
          <w:noProof/>
        </w:rPr>
        <w:t>六、玻尿酸注射项目管理和协调机制</w:t>
      </w:r>
      <w:r>
        <w:rPr>
          <w:noProof/>
        </w:rPr>
        <w:tab/>
      </w:r>
      <w:r>
        <w:rPr>
          <w:noProof/>
        </w:rPr>
        <w:fldChar w:fldCharType="begin"/>
      </w:r>
      <w:r>
        <w:rPr>
          <w:noProof/>
        </w:rPr>
        <w:instrText xml:space="preserve"> PAGEREF _Toc153623535 \h </w:instrText>
      </w:r>
      <w:r>
        <w:rPr>
          <w:noProof/>
        </w:rPr>
        <w:fldChar w:fldCharType="separate"/>
      </w:r>
      <w:r>
        <w:rPr>
          <w:noProof/>
        </w:rPr>
        <w:t>21</w:t>
      </w:r>
      <w:r>
        <w:rPr>
          <w:noProof/>
        </w:rPr>
        <w:fldChar w:fldCharType="end"/>
      </w:r>
    </w:p>
    <w:p w:rsidR="00E95248" w14:paraId="0B1F1AFE" w14:textId="16A3892A">
      <w:pPr>
        <w:pStyle w:val="TOC2"/>
        <w:tabs>
          <w:tab w:val="right" w:leader="dot" w:pos="8296"/>
        </w:tabs>
        <w:rPr>
          <w:noProof/>
        </w:rPr>
      </w:pPr>
      <w:r>
        <w:rPr>
          <w:noProof/>
        </w:rPr>
        <w:t>(一)、玻尿酸注射项目管理和协调的方法和工具</w:t>
      </w:r>
      <w:r>
        <w:rPr>
          <w:noProof/>
        </w:rPr>
        <w:tab/>
      </w:r>
      <w:r>
        <w:rPr>
          <w:noProof/>
        </w:rPr>
        <w:fldChar w:fldCharType="begin"/>
      </w:r>
      <w:r>
        <w:rPr>
          <w:noProof/>
        </w:rPr>
        <w:instrText xml:space="preserve"> PAGEREF _Toc153623536 \h </w:instrText>
      </w:r>
      <w:r>
        <w:rPr>
          <w:noProof/>
        </w:rPr>
        <w:fldChar w:fldCharType="separate"/>
      </w:r>
      <w:r>
        <w:rPr>
          <w:noProof/>
        </w:rPr>
        <w:t>21</w:t>
      </w:r>
      <w:r>
        <w:rPr>
          <w:noProof/>
        </w:rPr>
        <w:fldChar w:fldCharType="end"/>
      </w:r>
    </w:p>
    <w:p w:rsidR="00E95248" w14:paraId="435B4855" w14:textId="5DD8C403">
      <w:pPr>
        <w:pStyle w:val="TOC2"/>
        <w:tabs>
          <w:tab w:val="right" w:leader="dot" w:pos="8296"/>
        </w:tabs>
        <w:rPr>
          <w:noProof/>
        </w:rPr>
      </w:pPr>
      <w:r>
        <w:rPr>
          <w:noProof/>
        </w:rPr>
        <w:t>(二)、玻尿酸注射项目团队成员之间的协调和沟通</w:t>
      </w:r>
      <w:r>
        <w:rPr>
          <w:noProof/>
        </w:rPr>
        <w:tab/>
      </w:r>
      <w:r>
        <w:rPr>
          <w:noProof/>
        </w:rPr>
        <w:fldChar w:fldCharType="begin"/>
      </w:r>
      <w:r>
        <w:rPr>
          <w:noProof/>
        </w:rPr>
        <w:instrText xml:space="preserve"> PAGEREF _Toc153623537 \h </w:instrText>
      </w:r>
      <w:r>
        <w:rPr>
          <w:noProof/>
        </w:rPr>
        <w:fldChar w:fldCharType="separate"/>
      </w:r>
      <w:r>
        <w:rPr>
          <w:noProof/>
        </w:rPr>
        <w:t>22</w:t>
      </w:r>
      <w:r>
        <w:rPr>
          <w:noProof/>
        </w:rPr>
        <w:fldChar w:fldCharType="end"/>
      </w:r>
    </w:p>
    <w:p w:rsidR="00E95248" w14:paraId="1FF2B85A" w14:textId="6232413D">
      <w:pPr>
        <w:pStyle w:val="TOC2"/>
        <w:tabs>
          <w:tab w:val="right" w:leader="dot" w:pos="8296"/>
        </w:tabs>
        <w:rPr>
          <w:noProof/>
        </w:rPr>
      </w:pPr>
      <w:r>
        <w:rPr>
          <w:noProof/>
        </w:rPr>
        <w:t>(三)、玻尿酸注射项目进度和质量控制的管理和监督</w:t>
      </w:r>
      <w:r>
        <w:rPr>
          <w:noProof/>
        </w:rPr>
        <w:tab/>
      </w:r>
      <w:r>
        <w:rPr>
          <w:noProof/>
        </w:rPr>
        <w:fldChar w:fldCharType="begin"/>
      </w:r>
      <w:r>
        <w:rPr>
          <w:noProof/>
        </w:rPr>
        <w:instrText xml:space="preserve"> PAGEREF _Toc153623538 \h </w:instrText>
      </w:r>
      <w:r>
        <w:rPr>
          <w:noProof/>
        </w:rPr>
        <w:fldChar w:fldCharType="separate"/>
      </w:r>
      <w:r>
        <w:rPr>
          <w:noProof/>
        </w:rPr>
        <w:t>23</w:t>
      </w:r>
      <w:r>
        <w:rPr>
          <w:noProof/>
        </w:rPr>
        <w:fldChar w:fldCharType="end"/>
      </w:r>
    </w:p>
    <w:p w:rsidR="00E95248" w14:paraId="3D971582" w14:textId="7591BC55">
      <w:pPr>
        <w:pStyle w:val="TOC1"/>
        <w:tabs>
          <w:tab w:val="right" w:leader="dot" w:pos="8296"/>
        </w:tabs>
        <w:rPr>
          <w:noProof/>
        </w:rPr>
      </w:pPr>
      <w:r>
        <w:rPr>
          <w:noProof/>
        </w:rPr>
        <w:t>七、企业文化和员工培训</w:t>
      </w:r>
      <w:r>
        <w:rPr>
          <w:noProof/>
        </w:rPr>
        <w:tab/>
      </w:r>
      <w:r>
        <w:rPr>
          <w:noProof/>
        </w:rPr>
        <w:fldChar w:fldCharType="begin"/>
      </w:r>
      <w:r>
        <w:rPr>
          <w:noProof/>
        </w:rPr>
        <w:instrText xml:space="preserve"> PAGEREF _Toc153623539 \h </w:instrText>
      </w:r>
      <w:r>
        <w:rPr>
          <w:noProof/>
        </w:rPr>
        <w:fldChar w:fldCharType="separate"/>
      </w:r>
      <w:r>
        <w:rPr>
          <w:noProof/>
        </w:rPr>
        <w:t>24</w:t>
      </w:r>
      <w:r>
        <w:rPr>
          <w:noProof/>
        </w:rPr>
        <w:fldChar w:fldCharType="end"/>
      </w:r>
    </w:p>
    <w:p w:rsidR="00E95248" w14:paraId="6820FAA2" w14:textId="22ACD085">
      <w:pPr>
        <w:pStyle w:val="TOC2"/>
        <w:tabs>
          <w:tab w:val="right" w:leader="dot" w:pos="8296"/>
        </w:tabs>
        <w:rPr>
          <w:noProof/>
        </w:rPr>
      </w:pPr>
      <w:r>
        <w:rPr>
          <w:noProof/>
        </w:rPr>
        <w:t>(一)、企业文化的建设和传承</w:t>
      </w:r>
      <w:r>
        <w:rPr>
          <w:noProof/>
        </w:rPr>
        <w:tab/>
      </w:r>
      <w:r>
        <w:rPr>
          <w:noProof/>
        </w:rPr>
        <w:fldChar w:fldCharType="begin"/>
      </w:r>
      <w:r>
        <w:rPr>
          <w:noProof/>
        </w:rPr>
        <w:instrText xml:space="preserve"> PAGEREF _Toc153623540 \h </w:instrText>
      </w:r>
      <w:r>
        <w:rPr>
          <w:noProof/>
        </w:rPr>
        <w:fldChar w:fldCharType="separate"/>
      </w:r>
      <w:r>
        <w:rPr>
          <w:noProof/>
        </w:rPr>
        <w:t>24</w:t>
      </w:r>
      <w:r>
        <w:rPr>
          <w:noProof/>
        </w:rPr>
        <w:fldChar w:fldCharType="end"/>
      </w:r>
    </w:p>
    <w:p w:rsidR="00E95248" w14:paraId="543C13F5" w14:textId="5F01A70F">
      <w:pPr>
        <w:pStyle w:val="TOC2"/>
        <w:tabs>
          <w:tab w:val="right" w:leader="dot" w:pos="8296"/>
        </w:tabs>
        <w:rPr>
          <w:noProof/>
        </w:rPr>
      </w:pPr>
      <w:r>
        <w:rPr>
          <w:noProof/>
        </w:rPr>
        <w:t>(二)、员工培训的方案和实施</w:t>
      </w:r>
      <w:r>
        <w:rPr>
          <w:noProof/>
        </w:rPr>
        <w:tab/>
      </w:r>
      <w:r>
        <w:rPr>
          <w:noProof/>
        </w:rPr>
        <w:fldChar w:fldCharType="begin"/>
      </w:r>
      <w:r>
        <w:rPr>
          <w:noProof/>
        </w:rPr>
        <w:instrText xml:space="preserve"> PAGEREF _Toc153623541 \h </w:instrText>
      </w:r>
      <w:r>
        <w:rPr>
          <w:noProof/>
        </w:rPr>
        <w:fldChar w:fldCharType="separate"/>
      </w:r>
      <w:r>
        <w:rPr>
          <w:noProof/>
        </w:rPr>
        <w:t>25</w:t>
      </w:r>
      <w:r>
        <w:rPr>
          <w:noProof/>
        </w:rPr>
        <w:fldChar w:fldCharType="end"/>
      </w:r>
    </w:p>
    <w:p w:rsidR="00E95248" w14:paraId="1FD6888E" w14:textId="13FEBDD7">
      <w:pPr>
        <w:pStyle w:val="TOC2"/>
        <w:tabs>
          <w:tab w:val="right" w:leader="dot" w:pos="8296"/>
        </w:tabs>
        <w:rPr>
          <w:noProof/>
        </w:rPr>
      </w:pPr>
      <w:r>
        <w:rPr>
          <w:noProof/>
        </w:rPr>
        <w:t>(三)、企业文化和员工培训的互动和融合</w:t>
      </w:r>
      <w:r>
        <w:rPr>
          <w:noProof/>
        </w:rPr>
        <w:tab/>
      </w:r>
      <w:r>
        <w:rPr>
          <w:noProof/>
        </w:rPr>
        <w:fldChar w:fldCharType="begin"/>
      </w:r>
      <w:r>
        <w:rPr>
          <w:noProof/>
        </w:rPr>
        <w:instrText xml:space="preserve"> PAGEREF _Toc153623542 \h </w:instrText>
      </w:r>
      <w:r>
        <w:rPr>
          <w:noProof/>
        </w:rPr>
        <w:fldChar w:fldCharType="separate"/>
      </w:r>
      <w:r>
        <w:rPr>
          <w:noProof/>
        </w:rPr>
        <w:t>27</w:t>
      </w:r>
      <w:r>
        <w:rPr>
          <w:noProof/>
        </w:rPr>
        <w:fldChar w:fldCharType="end"/>
      </w:r>
    </w:p>
    <w:p w:rsidR="00E95248" w14:paraId="04416E4E" w14:textId="27D44E1E">
      <w:pPr>
        <w:pStyle w:val="TOC1"/>
        <w:tabs>
          <w:tab w:val="right" w:leader="dot" w:pos="8296"/>
        </w:tabs>
        <w:rPr>
          <w:noProof/>
        </w:rPr>
      </w:pPr>
      <w:r>
        <w:rPr>
          <w:noProof/>
        </w:rPr>
        <w:t>八、玻尿酸注射项目合作协议和合同</w:t>
      </w:r>
      <w:r>
        <w:rPr>
          <w:noProof/>
        </w:rPr>
        <w:tab/>
      </w:r>
      <w:r>
        <w:rPr>
          <w:noProof/>
        </w:rPr>
        <w:fldChar w:fldCharType="begin"/>
      </w:r>
      <w:r>
        <w:rPr>
          <w:noProof/>
        </w:rPr>
        <w:instrText xml:space="preserve"> PAGEREF _Toc153623543 \h </w:instrText>
      </w:r>
      <w:r>
        <w:rPr>
          <w:noProof/>
        </w:rPr>
        <w:fldChar w:fldCharType="separate"/>
      </w:r>
      <w:r>
        <w:rPr>
          <w:noProof/>
        </w:rPr>
        <w:t>28</w:t>
      </w:r>
      <w:r>
        <w:rPr>
          <w:noProof/>
        </w:rPr>
        <w:fldChar w:fldCharType="end"/>
      </w:r>
    </w:p>
    <w:p w:rsidR="00E95248" w14:paraId="5D315B16" w14:textId="23E5415B">
      <w:pPr>
        <w:pStyle w:val="TOC2"/>
        <w:tabs>
          <w:tab w:val="right" w:leader="dot" w:pos="8296"/>
        </w:tabs>
        <w:rPr>
          <w:noProof/>
        </w:rPr>
      </w:pPr>
      <w:r>
        <w:rPr>
          <w:noProof/>
        </w:rPr>
        <w:t>(一)、玻尿酸注射项目合作协议的主要内容和条款</w:t>
      </w:r>
      <w:r>
        <w:rPr>
          <w:noProof/>
        </w:rPr>
        <w:tab/>
      </w:r>
      <w:r>
        <w:rPr>
          <w:noProof/>
        </w:rPr>
        <w:fldChar w:fldCharType="begin"/>
      </w:r>
      <w:r>
        <w:rPr>
          <w:noProof/>
        </w:rPr>
        <w:instrText xml:space="preserve"> PAGEREF _Toc153623544 \h </w:instrText>
      </w:r>
      <w:r>
        <w:rPr>
          <w:noProof/>
        </w:rPr>
        <w:fldChar w:fldCharType="separate"/>
      </w:r>
      <w:r>
        <w:rPr>
          <w:noProof/>
        </w:rPr>
        <w:t>28</w:t>
      </w:r>
      <w:r>
        <w:rPr>
          <w:noProof/>
        </w:rPr>
        <w:fldChar w:fldCharType="end"/>
      </w:r>
    </w:p>
    <w:p w:rsidR="00E95248" w14:paraId="49803009" w14:textId="25E600DE">
      <w:pPr>
        <w:pStyle w:val="TOC2"/>
        <w:tabs>
          <w:tab w:val="right" w:leader="dot" w:pos="8296"/>
        </w:tabs>
        <w:rPr>
          <w:noProof/>
        </w:rPr>
      </w:pPr>
      <w:r>
        <w:rPr>
          <w:noProof/>
        </w:rPr>
        <w:t>(二)、玻尿酸注射项目合同的主要内容和条款</w:t>
      </w:r>
      <w:r>
        <w:rPr>
          <w:noProof/>
        </w:rPr>
        <w:tab/>
      </w:r>
      <w:r>
        <w:rPr>
          <w:noProof/>
        </w:rPr>
        <w:fldChar w:fldCharType="begin"/>
      </w:r>
      <w:r>
        <w:rPr>
          <w:noProof/>
        </w:rPr>
        <w:instrText xml:space="preserve"> PAGEREF _Toc153623545 \h </w:instrText>
      </w:r>
      <w:r>
        <w:rPr>
          <w:noProof/>
        </w:rPr>
        <w:fldChar w:fldCharType="separate"/>
      </w:r>
      <w:r>
        <w:rPr>
          <w:noProof/>
        </w:rPr>
        <w:t>29</w:t>
      </w:r>
      <w:r>
        <w:rPr>
          <w:noProof/>
        </w:rPr>
        <w:fldChar w:fldCharType="end"/>
      </w:r>
    </w:p>
    <w:p w:rsidR="00E95248" w14:paraId="55BFA954" w14:textId="5DFB5B10">
      <w:pPr>
        <w:pStyle w:val="TOC2"/>
        <w:tabs>
          <w:tab w:val="right" w:leader="dot" w:pos="8296"/>
        </w:tabs>
        <w:rPr>
          <w:noProof/>
        </w:rPr>
      </w:pPr>
      <w:r>
        <w:rPr>
          <w:noProof/>
        </w:rPr>
        <w:t>(三)、合作方之间的关系和权益保障</w:t>
      </w:r>
      <w:r>
        <w:rPr>
          <w:noProof/>
        </w:rPr>
        <w:tab/>
      </w:r>
      <w:r>
        <w:rPr>
          <w:noProof/>
        </w:rPr>
        <w:fldChar w:fldCharType="begin"/>
      </w:r>
      <w:r>
        <w:rPr>
          <w:noProof/>
        </w:rPr>
        <w:instrText xml:space="preserve"> PAGEREF _Toc153623546 \h </w:instrText>
      </w:r>
      <w:r>
        <w:rPr>
          <w:noProof/>
        </w:rPr>
        <w:fldChar w:fldCharType="separate"/>
      </w:r>
      <w:r>
        <w:rPr>
          <w:noProof/>
        </w:rPr>
        <w:t>30</w:t>
      </w:r>
      <w:r>
        <w:rPr>
          <w:noProof/>
        </w:rPr>
        <w:fldChar w:fldCharType="end"/>
      </w:r>
    </w:p>
    <w:p w:rsidR="00E95248" w14:paraId="34CFD01C" w14:textId="6A4A4D45">
      <w:pPr>
        <w:pStyle w:val="TOC1"/>
        <w:tabs>
          <w:tab w:val="right" w:leader="dot" w:pos="8296"/>
        </w:tabs>
        <w:rPr>
          <w:noProof/>
        </w:rPr>
      </w:pPr>
      <w:r>
        <w:rPr>
          <w:noProof/>
        </w:rPr>
        <w:t>九、组织机构工作制度和劳动定员</w:t>
      </w:r>
      <w:r>
        <w:rPr>
          <w:noProof/>
        </w:rPr>
        <w:tab/>
      </w:r>
      <w:r>
        <w:rPr>
          <w:noProof/>
        </w:rPr>
        <w:fldChar w:fldCharType="begin"/>
      </w:r>
      <w:r>
        <w:rPr>
          <w:noProof/>
        </w:rPr>
        <w:instrText xml:space="preserve"> PAGEREF _Toc153623547 \h </w:instrText>
      </w:r>
      <w:r>
        <w:rPr>
          <w:noProof/>
        </w:rPr>
        <w:fldChar w:fldCharType="separate"/>
      </w:r>
      <w:r>
        <w:rPr>
          <w:noProof/>
        </w:rPr>
        <w:t>31</w:t>
      </w:r>
      <w:r>
        <w:rPr>
          <w:noProof/>
        </w:rPr>
        <w:fldChar w:fldCharType="end"/>
      </w:r>
    </w:p>
    <w:p w:rsidR="00E95248" w14:paraId="236F9EC9" w14:textId="6493681D">
      <w:pPr>
        <w:pStyle w:val="TOC2"/>
        <w:tabs>
          <w:tab w:val="right" w:leader="dot" w:pos="8296"/>
        </w:tabs>
        <w:rPr>
          <w:noProof/>
        </w:rPr>
      </w:pPr>
      <w:r>
        <w:rPr>
          <w:noProof/>
        </w:rPr>
        <w:t>(一)、玻尿酸注射项目工作制度</w:t>
      </w:r>
      <w:r>
        <w:rPr>
          <w:noProof/>
        </w:rPr>
        <w:tab/>
      </w:r>
      <w:r>
        <w:rPr>
          <w:noProof/>
        </w:rPr>
        <w:fldChar w:fldCharType="begin"/>
      </w:r>
      <w:r>
        <w:rPr>
          <w:noProof/>
        </w:rPr>
        <w:instrText xml:space="preserve"> PAGEREF _Toc153623548 \h </w:instrText>
      </w:r>
      <w:r>
        <w:rPr>
          <w:noProof/>
        </w:rPr>
        <w:fldChar w:fldCharType="separate"/>
      </w:r>
      <w:r>
        <w:rPr>
          <w:noProof/>
        </w:rPr>
        <w:t>31</w:t>
      </w:r>
      <w:r>
        <w:rPr>
          <w:noProof/>
        </w:rPr>
        <w:fldChar w:fldCharType="end"/>
      </w:r>
    </w:p>
    <w:p w:rsidR="00E95248" w14:paraId="0C2B4BFB" w14:textId="5B275984">
      <w:pPr>
        <w:pStyle w:val="TOC2"/>
        <w:tabs>
          <w:tab w:val="right" w:leader="dot" w:pos="8296"/>
        </w:tabs>
        <w:rPr>
          <w:noProof/>
        </w:rPr>
      </w:pPr>
      <w:r>
        <w:rPr>
          <w:noProof/>
        </w:rPr>
        <w:t>(二)、劳动定员</w:t>
      </w:r>
      <w:r>
        <w:rPr>
          <w:noProof/>
        </w:rPr>
        <w:tab/>
      </w:r>
      <w:r>
        <w:rPr>
          <w:noProof/>
        </w:rPr>
        <w:fldChar w:fldCharType="begin"/>
      </w:r>
      <w:r>
        <w:rPr>
          <w:noProof/>
        </w:rPr>
        <w:instrText xml:space="preserve"> PAGEREF _Toc153623549 \h </w:instrText>
      </w:r>
      <w:r>
        <w:rPr>
          <w:noProof/>
        </w:rPr>
        <w:fldChar w:fldCharType="separate"/>
      </w:r>
      <w:r>
        <w:rPr>
          <w:noProof/>
        </w:rPr>
        <w:t>32</w:t>
      </w:r>
      <w:r>
        <w:rPr>
          <w:noProof/>
        </w:rPr>
        <w:fldChar w:fldCharType="end"/>
      </w:r>
    </w:p>
    <w:p w:rsidR="00E95248" w14:paraId="740E902E" w14:textId="5B67C88A">
      <w:pPr>
        <w:pStyle w:val="TOC2"/>
        <w:tabs>
          <w:tab w:val="right" w:leader="dot" w:pos="8296"/>
        </w:tabs>
        <w:rPr>
          <w:noProof/>
        </w:rPr>
      </w:pPr>
      <w:r>
        <w:rPr>
          <w:noProof/>
        </w:rPr>
        <w:t>(三)、玻尿酸注射项目建设人员培训</w:t>
      </w:r>
      <w:r>
        <w:rPr>
          <w:noProof/>
        </w:rPr>
        <w:tab/>
      </w:r>
      <w:r>
        <w:rPr>
          <w:noProof/>
        </w:rPr>
        <w:fldChar w:fldCharType="begin"/>
      </w:r>
      <w:r>
        <w:rPr>
          <w:noProof/>
        </w:rPr>
        <w:instrText xml:space="preserve"> PAGEREF _Toc153623550 \h </w:instrText>
      </w:r>
      <w:r>
        <w:rPr>
          <w:noProof/>
        </w:rPr>
        <w:fldChar w:fldCharType="separate"/>
      </w:r>
      <w:r>
        <w:rPr>
          <w:noProof/>
        </w:rPr>
        <w:t>32</w:t>
      </w:r>
      <w:r>
        <w:rPr>
          <w:noProof/>
        </w:rPr>
        <w:fldChar w:fldCharType="end"/>
      </w:r>
    </w:p>
    <w:p w:rsidR="00E95248" w14:paraId="6DBE3729" w14:textId="1488ABBF">
      <w:pPr>
        <w:pStyle w:val="TOC1"/>
        <w:tabs>
          <w:tab w:val="right" w:leader="dot" w:pos="8296"/>
        </w:tabs>
        <w:rPr>
          <w:noProof/>
        </w:rPr>
      </w:pPr>
      <w:r>
        <w:rPr>
          <w:noProof/>
        </w:rPr>
        <w:t>十、数字化转型和智能化升级</w:t>
      </w:r>
      <w:r>
        <w:rPr>
          <w:noProof/>
        </w:rPr>
        <w:tab/>
      </w:r>
      <w:r>
        <w:rPr>
          <w:noProof/>
        </w:rPr>
        <w:fldChar w:fldCharType="begin"/>
      </w:r>
      <w:r>
        <w:rPr>
          <w:noProof/>
        </w:rPr>
        <w:instrText xml:space="preserve"> PAGEREF _Toc153623551 \h </w:instrText>
      </w:r>
      <w:r>
        <w:rPr>
          <w:noProof/>
        </w:rPr>
        <w:fldChar w:fldCharType="separate"/>
      </w:r>
      <w:r>
        <w:rPr>
          <w:noProof/>
        </w:rPr>
        <w:t>33</w:t>
      </w:r>
      <w:r>
        <w:rPr>
          <w:noProof/>
        </w:rPr>
        <w:fldChar w:fldCharType="end"/>
      </w:r>
    </w:p>
    <w:p w:rsidR="00E95248" w14:paraId="355702E0" w14:textId="71D25428">
      <w:pPr>
        <w:pStyle w:val="TOC2"/>
        <w:tabs>
          <w:tab w:val="right" w:leader="dot" w:pos="8296"/>
        </w:tabs>
        <w:rPr>
          <w:noProof/>
        </w:rPr>
      </w:pPr>
      <w:r>
        <w:rPr>
          <w:noProof/>
        </w:rPr>
        <w:t>(一)、数字化转型和智能化升级的概念和实践</w:t>
      </w:r>
      <w:r>
        <w:rPr>
          <w:noProof/>
        </w:rPr>
        <w:tab/>
      </w:r>
      <w:r>
        <w:rPr>
          <w:noProof/>
        </w:rPr>
        <w:fldChar w:fldCharType="begin"/>
      </w:r>
      <w:r>
        <w:rPr>
          <w:noProof/>
        </w:rPr>
        <w:instrText xml:space="preserve"> PAGEREF _Toc153623552 \h </w:instrText>
      </w:r>
      <w:r>
        <w:rPr>
          <w:noProof/>
        </w:rPr>
        <w:fldChar w:fldCharType="separate"/>
      </w:r>
      <w:r>
        <w:rPr>
          <w:noProof/>
        </w:rPr>
        <w:t>33</w:t>
      </w:r>
      <w:r>
        <w:rPr>
          <w:noProof/>
        </w:rPr>
        <w:fldChar w:fldCharType="end"/>
      </w:r>
    </w:p>
    <w:p w:rsidR="00E95248" w14:paraId="66162344" w14:textId="40F6D82C">
      <w:pPr>
        <w:pStyle w:val="TOC2"/>
        <w:tabs>
          <w:tab w:val="right" w:leader="dot" w:pos="8296"/>
        </w:tabs>
        <w:rPr>
          <w:noProof/>
        </w:rPr>
      </w:pPr>
      <w:r>
        <w:rPr>
          <w:noProof/>
        </w:rPr>
        <w:t>(二)、数字化和智能化对玻尿酸注射项目发展的影响和前景</w:t>
      </w:r>
      <w:r>
        <w:rPr>
          <w:noProof/>
        </w:rPr>
        <w:tab/>
      </w:r>
      <w:r>
        <w:rPr>
          <w:noProof/>
        </w:rPr>
        <w:fldChar w:fldCharType="begin"/>
      </w:r>
      <w:r>
        <w:rPr>
          <w:noProof/>
        </w:rPr>
        <w:instrText xml:space="preserve"> PAGEREF _Toc153623553 \h </w:instrText>
      </w:r>
      <w:r>
        <w:rPr>
          <w:noProof/>
        </w:rPr>
        <w:fldChar w:fldCharType="separate"/>
      </w:r>
      <w:r>
        <w:rPr>
          <w:noProof/>
        </w:rPr>
        <w:t>34</w:t>
      </w:r>
      <w:r>
        <w:rPr>
          <w:noProof/>
        </w:rPr>
        <w:fldChar w:fldCharType="end"/>
      </w:r>
    </w:p>
    <w:p w:rsidR="00E95248" w14:paraId="7A53C403" w14:textId="3D952E04">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十一、人力资源管理和开发计划</w:t>
      </w:r>
      <w:r>
        <w:rPr>
          <w:noProof/>
        </w:rPr>
        <w:tab/>
      </w:r>
      <w:r>
        <w:rPr>
          <w:noProof/>
        </w:rPr>
        <w:fldChar w:fldCharType="begin"/>
      </w:r>
      <w:r>
        <w:rPr>
          <w:noProof/>
        </w:rPr>
        <w:instrText xml:space="preserve"> PAGEREF _Toc153623554 \h </w:instrText>
      </w:r>
      <w:r>
        <w:rPr>
          <w:noProof/>
        </w:rPr>
        <w:fldChar w:fldCharType="separate"/>
      </w:r>
      <w:r>
        <w:rPr>
          <w:noProof/>
        </w:rPr>
        <w:t>36</w:t>
      </w:r>
      <w:r>
        <w:rPr>
          <w:noProof/>
        </w:rPr>
        <w:fldChar w:fldCharType="end"/>
      </w:r>
    </w:p>
    <w:p w:rsidR="00E95248" w14:paraId="7A939EE6" w14:textId="5520C40C">
      <w:pPr>
        <w:pStyle w:val="TOC2"/>
        <w:tabs>
          <w:tab w:val="right" w:leader="dot" w:pos="8296"/>
        </w:tabs>
        <w:rPr>
          <w:noProof/>
        </w:rPr>
      </w:pPr>
      <w:r>
        <w:rPr>
          <w:noProof/>
        </w:rPr>
        <w:t>(一)、人力资源管理的目标和原则</w:t>
      </w:r>
      <w:r>
        <w:rPr>
          <w:noProof/>
        </w:rPr>
        <w:tab/>
      </w:r>
      <w:r>
        <w:rPr>
          <w:noProof/>
        </w:rPr>
        <w:fldChar w:fldCharType="begin"/>
      </w:r>
      <w:r>
        <w:rPr>
          <w:noProof/>
        </w:rPr>
        <w:instrText xml:space="preserve"> PAGEREF _Toc153623555 \h </w:instrText>
      </w:r>
      <w:r>
        <w:rPr>
          <w:noProof/>
        </w:rPr>
        <w:fldChar w:fldCharType="separate"/>
      </w:r>
      <w:r>
        <w:rPr>
          <w:noProof/>
        </w:rPr>
        <w:t>36</w:t>
      </w:r>
      <w:r>
        <w:rPr>
          <w:noProof/>
        </w:rPr>
        <w:fldChar w:fldCharType="end"/>
      </w:r>
    </w:p>
    <w:p w:rsidR="00E95248" w14:paraId="0C43C87B" w14:textId="79BFDE5A">
      <w:pPr>
        <w:pStyle w:val="TOC2"/>
        <w:tabs>
          <w:tab w:val="right" w:leader="dot" w:pos="8296"/>
        </w:tabs>
        <w:rPr>
          <w:noProof/>
        </w:rPr>
      </w:pPr>
      <w:r>
        <w:rPr>
          <w:noProof/>
        </w:rPr>
        <w:t>(二)、人力资源开发的方案和实施</w:t>
      </w:r>
      <w:r>
        <w:rPr>
          <w:noProof/>
        </w:rPr>
        <w:tab/>
      </w:r>
      <w:r>
        <w:rPr>
          <w:noProof/>
        </w:rPr>
        <w:fldChar w:fldCharType="begin"/>
      </w:r>
      <w:r>
        <w:rPr>
          <w:noProof/>
        </w:rPr>
        <w:instrText xml:space="preserve"> PAGEREF _Toc153623556 \h </w:instrText>
      </w:r>
      <w:r>
        <w:rPr>
          <w:noProof/>
        </w:rPr>
        <w:fldChar w:fldCharType="separate"/>
      </w:r>
      <w:r>
        <w:rPr>
          <w:noProof/>
        </w:rPr>
        <w:t>37</w:t>
      </w:r>
      <w:r>
        <w:rPr>
          <w:noProof/>
        </w:rPr>
        <w:fldChar w:fldCharType="end"/>
      </w:r>
    </w:p>
    <w:p w:rsidR="00E95248" w14:paraId="1F6ED1F4" w14:textId="377D5E98">
      <w:pPr>
        <w:pStyle w:val="TOC2"/>
        <w:tabs>
          <w:tab w:val="right" w:leader="dot" w:pos="8296"/>
        </w:tabs>
        <w:rPr>
          <w:noProof/>
        </w:rPr>
      </w:pPr>
      <w:r>
        <w:rPr>
          <w:noProof/>
        </w:rPr>
        <w:t>(三)、人力资源考核和激励机制的建立</w:t>
      </w:r>
      <w:r>
        <w:rPr>
          <w:noProof/>
        </w:rPr>
        <w:tab/>
      </w:r>
      <w:r>
        <w:rPr>
          <w:noProof/>
        </w:rPr>
        <w:fldChar w:fldCharType="begin"/>
      </w:r>
      <w:r>
        <w:rPr>
          <w:noProof/>
        </w:rPr>
        <w:instrText xml:space="preserve"> PAGEREF _Toc153623557 \h </w:instrText>
      </w:r>
      <w:r>
        <w:rPr>
          <w:noProof/>
        </w:rPr>
        <w:fldChar w:fldCharType="separate"/>
      </w:r>
      <w:r>
        <w:rPr>
          <w:noProof/>
        </w:rPr>
        <w:t>39</w:t>
      </w:r>
      <w:r>
        <w:rPr>
          <w:noProof/>
        </w:rPr>
        <w:fldChar w:fldCharType="end"/>
      </w:r>
    </w:p>
    <w:p w:rsidR="00E95248" w14:paraId="79794B1D" w14:textId="53236F4E">
      <w:pPr>
        <w:pStyle w:val="TOC1"/>
        <w:tabs>
          <w:tab w:val="right" w:leader="dot" w:pos="8296"/>
        </w:tabs>
        <w:rPr>
          <w:noProof/>
        </w:rPr>
      </w:pPr>
      <w:r>
        <w:rPr>
          <w:noProof/>
        </w:rPr>
        <w:t>十二、安全风险评估和防范策略</w:t>
      </w:r>
      <w:r>
        <w:rPr>
          <w:noProof/>
        </w:rPr>
        <w:tab/>
      </w:r>
      <w:r>
        <w:rPr>
          <w:noProof/>
        </w:rPr>
        <w:fldChar w:fldCharType="begin"/>
      </w:r>
      <w:r>
        <w:rPr>
          <w:noProof/>
        </w:rPr>
        <w:instrText xml:space="preserve"> PAGEREF _Toc153623558 \h </w:instrText>
      </w:r>
      <w:r>
        <w:rPr>
          <w:noProof/>
        </w:rPr>
        <w:fldChar w:fldCharType="separate"/>
      </w:r>
      <w:r>
        <w:rPr>
          <w:noProof/>
        </w:rPr>
        <w:t>41</w:t>
      </w:r>
      <w:r>
        <w:rPr>
          <w:noProof/>
        </w:rPr>
        <w:fldChar w:fldCharType="end"/>
      </w:r>
    </w:p>
    <w:p w:rsidR="00E95248" w14:paraId="3D4390B2" w14:textId="5D7C28C0">
      <w:pPr>
        <w:pStyle w:val="TOC2"/>
        <w:tabs>
          <w:tab w:val="right" w:leader="dot" w:pos="8296"/>
        </w:tabs>
        <w:rPr>
          <w:noProof/>
        </w:rPr>
      </w:pPr>
      <w:r>
        <w:rPr>
          <w:noProof/>
        </w:rPr>
        <w:t>(一)、安全风险评估的目的和方法</w:t>
      </w:r>
      <w:r>
        <w:rPr>
          <w:noProof/>
        </w:rPr>
        <w:tab/>
      </w:r>
      <w:r>
        <w:rPr>
          <w:noProof/>
        </w:rPr>
        <w:fldChar w:fldCharType="begin"/>
      </w:r>
      <w:r>
        <w:rPr>
          <w:noProof/>
        </w:rPr>
        <w:instrText xml:space="preserve"> PAGEREF _Toc153623559 \h </w:instrText>
      </w:r>
      <w:r>
        <w:rPr>
          <w:noProof/>
        </w:rPr>
        <w:fldChar w:fldCharType="separate"/>
      </w:r>
      <w:r>
        <w:rPr>
          <w:noProof/>
        </w:rPr>
        <w:t>41</w:t>
      </w:r>
      <w:r>
        <w:rPr>
          <w:noProof/>
        </w:rPr>
        <w:fldChar w:fldCharType="end"/>
      </w:r>
    </w:p>
    <w:p w:rsidR="00E95248" w14:paraId="6412CB90" w14:textId="514A806D">
      <w:pPr>
        <w:pStyle w:val="TOC2"/>
        <w:tabs>
          <w:tab w:val="right" w:leader="dot" w:pos="8296"/>
        </w:tabs>
        <w:rPr>
          <w:noProof/>
        </w:rPr>
      </w:pPr>
      <w:r>
        <w:rPr>
          <w:noProof/>
        </w:rPr>
        <w:t>(二)、玻尿酸注射项目面临的安全风险分析和评估</w:t>
      </w:r>
      <w:r>
        <w:rPr>
          <w:noProof/>
        </w:rPr>
        <w:tab/>
      </w:r>
      <w:r>
        <w:rPr>
          <w:noProof/>
        </w:rPr>
        <w:fldChar w:fldCharType="begin"/>
      </w:r>
      <w:r>
        <w:rPr>
          <w:noProof/>
        </w:rPr>
        <w:instrText xml:space="preserve"> PAGEREF _Toc153623560 \h </w:instrText>
      </w:r>
      <w:r>
        <w:rPr>
          <w:noProof/>
        </w:rPr>
        <w:fldChar w:fldCharType="separate"/>
      </w:r>
      <w:r>
        <w:rPr>
          <w:noProof/>
        </w:rPr>
        <w:t>42</w:t>
      </w:r>
      <w:r>
        <w:rPr>
          <w:noProof/>
        </w:rPr>
        <w:fldChar w:fldCharType="end"/>
      </w:r>
    </w:p>
    <w:p w:rsidR="00E95248" w14:paraId="4018376B" w14:textId="76AC0D35">
      <w:pPr>
        <w:pStyle w:val="TOC2"/>
        <w:tabs>
          <w:tab w:val="right" w:leader="dot" w:pos="8296"/>
        </w:tabs>
        <w:rPr>
          <w:noProof/>
        </w:rPr>
      </w:pPr>
      <w:r>
        <w:rPr>
          <w:noProof/>
        </w:rPr>
        <w:t>(三)、安全防范策略和应急预案的制定</w:t>
      </w:r>
      <w:r>
        <w:rPr>
          <w:noProof/>
        </w:rPr>
        <w:tab/>
      </w:r>
      <w:r>
        <w:rPr>
          <w:noProof/>
        </w:rPr>
        <w:fldChar w:fldCharType="begin"/>
      </w:r>
      <w:r>
        <w:rPr>
          <w:noProof/>
        </w:rPr>
        <w:instrText xml:space="preserve"> PAGEREF _Toc153623561 \h </w:instrText>
      </w:r>
      <w:r>
        <w:rPr>
          <w:noProof/>
        </w:rPr>
        <w:fldChar w:fldCharType="separate"/>
      </w:r>
      <w:r>
        <w:rPr>
          <w:noProof/>
        </w:rPr>
        <w:t>43</w:t>
      </w:r>
      <w:r>
        <w:rPr>
          <w:noProof/>
        </w:rPr>
        <w:fldChar w:fldCharType="end"/>
      </w:r>
    </w:p>
    <w:p w:rsidR="00E95248" w14:paraId="7C12D11E" w14:textId="2E814D83">
      <w:pPr>
        <w:pStyle w:val="TOC1"/>
        <w:tabs>
          <w:tab w:val="right" w:leader="dot" w:pos="8296"/>
        </w:tabs>
        <w:rPr>
          <w:noProof/>
        </w:rPr>
      </w:pPr>
      <w:r>
        <w:rPr>
          <w:noProof/>
        </w:rPr>
        <w:t>十三、组织架构和人力资源配置</w:t>
      </w:r>
      <w:r>
        <w:rPr>
          <w:noProof/>
        </w:rPr>
        <w:tab/>
      </w:r>
      <w:r>
        <w:rPr>
          <w:noProof/>
        </w:rPr>
        <w:fldChar w:fldCharType="begin"/>
      </w:r>
      <w:r>
        <w:rPr>
          <w:noProof/>
        </w:rPr>
        <w:instrText xml:space="preserve"> PAGEREF _Toc153623562 \h </w:instrText>
      </w:r>
      <w:r>
        <w:rPr>
          <w:noProof/>
        </w:rPr>
        <w:fldChar w:fldCharType="separate"/>
      </w:r>
      <w:r>
        <w:rPr>
          <w:noProof/>
        </w:rPr>
        <w:t>44</w:t>
      </w:r>
      <w:r>
        <w:rPr>
          <w:noProof/>
        </w:rPr>
        <w:fldChar w:fldCharType="end"/>
      </w:r>
    </w:p>
    <w:p w:rsidR="00E95248" w14:paraId="78ED7683" w14:textId="070369BF">
      <w:pPr>
        <w:pStyle w:val="TOC2"/>
        <w:tabs>
          <w:tab w:val="right" w:leader="dot" w:pos="8296"/>
        </w:tabs>
        <w:rPr>
          <w:noProof/>
        </w:rPr>
      </w:pPr>
      <w:r>
        <w:rPr>
          <w:noProof/>
        </w:rPr>
        <w:t>(一)、玻尿酸注射项目组织架构和运行机制设计</w:t>
      </w:r>
      <w:r>
        <w:rPr>
          <w:noProof/>
        </w:rPr>
        <w:tab/>
      </w:r>
      <w:r>
        <w:rPr>
          <w:noProof/>
        </w:rPr>
        <w:fldChar w:fldCharType="begin"/>
      </w:r>
      <w:r>
        <w:rPr>
          <w:noProof/>
        </w:rPr>
        <w:instrText xml:space="preserve"> PAGEREF _Toc153623563 \h </w:instrText>
      </w:r>
      <w:r>
        <w:rPr>
          <w:noProof/>
        </w:rPr>
        <w:fldChar w:fldCharType="separate"/>
      </w:r>
      <w:r>
        <w:rPr>
          <w:noProof/>
        </w:rPr>
        <w:t>44</w:t>
      </w:r>
      <w:r>
        <w:rPr>
          <w:noProof/>
        </w:rPr>
        <w:fldChar w:fldCharType="end"/>
      </w:r>
    </w:p>
    <w:p w:rsidR="00E95248" w14:paraId="48E8814A" w14:textId="4ECFE3D9">
      <w:pPr>
        <w:pStyle w:val="TOC2"/>
        <w:tabs>
          <w:tab w:val="right" w:leader="dot" w:pos="8296"/>
        </w:tabs>
        <w:rPr>
          <w:noProof/>
        </w:rPr>
      </w:pPr>
      <w:r>
        <w:rPr>
          <w:noProof/>
        </w:rPr>
        <w:t>(二)、人力资源配置和岗位责任划分</w:t>
      </w:r>
      <w:r>
        <w:rPr>
          <w:noProof/>
        </w:rPr>
        <w:tab/>
      </w:r>
      <w:r>
        <w:rPr>
          <w:noProof/>
        </w:rPr>
        <w:fldChar w:fldCharType="begin"/>
      </w:r>
      <w:r>
        <w:rPr>
          <w:noProof/>
        </w:rPr>
        <w:instrText xml:space="preserve"> PAGEREF _Toc153623564 \h </w:instrText>
      </w:r>
      <w:r>
        <w:rPr>
          <w:noProof/>
        </w:rPr>
        <w:fldChar w:fldCharType="separate"/>
      </w:r>
      <w:r>
        <w:rPr>
          <w:noProof/>
        </w:rPr>
        <w:t>45</w:t>
      </w:r>
      <w:r>
        <w:rPr>
          <w:noProof/>
        </w:rPr>
        <w:fldChar w:fldCharType="end"/>
      </w:r>
    </w:p>
    <w:p w:rsidR="00E95248" w14:paraId="1AB4DDE9" w14:textId="12DF5AEB">
      <w:pPr>
        <w:pStyle w:val="TOC2"/>
        <w:tabs>
          <w:tab w:val="right" w:leader="dot" w:pos="8296"/>
        </w:tabs>
        <w:rPr>
          <w:noProof/>
        </w:rPr>
      </w:pPr>
      <w:r>
        <w:rPr>
          <w:noProof/>
        </w:rPr>
        <w:t>(三)、人员培训计划和绩效考核方案</w:t>
      </w:r>
      <w:r>
        <w:rPr>
          <w:noProof/>
        </w:rPr>
        <w:tab/>
      </w:r>
      <w:r>
        <w:rPr>
          <w:noProof/>
        </w:rPr>
        <w:fldChar w:fldCharType="begin"/>
      </w:r>
      <w:r>
        <w:rPr>
          <w:noProof/>
        </w:rPr>
        <w:instrText xml:space="preserve"> PAGEREF _Toc153623565 \h </w:instrText>
      </w:r>
      <w:r>
        <w:rPr>
          <w:noProof/>
        </w:rPr>
        <w:fldChar w:fldCharType="separate"/>
      </w:r>
      <w:r>
        <w:rPr>
          <w:noProof/>
        </w:rPr>
        <w:t>47</w:t>
      </w:r>
      <w:r>
        <w:rPr>
          <w:noProof/>
        </w:rPr>
        <w:fldChar w:fldCharType="end"/>
      </w:r>
    </w:p>
    <w:p w:rsidR="00E95248" w14:paraId="27B1E7F2" w14:textId="21AD0B1C">
      <w:pPr>
        <w:pStyle w:val="TOC1"/>
        <w:tabs>
          <w:tab w:val="right" w:leader="dot" w:pos="8296"/>
        </w:tabs>
        <w:rPr>
          <w:noProof/>
        </w:rPr>
      </w:pPr>
      <w:r>
        <w:rPr>
          <w:noProof/>
        </w:rPr>
        <w:t>十四、社会创新和影响</w:t>
      </w:r>
      <w:r>
        <w:rPr>
          <w:noProof/>
        </w:rPr>
        <w:tab/>
      </w:r>
      <w:r>
        <w:rPr>
          <w:noProof/>
        </w:rPr>
        <w:fldChar w:fldCharType="begin"/>
      </w:r>
      <w:r>
        <w:rPr>
          <w:noProof/>
        </w:rPr>
        <w:instrText xml:space="preserve"> PAGEREF _Toc153623566 \h </w:instrText>
      </w:r>
      <w:r>
        <w:rPr>
          <w:noProof/>
        </w:rPr>
        <w:fldChar w:fldCharType="separate"/>
      </w:r>
      <w:r>
        <w:rPr>
          <w:noProof/>
        </w:rPr>
        <w:t>48</w:t>
      </w:r>
      <w:r>
        <w:rPr>
          <w:noProof/>
        </w:rPr>
        <w:fldChar w:fldCharType="end"/>
      </w:r>
    </w:p>
    <w:p w:rsidR="00E95248" w14:paraId="6F1C0082" w14:textId="7EC40C45">
      <w:pPr>
        <w:pStyle w:val="TOC2"/>
        <w:tabs>
          <w:tab w:val="right" w:leader="dot" w:pos="8296"/>
        </w:tabs>
        <w:rPr>
          <w:noProof/>
        </w:rPr>
      </w:pPr>
      <w:r>
        <w:rPr>
          <w:noProof/>
        </w:rPr>
        <w:t>(一)、利用玻尿酸注射创新推动社会变革</w:t>
      </w:r>
      <w:r>
        <w:rPr>
          <w:noProof/>
        </w:rPr>
        <w:tab/>
      </w:r>
      <w:r>
        <w:rPr>
          <w:noProof/>
        </w:rPr>
        <w:fldChar w:fldCharType="begin"/>
      </w:r>
      <w:r>
        <w:rPr>
          <w:noProof/>
        </w:rPr>
        <w:instrText xml:space="preserve"> PAGEREF _Toc153623567 \h </w:instrText>
      </w:r>
      <w:r>
        <w:rPr>
          <w:noProof/>
        </w:rPr>
        <w:fldChar w:fldCharType="separate"/>
      </w:r>
      <w:r>
        <w:rPr>
          <w:noProof/>
        </w:rPr>
        <w:t>48</w:t>
      </w:r>
      <w:r>
        <w:rPr>
          <w:noProof/>
        </w:rPr>
        <w:fldChar w:fldCharType="end"/>
      </w:r>
    </w:p>
    <w:p w:rsidR="00E95248" w14:paraId="204C7403" w14:textId="4021394E">
      <w:pPr>
        <w:pStyle w:val="TOC2"/>
        <w:tabs>
          <w:tab w:val="right" w:leader="dot" w:pos="8296"/>
        </w:tabs>
        <w:rPr>
          <w:noProof/>
        </w:rPr>
      </w:pPr>
      <w:r>
        <w:rPr>
          <w:noProof/>
        </w:rPr>
        <w:t>(二)、文化和艺术领域的影响</w:t>
      </w:r>
      <w:r>
        <w:rPr>
          <w:noProof/>
        </w:rPr>
        <w:tab/>
      </w:r>
      <w:r>
        <w:rPr>
          <w:noProof/>
        </w:rPr>
        <w:fldChar w:fldCharType="begin"/>
      </w:r>
      <w:r>
        <w:rPr>
          <w:noProof/>
        </w:rPr>
        <w:instrText xml:space="preserve"> PAGEREF _Toc153623568 \h </w:instrText>
      </w:r>
      <w:r>
        <w:rPr>
          <w:noProof/>
        </w:rPr>
        <w:fldChar w:fldCharType="separate"/>
      </w:r>
      <w:r>
        <w:rPr>
          <w:noProof/>
        </w:rPr>
        <w:t>49</w:t>
      </w:r>
      <w:r>
        <w:rPr>
          <w:noProof/>
        </w:rPr>
        <w:fldChar w:fldCharType="end"/>
      </w:r>
    </w:p>
    <w:p w:rsidR="00E95248" w14:paraId="300B6970" w14:textId="65027E7B">
      <w:pPr>
        <w:pStyle w:val="TOC2"/>
        <w:tabs>
          <w:tab w:val="right" w:leader="dot" w:pos="8296"/>
        </w:tabs>
        <w:rPr>
          <w:noProof/>
        </w:rPr>
      </w:pPr>
      <w:r>
        <w:rPr>
          <w:noProof/>
        </w:rPr>
        <w:t>(三)、社会玻尿酸注射项目和合作伙伴关系</w:t>
      </w:r>
      <w:r>
        <w:rPr>
          <w:noProof/>
        </w:rPr>
        <w:tab/>
      </w:r>
      <w:r>
        <w:rPr>
          <w:noProof/>
        </w:rPr>
        <w:fldChar w:fldCharType="begin"/>
      </w:r>
      <w:r>
        <w:rPr>
          <w:noProof/>
        </w:rPr>
        <w:instrText xml:space="preserve"> PAGEREF _Toc153623569 \h </w:instrText>
      </w:r>
      <w:r>
        <w:rPr>
          <w:noProof/>
        </w:rPr>
        <w:fldChar w:fldCharType="separate"/>
      </w:r>
      <w:r>
        <w:rPr>
          <w:noProof/>
        </w:rPr>
        <w:t>51</w:t>
      </w:r>
      <w:r>
        <w:rPr>
          <w:noProof/>
        </w:rPr>
        <w:fldChar w:fldCharType="end"/>
      </w:r>
    </w:p>
    <w:p w:rsidR="00E95248" w:rsidP="00E95248" w14:paraId="55B5C1B0" w14:textId="40D8B91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95248" w:rsidP="00E95248" w14:paraId="6D8BE1F5" w14:textId="04F8BEA0">
      <w:pPr>
        <w:pStyle w:val="Heading1"/>
        <w:jc w:val="center"/>
        <w:rPr>
          <w:rFonts w:hint="eastAsia"/>
        </w:rPr>
      </w:pPr>
      <w:bookmarkStart w:id="0" w:name="_Toc153623512"/>
      <w:r w:rsidRPr="00E95248">
        <w:rPr>
          <w:rFonts w:hint="eastAsia"/>
        </w:rPr>
        <w:t>概述</w:t>
      </w:r>
      <w:bookmarkEnd w:id="0"/>
    </w:p>
    <w:p w:rsidR="00E95248" w:rsidP="00E95248" w14:paraId="3B3D5954" w14:textId="3B98AEE0">
      <w:pPr>
        <w:ind w:firstLine="560" w:firstLineChars="200"/>
        <w:rPr>
          <w:rFonts w:ascii="仿宋" w:eastAsia="仿宋" w:hAnsi="仿宋" w:hint="eastAsia"/>
          <w:sz w:val="28"/>
        </w:rPr>
      </w:pPr>
      <w:r w:rsidRPr="00E95248">
        <w:rPr>
          <w:rFonts w:ascii="仿宋" w:eastAsia="仿宋" w:hAnsi="仿宋" w:hint="eastAsia"/>
          <w:sz w:val="28"/>
        </w:rPr>
        <w:t>本研究的主要目的是评估玻尿酸注射行业的可行性，深入了解该行业的各个方面，并提供有关如何应对当前和未来挑战的建议。我们将对玻尿酸注射生产过程、市场需求、竞争格局、环境影响、技术趋势以及法规合规性等多个方面进行全面研究和分析。</w:t>
      </w:r>
    </w:p>
    <w:p w:rsidR="00E95248" w:rsidP="00E95248" w14:paraId="35DC9920" w14:textId="6AEB319F">
      <w:pPr>
        <w:pStyle w:val="Heading1"/>
        <w:rPr>
          <w:rFonts w:hint="eastAsia"/>
        </w:rPr>
      </w:pPr>
      <w:bookmarkStart w:id="1" w:name="_Toc153623513"/>
      <w:r w:rsidRPr="00E95248">
        <w:rPr>
          <w:rFonts w:hint="eastAsia"/>
        </w:rPr>
        <w:t>一、玻尿酸注射项目选址科学性分析</w:t>
      </w:r>
      <w:bookmarkEnd w:id="1"/>
    </w:p>
    <w:p w:rsidR="00E95248" w:rsidP="00E95248" w14:paraId="10038036" w14:textId="715A5FFF">
      <w:pPr>
        <w:pStyle w:val="Heading2"/>
      </w:pPr>
      <w:bookmarkStart w:id="2" w:name="_Toc153623514"/>
      <w:r w:rsidRPr="00E95248">
        <w:t>(一)、玻尿酸注射项目厂址的选择原则</w:t>
      </w:r>
      <w:bookmarkEnd w:id="2"/>
    </w:p>
    <w:p w:rsidR="00E95248" w:rsidRPr="00E95248" w:rsidP="00E95248" w14:paraId="2A285553" w14:textId="77777777">
      <w:pPr>
        <w:ind w:firstLine="560" w:firstLineChars="200"/>
        <w:rPr>
          <w:rFonts w:ascii="仿宋" w:eastAsia="仿宋" w:hAnsi="仿宋"/>
          <w:sz w:val="28"/>
        </w:rPr>
      </w:pPr>
      <w:r w:rsidRPr="00E95248">
        <w:rPr>
          <w:rFonts w:ascii="仿宋" w:eastAsia="仿宋" w:hAnsi="仿宋" w:hint="eastAsia"/>
          <w:sz w:val="28"/>
        </w:rPr>
        <w:t>我们的玻尿酸注射生产项目定位于玻尿酸注射行业，在保证工艺流程和工程设施达到严格标准的前提下，玻尿酸注射项目厂址的选择将严格遵循以下原则：</w:t>
      </w:r>
    </w:p>
    <w:p w:rsidR="00E95248" w:rsidRPr="00E95248" w:rsidP="00E95248" w14:paraId="7E0076D3" w14:textId="77777777">
      <w:pPr>
        <w:ind w:firstLine="560" w:firstLineChars="200"/>
        <w:rPr>
          <w:rFonts w:ascii="仿宋" w:eastAsia="仿宋" w:hAnsi="仿宋"/>
          <w:sz w:val="28"/>
        </w:rPr>
      </w:pPr>
      <w:r w:rsidRPr="00E95248">
        <w:rPr>
          <w:rFonts w:ascii="仿宋" w:eastAsia="仿宋" w:hAnsi="仿宋"/>
          <w:sz w:val="28"/>
        </w:rPr>
        <w:t>1. 规划协调：玻尿酸注射项目厂址的选择将严格符合城乡建设总体规划，同时满足(建设地)工业玻尿酸注射项目占地使用规划的要求。我们将确保玻尿酸注射项目布局与大气污染防治、水资源管理以及自然生态保护等方面相协调。</w:t>
      </w:r>
    </w:p>
    <w:p w:rsidR="00E95248" w:rsidRPr="00E95248" w:rsidP="00E95248" w14:paraId="7EB76B92" w14:textId="77777777">
      <w:pPr>
        <w:ind w:firstLine="560" w:firstLineChars="200"/>
        <w:rPr>
          <w:rFonts w:ascii="仿宋" w:eastAsia="仿宋" w:hAnsi="仿宋"/>
          <w:sz w:val="28"/>
        </w:rPr>
      </w:pPr>
      <w:r w:rsidRPr="00E95248">
        <w:rPr>
          <w:rFonts w:ascii="仿宋" w:eastAsia="仿宋" w:hAnsi="仿宋"/>
          <w:sz w:val="28"/>
        </w:rPr>
        <w:t>2. 敏感区避让：我们将避开自然保护区、风景名胜区、生活饮用水源地等特别需要保护的区域作为玻尿酸注射项目厂址。这一决策有助于减少对这些重要资源的影响，保护生态环境</w:t>
      </w:r>
      <w:r w:rsidRPr="00E95248">
        <w:rPr>
          <w:rFonts w:ascii="仿宋" w:eastAsia="仿宋" w:hAnsi="仿宋" w:hint="eastAsia"/>
          <w:sz w:val="28"/>
        </w:rPr>
        <w:t>的可持续性。</w:t>
      </w:r>
    </w:p>
    <w:p w:rsidR="00E95248" w:rsidRPr="00E95248" w:rsidP="00E95248" w14:paraId="60EA9F1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95248">
        <w:rPr>
          <w:rFonts w:ascii="仿宋" w:eastAsia="仿宋" w:hAnsi="仿宋"/>
          <w:sz w:val="28"/>
        </w:rPr>
        <w:t>3.</w:t>
      </w:r>
    </w:p>
    <w:p w:rsidR="00E95248" w:rsidRPr="00E95248" w:rsidP="00E95248" w14:textId="77777777">
      <w:pPr>
        <w:ind w:firstLine="560" w:firstLineChars="200"/>
        <w:rPr>
          <w:rFonts w:ascii="仿宋" w:eastAsia="仿宋" w:hAnsi="仿宋"/>
          <w:sz w:val="28"/>
        </w:rPr>
      </w:pPr>
      <w:r w:rsidRPr="00E95248">
        <w:rPr>
          <w:rFonts w:ascii="仿宋" w:eastAsia="仿宋" w:hAnsi="仿宋"/>
          <w:sz w:val="28"/>
        </w:rPr>
        <w:t xml:space="preserve"> 资源合理利用：在选择厂址时，我们将充分利用空闲地、非耕地或荒地等资源，以实现对土地资源的有效节约。同时，我们会尽可能减少对良田的占用，以维护农田的生产功能。</w:t>
      </w:r>
    </w:p>
    <w:p w:rsidR="00E95248" w:rsidRPr="00E95248" w:rsidP="00E95248" w14:paraId="7170F23D" w14:textId="77777777">
      <w:pPr>
        <w:ind w:firstLine="560" w:firstLineChars="200"/>
        <w:rPr>
          <w:rFonts w:ascii="仿宋" w:eastAsia="仿宋" w:hAnsi="仿宋"/>
          <w:sz w:val="28"/>
        </w:rPr>
      </w:pPr>
      <w:r w:rsidRPr="00E95248">
        <w:rPr>
          <w:rFonts w:ascii="仿宋" w:eastAsia="仿宋" w:hAnsi="仿宋"/>
          <w:sz w:val="28"/>
        </w:rPr>
        <w:t>4. 居民和环境安全：在选择玻尿酸注射项目厂址时，我们会确保厂区与居民区及环境污染敏感点之间保持足够的防护距离。这有助于减少环境风险，确保玻尿酸注射项目实施对当地居民生活的最小化干扰。</w:t>
      </w:r>
    </w:p>
    <w:p w:rsidR="00E95248" w:rsidP="00E95248" w14:paraId="2CCFA24A" w14:textId="150A0167">
      <w:pPr>
        <w:ind w:firstLine="560" w:firstLineChars="200"/>
        <w:rPr>
          <w:rFonts w:ascii="仿宋" w:eastAsia="仿宋" w:hAnsi="仿宋" w:hint="eastAsia"/>
          <w:sz w:val="28"/>
        </w:rPr>
      </w:pPr>
      <w:r w:rsidRPr="00E95248">
        <w:rPr>
          <w:rFonts w:ascii="仿宋" w:eastAsia="仿宋" w:hAnsi="仿宋" w:hint="eastAsia"/>
          <w:sz w:val="28"/>
        </w:rPr>
        <w:t>通过遵循上述原则，我们将在选择玻尿酸注射项目厂址时保持高度的责任感，既确保玻尿酸注射项目的可行性和效益，又充分尊重环境和社会的可持续发展。</w:t>
      </w:r>
    </w:p>
    <w:p w:rsidR="00E95248" w:rsidP="00E95248" w14:paraId="4A27AD8D" w14:textId="6F39CC1E">
      <w:pPr>
        <w:pStyle w:val="Heading2"/>
      </w:pPr>
      <w:bookmarkStart w:id="3" w:name="_Toc153623515"/>
      <w:r w:rsidRPr="00E95248">
        <w:t>(二)、玻尿酸注射项目区概况</w:t>
      </w:r>
      <w:bookmarkEnd w:id="3"/>
    </w:p>
    <w:p w:rsidR="00E95248" w:rsidP="00E95248" w14:paraId="3A940507" w14:textId="5B91AA6B">
      <w:pPr>
        <w:ind w:firstLine="560" w:firstLineChars="200"/>
        <w:rPr>
          <w:rFonts w:ascii="仿宋" w:eastAsia="仿宋" w:hAnsi="仿宋" w:hint="eastAsia"/>
          <w:sz w:val="28"/>
        </w:rPr>
      </w:pPr>
      <w:r w:rsidRPr="00E95248">
        <w:rPr>
          <w:rFonts w:ascii="仿宋" w:eastAsia="仿宋" w:hAnsi="仿宋" w:hint="eastAsia"/>
          <w:sz w:val="28"/>
        </w:rPr>
        <w:t>结合玻尿酸注射项目选址的详细介绍，我们可以看到在玻尿酸注射项目区的周边环境中，存在着一些重要的基础设施，包括高速公路、铁路和机场等，从而为玻尿酸注射项目的顺利运作提供了极大的便利。除此之外，玻尿酸注射项目区还蕴含着丰富的自然资源，如水资源和森林资源，这些宝贵资源将为玻尿酸注射项目的建设和运营提供必要的支持和保障。</w:t>
      </w:r>
    </w:p>
    <w:p w:rsidR="00E95248" w:rsidP="00E95248" w14:paraId="062953BD" w14:textId="7A7E2D6F">
      <w:pPr>
        <w:pStyle w:val="Heading2"/>
      </w:pPr>
      <w:bookmarkStart w:id="4" w:name="_Toc153623516"/>
      <w:r w:rsidRPr="00E95248">
        <w:t>(三)、玻尿酸注射厂址选择方案</w:t>
      </w:r>
      <w:bookmarkEnd w:id="4"/>
    </w:p>
    <w:p w:rsidR="00E95248" w:rsidP="00E95248" w14:paraId="3F6F7C11" w14:textId="32F775D6">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95248" w:rsidP="00E95248" w14:textId="32F775D6">
      <w:pPr>
        <w:ind w:firstLine="560" w:firstLineChars="200"/>
        <w:rPr>
          <w:rFonts w:ascii="仿宋" w:eastAsia="仿宋" w:hAnsi="仿宋"/>
          <w:sz w:val="28"/>
        </w:rPr>
      </w:pPr>
      <w:r w:rsidRPr="00E95248">
        <w:rPr>
          <w:rFonts w:ascii="仿宋" w:eastAsia="仿宋" w:hAnsi="仿宋"/>
          <w:sz w:val="28"/>
        </w:rPr>
        <w:t>XXX有限公司计划承办新建玻尿酸注射项目，选址在XXXX开发区，该区域属于工业玻尿酸注射项目建设占地规划区。玻尿酸注射项目选址符合《(建设地)土地总体利用规划》要求，区域资源丰富，地理位置优越，交通便利。玻尿酸注射项目遵循\"合理和集约用地\"原则，符合国家供地政策和玻尿酸注射行业规范，以科学设计和合理布</w:t>
      </w:r>
      <w:r w:rsidRPr="00E95248">
        <w:rPr>
          <w:rFonts w:ascii="仿宋" w:eastAsia="仿宋" w:hAnsi="仿宋"/>
          <w:sz w:val="28"/>
        </w:rPr>
        <w:t>局满足生产经营需求。详情见附图。</w:t>
      </w:r>
    </w:p>
    <w:p w:rsidR="00E95248" w:rsidP="00E95248" w14:paraId="264D1E71" w14:textId="77959004">
      <w:pPr>
        <w:pStyle w:val="Heading2"/>
      </w:pPr>
      <w:bookmarkStart w:id="5" w:name="_Toc153623517"/>
      <w:r w:rsidRPr="00E95248">
        <w:t>(四)、玻尿酸注射项目选址用地权属性质类别及占地面积</w:t>
      </w:r>
      <w:bookmarkEnd w:id="5"/>
    </w:p>
    <w:p w:rsidR="00E95248" w:rsidP="00E95248" w14:paraId="3342C716" w14:textId="5B180A98">
      <w:pPr>
        <w:ind w:firstLine="560" w:firstLineChars="200"/>
        <w:rPr>
          <w:rFonts w:ascii="仿宋" w:eastAsia="仿宋" w:hAnsi="仿宋"/>
          <w:sz w:val="28"/>
        </w:rPr>
      </w:pPr>
      <w:r w:rsidRPr="00E95248">
        <w:rPr>
          <w:rFonts w:ascii="仿宋" w:eastAsia="仿宋" w:hAnsi="仿宋" w:hint="eastAsia"/>
          <w:sz w:val="28"/>
        </w:rPr>
        <w:t>玻尿酸注射项目的选址用地权属类别为</w:t>
      </w:r>
      <w:r w:rsidRPr="00E95248">
        <w:rPr>
          <w:rFonts w:ascii="仿宋" w:eastAsia="仿宋" w:hAnsi="仿宋"/>
          <w:sz w:val="28"/>
        </w:rPr>
        <w:t>XXXX开发区。总占地面积为XXX平方米（约合XXXX亩），实际利用面积为XXX平方米（约合XXXX亩）。</w:t>
      </w:r>
    </w:p>
    <w:p w:rsidR="00E95248" w:rsidP="00E95248" w14:paraId="7BDACB9C" w14:textId="13C21B9B">
      <w:pPr>
        <w:pStyle w:val="Heading2"/>
      </w:pPr>
      <w:bookmarkStart w:id="6" w:name="_Toc153623518"/>
      <w:r w:rsidRPr="00E95248">
        <w:t>(五)、玻尿酸注射项目用地利用指标</w:t>
      </w:r>
      <w:bookmarkEnd w:id="6"/>
    </w:p>
    <w:p w:rsidR="00E95248" w:rsidP="00E95248" w14:paraId="45401FB9" w14:textId="556C20F2">
      <w:pPr>
        <w:ind w:firstLine="560" w:firstLineChars="200"/>
        <w:rPr>
          <w:rFonts w:ascii="仿宋" w:eastAsia="仿宋" w:hAnsi="仿宋"/>
          <w:sz w:val="28"/>
        </w:rPr>
      </w:pPr>
      <w:r w:rsidRPr="00E95248">
        <w:rPr>
          <w:rFonts w:ascii="仿宋" w:eastAsia="仿宋" w:hAnsi="仿宋" w:hint="eastAsia"/>
          <w:sz w:val="28"/>
        </w:rPr>
        <w:t>拟定建设区域的总占地面积为</w:t>
      </w:r>
      <w:r w:rsidRPr="00E95248">
        <w:rPr>
          <w:rFonts w:ascii="仿宋" w:eastAsia="仿宋" w:hAnsi="仿宋"/>
          <w:sz w:val="28"/>
        </w:rPr>
        <w:t>XXXX平方米（约合XXX亩），实际利用面积为XXXX平方米（约合XXX亩）。玻尿酸注射项目的总建筑面积为XXXX平方米（约合XXX亩），其中建筑物的基底占地面积为XXXX平方米（约合XXX亩）。</w:t>
      </w:r>
    </w:p>
    <w:p w:rsidR="00E95248" w:rsidP="00E95248" w14:paraId="0C3BE222" w14:textId="705EEA78">
      <w:pPr>
        <w:pStyle w:val="Heading1"/>
        <w:rPr>
          <w:rFonts w:hint="eastAsia"/>
        </w:rPr>
      </w:pPr>
      <w:bookmarkStart w:id="7" w:name="_Toc153623519"/>
      <w:r w:rsidRPr="00E95248">
        <w:rPr>
          <w:rFonts w:hint="eastAsia"/>
        </w:rPr>
        <w:t>二、玻尿酸注射行业社会文化影响评估</w:t>
      </w:r>
      <w:bookmarkEnd w:id="7"/>
    </w:p>
    <w:p w:rsidR="00E95248" w:rsidP="00E95248" w14:paraId="723E298C" w14:textId="55CCC550">
      <w:pPr>
        <w:pStyle w:val="Heading2"/>
      </w:pPr>
      <w:bookmarkStart w:id="8" w:name="_Toc153623520"/>
      <w:r w:rsidRPr="00E95248">
        <w:t>(一)、玻尿酸注射在文化和艺术中的地位</w:t>
      </w:r>
      <w:bookmarkEnd w:id="8"/>
    </w:p>
    <w:p w:rsidR="00E95248" w:rsidRPr="00E95248" w:rsidP="00E95248" w14:paraId="321984F5" w14:textId="77777777">
      <w:pPr>
        <w:ind w:firstLine="560" w:firstLineChars="200"/>
        <w:rPr>
          <w:rFonts w:ascii="仿宋" w:eastAsia="仿宋" w:hAnsi="仿宋"/>
          <w:sz w:val="28"/>
        </w:rPr>
      </w:pPr>
      <w:r w:rsidRPr="00E95248">
        <w:rPr>
          <w:rFonts w:ascii="仿宋" w:eastAsia="仿宋" w:hAnsi="仿宋" w:hint="eastAsia"/>
          <w:sz w:val="28"/>
        </w:rPr>
        <w:t>创造力的拓展：</w:t>
      </w:r>
    </w:p>
    <w:p w:rsidR="00E95248" w:rsidRPr="00E95248" w:rsidP="00E95248" w14:paraId="215A7C67" w14:textId="77777777">
      <w:pPr>
        <w:ind w:firstLine="560" w:firstLineChars="200"/>
        <w:rPr>
          <w:rFonts w:ascii="仿宋" w:eastAsia="仿宋" w:hAnsi="仿宋"/>
          <w:sz w:val="28"/>
        </w:rPr>
      </w:pPr>
      <w:r w:rsidRPr="00E95248">
        <w:rPr>
          <w:rFonts w:ascii="仿宋" w:eastAsia="仿宋" w:hAnsi="仿宋" w:hint="eastAsia"/>
          <w:sz w:val="28"/>
        </w:rPr>
        <w:t>玻尿酸注射为艺术家和创作者提供了新的工具和媒介，可以拓展他们的创造力和表达方式。通过玻尿酸注射，艺术家可以探索新的艺术形式、交互式作品和沉浸式体验，从而为观众带来全新的视听感受。</w:t>
      </w:r>
    </w:p>
    <w:p w:rsidR="00E95248" w:rsidRPr="00E95248" w:rsidP="00E95248" w14:paraId="7BEF1E3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5248">
        <w:rPr>
          <w:rFonts w:ascii="仿宋" w:eastAsia="仿宋" w:hAnsi="仿宋" w:hint="eastAsia"/>
          <w:sz w:val="28"/>
        </w:rPr>
        <w:t>艺术作品的互动性：</w:t>
      </w:r>
    </w:p>
    <w:p w:rsidR="00E95248" w:rsidRPr="00E95248" w:rsidP="00E95248" w14:paraId="53435C12" w14:textId="77777777">
      <w:pPr>
        <w:ind w:firstLine="560" w:firstLineChars="200"/>
        <w:rPr>
          <w:rFonts w:ascii="仿宋" w:eastAsia="仿宋" w:hAnsi="仿宋"/>
          <w:sz w:val="28"/>
        </w:rPr>
      </w:pPr>
      <w:r w:rsidRPr="00E95248">
        <w:rPr>
          <w:rFonts w:ascii="仿宋" w:eastAsia="仿宋" w:hAnsi="仿宋" w:hint="eastAsia"/>
          <w:sz w:val="28"/>
        </w:rPr>
        <w:t>玻尿酸注射的技术特性使得观众可以积极参与艺术作品的创作和演示过程。例如，虚拟现实和增强现实技术可以创造出与观众互动</w:t>
      </w:r>
      <w:r w:rsidRPr="00E95248">
        <w:rPr>
          <w:rFonts w:ascii="仿宋" w:eastAsia="仿宋" w:hAnsi="仿宋" w:hint="eastAsia"/>
          <w:sz w:val="28"/>
        </w:rPr>
        <w:t>的艺术装置和展览，使观众成为艺术作品的一部分，提升了艺术体验的参与度和个性化。</w:t>
      </w:r>
    </w:p>
    <w:p w:rsidR="00E95248" w:rsidRPr="00E95248" w:rsidP="00E95248" w14:paraId="3B000B13" w14:textId="77777777">
      <w:pPr>
        <w:ind w:firstLine="560" w:firstLineChars="200"/>
        <w:rPr>
          <w:rFonts w:ascii="仿宋" w:eastAsia="仿宋" w:hAnsi="仿宋"/>
          <w:sz w:val="28"/>
        </w:rPr>
      </w:pPr>
      <w:r w:rsidRPr="00E95248">
        <w:rPr>
          <w:rFonts w:ascii="仿宋" w:eastAsia="仿宋" w:hAnsi="仿宋" w:hint="eastAsia"/>
          <w:sz w:val="28"/>
        </w:rPr>
        <w:t>艺术品的数字化保存和传播：</w:t>
      </w:r>
    </w:p>
    <w:p w:rsidR="00E95248" w:rsidRPr="00E95248" w:rsidP="00E95248" w14:paraId="45080A5B" w14:textId="77777777">
      <w:pPr>
        <w:ind w:firstLine="560" w:firstLineChars="200"/>
        <w:rPr>
          <w:rFonts w:ascii="仿宋" w:eastAsia="仿宋" w:hAnsi="仿宋"/>
          <w:sz w:val="28"/>
        </w:rPr>
      </w:pPr>
      <w:r w:rsidRPr="00E95248">
        <w:rPr>
          <w:rFonts w:ascii="仿宋" w:eastAsia="仿宋" w:hAnsi="仿宋" w:hint="eastAsia"/>
          <w:sz w:val="28"/>
        </w:rPr>
        <w:t>玻尿酸注射技术可以用于数字化保存和传播艺术品，为文化遗产的保护和传承提供了新的途径。通过数字化技术，艺术品可以以高保真度的形式被保存下来，并通过互联网和虚拟展览等方式向全球观众展示，促进了艺术的跨地域传播和交流。</w:t>
      </w:r>
    </w:p>
    <w:p w:rsidR="00E95248" w:rsidRPr="00E95248" w:rsidP="00E95248" w14:paraId="2651B008" w14:textId="77777777">
      <w:pPr>
        <w:ind w:firstLine="560" w:firstLineChars="200"/>
        <w:rPr>
          <w:rFonts w:ascii="仿宋" w:eastAsia="仿宋" w:hAnsi="仿宋"/>
          <w:sz w:val="28"/>
        </w:rPr>
      </w:pPr>
      <w:r w:rsidRPr="00E95248">
        <w:rPr>
          <w:rFonts w:ascii="仿宋" w:eastAsia="仿宋" w:hAnsi="仿宋" w:hint="eastAsia"/>
          <w:sz w:val="28"/>
        </w:rPr>
        <w:t>艺术与科技的融合：</w:t>
      </w:r>
    </w:p>
    <w:p w:rsidR="00E95248" w:rsidRPr="00E95248" w:rsidP="00E95248" w14:paraId="07691B7E" w14:textId="77777777">
      <w:pPr>
        <w:ind w:firstLine="560" w:firstLineChars="200"/>
        <w:rPr>
          <w:rFonts w:ascii="仿宋" w:eastAsia="仿宋" w:hAnsi="仿宋"/>
          <w:sz w:val="28"/>
        </w:rPr>
      </w:pPr>
      <w:r w:rsidRPr="00E95248">
        <w:rPr>
          <w:rFonts w:ascii="仿宋" w:eastAsia="仿宋" w:hAnsi="仿宋" w:hint="eastAsia"/>
          <w:sz w:val="28"/>
        </w:rPr>
        <w:t>玻尿酸注射在文化和艺术中的应用推动了艺术与科技的融合。艺术家和科技专家可以共同合作，创造出结合艺术和科技元素的作品，探索人类与技术的关系，挑战传统艺术形式的边界，以及探索新的艺术语言和表达方式。</w:t>
      </w:r>
    </w:p>
    <w:p w:rsidR="00E95248" w:rsidRPr="00E95248" w:rsidP="00E95248" w14:paraId="716E765A" w14:textId="77777777">
      <w:pPr>
        <w:ind w:firstLine="560" w:firstLineChars="200"/>
        <w:rPr>
          <w:rFonts w:ascii="仿宋" w:eastAsia="仿宋" w:hAnsi="仿宋"/>
          <w:sz w:val="28"/>
        </w:rPr>
      </w:pPr>
      <w:r w:rsidRPr="00E95248">
        <w:rPr>
          <w:rFonts w:ascii="仿宋" w:eastAsia="仿宋" w:hAnsi="仿宋" w:hint="eastAsia"/>
          <w:sz w:val="28"/>
        </w:rPr>
        <w:t>文化创意产业的发展：</w:t>
      </w:r>
    </w:p>
    <w:p w:rsidR="00E95248" w:rsidP="00E95248" w14:paraId="28E05E36" w14:textId="06461B61">
      <w:pPr>
        <w:ind w:firstLine="560" w:firstLineChars="200"/>
        <w:rPr>
          <w:rFonts w:ascii="仿宋" w:eastAsia="仿宋" w:hAnsi="仿宋" w:hint="eastAsia"/>
          <w:sz w:val="28"/>
        </w:rPr>
      </w:pPr>
      <w:r w:rsidRPr="00E95248">
        <w:rPr>
          <w:rFonts w:ascii="仿宋" w:eastAsia="仿宋" w:hAnsi="仿宋" w:hint="eastAsia"/>
          <w:sz w:val="28"/>
        </w:rPr>
        <w:t>玻尿酸注射为文化创意产业的发展提供了新的机遇。通过将玻尿酸注射技术与文化创意产业相结合，可以创造出具有艺术价值和商业潜力的产品和服务。这有助于推动文化创意产业的创新和增长，并为经济发展带来积极的影响。</w:t>
      </w:r>
    </w:p>
    <w:p w:rsidR="00E95248" w:rsidP="00E95248" w14:paraId="51D869B2" w14:textId="765BBB29">
      <w:pPr>
        <w:pStyle w:val="Heading2"/>
      </w:pPr>
      <w:bookmarkStart w:id="9" w:name="_Toc153623521"/>
      <w:r w:rsidRPr="00E95248">
        <w:t>(二)、文化趋势对玻尿酸注射需求的影响</w:t>
      </w:r>
      <w:bookmarkEnd w:id="9"/>
    </w:p>
    <w:p w:rsidR="00E95248" w:rsidRPr="00E95248" w:rsidP="00E95248" w14:paraId="33A926D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5248">
        <w:rPr>
          <w:rFonts w:ascii="仿宋" w:eastAsia="仿宋" w:hAnsi="仿宋" w:hint="eastAsia"/>
          <w:sz w:val="28"/>
        </w:rPr>
        <w:t>数字化生活方式的普及：</w:t>
      </w:r>
    </w:p>
    <w:p w:rsidR="00E95248" w:rsidRPr="00E95248" w:rsidP="00E95248" w14:paraId="616D8331" w14:textId="77777777">
      <w:pPr>
        <w:ind w:firstLine="560" w:firstLineChars="200"/>
        <w:rPr>
          <w:rFonts w:ascii="仿宋" w:eastAsia="仿宋" w:hAnsi="仿宋"/>
          <w:sz w:val="28"/>
        </w:rPr>
      </w:pPr>
      <w:r w:rsidRPr="00E95248">
        <w:rPr>
          <w:rFonts w:ascii="仿宋" w:eastAsia="仿宋" w:hAnsi="仿宋" w:hint="eastAsia"/>
          <w:sz w:val="28"/>
        </w:rPr>
        <w:t>随着数字化技术的普及，人们的生活方式发生了巨大变化。人们越来越依赖于数字设备和互联网来获取信息、进行交流和娱乐。这种</w:t>
      </w:r>
      <w:r w:rsidRPr="00E95248">
        <w:rPr>
          <w:rFonts w:ascii="仿宋" w:eastAsia="仿宋" w:hAnsi="仿宋" w:hint="eastAsia"/>
          <w:sz w:val="28"/>
        </w:rPr>
        <w:t>数字化生活方式对玻尿酸注射的需求产生了影响，人们对于更好的用户体验、个性化定制和互动性的期望也在增加。</w:t>
      </w:r>
    </w:p>
    <w:p w:rsidR="00E95248" w:rsidRPr="00E95248" w:rsidP="00E95248" w14:paraId="5E4DE9A0" w14:textId="77777777">
      <w:pPr>
        <w:ind w:firstLine="560" w:firstLineChars="200"/>
        <w:rPr>
          <w:rFonts w:ascii="仿宋" w:eastAsia="仿宋" w:hAnsi="仿宋"/>
          <w:sz w:val="28"/>
        </w:rPr>
      </w:pPr>
      <w:r w:rsidRPr="00E95248">
        <w:rPr>
          <w:rFonts w:ascii="仿宋" w:eastAsia="仿宋" w:hAnsi="仿宋" w:hint="eastAsia"/>
          <w:sz w:val="28"/>
        </w:rPr>
        <w:t>多元化和个性化的文化表达：</w:t>
      </w:r>
    </w:p>
    <w:p w:rsidR="00E95248" w:rsidRPr="00E95248" w:rsidP="00E95248" w14:paraId="401484D6" w14:textId="77777777">
      <w:pPr>
        <w:ind w:firstLine="560" w:firstLineChars="200"/>
        <w:rPr>
          <w:rFonts w:ascii="仿宋" w:eastAsia="仿宋" w:hAnsi="仿宋"/>
          <w:sz w:val="28"/>
        </w:rPr>
      </w:pPr>
      <w:r w:rsidRPr="00E95248">
        <w:rPr>
          <w:rFonts w:ascii="仿宋" w:eastAsia="仿宋" w:hAnsi="仿宋" w:hint="eastAsia"/>
          <w:sz w:val="28"/>
        </w:rPr>
        <w:t>当今社会，多元化和个性化的文化表达方式得到了广泛关注。人们对于独特、个性化的艺术和文化体验的需求不断增加。玻尿酸注射技术能够提供创新的艺术形式和个性化的文化产品，满足人们对于多样化文化表达的需求。</w:t>
      </w:r>
    </w:p>
    <w:p w:rsidR="00E95248" w:rsidRPr="00E95248" w:rsidP="00E95248" w14:paraId="597352ED" w14:textId="77777777">
      <w:pPr>
        <w:ind w:firstLine="560" w:firstLineChars="200"/>
        <w:rPr>
          <w:rFonts w:ascii="仿宋" w:eastAsia="仿宋" w:hAnsi="仿宋"/>
          <w:sz w:val="28"/>
        </w:rPr>
      </w:pPr>
      <w:r w:rsidRPr="00E95248">
        <w:rPr>
          <w:rFonts w:ascii="仿宋" w:eastAsia="仿宋" w:hAnsi="仿宋" w:hint="eastAsia"/>
          <w:sz w:val="28"/>
        </w:rPr>
        <w:t>参与性文化的兴起：</w:t>
      </w:r>
    </w:p>
    <w:p w:rsidR="00E95248" w:rsidRPr="00E95248" w:rsidP="00E95248" w14:paraId="46B9178C" w14:textId="77777777">
      <w:pPr>
        <w:ind w:firstLine="560" w:firstLineChars="200"/>
        <w:rPr>
          <w:rFonts w:ascii="仿宋" w:eastAsia="仿宋" w:hAnsi="仿宋"/>
          <w:sz w:val="28"/>
        </w:rPr>
      </w:pPr>
      <w:r w:rsidRPr="00E95248">
        <w:rPr>
          <w:rFonts w:ascii="仿宋" w:eastAsia="仿宋" w:hAnsi="仿宋" w:hint="eastAsia"/>
          <w:sz w:val="28"/>
        </w:rPr>
        <w:t>参与性文化是指观众和用户参与到文化和艺术创作中的趋势。人们不再满足于被动地接受文化产品，而是希望积极参与其中，成为创作者或共同创造者。玻尿酸注射技术的互动性和参与性特点与参与性文化的需求相契合，为人们提供了更具参与性的文化体验。</w:t>
      </w:r>
    </w:p>
    <w:p w:rsidR="00E95248" w:rsidRPr="00E95248" w:rsidP="00E95248" w14:paraId="3306B1EE" w14:textId="77777777">
      <w:pPr>
        <w:ind w:firstLine="560" w:firstLineChars="200"/>
        <w:rPr>
          <w:rFonts w:ascii="仿宋" w:eastAsia="仿宋" w:hAnsi="仿宋"/>
          <w:sz w:val="28"/>
        </w:rPr>
      </w:pPr>
      <w:r w:rsidRPr="00E95248">
        <w:rPr>
          <w:rFonts w:ascii="仿宋" w:eastAsia="仿宋" w:hAnsi="仿宋" w:hint="eastAsia"/>
          <w:sz w:val="28"/>
        </w:rPr>
        <w:t>可持续发展和环保意识的崛起：</w:t>
      </w:r>
    </w:p>
    <w:p w:rsidR="00E95248" w:rsidRPr="00E95248" w:rsidP="00E95248" w14:paraId="61FD1AD8" w14:textId="77777777">
      <w:pPr>
        <w:ind w:firstLine="560" w:firstLineChars="200"/>
        <w:rPr>
          <w:rFonts w:ascii="仿宋" w:eastAsia="仿宋" w:hAnsi="仿宋"/>
          <w:sz w:val="28"/>
        </w:rPr>
      </w:pPr>
      <w:r w:rsidRPr="00E95248">
        <w:rPr>
          <w:rFonts w:ascii="仿宋" w:eastAsia="仿宋" w:hAnsi="仿宋" w:hint="eastAsia"/>
          <w:sz w:val="28"/>
        </w:rPr>
        <w:t>可持续发展和环保意识是当今社会的重要议题。人们对于环境保护和可持续性的关注不断增加，对于环保型的技术和产品的需求也在上升。在玻尿酸注射的应用中，注重环境友好性和可持续性的设计和开发将受到更多关注。</w:t>
      </w:r>
    </w:p>
    <w:p w:rsidR="00E95248" w:rsidRPr="00E95248" w:rsidP="00E95248" w14:paraId="75404086" w14:textId="77777777">
      <w:pPr>
        <w:ind w:firstLine="560" w:firstLineChars="200"/>
        <w:rPr>
          <w:rFonts w:ascii="仿宋" w:eastAsia="仿宋" w:hAnsi="仿宋"/>
          <w:sz w:val="28"/>
        </w:rPr>
      </w:pPr>
      <w:r w:rsidRPr="00E95248">
        <w:rPr>
          <w:rFonts w:ascii="仿宋" w:eastAsia="仿宋" w:hAnsi="仿宋" w:hint="eastAsia"/>
          <w:sz w:val="28"/>
        </w:rPr>
        <w:t>跨文化交流和文化融合：</w:t>
      </w:r>
    </w:p>
    <w:p w:rsidR="00E95248" w:rsidP="00E95248" w14:paraId="7327E561" w14:textId="1C6D446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95248" w:rsidP="00E95248" w14:textId="1C6D4468">
      <w:pPr>
        <w:ind w:firstLine="560" w:firstLineChars="200"/>
        <w:rPr>
          <w:rFonts w:ascii="仿宋" w:eastAsia="仿宋" w:hAnsi="仿宋" w:hint="eastAsia"/>
          <w:sz w:val="28"/>
        </w:rPr>
      </w:pPr>
      <w:r w:rsidRPr="00E95248">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玻尿酸注射技术可以通过虚拟现实、语言翻译等功能，促进跨文化交流和文化融合。</w:t>
      </w:r>
    </w:p>
    <w:p w:rsidR="00E95248" w:rsidP="00E95248" w14:paraId="5FBBC3F3" w14:textId="41592A2D">
      <w:pPr>
        <w:pStyle w:val="Heading2"/>
      </w:pPr>
      <w:bookmarkStart w:id="10" w:name="_Toc153623522"/>
      <w:r w:rsidRPr="00E95248">
        <w:t>(三)、社会文化因素的可行性分析</w:t>
      </w:r>
      <w:bookmarkEnd w:id="10"/>
    </w:p>
    <w:p w:rsidR="00E95248" w:rsidRPr="00E95248" w:rsidP="00E95248" w14:paraId="31729FF9" w14:textId="77777777">
      <w:pPr>
        <w:ind w:firstLine="560" w:firstLineChars="200"/>
        <w:rPr>
          <w:rFonts w:ascii="仿宋" w:eastAsia="仿宋" w:hAnsi="仿宋"/>
          <w:sz w:val="28"/>
        </w:rPr>
      </w:pPr>
      <w:r w:rsidRPr="00E95248">
        <w:rPr>
          <w:rFonts w:ascii="仿宋" w:eastAsia="仿宋" w:hAnsi="仿宋" w:hint="eastAsia"/>
          <w:sz w:val="28"/>
        </w:rPr>
        <w:t>社会价值观念的影响：</w:t>
      </w:r>
    </w:p>
    <w:p w:rsidR="00E95248" w:rsidRPr="00E95248" w:rsidP="00E95248" w14:paraId="66548FA7" w14:textId="77777777">
      <w:pPr>
        <w:ind w:firstLine="560" w:firstLineChars="200"/>
        <w:rPr>
          <w:rFonts w:ascii="仿宋" w:eastAsia="仿宋" w:hAnsi="仿宋"/>
          <w:sz w:val="28"/>
        </w:rPr>
      </w:pPr>
      <w:r w:rsidRPr="00E95248">
        <w:rPr>
          <w:rFonts w:ascii="仿宋" w:eastAsia="仿宋" w:hAnsi="仿宋" w:hint="eastAsia"/>
          <w:sz w:val="28"/>
        </w:rPr>
        <w:t>社会价值观念是指社会对于道德、伦理和文化价值的认知和评价。社会价值观念对技术的需求和应用提出了要求。例如，在艺术和文化领域，社会价值观念对于艺术品的审美标准、文化传承和保护等方面产生影响。在玻尿酸注射技术的应用中，需要考虑社会价值观念对于技术应用的影响，确保技术的应用符合社会的伦理和道德标准。</w:t>
      </w:r>
    </w:p>
    <w:p w:rsidR="00E95248" w:rsidRPr="00E95248" w:rsidP="00E95248" w14:paraId="38F2A9C1" w14:textId="77777777">
      <w:pPr>
        <w:ind w:firstLine="560" w:firstLineChars="200"/>
        <w:rPr>
          <w:rFonts w:ascii="仿宋" w:eastAsia="仿宋" w:hAnsi="仿宋"/>
          <w:sz w:val="28"/>
        </w:rPr>
      </w:pPr>
      <w:r w:rsidRPr="00E95248">
        <w:rPr>
          <w:rFonts w:ascii="仿宋" w:eastAsia="仿宋" w:hAnsi="仿宋" w:hint="eastAsia"/>
          <w:sz w:val="28"/>
        </w:rPr>
        <w:t>文化传统和文化政策的影响：</w:t>
      </w:r>
    </w:p>
    <w:p w:rsidR="00E95248" w:rsidRPr="00E95248" w:rsidP="00E95248" w14:paraId="60B4C296" w14:textId="77777777">
      <w:pPr>
        <w:ind w:firstLine="560" w:firstLineChars="200"/>
        <w:rPr>
          <w:rFonts w:ascii="仿宋" w:eastAsia="仿宋" w:hAnsi="仿宋"/>
          <w:sz w:val="28"/>
        </w:rPr>
      </w:pPr>
      <w:r w:rsidRPr="00E95248">
        <w:rPr>
          <w:rFonts w:ascii="仿宋" w:eastAsia="仿宋" w:hAnsi="仿宋" w:hint="eastAsia"/>
          <w:sz w:val="28"/>
        </w:rPr>
        <w:t>文化传统和文化政策对于文化和艺术的发展和创新具有重要意义。在玻尿酸注射技术的应用中，需要考虑文化传统和文化政策对于技术应用的影响，确保技术的应用符合文化传统和文化政策的要求。例如，在文化遗产保护和传承方面，需要考虑文化传统的保护和传承，同时结合玻尿酸注射技术的应用，推动文化遗产的数字化保存和传播。</w:t>
      </w:r>
    </w:p>
    <w:p w:rsidR="00E95248" w:rsidRPr="00E95248" w:rsidP="00E95248" w14:paraId="100C866F" w14:textId="77777777">
      <w:pPr>
        <w:ind w:firstLine="560" w:firstLineChars="200"/>
        <w:rPr>
          <w:rFonts w:ascii="仿宋" w:eastAsia="仿宋" w:hAnsi="仿宋"/>
          <w:sz w:val="28"/>
        </w:rPr>
      </w:pPr>
      <w:r w:rsidRPr="00E95248">
        <w:rPr>
          <w:rFonts w:ascii="仿宋" w:eastAsia="仿宋" w:hAnsi="仿宋" w:hint="eastAsia"/>
          <w:sz w:val="28"/>
        </w:rPr>
        <w:t>社会需求和市场趋势的分析：</w:t>
      </w:r>
    </w:p>
    <w:p w:rsidR="00E95248" w:rsidRPr="00E95248" w:rsidP="00E95248" w14:paraId="4A2B13D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5248">
        <w:rPr>
          <w:rFonts w:ascii="仿宋" w:eastAsia="仿宋" w:hAnsi="仿宋" w:hint="eastAsia"/>
          <w:sz w:val="28"/>
        </w:rPr>
        <w:t>社会需求和市场趋势是评估技术可行性的重要因素。在玻尿酸注射技术的应用中，需要考虑社会需求和市场趋势的变化，以及技术应用的市场前景和商业模式。通过对市场需求和趋势的分析，可以确定技术应用的商业模式和市场定位，提高玻尿酸注射项目的商业价值和可持续性。</w:t>
      </w:r>
    </w:p>
    <w:p w:rsidR="00E95248" w:rsidRPr="00E95248" w:rsidP="00E95248" w14:paraId="621F19F5" w14:textId="77777777">
      <w:pPr>
        <w:ind w:firstLine="560" w:firstLineChars="200"/>
        <w:rPr>
          <w:rFonts w:ascii="仿宋" w:eastAsia="仿宋" w:hAnsi="仿宋"/>
          <w:sz w:val="28"/>
        </w:rPr>
      </w:pPr>
      <w:r w:rsidRPr="00E95248">
        <w:rPr>
          <w:rFonts w:ascii="仿宋" w:eastAsia="仿宋" w:hAnsi="仿宋" w:hint="eastAsia"/>
          <w:sz w:val="28"/>
        </w:rPr>
        <w:t>文化多样性和文化交流的促进：</w:t>
      </w:r>
    </w:p>
    <w:p w:rsidR="00E95248" w:rsidP="00E95248" w14:paraId="547B2173" w14:textId="02BDEF7C">
      <w:pPr>
        <w:ind w:firstLine="560" w:firstLineChars="200"/>
        <w:rPr>
          <w:rFonts w:ascii="仿宋" w:eastAsia="仿宋" w:hAnsi="仿宋" w:hint="eastAsia"/>
          <w:sz w:val="28"/>
        </w:rPr>
      </w:pPr>
      <w:r w:rsidRPr="00E95248">
        <w:rPr>
          <w:rFonts w:ascii="仿宋" w:eastAsia="仿宋" w:hAnsi="仿宋" w:hint="eastAsia"/>
          <w:sz w:val="28"/>
        </w:rPr>
        <w:t>文化多样性和文化交流是当今社会的重要趋势。在玻尿酸注射技术的应用中，需要考虑如何促进文化多样性和文化交流，创造出具有</w:t>
      </w:r>
      <w:r w:rsidRPr="00E95248">
        <w:rPr>
          <w:rFonts w:ascii="仿宋" w:eastAsia="仿宋" w:hAnsi="仿宋" w:hint="eastAsia"/>
          <w:sz w:val="28"/>
        </w:rPr>
        <w:t>跨文化特色和价值的文化和艺术产品。通过结合文化多样性和文化交流的特点，可以推动文化和艺术的创新和发展，提高玻尿酸注射项目的社会价值和文化影响力。</w:t>
      </w:r>
    </w:p>
    <w:p w:rsidR="00E95248" w:rsidP="00E95248" w14:paraId="4A4086AF" w14:textId="287BC0BE">
      <w:pPr>
        <w:pStyle w:val="Heading1"/>
        <w:rPr>
          <w:rFonts w:hint="eastAsia"/>
        </w:rPr>
      </w:pPr>
      <w:bookmarkStart w:id="11" w:name="_Toc153623523"/>
      <w:r w:rsidRPr="00E95248">
        <w:rPr>
          <w:rFonts w:hint="eastAsia"/>
        </w:rPr>
        <w:t>三、玻尿酸注射项目组织机构与人力资源配置</w:t>
      </w:r>
      <w:bookmarkEnd w:id="11"/>
    </w:p>
    <w:p w:rsidR="00E95248" w:rsidP="00E95248" w14:paraId="7C66F215" w14:textId="146200D9">
      <w:pPr>
        <w:pStyle w:val="Heading2"/>
      </w:pPr>
      <w:bookmarkStart w:id="12" w:name="_Toc153623524"/>
      <w:r w:rsidRPr="00E95248">
        <w:t>(一)、玻尿酸注射项目组织机构设置</w:t>
      </w:r>
      <w:bookmarkEnd w:id="12"/>
    </w:p>
    <w:p w:rsidR="00E95248" w:rsidRPr="00E95248" w:rsidP="00E95248" w14:paraId="0E479B48" w14:textId="77777777">
      <w:pPr>
        <w:ind w:firstLine="560" w:firstLineChars="200"/>
        <w:rPr>
          <w:rFonts w:ascii="仿宋" w:eastAsia="仿宋" w:hAnsi="仿宋"/>
          <w:sz w:val="28"/>
        </w:rPr>
      </w:pPr>
      <w:r w:rsidRPr="00E95248">
        <w:rPr>
          <w:rFonts w:ascii="仿宋" w:eastAsia="仿宋" w:hAnsi="仿宋" w:hint="eastAsia"/>
          <w:sz w:val="28"/>
        </w:rPr>
        <w:t>玻尿酸注射项目组织架构：</w:t>
      </w:r>
    </w:p>
    <w:p w:rsidR="00E95248" w:rsidRPr="00E95248" w:rsidP="00E95248" w14:paraId="79E200C7" w14:textId="77777777">
      <w:pPr>
        <w:ind w:firstLine="560" w:firstLineChars="200"/>
        <w:rPr>
          <w:rFonts w:ascii="仿宋" w:eastAsia="仿宋" w:hAnsi="仿宋"/>
          <w:sz w:val="28"/>
        </w:rPr>
      </w:pPr>
      <w:r w:rsidRPr="00E95248">
        <w:rPr>
          <w:rFonts w:ascii="仿宋" w:eastAsia="仿宋" w:hAnsi="仿宋" w:hint="eastAsia"/>
          <w:sz w:val="28"/>
        </w:rPr>
        <w:t>描述玻尿酸注射项目的组织架构，包括玻尿酸注射项目的层级结构和各个部门或团队的职责和职能。</w:t>
      </w:r>
    </w:p>
    <w:p w:rsidR="00E95248" w:rsidRPr="00E95248" w:rsidP="00E95248" w14:paraId="610F10D1" w14:textId="77777777">
      <w:pPr>
        <w:ind w:firstLine="560" w:firstLineChars="200"/>
        <w:rPr>
          <w:rFonts w:ascii="仿宋" w:eastAsia="仿宋" w:hAnsi="仿宋"/>
          <w:sz w:val="28"/>
        </w:rPr>
      </w:pPr>
      <w:r w:rsidRPr="00E95248">
        <w:rPr>
          <w:rFonts w:ascii="仿宋" w:eastAsia="仿宋" w:hAnsi="仿宋" w:hint="eastAsia"/>
          <w:sz w:val="28"/>
        </w:rPr>
        <w:t>强调玻尿酸注射项目组织架构的合理性和高效性，确保玻尿酸注射项目的顺利实施和管理。</w:t>
      </w:r>
    </w:p>
    <w:p w:rsidR="00E95248" w:rsidRPr="00E95248" w:rsidP="00E95248" w14:paraId="4C13C9B0" w14:textId="77777777">
      <w:pPr>
        <w:ind w:firstLine="560" w:firstLineChars="200"/>
        <w:rPr>
          <w:rFonts w:ascii="仿宋" w:eastAsia="仿宋" w:hAnsi="仿宋"/>
          <w:sz w:val="28"/>
        </w:rPr>
      </w:pPr>
      <w:r w:rsidRPr="00E95248">
        <w:rPr>
          <w:rFonts w:ascii="仿宋" w:eastAsia="仿宋" w:hAnsi="仿宋" w:hint="eastAsia"/>
          <w:sz w:val="28"/>
        </w:rPr>
        <w:t>玻尿酸注射项目经理和团队：</w:t>
      </w:r>
    </w:p>
    <w:p w:rsidR="00E95248" w:rsidRPr="00E95248" w:rsidP="00E95248" w14:paraId="5FABF0AE" w14:textId="77777777">
      <w:pPr>
        <w:ind w:firstLine="560" w:firstLineChars="200"/>
        <w:rPr>
          <w:rFonts w:ascii="仿宋" w:eastAsia="仿宋" w:hAnsi="仿宋"/>
          <w:sz w:val="28"/>
        </w:rPr>
      </w:pPr>
      <w:r w:rsidRPr="00E95248">
        <w:rPr>
          <w:rFonts w:ascii="仿宋" w:eastAsia="仿宋" w:hAnsi="仿宋" w:hint="eastAsia"/>
          <w:sz w:val="28"/>
        </w:rPr>
        <w:t>介绍玻尿酸注射项目经理和玻尿酸注射项目团队的角色和职责，包括玻尿酸注射项目经理的领导和决策能力，团队成员的专业能力和协作能力。</w:t>
      </w:r>
    </w:p>
    <w:p w:rsidR="00E95248" w:rsidRPr="00E95248" w:rsidP="00E95248" w14:paraId="11A388D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5248">
        <w:rPr>
          <w:rFonts w:ascii="仿宋" w:eastAsia="仿宋" w:hAnsi="仿宋" w:hint="eastAsia"/>
          <w:sz w:val="28"/>
        </w:rPr>
        <w:t>强调玻尿酸注射项目经理的重要性，作为玻尿酸注射项目的核心管理者，负责玻尿酸注射项目的整体规划、执行和控制。</w:t>
      </w:r>
    </w:p>
    <w:p w:rsidR="00E95248" w:rsidRPr="00E95248" w:rsidP="00E95248" w14:paraId="5BE04BB5" w14:textId="77777777">
      <w:pPr>
        <w:ind w:firstLine="560" w:firstLineChars="200"/>
        <w:rPr>
          <w:rFonts w:ascii="仿宋" w:eastAsia="仿宋" w:hAnsi="仿宋"/>
          <w:sz w:val="28"/>
        </w:rPr>
      </w:pPr>
      <w:r w:rsidRPr="00E95248">
        <w:rPr>
          <w:rFonts w:ascii="仿宋" w:eastAsia="仿宋" w:hAnsi="仿宋" w:hint="eastAsia"/>
          <w:sz w:val="28"/>
        </w:rPr>
        <w:t>部门或团队设置：</w:t>
      </w:r>
    </w:p>
    <w:p w:rsidR="00E95248" w:rsidRPr="00E95248" w:rsidP="00E95248" w14:paraId="5974C31F" w14:textId="77777777">
      <w:pPr>
        <w:ind w:firstLine="560" w:firstLineChars="200"/>
        <w:rPr>
          <w:rFonts w:ascii="仿宋" w:eastAsia="仿宋" w:hAnsi="仿宋"/>
          <w:sz w:val="28"/>
        </w:rPr>
      </w:pPr>
      <w:r w:rsidRPr="00E95248">
        <w:rPr>
          <w:rFonts w:ascii="仿宋" w:eastAsia="仿宋" w:hAnsi="仿宋" w:hint="eastAsia"/>
          <w:sz w:val="28"/>
        </w:rPr>
        <w:t>描述各个部门或团队的设置和职责，包括技术研发、市场推广、运营管理等。</w:t>
      </w:r>
    </w:p>
    <w:p w:rsidR="00E95248" w:rsidRPr="00E95248" w:rsidP="00E95248" w14:paraId="2DA84C8A" w14:textId="77777777">
      <w:pPr>
        <w:ind w:firstLine="560" w:firstLineChars="200"/>
        <w:rPr>
          <w:rFonts w:ascii="仿宋" w:eastAsia="仿宋" w:hAnsi="仿宋"/>
          <w:sz w:val="28"/>
        </w:rPr>
      </w:pPr>
      <w:r w:rsidRPr="00E95248">
        <w:rPr>
          <w:rFonts w:ascii="仿宋" w:eastAsia="仿宋" w:hAnsi="仿宋" w:hint="eastAsia"/>
          <w:sz w:val="28"/>
        </w:rPr>
        <w:t>强调部门或团队之间的协作和沟通，确保玻尿酸注射项目各个方面的顺利推进和协调。</w:t>
      </w:r>
    </w:p>
    <w:p w:rsidR="00E95248" w:rsidRPr="00E95248" w:rsidP="00E95248" w14:paraId="1E875CE9" w14:textId="77777777">
      <w:pPr>
        <w:ind w:firstLine="560" w:firstLineChars="200"/>
        <w:rPr>
          <w:rFonts w:ascii="仿宋" w:eastAsia="仿宋" w:hAnsi="仿宋"/>
          <w:sz w:val="28"/>
        </w:rPr>
      </w:pPr>
      <w:r w:rsidRPr="00E95248">
        <w:rPr>
          <w:rFonts w:ascii="仿宋" w:eastAsia="仿宋" w:hAnsi="仿宋" w:hint="eastAsia"/>
          <w:sz w:val="28"/>
        </w:rPr>
        <w:t>职责和权限：</w:t>
      </w:r>
    </w:p>
    <w:p w:rsidR="00E95248" w:rsidRPr="00E95248" w:rsidP="00E95248" w14:paraId="5F86BBD2" w14:textId="77777777">
      <w:pPr>
        <w:ind w:firstLine="560" w:firstLineChars="200"/>
        <w:rPr>
          <w:rFonts w:ascii="仿宋" w:eastAsia="仿宋" w:hAnsi="仿宋"/>
          <w:sz w:val="28"/>
        </w:rPr>
      </w:pPr>
      <w:r w:rsidRPr="00E95248">
        <w:rPr>
          <w:rFonts w:ascii="仿宋" w:eastAsia="仿宋" w:hAnsi="仿宋" w:hint="eastAsia"/>
          <w:sz w:val="28"/>
        </w:rPr>
        <w:t>明确各个职位的职责和权限，确保玻尿酸注射项目成员清楚自己的工作范围和责任。</w:t>
      </w:r>
    </w:p>
    <w:p w:rsidR="00E95248" w:rsidRPr="00E95248" w:rsidP="00E95248" w14:paraId="456B77CB" w14:textId="77777777">
      <w:pPr>
        <w:ind w:firstLine="560" w:firstLineChars="200"/>
        <w:rPr>
          <w:rFonts w:ascii="仿宋" w:eastAsia="仿宋" w:hAnsi="仿宋"/>
          <w:sz w:val="28"/>
        </w:rPr>
      </w:pPr>
      <w:r w:rsidRPr="00E95248">
        <w:rPr>
          <w:rFonts w:ascii="仿宋" w:eastAsia="仿宋" w:hAnsi="仿宋" w:hint="eastAsia"/>
          <w:sz w:val="28"/>
        </w:rPr>
        <w:t>强调职责和权限的合理分配，避免决策权过于集中或模糊不清的情况发生。</w:t>
      </w:r>
    </w:p>
    <w:p w:rsidR="00E95248" w:rsidRPr="00E95248" w:rsidP="00E95248" w14:paraId="04ECAA99" w14:textId="77777777">
      <w:pPr>
        <w:ind w:firstLine="560" w:firstLineChars="200"/>
        <w:rPr>
          <w:rFonts w:ascii="仿宋" w:eastAsia="仿宋" w:hAnsi="仿宋"/>
          <w:sz w:val="28"/>
        </w:rPr>
      </w:pPr>
      <w:r w:rsidRPr="00E95248">
        <w:rPr>
          <w:rFonts w:ascii="仿宋" w:eastAsia="仿宋" w:hAnsi="仿宋" w:hint="eastAsia"/>
          <w:sz w:val="28"/>
        </w:rPr>
        <w:t>沟通与协作机制：</w:t>
      </w:r>
    </w:p>
    <w:p w:rsidR="00E95248" w:rsidRPr="00E95248" w:rsidP="00E95248" w14:paraId="292CEB5D" w14:textId="77777777">
      <w:pPr>
        <w:ind w:firstLine="560" w:firstLineChars="200"/>
        <w:rPr>
          <w:rFonts w:ascii="仿宋" w:eastAsia="仿宋" w:hAnsi="仿宋"/>
          <w:sz w:val="28"/>
        </w:rPr>
      </w:pPr>
      <w:r w:rsidRPr="00E95248">
        <w:rPr>
          <w:rFonts w:ascii="仿宋" w:eastAsia="仿宋" w:hAnsi="仿宋" w:hint="eastAsia"/>
          <w:sz w:val="28"/>
        </w:rPr>
        <w:t>描述玻尿酸注射项目内部沟通和协作的机制，包括定期会议、工作报告、沟通平台等。</w:t>
      </w:r>
    </w:p>
    <w:p w:rsidR="00E95248" w:rsidRPr="00E95248" w:rsidP="00E95248" w14:paraId="1BC69D0A" w14:textId="77777777">
      <w:pPr>
        <w:ind w:firstLine="560" w:firstLineChars="200"/>
        <w:rPr>
          <w:rFonts w:ascii="仿宋" w:eastAsia="仿宋" w:hAnsi="仿宋"/>
          <w:sz w:val="28"/>
        </w:rPr>
      </w:pPr>
      <w:r w:rsidRPr="00E95248">
        <w:rPr>
          <w:rFonts w:ascii="仿宋" w:eastAsia="仿宋" w:hAnsi="仿宋" w:hint="eastAsia"/>
          <w:sz w:val="28"/>
        </w:rPr>
        <w:t>强调沟通与协作的重要性，促进玻尿酸注射项目团队之间的信息共享和问题解决。</w:t>
      </w:r>
    </w:p>
    <w:p w:rsidR="00E95248" w:rsidRPr="00E95248" w:rsidP="00E95248" w14:paraId="170ADA8D" w14:textId="77777777">
      <w:pPr>
        <w:ind w:firstLine="560" w:firstLineChars="200"/>
        <w:rPr>
          <w:rFonts w:ascii="仿宋" w:eastAsia="仿宋" w:hAnsi="仿宋"/>
          <w:sz w:val="28"/>
        </w:rPr>
      </w:pPr>
      <w:r w:rsidRPr="00E95248">
        <w:rPr>
          <w:rFonts w:ascii="仿宋" w:eastAsia="仿宋" w:hAnsi="仿宋" w:hint="eastAsia"/>
          <w:sz w:val="28"/>
        </w:rPr>
        <w:t>监督与评估：</w:t>
      </w:r>
    </w:p>
    <w:p w:rsidR="00E95248" w:rsidRPr="00E95248" w:rsidP="00E95248" w14:paraId="532FB2B8" w14:textId="77777777">
      <w:pPr>
        <w:ind w:firstLine="560" w:firstLineChars="200"/>
        <w:rPr>
          <w:rFonts w:ascii="仿宋" w:eastAsia="仿宋" w:hAnsi="仿宋"/>
          <w:sz w:val="28"/>
        </w:rPr>
      </w:pPr>
      <w:r w:rsidRPr="00E95248">
        <w:rPr>
          <w:rFonts w:ascii="仿宋" w:eastAsia="仿宋" w:hAnsi="仿宋" w:hint="eastAsia"/>
          <w:sz w:val="28"/>
        </w:rPr>
        <w:t>强调监督与评估的重要性，确保玻尿酸注射项目的进展和绩效符合预期。</w:t>
      </w:r>
    </w:p>
    <w:p w:rsidR="00E95248" w:rsidRPr="00E95248" w:rsidP="00E95248" w14:paraId="5E58027A" w14:textId="77777777">
      <w:pPr>
        <w:ind w:firstLine="560" w:firstLineChars="200"/>
        <w:rPr>
          <w:rFonts w:ascii="仿宋" w:eastAsia="仿宋" w:hAnsi="仿宋"/>
          <w:sz w:val="28"/>
        </w:rPr>
      </w:pPr>
      <w:r w:rsidRPr="00E95248">
        <w:rPr>
          <w:rFonts w:ascii="仿宋" w:eastAsia="仿宋" w:hAnsi="仿宋" w:hint="eastAsia"/>
          <w:sz w:val="28"/>
        </w:rPr>
        <w:t>描述监督与评估的机制和流程，包括定期检查、绩效评估和风险管理等。</w:t>
      </w:r>
    </w:p>
    <w:p w:rsidR="00E95248" w:rsidRPr="00E95248" w:rsidP="00E95248" w14:paraId="3D6E990C" w14:textId="77777777">
      <w:pPr>
        <w:ind w:firstLine="560" w:firstLineChars="200"/>
        <w:rPr>
          <w:rFonts w:ascii="仿宋" w:eastAsia="仿宋" w:hAnsi="仿宋"/>
          <w:sz w:val="28"/>
        </w:rPr>
      </w:pPr>
      <w:r w:rsidRPr="00E95248">
        <w:rPr>
          <w:rFonts w:ascii="仿宋" w:eastAsia="仿宋" w:hAnsi="仿宋" w:hint="eastAsia"/>
          <w:sz w:val="28"/>
        </w:rPr>
        <w:t>培训与发展：</w:t>
      </w:r>
    </w:p>
    <w:p w:rsidR="00E95248" w:rsidRPr="00E95248" w:rsidP="00E95248" w14:paraId="21FDD0B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95248" w:rsidRPr="00E95248" w:rsidP="00E95248" w14:textId="77777777">
      <w:pPr>
        <w:ind w:firstLine="560" w:firstLineChars="200"/>
        <w:rPr>
          <w:rFonts w:ascii="仿宋" w:eastAsia="仿宋" w:hAnsi="仿宋"/>
          <w:sz w:val="28"/>
        </w:rPr>
      </w:pPr>
      <w:r w:rsidRPr="00E95248">
        <w:rPr>
          <w:rFonts w:ascii="仿宋" w:eastAsia="仿宋" w:hAnsi="仿宋" w:hint="eastAsia"/>
          <w:sz w:val="28"/>
        </w:rPr>
        <w:t>强调培训与发展的重要性，提高玻尿酸注射项目团队成员的专业能力和素质水平。</w:t>
      </w:r>
    </w:p>
    <w:p w:rsidR="00E95248" w:rsidP="00E95248" w14:paraId="0E6E61DA" w14:textId="213C86E6">
      <w:pPr>
        <w:ind w:firstLine="560" w:firstLineChars="200"/>
        <w:rPr>
          <w:rFonts w:ascii="仿宋" w:eastAsia="仿宋" w:hAnsi="仿宋" w:hint="eastAsia"/>
          <w:sz w:val="28"/>
        </w:rPr>
      </w:pPr>
      <w:r w:rsidRPr="00E95248">
        <w:rPr>
          <w:rFonts w:ascii="仿宋" w:eastAsia="仿宋" w:hAnsi="仿宋" w:hint="eastAsia"/>
          <w:sz w:val="28"/>
        </w:rPr>
        <w:t>描述培训与发展计划，包括内部培训、外部培训和知识分享等。</w:t>
      </w:r>
    </w:p>
    <w:p w:rsidR="00E95248" w:rsidP="00E95248" w14:paraId="3E72E927" w14:textId="59676445">
      <w:pPr>
        <w:pStyle w:val="Heading2"/>
      </w:pPr>
      <w:bookmarkStart w:id="13" w:name="_Toc153623525"/>
      <w:r w:rsidRPr="00E95248">
        <w:t>(二)、人力资源配置计划</w:t>
      </w:r>
      <w:bookmarkEnd w:id="13"/>
    </w:p>
    <w:p w:rsidR="00E95248" w:rsidRPr="00E95248" w:rsidP="00E95248" w14:paraId="168A1015" w14:textId="77777777">
      <w:pPr>
        <w:ind w:firstLine="560" w:firstLineChars="200"/>
        <w:rPr>
          <w:rFonts w:ascii="仿宋" w:eastAsia="仿宋" w:hAnsi="仿宋"/>
          <w:sz w:val="28"/>
        </w:rPr>
      </w:pPr>
      <w:r w:rsidRPr="00E95248">
        <w:rPr>
          <w:rFonts w:ascii="仿宋" w:eastAsia="仿宋" w:hAnsi="仿宋" w:hint="eastAsia"/>
          <w:sz w:val="28"/>
        </w:rPr>
        <w:t>玻尿酸注射项目人力资源需求分析：</w:t>
      </w:r>
    </w:p>
    <w:p w:rsidR="00E95248" w:rsidRPr="00E95248" w:rsidP="00E95248" w14:paraId="402B94B6" w14:textId="77777777">
      <w:pPr>
        <w:ind w:firstLine="560" w:firstLineChars="200"/>
        <w:rPr>
          <w:rFonts w:ascii="仿宋" w:eastAsia="仿宋" w:hAnsi="仿宋"/>
          <w:sz w:val="28"/>
        </w:rPr>
      </w:pPr>
      <w:r w:rsidRPr="00E95248">
        <w:rPr>
          <w:rFonts w:ascii="仿宋" w:eastAsia="仿宋" w:hAnsi="仿宋" w:hint="eastAsia"/>
          <w:sz w:val="28"/>
        </w:rPr>
        <w:t>对玻尿酸注射项目进行人力资源需求分析，确定所需的各类岗位和人员数量。</w:t>
      </w:r>
    </w:p>
    <w:p w:rsidR="00E95248" w:rsidRPr="00E95248" w:rsidP="00E95248" w14:paraId="52BEB164" w14:textId="77777777">
      <w:pPr>
        <w:ind w:firstLine="560" w:firstLineChars="200"/>
        <w:rPr>
          <w:rFonts w:ascii="仿宋" w:eastAsia="仿宋" w:hAnsi="仿宋"/>
          <w:sz w:val="28"/>
        </w:rPr>
      </w:pPr>
      <w:r w:rsidRPr="00E95248">
        <w:rPr>
          <w:rFonts w:ascii="仿宋" w:eastAsia="仿宋" w:hAnsi="仿宋" w:hint="eastAsia"/>
          <w:sz w:val="28"/>
        </w:rPr>
        <w:t>考虑玻尿酸注射项目的规模、复杂性、时间要求等因素，合理估计人力资源需求。</w:t>
      </w:r>
    </w:p>
    <w:p w:rsidR="00E95248" w:rsidRPr="00E95248" w:rsidP="00E95248" w14:paraId="37D2FC74" w14:textId="77777777">
      <w:pPr>
        <w:ind w:firstLine="560" w:firstLineChars="200"/>
        <w:rPr>
          <w:rFonts w:ascii="仿宋" w:eastAsia="仿宋" w:hAnsi="仿宋"/>
          <w:sz w:val="28"/>
        </w:rPr>
      </w:pPr>
      <w:r w:rsidRPr="00E95248">
        <w:rPr>
          <w:rFonts w:ascii="仿宋" w:eastAsia="仿宋" w:hAnsi="仿宋" w:hint="eastAsia"/>
          <w:sz w:val="28"/>
        </w:rPr>
        <w:t>岗位职责和要求：</w:t>
      </w:r>
    </w:p>
    <w:p w:rsidR="00E95248" w:rsidRPr="00E95248" w:rsidP="00E95248" w14:paraId="1B140D65" w14:textId="77777777">
      <w:pPr>
        <w:ind w:firstLine="560" w:firstLineChars="200"/>
        <w:rPr>
          <w:rFonts w:ascii="仿宋" w:eastAsia="仿宋" w:hAnsi="仿宋"/>
          <w:sz w:val="28"/>
        </w:rPr>
      </w:pPr>
      <w:r w:rsidRPr="00E95248">
        <w:rPr>
          <w:rFonts w:ascii="仿宋" w:eastAsia="仿宋" w:hAnsi="仿宋" w:hint="eastAsia"/>
          <w:sz w:val="28"/>
        </w:rPr>
        <w:t>明确各个岗位的职责和要求，包括技术能力、工作经验、沟通能力等。</w:t>
      </w:r>
    </w:p>
    <w:p w:rsidR="00E95248" w:rsidRPr="00E95248" w:rsidP="00E95248" w14:paraId="7C16D2DB" w14:textId="77777777">
      <w:pPr>
        <w:ind w:firstLine="560" w:firstLineChars="200"/>
        <w:rPr>
          <w:rFonts w:ascii="仿宋" w:eastAsia="仿宋" w:hAnsi="仿宋"/>
          <w:sz w:val="28"/>
        </w:rPr>
      </w:pPr>
      <w:r w:rsidRPr="00E95248">
        <w:rPr>
          <w:rFonts w:ascii="仿宋" w:eastAsia="仿宋" w:hAnsi="仿宋" w:hint="eastAsia"/>
          <w:sz w:val="28"/>
        </w:rPr>
        <w:t>根据玻尿酸注射项目的需要，制定岗位职责和要求的详细描述，以便后续的招聘和评估。</w:t>
      </w:r>
    </w:p>
    <w:p w:rsidR="00E95248" w:rsidRPr="00E95248" w:rsidP="00E95248" w14:paraId="3682C1C4" w14:textId="77777777">
      <w:pPr>
        <w:ind w:firstLine="560" w:firstLineChars="200"/>
        <w:rPr>
          <w:rFonts w:ascii="仿宋" w:eastAsia="仿宋" w:hAnsi="仿宋"/>
          <w:sz w:val="28"/>
        </w:rPr>
      </w:pPr>
      <w:r w:rsidRPr="00E95248">
        <w:rPr>
          <w:rFonts w:ascii="仿宋" w:eastAsia="仿宋" w:hAnsi="仿宋" w:hint="eastAsia"/>
          <w:sz w:val="28"/>
        </w:rPr>
        <w:t>人员招聘计划：</w:t>
      </w:r>
    </w:p>
    <w:p w:rsidR="00E95248" w:rsidRPr="00E95248" w:rsidP="00E95248" w14:paraId="1BB0DFBC" w14:textId="77777777">
      <w:pPr>
        <w:ind w:firstLine="560" w:firstLineChars="200"/>
        <w:rPr>
          <w:rFonts w:ascii="仿宋" w:eastAsia="仿宋" w:hAnsi="仿宋"/>
          <w:sz w:val="28"/>
        </w:rPr>
      </w:pPr>
      <w:r w:rsidRPr="00E95248">
        <w:rPr>
          <w:rFonts w:ascii="仿宋" w:eastAsia="仿宋" w:hAnsi="仿宋" w:hint="eastAsia"/>
          <w:sz w:val="28"/>
        </w:rPr>
        <w:t>制定人员招聘计划，包括招聘渠道、招聘方式和招聘时间表等。</w:t>
      </w:r>
    </w:p>
    <w:p w:rsidR="00E95248" w:rsidRPr="00E95248" w:rsidP="00E95248" w14:paraId="7329E576" w14:textId="77777777">
      <w:pPr>
        <w:ind w:firstLine="560" w:firstLineChars="200"/>
        <w:rPr>
          <w:rFonts w:ascii="仿宋" w:eastAsia="仿宋" w:hAnsi="仿宋"/>
          <w:sz w:val="28"/>
        </w:rPr>
      </w:pPr>
      <w:r w:rsidRPr="00E95248">
        <w:rPr>
          <w:rFonts w:ascii="仿宋" w:eastAsia="仿宋" w:hAnsi="仿宋" w:hint="eastAsia"/>
          <w:sz w:val="28"/>
        </w:rPr>
        <w:t>考虑到玻尿酸注射项目的紧迫性和特殊性，制定合理的招聘计划，确保招聘工作的顺利进行。</w:t>
      </w:r>
    </w:p>
    <w:p w:rsidR="00E95248" w:rsidRPr="00E95248" w:rsidP="00E95248" w14:paraId="79043CE3" w14:textId="77777777">
      <w:pPr>
        <w:ind w:firstLine="560" w:firstLineChars="200"/>
        <w:rPr>
          <w:rFonts w:ascii="仿宋" w:eastAsia="仿宋" w:hAnsi="仿宋"/>
          <w:sz w:val="28"/>
        </w:rPr>
      </w:pPr>
      <w:r w:rsidRPr="00E95248">
        <w:rPr>
          <w:rFonts w:ascii="仿宋" w:eastAsia="仿宋" w:hAnsi="仿宋" w:hint="eastAsia"/>
          <w:sz w:val="28"/>
        </w:rPr>
        <w:t>人员培训计划：</w:t>
      </w:r>
    </w:p>
    <w:p w:rsidR="00E95248" w:rsidRPr="00E95248" w:rsidP="00E95248" w14:paraId="69C57222" w14:textId="77777777">
      <w:pPr>
        <w:ind w:firstLine="560" w:firstLineChars="200"/>
        <w:rPr>
          <w:rFonts w:ascii="仿宋" w:eastAsia="仿宋" w:hAnsi="仿宋"/>
          <w:sz w:val="28"/>
        </w:rPr>
      </w:pPr>
      <w:r w:rsidRPr="00E95248">
        <w:rPr>
          <w:rFonts w:ascii="仿宋" w:eastAsia="仿宋" w:hAnsi="仿宋" w:hint="eastAsia"/>
          <w:sz w:val="28"/>
        </w:rPr>
        <w:t>根据玻尿酸注射项目的需求和人员的能力缺口，制定人员培训计划。</w:t>
      </w:r>
    </w:p>
    <w:p w:rsidR="00E95248" w:rsidRPr="00E95248" w:rsidP="00E95248" w14:paraId="5B5E234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95248" w:rsidRPr="00E95248" w:rsidP="00E95248" w14:textId="77777777">
      <w:pPr>
        <w:ind w:firstLine="560" w:firstLineChars="200"/>
        <w:rPr>
          <w:rFonts w:ascii="仿宋" w:eastAsia="仿宋" w:hAnsi="仿宋"/>
          <w:sz w:val="28"/>
        </w:rPr>
      </w:pPr>
      <w:r w:rsidRPr="00E95248">
        <w:rPr>
          <w:rFonts w:ascii="仿宋" w:eastAsia="仿宋" w:hAnsi="仿宋" w:hint="eastAsia"/>
          <w:sz w:val="28"/>
        </w:rPr>
        <w:t>确定培训内容、培训方式和培训时间，提高人员的专业能力和适应能力。</w:t>
      </w:r>
    </w:p>
    <w:p w:rsidR="00E95248" w:rsidRPr="00E95248" w:rsidP="00E95248" w14:paraId="4C93395F" w14:textId="77777777">
      <w:pPr>
        <w:ind w:firstLine="560" w:firstLineChars="200"/>
        <w:rPr>
          <w:rFonts w:ascii="仿宋" w:eastAsia="仿宋" w:hAnsi="仿宋"/>
          <w:sz w:val="28"/>
        </w:rPr>
      </w:pPr>
      <w:r w:rsidRPr="00E95248">
        <w:rPr>
          <w:rFonts w:ascii="仿宋" w:eastAsia="仿宋" w:hAnsi="仿宋" w:hint="eastAsia"/>
          <w:sz w:val="28"/>
        </w:rPr>
        <w:t>绩效评估和激励机制：</w:t>
      </w:r>
    </w:p>
    <w:p w:rsidR="00E95248" w:rsidRPr="00E95248" w:rsidP="00E95248" w14:paraId="1ABC205F" w14:textId="77777777">
      <w:pPr>
        <w:ind w:firstLine="560" w:firstLineChars="200"/>
        <w:rPr>
          <w:rFonts w:ascii="仿宋" w:eastAsia="仿宋" w:hAnsi="仿宋"/>
          <w:sz w:val="28"/>
        </w:rPr>
      </w:pPr>
      <w:r w:rsidRPr="00E95248">
        <w:rPr>
          <w:rFonts w:ascii="仿宋" w:eastAsia="仿宋" w:hAnsi="仿宋" w:hint="eastAsia"/>
          <w:sz w:val="28"/>
        </w:rPr>
        <w:t>设计绩效评估和激励机制，以激发人员的积极性和创造力。</w:t>
      </w:r>
    </w:p>
    <w:p w:rsidR="00E95248" w:rsidRPr="00E95248" w:rsidP="00E95248" w14:paraId="67DC9D9F" w14:textId="77777777">
      <w:pPr>
        <w:ind w:firstLine="560" w:firstLineChars="200"/>
        <w:rPr>
          <w:rFonts w:ascii="仿宋" w:eastAsia="仿宋" w:hAnsi="仿宋"/>
          <w:sz w:val="28"/>
        </w:rPr>
      </w:pPr>
      <w:r w:rsidRPr="00E95248">
        <w:rPr>
          <w:rFonts w:ascii="仿宋" w:eastAsia="仿宋" w:hAnsi="仿宋" w:hint="eastAsia"/>
          <w:sz w:val="28"/>
        </w:rPr>
        <w:t>确定评估指标、评估周期和激励方式，建立公正、公平的绩效评估体系。</w:t>
      </w:r>
    </w:p>
    <w:p w:rsidR="00E95248" w:rsidRPr="00E95248" w:rsidP="00E95248" w14:paraId="5AB41339" w14:textId="77777777">
      <w:pPr>
        <w:ind w:firstLine="560" w:firstLineChars="200"/>
        <w:rPr>
          <w:rFonts w:ascii="仿宋" w:eastAsia="仿宋" w:hAnsi="仿宋"/>
          <w:sz w:val="28"/>
        </w:rPr>
      </w:pPr>
      <w:r w:rsidRPr="00E95248">
        <w:rPr>
          <w:rFonts w:ascii="仿宋" w:eastAsia="仿宋" w:hAnsi="仿宋" w:hint="eastAsia"/>
          <w:sz w:val="28"/>
        </w:rPr>
        <w:t>人力资源管理：</w:t>
      </w:r>
    </w:p>
    <w:p w:rsidR="00E95248" w:rsidRPr="00E95248" w:rsidP="00E95248" w14:paraId="67C80FDD" w14:textId="77777777">
      <w:pPr>
        <w:ind w:firstLine="560" w:firstLineChars="200"/>
        <w:rPr>
          <w:rFonts w:ascii="仿宋" w:eastAsia="仿宋" w:hAnsi="仿宋"/>
          <w:sz w:val="28"/>
        </w:rPr>
      </w:pPr>
      <w:r w:rsidRPr="00E95248">
        <w:rPr>
          <w:rFonts w:ascii="仿宋" w:eastAsia="仿宋" w:hAnsi="仿宋" w:hint="eastAsia"/>
          <w:sz w:val="28"/>
        </w:rPr>
        <w:t>确定人力资源管理的责任部门和人员，负责人员招聘、培训、绩效评估等工作。</w:t>
      </w:r>
    </w:p>
    <w:p w:rsidR="00E95248" w:rsidRPr="00E95248" w:rsidP="00E95248" w14:paraId="62F7FC29" w14:textId="77777777">
      <w:pPr>
        <w:ind w:firstLine="560" w:firstLineChars="200"/>
        <w:rPr>
          <w:rFonts w:ascii="仿宋" w:eastAsia="仿宋" w:hAnsi="仿宋"/>
          <w:sz w:val="28"/>
        </w:rPr>
      </w:pPr>
      <w:r w:rsidRPr="00E95248">
        <w:rPr>
          <w:rFonts w:ascii="仿宋" w:eastAsia="仿宋" w:hAnsi="仿宋" w:hint="eastAsia"/>
          <w:sz w:val="28"/>
        </w:rPr>
        <w:t>建立人力资源管理的流程和制度，保证人力资源的合理配置和管理。</w:t>
      </w:r>
    </w:p>
    <w:p w:rsidR="00E95248" w:rsidRPr="00E95248" w:rsidP="00E95248" w14:paraId="3556EF81" w14:textId="77777777">
      <w:pPr>
        <w:ind w:firstLine="560" w:firstLineChars="200"/>
        <w:rPr>
          <w:rFonts w:ascii="仿宋" w:eastAsia="仿宋" w:hAnsi="仿宋"/>
          <w:sz w:val="28"/>
        </w:rPr>
      </w:pPr>
      <w:r w:rsidRPr="00E95248">
        <w:rPr>
          <w:rFonts w:ascii="仿宋" w:eastAsia="仿宋" w:hAnsi="仿宋" w:hint="eastAsia"/>
          <w:sz w:val="28"/>
        </w:rPr>
        <w:t>人员离职和补充计划：</w:t>
      </w:r>
    </w:p>
    <w:p w:rsidR="00E95248" w:rsidRPr="00E95248" w:rsidP="00E95248" w14:paraId="3A85BAC5" w14:textId="77777777">
      <w:pPr>
        <w:ind w:firstLine="560" w:firstLineChars="200"/>
        <w:rPr>
          <w:rFonts w:ascii="仿宋" w:eastAsia="仿宋" w:hAnsi="仿宋"/>
          <w:sz w:val="28"/>
        </w:rPr>
      </w:pPr>
      <w:r w:rsidRPr="00E95248">
        <w:rPr>
          <w:rFonts w:ascii="仿宋" w:eastAsia="仿宋" w:hAnsi="仿宋" w:hint="eastAsia"/>
          <w:sz w:val="28"/>
        </w:rPr>
        <w:t>考虑到玻尿酸注射项目的变化和人员流动的情况，制定人员离职和补充计划。</w:t>
      </w:r>
    </w:p>
    <w:p w:rsidR="00E95248" w:rsidP="00E95248" w14:paraId="06618E18" w14:textId="375AF587">
      <w:pPr>
        <w:ind w:firstLine="560" w:firstLineChars="200"/>
        <w:rPr>
          <w:rFonts w:ascii="仿宋" w:eastAsia="仿宋" w:hAnsi="仿宋" w:hint="eastAsia"/>
          <w:sz w:val="28"/>
        </w:rPr>
      </w:pPr>
      <w:r w:rsidRPr="00E95248">
        <w:rPr>
          <w:rFonts w:ascii="仿宋" w:eastAsia="仿宋" w:hAnsi="仿宋" w:hint="eastAsia"/>
          <w:sz w:val="28"/>
        </w:rPr>
        <w:t>确定离职手续和补充人员的招聘计划，保持玻尿酸注射项目团队的稳定性和连续性。</w:t>
      </w:r>
    </w:p>
    <w:p w:rsidR="00E95248" w:rsidP="00E95248" w14:paraId="462E9F84" w14:textId="05AA6DCA">
      <w:pPr>
        <w:pStyle w:val="Heading2"/>
      </w:pPr>
      <w:bookmarkStart w:id="14" w:name="_Toc153623526"/>
      <w:r w:rsidRPr="00E95248">
        <w:t>(三)、培训计划</w:t>
      </w:r>
      <w:bookmarkEnd w:id="14"/>
    </w:p>
    <w:p w:rsidR="00E95248" w:rsidRPr="00E95248" w:rsidP="00E95248" w14:paraId="2952FF79" w14:textId="77777777">
      <w:pPr>
        <w:ind w:firstLine="560" w:firstLineChars="200"/>
        <w:rPr>
          <w:rFonts w:ascii="仿宋" w:eastAsia="仿宋" w:hAnsi="仿宋"/>
          <w:sz w:val="28"/>
        </w:rPr>
      </w:pPr>
      <w:r w:rsidRPr="00E95248">
        <w:rPr>
          <w:rFonts w:ascii="仿宋" w:eastAsia="仿宋" w:hAnsi="仿宋" w:hint="eastAsia"/>
          <w:sz w:val="28"/>
        </w:rPr>
        <w:t>玻尿酸注射项目培训需求分析：</w:t>
      </w:r>
    </w:p>
    <w:p w:rsidR="00E95248" w:rsidRPr="00E95248" w:rsidP="00E95248" w14:paraId="1D654242" w14:textId="77777777">
      <w:pPr>
        <w:ind w:firstLine="560" w:firstLineChars="200"/>
        <w:rPr>
          <w:rFonts w:ascii="仿宋" w:eastAsia="仿宋" w:hAnsi="仿宋"/>
          <w:sz w:val="28"/>
        </w:rPr>
      </w:pPr>
      <w:r w:rsidRPr="00E95248">
        <w:rPr>
          <w:rFonts w:ascii="仿宋" w:eastAsia="仿宋" w:hAnsi="仿宋" w:hint="eastAsia"/>
          <w:sz w:val="28"/>
        </w:rPr>
        <w:t>对玻尿酸注射项目团队成员的现有技能和知识进行评估，确定培训的需求和重点领域。</w:t>
      </w:r>
    </w:p>
    <w:p w:rsidR="00E95248" w:rsidRPr="00E95248" w:rsidP="00E95248" w14:paraId="395116E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95248">
        <w:rPr>
          <w:rFonts w:ascii="仿宋" w:eastAsia="仿宋" w:hAnsi="仿宋" w:hint="eastAsia"/>
          <w:sz w:val="28"/>
        </w:rPr>
        <w:t>考虑玻尿酸注射项目的特点和要求，确定培训的范围和目标，确保培训计划的针对性和有效性。</w:t>
      </w:r>
    </w:p>
    <w:p w:rsidR="00E95248" w:rsidRPr="00E95248" w:rsidP="00E95248" w14:paraId="54D620D7" w14:textId="77777777">
      <w:pPr>
        <w:ind w:firstLine="560" w:firstLineChars="200"/>
        <w:rPr>
          <w:rFonts w:ascii="仿宋" w:eastAsia="仿宋" w:hAnsi="仿宋"/>
          <w:sz w:val="28"/>
        </w:rPr>
      </w:pPr>
      <w:r w:rsidRPr="00E95248">
        <w:rPr>
          <w:rFonts w:ascii="仿宋" w:eastAsia="仿宋" w:hAnsi="仿宋" w:hint="eastAsia"/>
          <w:sz w:val="28"/>
        </w:rPr>
        <w:t>培训内容和形式：</w:t>
      </w:r>
    </w:p>
    <w:p w:rsidR="00E95248" w:rsidRPr="00E95248" w:rsidP="00E95248" w14:paraId="6AD57F4E" w14:textId="77777777">
      <w:pPr>
        <w:ind w:firstLine="560" w:firstLineChars="200"/>
        <w:rPr>
          <w:rFonts w:ascii="仿宋" w:eastAsia="仿宋" w:hAnsi="仿宋"/>
          <w:sz w:val="28"/>
        </w:rPr>
      </w:pPr>
      <w:r w:rsidRPr="00E95248">
        <w:rPr>
          <w:rFonts w:ascii="仿宋" w:eastAsia="仿宋" w:hAnsi="仿宋" w:hint="eastAsia"/>
          <w:sz w:val="28"/>
        </w:rPr>
        <w:t>根据培训需求分析的结果，确定培训的具体内容和形式。</w:t>
      </w:r>
    </w:p>
    <w:p w:rsidR="00E95248" w:rsidRPr="00E95248" w:rsidP="00E95248" w14:paraId="2C9B5828" w14:textId="77777777">
      <w:pPr>
        <w:ind w:firstLine="560" w:firstLineChars="200"/>
        <w:rPr>
          <w:rFonts w:ascii="仿宋" w:eastAsia="仿宋" w:hAnsi="仿宋"/>
          <w:sz w:val="28"/>
        </w:rPr>
      </w:pPr>
      <w:r w:rsidRPr="00E95248">
        <w:rPr>
          <w:rFonts w:ascii="仿宋" w:eastAsia="仿宋" w:hAnsi="仿宋" w:hint="eastAsia"/>
          <w:sz w:val="28"/>
        </w:rPr>
        <w:t>包括技术培训、管理培训、沟通培训等方面，可以结合内部培训、</w:t>
      </w:r>
      <w:r w:rsidRPr="00E95248">
        <w:rPr>
          <w:rFonts w:ascii="仿宋" w:eastAsia="仿宋" w:hAnsi="仿宋" w:hint="eastAsia"/>
          <w:sz w:val="28"/>
        </w:rPr>
        <w:t>外部培训、在线培训等形式进行。</w:t>
      </w:r>
    </w:p>
    <w:p w:rsidR="00E95248" w:rsidRPr="00E95248" w:rsidP="00E95248" w14:paraId="7F92EFBC" w14:textId="77777777">
      <w:pPr>
        <w:ind w:firstLine="560" w:firstLineChars="200"/>
        <w:rPr>
          <w:rFonts w:ascii="仿宋" w:eastAsia="仿宋" w:hAnsi="仿宋"/>
          <w:sz w:val="28"/>
        </w:rPr>
      </w:pPr>
      <w:r w:rsidRPr="00E95248">
        <w:rPr>
          <w:rFonts w:ascii="仿宋" w:eastAsia="仿宋" w:hAnsi="仿宋" w:hint="eastAsia"/>
          <w:sz w:val="28"/>
        </w:rPr>
        <w:t>培训计划和时间表：</w:t>
      </w:r>
    </w:p>
    <w:p w:rsidR="00E95248" w:rsidRPr="00E95248" w:rsidP="00E95248" w14:paraId="0FDA157B" w14:textId="77777777">
      <w:pPr>
        <w:ind w:firstLine="560" w:firstLineChars="200"/>
        <w:rPr>
          <w:rFonts w:ascii="仿宋" w:eastAsia="仿宋" w:hAnsi="仿宋"/>
          <w:sz w:val="28"/>
        </w:rPr>
      </w:pPr>
      <w:r w:rsidRPr="00E95248">
        <w:rPr>
          <w:rFonts w:ascii="仿宋" w:eastAsia="仿宋" w:hAnsi="仿宋" w:hint="eastAsia"/>
          <w:sz w:val="28"/>
        </w:rPr>
        <w:t>制定培训计划和时间表，明确培训的安排和持续时间。</w:t>
      </w:r>
    </w:p>
    <w:p w:rsidR="00E95248" w:rsidRPr="00E95248" w:rsidP="00E95248" w14:paraId="6581D2D9" w14:textId="77777777">
      <w:pPr>
        <w:ind w:firstLine="560" w:firstLineChars="200"/>
        <w:rPr>
          <w:rFonts w:ascii="仿宋" w:eastAsia="仿宋" w:hAnsi="仿宋"/>
          <w:sz w:val="28"/>
        </w:rPr>
      </w:pPr>
      <w:r w:rsidRPr="00E95248">
        <w:rPr>
          <w:rFonts w:ascii="仿宋" w:eastAsia="仿宋" w:hAnsi="仿宋" w:hint="eastAsia"/>
          <w:sz w:val="28"/>
        </w:rPr>
        <w:t>考虑到玻尿酸注射项目的进度和团队成员的工作安排，合理安排培训时间，确保培训的顺利进行。</w:t>
      </w:r>
    </w:p>
    <w:p w:rsidR="00E95248" w:rsidRPr="00E95248" w:rsidP="00E95248" w14:paraId="616CB7CC" w14:textId="77777777">
      <w:pPr>
        <w:ind w:firstLine="560" w:firstLineChars="200"/>
        <w:rPr>
          <w:rFonts w:ascii="仿宋" w:eastAsia="仿宋" w:hAnsi="仿宋"/>
          <w:sz w:val="28"/>
        </w:rPr>
      </w:pPr>
      <w:r w:rsidRPr="00E95248">
        <w:rPr>
          <w:rFonts w:ascii="仿宋" w:eastAsia="仿宋" w:hAnsi="仿宋" w:hint="eastAsia"/>
          <w:sz w:val="28"/>
        </w:rPr>
        <w:t>培训资源和合作伙伴：</w:t>
      </w:r>
    </w:p>
    <w:p w:rsidR="00E95248" w:rsidRPr="00E95248" w:rsidP="00E95248" w14:paraId="58D3CAED" w14:textId="77777777">
      <w:pPr>
        <w:ind w:firstLine="560" w:firstLineChars="200"/>
        <w:rPr>
          <w:rFonts w:ascii="仿宋" w:eastAsia="仿宋" w:hAnsi="仿宋"/>
          <w:sz w:val="28"/>
        </w:rPr>
      </w:pPr>
      <w:r w:rsidRPr="00E95248">
        <w:rPr>
          <w:rFonts w:ascii="仿宋" w:eastAsia="仿宋" w:hAnsi="仿宋" w:hint="eastAsia"/>
          <w:sz w:val="28"/>
        </w:rPr>
        <w:t>确定培训所需的资源和合作伙伴，包括培训师资、培训设施和培训材料等。</w:t>
      </w:r>
    </w:p>
    <w:p w:rsidR="00E95248" w:rsidRPr="00E95248" w:rsidP="00E95248" w14:paraId="51F44E85" w14:textId="77777777">
      <w:pPr>
        <w:ind w:firstLine="560" w:firstLineChars="200"/>
        <w:rPr>
          <w:rFonts w:ascii="仿宋" w:eastAsia="仿宋" w:hAnsi="仿宋"/>
          <w:sz w:val="28"/>
        </w:rPr>
      </w:pPr>
      <w:r w:rsidRPr="00E95248">
        <w:rPr>
          <w:rFonts w:ascii="仿宋" w:eastAsia="仿宋" w:hAnsi="仿宋" w:hint="eastAsia"/>
          <w:sz w:val="28"/>
        </w:rPr>
        <w:t>可以考虑与专业培训机构、高校合作，利用外部资源提供高质量的培训服务。</w:t>
      </w:r>
    </w:p>
    <w:p w:rsidR="00E95248" w:rsidRPr="00E95248" w:rsidP="00E95248" w14:paraId="16E8080B" w14:textId="77777777">
      <w:pPr>
        <w:ind w:firstLine="560" w:firstLineChars="200"/>
        <w:rPr>
          <w:rFonts w:ascii="仿宋" w:eastAsia="仿宋" w:hAnsi="仿宋"/>
          <w:sz w:val="28"/>
        </w:rPr>
      </w:pPr>
      <w:r w:rsidRPr="00E95248">
        <w:rPr>
          <w:rFonts w:ascii="仿宋" w:eastAsia="仿宋" w:hAnsi="仿宋" w:hint="eastAsia"/>
          <w:sz w:val="28"/>
        </w:rPr>
        <w:t>培训评估和反馈：</w:t>
      </w:r>
    </w:p>
    <w:p w:rsidR="00E95248" w:rsidRPr="00E95248" w:rsidP="00E95248" w14:paraId="26FCF995" w14:textId="77777777">
      <w:pPr>
        <w:ind w:firstLine="560" w:firstLineChars="200"/>
        <w:rPr>
          <w:rFonts w:ascii="仿宋" w:eastAsia="仿宋" w:hAnsi="仿宋"/>
          <w:sz w:val="28"/>
        </w:rPr>
      </w:pPr>
      <w:r w:rsidRPr="00E95248">
        <w:rPr>
          <w:rFonts w:ascii="仿宋" w:eastAsia="仿宋" w:hAnsi="仿宋" w:hint="eastAsia"/>
          <w:sz w:val="28"/>
        </w:rPr>
        <w:t>设计培训评估和反馈机制，以衡量培训效果和满意度。</w:t>
      </w:r>
    </w:p>
    <w:p w:rsidR="00E95248" w:rsidRPr="00E95248" w:rsidP="00E95248" w14:paraId="5823EB0F" w14:textId="77777777">
      <w:pPr>
        <w:ind w:firstLine="560" w:firstLineChars="200"/>
        <w:rPr>
          <w:rFonts w:ascii="仿宋" w:eastAsia="仿宋" w:hAnsi="仿宋"/>
          <w:sz w:val="28"/>
        </w:rPr>
      </w:pPr>
      <w:r w:rsidRPr="00E95248">
        <w:rPr>
          <w:rFonts w:ascii="仿宋" w:eastAsia="仿宋" w:hAnsi="仿宋" w:hint="eastAsia"/>
          <w:sz w:val="28"/>
        </w:rPr>
        <w:t>可以采用问卷调查、培训成果展示等方式，收集参训人员的反馈和意见，为后续的培训改进提供参考。</w:t>
      </w:r>
    </w:p>
    <w:p w:rsidR="00E95248" w:rsidRPr="00E95248" w:rsidP="00E95248" w14:paraId="1B4AE35B" w14:textId="77777777">
      <w:pPr>
        <w:ind w:firstLine="560" w:firstLineChars="200"/>
        <w:rPr>
          <w:rFonts w:ascii="仿宋" w:eastAsia="仿宋" w:hAnsi="仿宋"/>
          <w:sz w:val="28"/>
        </w:rPr>
      </w:pPr>
      <w:r w:rsidRPr="00E95248">
        <w:rPr>
          <w:rFonts w:ascii="仿宋" w:eastAsia="仿宋" w:hAnsi="仿宋" w:hint="eastAsia"/>
          <w:sz w:val="28"/>
        </w:rPr>
        <w:t>持续学习和知识分享：</w:t>
      </w:r>
    </w:p>
    <w:p w:rsidR="00E95248" w:rsidRPr="00E95248" w:rsidP="00E95248" w14:paraId="22B0F0B5" w14:textId="77777777">
      <w:pPr>
        <w:ind w:firstLine="560" w:firstLineChars="200"/>
        <w:rPr>
          <w:rFonts w:ascii="仿宋" w:eastAsia="仿宋" w:hAnsi="仿宋"/>
          <w:sz w:val="28"/>
        </w:rPr>
      </w:pPr>
      <w:r w:rsidRPr="00E95248">
        <w:rPr>
          <w:rFonts w:ascii="仿宋" w:eastAsia="仿宋" w:hAnsi="仿宋" w:hint="eastAsia"/>
          <w:sz w:val="28"/>
        </w:rPr>
        <w:t>强调持续学习和知识分享的重要性，鼓励团队成员在玻尿酸注射项目过程中不断学习和成长。</w:t>
      </w:r>
    </w:p>
    <w:p w:rsidR="00E95248" w:rsidRPr="00E95248" w:rsidP="00E95248" w14:paraId="2D217B6B" w14:textId="77777777">
      <w:pPr>
        <w:ind w:firstLine="560" w:firstLineChars="200"/>
        <w:rPr>
          <w:rFonts w:ascii="仿宋" w:eastAsia="仿宋" w:hAnsi="仿宋"/>
          <w:sz w:val="28"/>
        </w:rPr>
      </w:pPr>
      <w:r w:rsidRPr="00E95248">
        <w:rPr>
          <w:rFonts w:ascii="仿宋" w:eastAsia="仿宋" w:hAnsi="仿宋" w:hint="eastAsia"/>
          <w:sz w:val="28"/>
        </w:rPr>
        <w:t>可以建立知识分享平台、组织内部讲座等方式，促进知识的传递和共享。</w:t>
      </w:r>
      <w:r w:rsidRPr="00E95248">
        <w:rPr>
          <w:rFonts w:ascii="仿宋" w:eastAsia="仿宋" w:hAnsi="仿宋"/>
          <w:sz w:val="28"/>
        </w:rPr>
        <w:br/>
      </w:r>
      <w:r w:rsidRPr="00E9524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https://d.book118.com/206134222054010034</w:t>
        </w:r>
      </w:hyperlink>
    </w:p>
    <w:p w:rsidR="00E95248" w:rsidRPr="00E95248" w:rsidP="00E95248">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paraId="485D8D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paraId="2B414A0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paraId="481216F2"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95248" w14:paraId="58D3529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paraId="32793C3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9524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9524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9524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9524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9524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9524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9524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9524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9524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9524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9524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9524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9524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9524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P="00EF7B7C" w14:textId="1F61DC9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9524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paraId="711C358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paraId="6583B125"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paraId="3B43298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rsidRPr="00E95248" w:rsidP="00E95248" w14:textId="76D62253">
    <w:pPr>
      <w:pStyle w:val="Header"/>
      <w:rPr>
        <w:rFonts w:ascii="仿宋" w:eastAsia="仿宋" w:hAnsi="仿宋"/>
      </w:rPr>
    </w:pPr>
    <w:r w:rsidRPr="00E95248">
      <w:rPr>
        <w:rFonts w:ascii="仿宋" w:eastAsia="仿宋" w:hAnsi="仿宋" w:hint="eastAsia"/>
      </w:rPr>
      <w:t>玻尿酸注射可行性报告</w:t>
    </w:r>
    <w:r w:rsidRPr="00E95248">
      <w:rPr>
        <w:rFonts w:ascii="仿宋" w:eastAsia="仿宋" w:hAnsi="仿宋"/>
      </w:rPr>
      <w:t>/专业报告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524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248"/>
    <w:rsid w:val="00E95248"/>
    <w:rsid w:val="00EF7B7C"/>
    <w:rsid w:val="00F96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D73E15"/>
  <w15:chartTrackingRefBased/>
  <w15:docId w15:val="{170DB736-1DD0-4196-B78B-4FAECE730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524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9524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95248"/>
    <w:rPr>
      <w:b/>
      <w:bCs/>
      <w:kern w:val="44"/>
      <w:sz w:val="44"/>
      <w:szCs w:val="44"/>
    </w:rPr>
  </w:style>
  <w:style w:type="character" w:customStyle="1" w:styleId="2">
    <w:name w:val="标题 2 字符"/>
    <w:basedOn w:val="DefaultParagraphFont"/>
    <w:link w:val="Heading2"/>
    <w:uiPriority w:val="9"/>
    <w:rsid w:val="00E9524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9524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95248"/>
    <w:rPr>
      <w:sz w:val="18"/>
      <w:szCs w:val="18"/>
    </w:rPr>
  </w:style>
  <w:style w:type="paragraph" w:styleId="Footer">
    <w:name w:val="footer"/>
    <w:basedOn w:val="Normal"/>
    <w:link w:val="a0"/>
    <w:uiPriority w:val="99"/>
    <w:unhideWhenUsed/>
    <w:rsid w:val="00E9524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95248"/>
    <w:rPr>
      <w:sz w:val="18"/>
      <w:szCs w:val="18"/>
    </w:rPr>
  </w:style>
  <w:style w:type="character" w:styleId="PageNumber">
    <w:name w:val="page number"/>
    <w:basedOn w:val="DefaultParagraphFont"/>
    <w:uiPriority w:val="99"/>
    <w:semiHidden/>
    <w:unhideWhenUsed/>
    <w:rsid w:val="00E95248"/>
  </w:style>
  <w:style w:type="paragraph" w:styleId="TOC1">
    <w:name w:val="toc 1"/>
    <w:basedOn w:val="Normal"/>
    <w:next w:val="Normal"/>
    <w:autoRedefine/>
    <w:uiPriority w:val="39"/>
    <w:unhideWhenUsed/>
    <w:rsid w:val="00E95248"/>
  </w:style>
  <w:style w:type="paragraph" w:styleId="TOC2">
    <w:name w:val="toc 2"/>
    <w:basedOn w:val="Normal"/>
    <w:next w:val="Normal"/>
    <w:autoRedefine/>
    <w:uiPriority w:val="39"/>
    <w:unhideWhenUsed/>
    <w:rsid w:val="00E9524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0613422205401003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4011</Words>
  <Characters>22866</Characters>
  <Application>Microsoft Office Word</Application>
  <DocSecurity>0</DocSecurity>
  <Lines>190</Lines>
  <Paragraphs>53</Paragraphs>
  <ScaleCrop>false</ScaleCrop>
  <Company/>
  <LinksUpToDate>false</LinksUpToDate>
  <CharactersWithSpaces>26824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贺家欢乐</dc:creator>
  <cp:lastModifiedBy>贺家欢乐</cp:lastModifiedBy>
  <cp:revision>1</cp:revision>
  <dcterms:created xsi:type="dcterms:W3CDTF">2023-12-16T04:51:00Z</dcterms:created>
  <dcterms:modified xsi:type="dcterms:W3CDTF">2023-12-16T04:51:00Z</dcterms:modified>
</cp:coreProperties>
</file>