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化肥农药行业相关公司设立可行性研究报告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30" w:history="1">
        <w:r>
          <w:rPr>
            <w:rFonts w:ascii="仿宋" w:eastAsia="仿宋" w:hAnsi="仿宋" w:cs="仿宋" w:hint="eastAsia"/>
            <w:lang w:eastAsia="zh-CN"/>
          </w:rPr>
          <w:t>前言</w:t>
        </w:r>
        <w:r>
          <w:tab/>
        </w:r>
        <w:r>
          <w:fldChar w:fldCharType="begin"/>
        </w:r>
        <w:r>
          <w:instrText xml:space="preserve"> PAGEREF _Toc22730 \h </w:instrText>
        </w:r>
        <w:r>
          <w:fldChar w:fldCharType="separate"/>
        </w:r>
        <w:r>
          <w:t>3</w:t>
        </w:r>
        <w:r>
          <w:fldChar w:fldCharType="end"/>
        </w:r>
      </w:hyperlink>
    </w:p>
    <w:p>
      <w:pPr>
        <w:pStyle w:val="TOC1"/>
        <w:tabs>
          <w:tab w:val="right" w:leader="dot" w:pos="8306"/>
        </w:tabs>
      </w:pPr>
      <w:hyperlink w:anchor="_Toc12932" w:history="1">
        <w:r>
          <w:rPr>
            <w:rFonts w:ascii="仿宋" w:eastAsia="仿宋" w:hAnsi="仿宋" w:cs="仿宋" w:hint="eastAsia"/>
            <w:lang w:eastAsia="zh-CN"/>
          </w:rPr>
          <w:t>一、发展规划</w:t>
        </w:r>
        <w:r>
          <w:tab/>
        </w:r>
        <w:r>
          <w:fldChar w:fldCharType="begin"/>
        </w:r>
        <w:r>
          <w:instrText xml:space="preserve"> PAGEREF _Toc12932 \h </w:instrText>
        </w:r>
        <w:r>
          <w:fldChar w:fldCharType="separate"/>
        </w:r>
        <w:r>
          <w:t>3</w:t>
        </w:r>
        <w:r>
          <w:fldChar w:fldCharType="end"/>
        </w:r>
      </w:hyperlink>
    </w:p>
    <w:p>
      <w:pPr>
        <w:pStyle w:val="TOC2"/>
        <w:tabs>
          <w:tab w:val="right" w:leader="dot" w:pos="8306"/>
        </w:tabs>
      </w:pPr>
      <w:hyperlink w:anchor="_Toc18617" w:history="1">
        <w:r>
          <w:rPr>
            <w:rFonts w:ascii="仿宋" w:eastAsia="仿宋" w:hAnsi="仿宋" w:cs="仿宋" w:hint="eastAsia"/>
            <w:lang w:eastAsia="zh-CN"/>
          </w:rPr>
          <w:t>(一)、公司发展规划</w:t>
        </w:r>
        <w:r>
          <w:tab/>
        </w:r>
        <w:r>
          <w:fldChar w:fldCharType="begin"/>
        </w:r>
        <w:r>
          <w:instrText xml:space="preserve"> PAGEREF _Toc18617 \h </w:instrText>
        </w:r>
        <w:r>
          <w:fldChar w:fldCharType="separate"/>
        </w:r>
        <w:r>
          <w:t>3</w:t>
        </w:r>
        <w:r>
          <w:fldChar w:fldCharType="end"/>
        </w:r>
      </w:hyperlink>
    </w:p>
    <w:p>
      <w:pPr>
        <w:pStyle w:val="TOC2"/>
        <w:tabs>
          <w:tab w:val="right" w:leader="dot" w:pos="8306"/>
        </w:tabs>
      </w:pPr>
      <w:hyperlink w:anchor="_Toc9888" w:history="1">
        <w:r>
          <w:rPr>
            <w:rFonts w:ascii="仿宋" w:eastAsia="仿宋" w:hAnsi="仿宋" w:cs="仿宋" w:hint="eastAsia"/>
            <w:lang w:eastAsia="zh-CN"/>
          </w:rPr>
          <w:t>(二)、保障措施</w:t>
        </w:r>
        <w:r>
          <w:tab/>
        </w:r>
        <w:r>
          <w:fldChar w:fldCharType="begin"/>
        </w:r>
        <w:r>
          <w:instrText xml:space="preserve"> PAGEREF _Toc9888 \h </w:instrText>
        </w:r>
        <w:r>
          <w:fldChar w:fldCharType="separate"/>
        </w:r>
        <w:r>
          <w:t>4</w:t>
        </w:r>
        <w:r>
          <w:fldChar w:fldCharType="end"/>
        </w:r>
      </w:hyperlink>
    </w:p>
    <w:p>
      <w:pPr>
        <w:pStyle w:val="TOC1"/>
        <w:tabs>
          <w:tab w:val="right" w:leader="dot" w:pos="8306"/>
        </w:tabs>
      </w:pPr>
      <w:hyperlink w:anchor="_Toc19271" w:history="1">
        <w:r>
          <w:rPr>
            <w:rFonts w:ascii="仿宋" w:eastAsia="仿宋" w:hAnsi="仿宋" w:cs="仿宋" w:hint="eastAsia"/>
            <w:lang w:eastAsia="zh-CN"/>
          </w:rPr>
          <w:t>二、公司成立背景及可行性分析</w:t>
        </w:r>
        <w:r>
          <w:tab/>
        </w:r>
        <w:r>
          <w:fldChar w:fldCharType="begin"/>
        </w:r>
        <w:r>
          <w:instrText xml:space="preserve"> PAGEREF _Toc19271 \h </w:instrText>
        </w:r>
        <w:r>
          <w:fldChar w:fldCharType="separate"/>
        </w:r>
        <w:r>
          <w:t>9</w:t>
        </w:r>
        <w:r>
          <w:fldChar w:fldCharType="end"/>
        </w:r>
      </w:hyperlink>
    </w:p>
    <w:p>
      <w:pPr>
        <w:pStyle w:val="TOC2"/>
        <w:tabs>
          <w:tab w:val="right" w:leader="dot" w:pos="8306"/>
        </w:tabs>
      </w:pPr>
      <w:hyperlink w:anchor="_Toc626" w:history="1">
        <w:r>
          <w:rPr>
            <w:rFonts w:ascii="仿宋" w:eastAsia="仿宋" w:hAnsi="仿宋" w:cs="仿宋" w:hint="eastAsia"/>
            <w:lang w:eastAsia="zh-CN"/>
          </w:rPr>
          <w:t>(一)、发展思路</w:t>
        </w:r>
        <w:r>
          <w:tab/>
        </w:r>
        <w:r>
          <w:fldChar w:fldCharType="begin"/>
        </w:r>
        <w:r>
          <w:instrText xml:space="preserve"> PAGEREF _Toc626 \h </w:instrText>
        </w:r>
        <w:r>
          <w:fldChar w:fldCharType="separate"/>
        </w:r>
        <w:r>
          <w:t>9</w:t>
        </w:r>
        <w:r>
          <w:fldChar w:fldCharType="end"/>
        </w:r>
      </w:hyperlink>
    </w:p>
    <w:p>
      <w:pPr>
        <w:pStyle w:val="TOC2"/>
        <w:tabs>
          <w:tab w:val="right" w:leader="dot" w:pos="8306"/>
        </w:tabs>
      </w:pPr>
      <w:hyperlink w:anchor="_Toc3325" w:history="1">
        <w:r>
          <w:rPr>
            <w:rFonts w:ascii="仿宋" w:eastAsia="仿宋" w:hAnsi="仿宋" w:cs="仿宋" w:hint="eastAsia"/>
            <w:lang w:eastAsia="zh-CN"/>
          </w:rPr>
          <w:t>(二)、产业发展背景分析</w:t>
        </w:r>
        <w:r>
          <w:tab/>
        </w:r>
        <w:r>
          <w:fldChar w:fldCharType="begin"/>
        </w:r>
        <w:r>
          <w:instrText xml:space="preserve"> PAGEREF _Toc3325 \h </w:instrText>
        </w:r>
        <w:r>
          <w:fldChar w:fldCharType="separate"/>
        </w:r>
        <w:r>
          <w:t>10</w:t>
        </w:r>
        <w:r>
          <w:fldChar w:fldCharType="end"/>
        </w:r>
      </w:hyperlink>
    </w:p>
    <w:p>
      <w:pPr>
        <w:pStyle w:val="TOC2"/>
        <w:tabs>
          <w:tab w:val="right" w:leader="dot" w:pos="8306"/>
        </w:tabs>
      </w:pPr>
      <w:hyperlink w:anchor="_Toc16103" w:history="1">
        <w:r>
          <w:rPr>
            <w:rFonts w:ascii="仿宋" w:eastAsia="仿宋" w:hAnsi="仿宋" w:cs="仿宋" w:hint="eastAsia"/>
            <w:lang w:eastAsia="zh-CN"/>
          </w:rPr>
          <w:t>(三)、产业发展原则</w:t>
        </w:r>
        <w:r>
          <w:tab/>
        </w:r>
        <w:r>
          <w:fldChar w:fldCharType="begin"/>
        </w:r>
        <w:r>
          <w:instrText xml:space="preserve"> PAGEREF _Toc16103 \h </w:instrText>
        </w:r>
        <w:r>
          <w:fldChar w:fldCharType="separate"/>
        </w:r>
        <w:r>
          <w:t>11</w:t>
        </w:r>
        <w:r>
          <w:fldChar w:fldCharType="end"/>
        </w:r>
      </w:hyperlink>
    </w:p>
    <w:p>
      <w:pPr>
        <w:pStyle w:val="TOC2"/>
        <w:tabs>
          <w:tab w:val="right" w:leader="dot" w:pos="8306"/>
        </w:tabs>
      </w:pPr>
      <w:hyperlink w:anchor="_Toc20346" w:history="1">
        <w:r>
          <w:rPr>
            <w:rFonts w:ascii="仿宋" w:eastAsia="仿宋" w:hAnsi="仿宋" w:cs="仿宋" w:hint="eastAsia"/>
            <w:lang w:eastAsia="zh-CN"/>
          </w:rPr>
          <w:t>(四)、区域产业环境分析</w:t>
        </w:r>
        <w:r>
          <w:tab/>
        </w:r>
        <w:r>
          <w:fldChar w:fldCharType="begin"/>
        </w:r>
        <w:r>
          <w:instrText xml:space="preserve"> PAGEREF _Toc20346 \h </w:instrText>
        </w:r>
        <w:r>
          <w:fldChar w:fldCharType="separate"/>
        </w:r>
        <w:r>
          <w:t>12</w:t>
        </w:r>
        <w:r>
          <w:fldChar w:fldCharType="end"/>
        </w:r>
      </w:hyperlink>
    </w:p>
    <w:p>
      <w:pPr>
        <w:pStyle w:val="TOC2"/>
        <w:tabs>
          <w:tab w:val="right" w:leader="dot" w:pos="8306"/>
        </w:tabs>
      </w:pPr>
      <w:hyperlink w:anchor="_Toc6652" w:history="1">
        <w:r>
          <w:rPr>
            <w:rFonts w:ascii="仿宋" w:eastAsia="仿宋" w:hAnsi="仿宋" w:cs="仿宋" w:hint="eastAsia"/>
            <w:lang w:eastAsia="zh-CN"/>
          </w:rPr>
          <w:t>(五)、可行性分析</w:t>
        </w:r>
        <w:r>
          <w:tab/>
        </w:r>
        <w:r>
          <w:fldChar w:fldCharType="begin"/>
        </w:r>
        <w:r>
          <w:instrText xml:space="preserve"> PAGEREF _Toc6652 \h </w:instrText>
        </w:r>
        <w:r>
          <w:fldChar w:fldCharType="separate"/>
        </w:r>
        <w:r>
          <w:t>14</w:t>
        </w:r>
        <w:r>
          <w:fldChar w:fldCharType="end"/>
        </w:r>
      </w:hyperlink>
    </w:p>
    <w:p>
      <w:pPr>
        <w:pStyle w:val="TOC2"/>
        <w:tabs>
          <w:tab w:val="right" w:leader="dot" w:pos="8306"/>
        </w:tabs>
      </w:pPr>
      <w:hyperlink w:anchor="_Toc14393" w:history="1">
        <w:r>
          <w:rPr>
            <w:rFonts w:ascii="仿宋" w:eastAsia="仿宋" w:hAnsi="仿宋" w:cs="仿宋" w:hint="eastAsia"/>
            <w:lang w:eastAsia="zh-CN"/>
          </w:rPr>
          <w:t>(六)、产业发展重点任务</w:t>
        </w:r>
        <w:r>
          <w:tab/>
        </w:r>
        <w:r>
          <w:fldChar w:fldCharType="begin"/>
        </w:r>
        <w:r>
          <w:instrText xml:space="preserve"> PAGEREF _Toc14393 \h </w:instrText>
        </w:r>
        <w:r>
          <w:fldChar w:fldCharType="separate"/>
        </w:r>
        <w:r>
          <w:t>15</w:t>
        </w:r>
        <w:r>
          <w:fldChar w:fldCharType="end"/>
        </w:r>
      </w:hyperlink>
    </w:p>
    <w:p>
      <w:pPr>
        <w:pStyle w:val="TOC2"/>
        <w:tabs>
          <w:tab w:val="right" w:leader="dot" w:pos="8306"/>
        </w:tabs>
      </w:pPr>
      <w:hyperlink w:anchor="_Toc19691" w:history="1">
        <w:r>
          <w:rPr>
            <w:rFonts w:ascii="仿宋" w:eastAsia="仿宋" w:hAnsi="仿宋" w:cs="仿宋" w:hint="eastAsia"/>
            <w:lang w:eastAsia="zh-CN"/>
          </w:rPr>
          <w:t>(七)、化肥农药项目建设必要性分析</w:t>
        </w:r>
        <w:r>
          <w:tab/>
        </w:r>
        <w:r>
          <w:fldChar w:fldCharType="begin"/>
        </w:r>
        <w:r>
          <w:instrText xml:space="preserve"> PAGEREF _Toc19691 \h </w:instrText>
        </w:r>
        <w:r>
          <w:fldChar w:fldCharType="separate"/>
        </w:r>
        <w:r>
          <w:t>17</w:t>
        </w:r>
        <w:r>
          <w:fldChar w:fldCharType="end"/>
        </w:r>
      </w:hyperlink>
    </w:p>
    <w:p>
      <w:pPr>
        <w:pStyle w:val="TOC1"/>
        <w:tabs>
          <w:tab w:val="right" w:leader="dot" w:pos="8306"/>
        </w:tabs>
      </w:pPr>
      <w:hyperlink w:anchor="_Toc18058" w:history="1">
        <w:r>
          <w:rPr>
            <w:rFonts w:ascii="仿宋" w:eastAsia="仿宋" w:hAnsi="仿宋" w:cs="仿宋" w:hint="eastAsia"/>
            <w:lang w:eastAsia="zh-CN"/>
          </w:rPr>
          <w:t>三、法人治理</w:t>
        </w:r>
        <w:r>
          <w:tab/>
        </w:r>
        <w:r>
          <w:fldChar w:fldCharType="begin"/>
        </w:r>
        <w:r>
          <w:instrText xml:space="preserve"> PAGEREF _Toc18058 \h </w:instrText>
        </w:r>
        <w:r>
          <w:fldChar w:fldCharType="separate"/>
        </w:r>
        <w:r>
          <w:t>19</w:t>
        </w:r>
        <w:r>
          <w:fldChar w:fldCharType="end"/>
        </w:r>
      </w:hyperlink>
    </w:p>
    <w:p>
      <w:pPr>
        <w:pStyle w:val="TOC2"/>
        <w:tabs>
          <w:tab w:val="right" w:leader="dot" w:pos="8306"/>
        </w:tabs>
      </w:pPr>
      <w:hyperlink w:anchor="_Toc24761" w:history="1">
        <w:r>
          <w:rPr>
            <w:rFonts w:ascii="仿宋" w:eastAsia="仿宋" w:hAnsi="仿宋" w:cs="仿宋" w:hint="eastAsia"/>
            <w:lang w:eastAsia="zh-CN"/>
          </w:rPr>
          <w:t>(一)、股东权利及义务</w:t>
        </w:r>
        <w:r>
          <w:tab/>
        </w:r>
        <w:r>
          <w:fldChar w:fldCharType="begin"/>
        </w:r>
        <w:r>
          <w:instrText xml:space="preserve"> PAGEREF _Toc24761 \h </w:instrText>
        </w:r>
        <w:r>
          <w:fldChar w:fldCharType="separate"/>
        </w:r>
        <w:r>
          <w:t>19</w:t>
        </w:r>
        <w:r>
          <w:fldChar w:fldCharType="end"/>
        </w:r>
      </w:hyperlink>
    </w:p>
    <w:p>
      <w:pPr>
        <w:pStyle w:val="TOC2"/>
        <w:tabs>
          <w:tab w:val="right" w:leader="dot" w:pos="8306"/>
        </w:tabs>
      </w:pPr>
      <w:hyperlink w:anchor="_Toc12913" w:history="1">
        <w:r>
          <w:rPr>
            <w:rFonts w:ascii="仿宋" w:eastAsia="仿宋" w:hAnsi="仿宋" w:cs="仿宋" w:hint="eastAsia"/>
            <w:lang w:eastAsia="zh-CN"/>
          </w:rPr>
          <w:t>(二)、董事</w:t>
        </w:r>
        <w:r>
          <w:tab/>
        </w:r>
        <w:r>
          <w:fldChar w:fldCharType="begin"/>
        </w:r>
        <w:r>
          <w:instrText xml:space="preserve"> PAGEREF _Toc12913 \h </w:instrText>
        </w:r>
        <w:r>
          <w:fldChar w:fldCharType="separate"/>
        </w:r>
        <w:r>
          <w:t>21</w:t>
        </w:r>
        <w:r>
          <w:fldChar w:fldCharType="end"/>
        </w:r>
      </w:hyperlink>
    </w:p>
    <w:p>
      <w:pPr>
        <w:pStyle w:val="TOC2"/>
        <w:tabs>
          <w:tab w:val="right" w:leader="dot" w:pos="8306"/>
        </w:tabs>
      </w:pPr>
      <w:hyperlink w:anchor="_Toc31791" w:history="1">
        <w:r>
          <w:rPr>
            <w:rFonts w:ascii="仿宋" w:eastAsia="仿宋" w:hAnsi="仿宋" w:cs="仿宋" w:hint="eastAsia"/>
            <w:lang w:eastAsia="zh-CN"/>
          </w:rPr>
          <w:t>(三)、高级管理人员</w:t>
        </w:r>
        <w:r>
          <w:tab/>
        </w:r>
        <w:r>
          <w:fldChar w:fldCharType="begin"/>
        </w:r>
        <w:r>
          <w:instrText xml:space="preserve"> PAGEREF _Toc31791 \h </w:instrText>
        </w:r>
        <w:r>
          <w:fldChar w:fldCharType="separate"/>
        </w:r>
        <w:r>
          <w:t>26</w:t>
        </w:r>
        <w:r>
          <w:fldChar w:fldCharType="end"/>
        </w:r>
      </w:hyperlink>
    </w:p>
    <w:p>
      <w:pPr>
        <w:pStyle w:val="TOC2"/>
        <w:tabs>
          <w:tab w:val="right" w:leader="dot" w:pos="8306"/>
        </w:tabs>
      </w:pPr>
      <w:hyperlink w:anchor="_Toc17209" w:history="1">
        <w:r>
          <w:rPr>
            <w:rFonts w:ascii="仿宋" w:eastAsia="仿宋" w:hAnsi="仿宋" w:cs="仿宋" w:hint="eastAsia"/>
            <w:lang w:eastAsia="zh-CN"/>
          </w:rPr>
          <w:t>(四)、监事</w:t>
        </w:r>
        <w:r>
          <w:tab/>
        </w:r>
        <w:r>
          <w:fldChar w:fldCharType="begin"/>
        </w:r>
        <w:r>
          <w:instrText xml:space="preserve"> PAGEREF _Toc17209 \h </w:instrText>
        </w:r>
        <w:r>
          <w:fldChar w:fldCharType="separate"/>
        </w:r>
        <w:r>
          <w:t>27</w:t>
        </w:r>
        <w:r>
          <w:fldChar w:fldCharType="end"/>
        </w:r>
      </w:hyperlink>
    </w:p>
    <w:p>
      <w:pPr>
        <w:pStyle w:val="TOC1"/>
        <w:tabs>
          <w:tab w:val="right" w:leader="dot" w:pos="8306"/>
        </w:tabs>
      </w:pPr>
      <w:hyperlink w:anchor="_Toc7801" w:history="1">
        <w:r>
          <w:rPr>
            <w:rFonts w:ascii="仿宋" w:eastAsia="仿宋" w:hAnsi="仿宋" w:cs="仿宋" w:hint="eastAsia"/>
            <w:lang w:eastAsia="zh-CN"/>
          </w:rPr>
          <w:t>四、化肥农药项目概况</w:t>
        </w:r>
        <w:r>
          <w:tab/>
        </w:r>
        <w:r>
          <w:fldChar w:fldCharType="begin"/>
        </w:r>
        <w:r>
          <w:instrText xml:space="preserve"> PAGEREF _Toc7801 \h </w:instrText>
        </w:r>
        <w:r>
          <w:fldChar w:fldCharType="separate"/>
        </w:r>
        <w:r>
          <w:t>29</w:t>
        </w:r>
        <w:r>
          <w:fldChar w:fldCharType="end"/>
        </w:r>
      </w:hyperlink>
    </w:p>
    <w:p>
      <w:pPr>
        <w:pStyle w:val="TOC2"/>
        <w:tabs>
          <w:tab w:val="right" w:leader="dot" w:pos="8306"/>
        </w:tabs>
      </w:pPr>
      <w:hyperlink w:anchor="_Toc25611" w:history="1">
        <w:r>
          <w:rPr>
            <w:rFonts w:ascii="仿宋" w:eastAsia="仿宋" w:hAnsi="仿宋" w:cs="仿宋" w:hint="eastAsia"/>
            <w:lang w:eastAsia="zh-CN"/>
          </w:rPr>
          <w:t>(一)、投资路径</w:t>
        </w:r>
        <w:r>
          <w:tab/>
        </w:r>
        <w:r>
          <w:fldChar w:fldCharType="begin"/>
        </w:r>
        <w:r>
          <w:instrText xml:space="preserve"> PAGEREF _Toc25611 \h </w:instrText>
        </w:r>
        <w:r>
          <w:fldChar w:fldCharType="separate"/>
        </w:r>
        <w:r>
          <w:t>29</w:t>
        </w:r>
        <w:r>
          <w:fldChar w:fldCharType="end"/>
        </w:r>
      </w:hyperlink>
    </w:p>
    <w:p>
      <w:pPr>
        <w:pStyle w:val="TOC2"/>
        <w:tabs>
          <w:tab w:val="right" w:leader="dot" w:pos="8306"/>
        </w:tabs>
      </w:pPr>
      <w:hyperlink w:anchor="_Toc5135" w:history="1">
        <w:r>
          <w:rPr>
            <w:rFonts w:ascii="仿宋" w:eastAsia="仿宋" w:hAnsi="仿宋" w:cs="仿宋" w:hint="eastAsia"/>
            <w:lang w:eastAsia="zh-CN"/>
          </w:rPr>
          <w:t>(二)、化肥农药项目提出的理由</w:t>
        </w:r>
        <w:r>
          <w:tab/>
        </w:r>
        <w:r>
          <w:fldChar w:fldCharType="begin"/>
        </w:r>
        <w:r>
          <w:instrText xml:space="preserve"> PAGEREF _Toc5135 \h </w:instrText>
        </w:r>
        <w:r>
          <w:fldChar w:fldCharType="separate"/>
        </w:r>
        <w:r>
          <w:t>29</w:t>
        </w:r>
        <w:r>
          <w:fldChar w:fldCharType="end"/>
        </w:r>
      </w:hyperlink>
    </w:p>
    <w:p>
      <w:pPr>
        <w:pStyle w:val="TOC2"/>
        <w:tabs>
          <w:tab w:val="right" w:leader="dot" w:pos="8306"/>
        </w:tabs>
      </w:pPr>
      <w:hyperlink w:anchor="_Toc11717" w:history="1">
        <w:r>
          <w:rPr>
            <w:rFonts w:ascii="仿宋" w:eastAsia="仿宋" w:hAnsi="仿宋" w:cs="仿宋" w:hint="eastAsia"/>
            <w:lang w:eastAsia="zh-CN"/>
          </w:rPr>
          <w:t>(三)、化肥农药项目选址</w:t>
        </w:r>
        <w:r>
          <w:tab/>
        </w:r>
        <w:r>
          <w:fldChar w:fldCharType="begin"/>
        </w:r>
        <w:r>
          <w:instrText xml:space="preserve"> PAGEREF _Toc11717 \h </w:instrText>
        </w:r>
        <w:r>
          <w:fldChar w:fldCharType="separate"/>
        </w:r>
        <w:r>
          <w:t>30</w:t>
        </w:r>
        <w:r>
          <w:fldChar w:fldCharType="end"/>
        </w:r>
      </w:hyperlink>
    </w:p>
    <w:p>
      <w:pPr>
        <w:pStyle w:val="TOC2"/>
        <w:tabs>
          <w:tab w:val="right" w:leader="dot" w:pos="8306"/>
        </w:tabs>
      </w:pPr>
      <w:hyperlink w:anchor="_Toc8081" w:history="1">
        <w:r>
          <w:rPr>
            <w:rFonts w:ascii="仿宋" w:eastAsia="仿宋" w:hAnsi="仿宋" w:cs="仿宋" w:hint="eastAsia"/>
            <w:lang w:eastAsia="zh-CN"/>
          </w:rPr>
          <w:t>(四)、生产规模</w:t>
        </w:r>
        <w:r>
          <w:tab/>
        </w:r>
        <w:r>
          <w:fldChar w:fldCharType="begin"/>
        </w:r>
        <w:r>
          <w:instrText xml:space="preserve"> PAGEREF _Toc8081 \h </w:instrText>
        </w:r>
        <w:r>
          <w:fldChar w:fldCharType="separate"/>
        </w:r>
        <w:r>
          <w:t>30</w:t>
        </w:r>
        <w:r>
          <w:fldChar w:fldCharType="end"/>
        </w:r>
      </w:hyperlink>
    </w:p>
    <w:p>
      <w:pPr>
        <w:pStyle w:val="TOC2"/>
        <w:tabs>
          <w:tab w:val="right" w:leader="dot" w:pos="8306"/>
        </w:tabs>
      </w:pPr>
      <w:hyperlink w:anchor="_Toc6359" w:history="1">
        <w:r>
          <w:rPr>
            <w:rFonts w:ascii="仿宋" w:eastAsia="仿宋" w:hAnsi="仿宋" w:cs="仿宋" w:hint="eastAsia"/>
            <w:lang w:eastAsia="zh-CN"/>
          </w:rPr>
          <w:t>(五)、建设规模</w:t>
        </w:r>
        <w:r>
          <w:tab/>
        </w:r>
        <w:r>
          <w:fldChar w:fldCharType="begin"/>
        </w:r>
        <w:r>
          <w:instrText xml:space="preserve"> PAGEREF _Toc6359 \h </w:instrText>
        </w:r>
        <w:r>
          <w:fldChar w:fldCharType="separate"/>
        </w:r>
        <w:r>
          <w:t>30</w:t>
        </w:r>
        <w:r>
          <w:fldChar w:fldCharType="end"/>
        </w:r>
      </w:hyperlink>
    </w:p>
    <w:p>
      <w:pPr>
        <w:pStyle w:val="TOC2"/>
        <w:tabs>
          <w:tab w:val="right" w:leader="dot" w:pos="8306"/>
        </w:tabs>
      </w:pPr>
      <w:hyperlink w:anchor="_Toc24242" w:history="1">
        <w:r>
          <w:rPr>
            <w:rFonts w:ascii="仿宋" w:eastAsia="仿宋" w:hAnsi="仿宋" w:cs="仿宋" w:hint="eastAsia"/>
            <w:lang w:eastAsia="zh-CN"/>
          </w:rPr>
          <w:t>(六)、化肥农药项目投资</w:t>
        </w:r>
        <w:r>
          <w:tab/>
        </w:r>
        <w:r>
          <w:fldChar w:fldCharType="begin"/>
        </w:r>
        <w:r>
          <w:instrText xml:space="preserve"> PAGEREF _Toc24242 \h </w:instrText>
        </w:r>
        <w:r>
          <w:fldChar w:fldCharType="separate"/>
        </w:r>
        <w:r>
          <w:t>31</w:t>
        </w:r>
        <w:r>
          <w:fldChar w:fldCharType="end"/>
        </w:r>
      </w:hyperlink>
    </w:p>
    <w:p>
      <w:pPr>
        <w:pStyle w:val="TOC2"/>
        <w:tabs>
          <w:tab w:val="right" w:leader="dot" w:pos="8306"/>
        </w:tabs>
      </w:pPr>
      <w:hyperlink w:anchor="_Toc24331" w:history="1">
        <w:r>
          <w:rPr>
            <w:rFonts w:ascii="仿宋" w:eastAsia="仿宋" w:hAnsi="仿宋" w:cs="仿宋" w:hint="eastAsia"/>
            <w:lang w:eastAsia="zh-CN"/>
          </w:rPr>
          <w:t>(七)、化肥农药项目进度规划</w:t>
        </w:r>
        <w:r>
          <w:tab/>
        </w:r>
        <w:r>
          <w:fldChar w:fldCharType="begin"/>
        </w:r>
        <w:r>
          <w:instrText xml:space="preserve"> PAGEREF _Toc24331 \h </w:instrText>
        </w:r>
        <w:r>
          <w:fldChar w:fldCharType="separate"/>
        </w:r>
        <w:r>
          <w:t>31</w:t>
        </w:r>
        <w:r>
          <w:fldChar w:fldCharType="end"/>
        </w:r>
      </w:hyperlink>
    </w:p>
    <w:p>
      <w:pPr>
        <w:pStyle w:val="TOC2"/>
        <w:tabs>
          <w:tab w:val="right" w:leader="dot" w:pos="8306"/>
        </w:tabs>
      </w:pPr>
      <w:hyperlink w:anchor="_Toc29555" w:history="1">
        <w:r>
          <w:rPr>
            <w:rFonts w:ascii="仿宋" w:eastAsia="仿宋" w:hAnsi="仿宋" w:cs="仿宋" w:hint="eastAsia"/>
            <w:lang w:eastAsia="zh-CN"/>
          </w:rPr>
          <w:t>(八)、经济效益(正常经营年份)</w:t>
        </w:r>
        <w:r>
          <w:tab/>
        </w:r>
        <w:r>
          <w:fldChar w:fldCharType="begin"/>
        </w:r>
        <w:r>
          <w:instrText xml:space="preserve"> PAGEREF _Toc29555 \h </w:instrText>
        </w:r>
        <w:r>
          <w:fldChar w:fldCharType="separate"/>
        </w:r>
        <w:r>
          <w:t>31</w:t>
        </w:r>
        <w:r>
          <w:fldChar w:fldCharType="end"/>
        </w:r>
      </w:hyperlink>
    </w:p>
    <w:p>
      <w:pPr>
        <w:pStyle w:val="TOC2"/>
        <w:tabs>
          <w:tab w:val="right" w:leader="dot" w:pos="8306"/>
        </w:tabs>
      </w:pPr>
      <w:hyperlink w:anchor="_Toc5198" w:history="1">
        <w:r>
          <w:rPr>
            <w:rFonts w:ascii="仿宋" w:eastAsia="仿宋" w:hAnsi="仿宋" w:cs="仿宋" w:hint="eastAsia"/>
            <w:lang w:eastAsia="zh-CN"/>
          </w:rPr>
          <w:t>(九)、化肥农药项目综合评价</w:t>
        </w:r>
        <w:r>
          <w:tab/>
        </w:r>
        <w:r>
          <w:fldChar w:fldCharType="begin"/>
        </w:r>
        <w:r>
          <w:instrText xml:space="preserve"> PAGEREF _Toc5198 \h </w:instrText>
        </w:r>
        <w:r>
          <w:fldChar w:fldCharType="separate"/>
        </w:r>
        <w:r>
          <w:t>32</w:t>
        </w:r>
        <w:r>
          <w:fldChar w:fldCharType="end"/>
        </w:r>
      </w:hyperlink>
    </w:p>
    <w:p>
      <w:pPr>
        <w:pStyle w:val="TOC1"/>
        <w:tabs>
          <w:tab w:val="right" w:leader="dot" w:pos="8306"/>
        </w:tabs>
      </w:pPr>
      <w:hyperlink w:anchor="_Toc31802" w:history="1">
        <w:r>
          <w:rPr>
            <w:rFonts w:ascii="仿宋" w:eastAsia="仿宋" w:hAnsi="仿宋" w:cs="仿宋" w:hint="eastAsia"/>
            <w:lang w:eastAsia="zh-CN"/>
          </w:rPr>
          <w:t>五、公司成立方案</w:t>
        </w:r>
        <w:r>
          <w:tab/>
        </w:r>
        <w:r>
          <w:fldChar w:fldCharType="begin"/>
        </w:r>
        <w:r>
          <w:instrText xml:space="preserve"> PAGEREF _Toc31802 \h </w:instrText>
        </w:r>
        <w:r>
          <w:fldChar w:fldCharType="separate"/>
        </w:r>
        <w:r>
          <w:t>33</w:t>
        </w:r>
        <w:r>
          <w:fldChar w:fldCharType="end"/>
        </w:r>
      </w:hyperlink>
    </w:p>
    <w:p>
      <w:pPr>
        <w:pStyle w:val="TOC2"/>
        <w:tabs>
          <w:tab w:val="right" w:leader="dot" w:pos="8306"/>
        </w:tabs>
      </w:pPr>
      <w:hyperlink w:anchor="_Toc30450" w:history="1">
        <w:r>
          <w:rPr>
            <w:rFonts w:ascii="仿宋" w:eastAsia="仿宋" w:hAnsi="仿宋" w:cs="仿宋" w:hint="eastAsia"/>
            <w:lang w:eastAsia="zh-CN"/>
          </w:rPr>
          <w:t>(一)、公司经营宗旨</w:t>
        </w:r>
        <w:r>
          <w:tab/>
        </w:r>
        <w:r>
          <w:fldChar w:fldCharType="begin"/>
        </w:r>
        <w:r>
          <w:instrText xml:space="preserve"> PAGEREF _Toc30450 \h </w:instrText>
        </w:r>
        <w:r>
          <w:fldChar w:fldCharType="separate"/>
        </w:r>
        <w:r>
          <w:t>33</w:t>
        </w:r>
        <w:r>
          <w:fldChar w:fldCharType="end"/>
        </w:r>
      </w:hyperlink>
    </w:p>
    <w:p>
      <w:pPr>
        <w:pStyle w:val="TOC2"/>
        <w:tabs>
          <w:tab w:val="right" w:leader="dot" w:pos="8306"/>
        </w:tabs>
      </w:pPr>
      <w:hyperlink w:anchor="_Toc31106" w:history="1">
        <w:r>
          <w:rPr>
            <w:rFonts w:ascii="仿宋" w:eastAsia="仿宋" w:hAnsi="仿宋" w:cs="仿宋" w:hint="eastAsia"/>
            <w:lang w:eastAsia="zh-CN"/>
          </w:rPr>
          <w:t>(二)、公司的目标、主要职责</w:t>
        </w:r>
        <w:r>
          <w:tab/>
        </w:r>
        <w:r>
          <w:fldChar w:fldCharType="begin"/>
        </w:r>
        <w:r>
          <w:instrText xml:space="preserve"> PAGEREF _Toc31106 \h </w:instrText>
        </w:r>
        <w:r>
          <w:fldChar w:fldCharType="separate"/>
        </w:r>
        <w:r>
          <w:t>34</w:t>
        </w:r>
        <w:r>
          <w:fldChar w:fldCharType="end"/>
        </w:r>
      </w:hyperlink>
    </w:p>
    <w:p>
      <w:pPr>
        <w:pStyle w:val="TOC2"/>
        <w:tabs>
          <w:tab w:val="right" w:leader="dot" w:pos="8306"/>
        </w:tabs>
      </w:pPr>
      <w:hyperlink w:anchor="_Toc15127" w:history="1">
        <w:r>
          <w:rPr>
            <w:rFonts w:ascii="仿宋" w:eastAsia="仿宋" w:hAnsi="仿宋" w:cs="仿宋" w:hint="eastAsia"/>
            <w:lang w:eastAsia="zh-CN"/>
          </w:rPr>
          <w:t>(三)、公司组建方式</w:t>
        </w:r>
        <w:r>
          <w:tab/>
        </w:r>
        <w:r>
          <w:fldChar w:fldCharType="begin"/>
        </w:r>
        <w:r>
          <w:instrText xml:space="preserve"> PAGEREF _Toc15127 \h </w:instrText>
        </w:r>
        <w:r>
          <w:fldChar w:fldCharType="separate"/>
        </w:r>
        <w:r>
          <w:t>36</w:t>
        </w:r>
        <w:r>
          <w:fldChar w:fldCharType="end"/>
        </w:r>
      </w:hyperlink>
    </w:p>
    <w:p>
      <w:pPr>
        <w:pStyle w:val="TOC2"/>
        <w:tabs>
          <w:tab w:val="right" w:leader="dot" w:pos="8306"/>
        </w:tabs>
      </w:pPr>
      <w:hyperlink w:anchor="_Toc30269" w:history="1">
        <w:r>
          <w:rPr>
            <w:rFonts w:ascii="仿宋" w:eastAsia="仿宋" w:hAnsi="仿宋" w:cs="仿宋" w:hint="eastAsia"/>
            <w:lang w:eastAsia="zh-CN"/>
          </w:rPr>
          <w:t>(四)、公司管理体制</w:t>
        </w:r>
        <w:r>
          <w:tab/>
        </w:r>
        <w:r>
          <w:fldChar w:fldCharType="begin"/>
        </w:r>
        <w:r>
          <w:instrText xml:space="preserve"> PAGEREF _Toc30269 \h </w:instrText>
        </w:r>
        <w:r>
          <w:fldChar w:fldCharType="separate"/>
        </w:r>
        <w:r>
          <w:t>37</w:t>
        </w:r>
        <w:r>
          <w:fldChar w:fldCharType="end"/>
        </w:r>
      </w:hyperlink>
    </w:p>
    <w:p>
      <w:pPr>
        <w:pStyle w:val="TOC2"/>
        <w:tabs>
          <w:tab w:val="right" w:leader="dot" w:pos="8306"/>
        </w:tabs>
      </w:pPr>
      <w:hyperlink w:anchor="_Toc29191" w:history="1">
        <w:r>
          <w:rPr>
            <w:rFonts w:ascii="仿宋" w:eastAsia="仿宋" w:hAnsi="仿宋" w:cs="仿宋" w:hint="eastAsia"/>
            <w:lang w:eastAsia="zh-CN"/>
          </w:rPr>
          <w:t>(五)、部门职责及权限</w:t>
        </w:r>
        <w:r>
          <w:tab/>
        </w:r>
        <w:r>
          <w:fldChar w:fldCharType="begin"/>
        </w:r>
        <w:r>
          <w:instrText xml:space="preserve"> PAGEREF _Toc29191 \h </w:instrText>
        </w:r>
        <w:r>
          <w:fldChar w:fldCharType="separate"/>
        </w:r>
        <w:r>
          <w:t>38</w:t>
        </w:r>
        <w:r>
          <w:fldChar w:fldCharType="end"/>
        </w:r>
      </w:hyperlink>
    </w:p>
    <w:p>
      <w:pPr>
        <w:pStyle w:val="TOC2"/>
        <w:tabs>
          <w:tab w:val="right" w:leader="dot" w:pos="8306"/>
        </w:tabs>
      </w:pPr>
      <w:hyperlink w:anchor="_Toc12324" w:history="1">
        <w:r>
          <w:rPr>
            <w:rFonts w:ascii="仿宋" w:eastAsia="仿宋" w:hAnsi="仿宋" w:cs="仿宋" w:hint="eastAsia"/>
            <w:lang w:eastAsia="zh-CN"/>
          </w:rPr>
          <w:t>(六)、核心人员介绍</w:t>
        </w:r>
        <w:r>
          <w:tab/>
        </w:r>
        <w:r>
          <w:fldChar w:fldCharType="begin"/>
        </w:r>
        <w:r>
          <w:instrText xml:space="preserve"> PAGEREF _Toc12324 \h </w:instrText>
        </w:r>
        <w:r>
          <w:fldChar w:fldCharType="separate"/>
        </w:r>
        <w:r>
          <w:t>41</w:t>
        </w:r>
        <w:r>
          <w:fldChar w:fldCharType="end"/>
        </w:r>
      </w:hyperlink>
    </w:p>
    <w:p>
      <w:pPr>
        <w:pStyle w:val="TOC2"/>
        <w:tabs>
          <w:tab w:val="right" w:leader="dot" w:pos="8306"/>
        </w:tabs>
      </w:pPr>
      <w:hyperlink w:anchor="_Toc30160" w:history="1">
        <w:r>
          <w:rPr>
            <w:rFonts w:ascii="仿宋" w:eastAsia="仿宋" w:hAnsi="仿宋" w:cs="仿宋" w:hint="eastAsia"/>
            <w:lang w:eastAsia="zh-CN"/>
          </w:rPr>
          <w:t>(七)、财务会计制度</w:t>
        </w:r>
        <w:r>
          <w:tab/>
        </w:r>
        <w:r>
          <w:fldChar w:fldCharType="begin"/>
        </w:r>
        <w:r>
          <w:instrText xml:space="preserve"> PAGEREF _Toc30160 \h </w:instrText>
        </w:r>
        <w:r>
          <w:fldChar w:fldCharType="separate"/>
        </w:r>
        <w:r>
          <w:t>43</w:t>
        </w:r>
        <w:r>
          <w:fldChar w:fldCharType="end"/>
        </w:r>
      </w:hyperlink>
    </w:p>
    <w:p>
      <w:pPr>
        <w:pStyle w:val="TOC1"/>
        <w:tabs>
          <w:tab w:val="right" w:leader="dot" w:pos="8306"/>
        </w:tabs>
      </w:pPr>
      <w:hyperlink w:anchor="_Toc10105" w:history="1">
        <w:r>
          <w:rPr>
            <w:rFonts w:ascii="仿宋" w:eastAsia="仿宋" w:hAnsi="仿宋" w:cs="仿宋" w:hint="eastAsia"/>
            <w:lang w:eastAsia="zh-CN"/>
          </w:rPr>
          <w:t>六、SWOT分析</w:t>
        </w:r>
        <w:r>
          <w:tab/>
        </w:r>
        <w:r>
          <w:fldChar w:fldCharType="begin"/>
        </w:r>
        <w:r>
          <w:instrText xml:space="preserve"> PAGEREF _Toc10105 \h </w:instrText>
        </w:r>
        <w:r>
          <w:fldChar w:fldCharType="separate"/>
        </w:r>
        <w:r>
          <w:t>48</w:t>
        </w:r>
        <w:r>
          <w:fldChar w:fldCharType="end"/>
        </w:r>
      </w:hyperlink>
    </w:p>
    <w:p>
      <w:pPr>
        <w:pStyle w:val="TOC2"/>
        <w:tabs>
          <w:tab w:val="right" w:leader="dot" w:pos="8306"/>
        </w:tabs>
      </w:pPr>
      <w:hyperlink w:anchor="_Toc16997" w:history="1">
        <w:r>
          <w:rPr>
            <w:rFonts w:ascii="仿宋" w:eastAsia="仿宋" w:hAnsi="仿宋" w:cs="仿宋" w:hint="eastAsia"/>
            <w:lang w:eastAsia="zh-CN"/>
          </w:rPr>
          <w:t>(一)、优势分析(S)</w:t>
        </w:r>
        <w:r>
          <w:tab/>
        </w:r>
        <w:r>
          <w:fldChar w:fldCharType="begin"/>
        </w:r>
        <w:r>
          <w:instrText xml:space="preserve"> PAGEREF _Toc16997 \h </w:instrText>
        </w:r>
        <w:r>
          <w:fldChar w:fldCharType="separate"/>
        </w:r>
        <w:r>
          <w:t>48</w:t>
        </w:r>
        <w:r>
          <w:fldChar w:fldCharType="end"/>
        </w:r>
      </w:hyperlink>
    </w:p>
    <w:p>
      <w:pPr>
        <w:pStyle w:val="TOC2"/>
        <w:tabs>
          <w:tab w:val="right" w:leader="dot" w:pos="8306"/>
        </w:tabs>
      </w:pPr>
      <w:hyperlink w:anchor="_Toc31256" w:history="1">
        <w:r>
          <w:rPr>
            <w:rFonts w:ascii="仿宋" w:eastAsia="仿宋" w:hAnsi="仿宋" w:cs="仿宋" w:hint="eastAsia"/>
            <w:lang w:eastAsia="zh-CN"/>
          </w:rPr>
          <w:t>(二)、劣势分析(W)</w:t>
        </w:r>
        <w:r>
          <w:tab/>
        </w:r>
        <w:r>
          <w:fldChar w:fldCharType="begin"/>
        </w:r>
        <w:r>
          <w:instrText xml:space="preserve"> PAGEREF _Toc31256 \h </w:instrText>
        </w:r>
        <w:r>
          <w:fldChar w:fldCharType="separate"/>
        </w:r>
        <w:r>
          <w:t>49</w:t>
        </w:r>
        <w:r>
          <w:fldChar w:fldCharType="end"/>
        </w:r>
      </w:hyperlink>
    </w:p>
    <w:p>
      <w:pPr>
        <w:pStyle w:val="TOC2"/>
        <w:tabs>
          <w:tab w:val="right" w:leader="dot" w:pos="8306"/>
        </w:tabs>
      </w:pPr>
      <w:hyperlink w:anchor="_Toc12554" w:history="1">
        <w:r>
          <w:rPr>
            <w:rFonts w:ascii="仿宋" w:eastAsia="仿宋" w:hAnsi="仿宋" w:cs="仿宋" w:hint="eastAsia"/>
            <w:lang w:eastAsia="zh-CN"/>
          </w:rPr>
          <w:t>(三)、机会分析()</w:t>
        </w:r>
        <w:r>
          <w:tab/>
        </w:r>
        <w:r>
          <w:fldChar w:fldCharType="begin"/>
        </w:r>
        <w:r>
          <w:instrText xml:space="preserve"> PAGEREF _Toc12554 \h </w:instrText>
        </w:r>
        <w:r>
          <w:fldChar w:fldCharType="separate"/>
        </w:r>
        <w:r>
          <w:t>49</w:t>
        </w:r>
        <w:r>
          <w:fldChar w:fldCharType="end"/>
        </w:r>
      </w:hyperlink>
    </w:p>
    <w:p>
      <w:pPr>
        <w:pStyle w:val="TOC2"/>
        <w:tabs>
          <w:tab w:val="right" w:leader="dot" w:pos="8306"/>
        </w:tabs>
      </w:pPr>
      <w:hyperlink w:anchor="_Toc19395" w:history="1">
        <w:r>
          <w:rPr>
            <w:rFonts w:ascii="仿宋" w:eastAsia="仿宋" w:hAnsi="仿宋" w:cs="仿宋" w:hint="eastAsia"/>
            <w:lang w:eastAsia="zh-CN"/>
          </w:rPr>
          <w:t>(四)、威胁分析(T)</w:t>
        </w:r>
        <w:r>
          <w:tab/>
        </w:r>
        <w:r>
          <w:fldChar w:fldCharType="begin"/>
        </w:r>
        <w:r>
          <w:instrText xml:space="preserve"> PAGEREF _Toc19395 \h </w:instrText>
        </w:r>
        <w:r>
          <w:fldChar w:fldCharType="separate"/>
        </w:r>
        <w:r>
          <w:t>50</w:t>
        </w:r>
        <w:r>
          <w:fldChar w:fldCharType="end"/>
        </w:r>
      </w:hyperlink>
    </w:p>
    <w:p>
      <w:pPr>
        <w:pStyle w:val="TOC1"/>
        <w:tabs>
          <w:tab w:val="right" w:leader="dot" w:pos="8306"/>
        </w:tabs>
      </w:pPr>
      <w:hyperlink w:anchor="_Toc28632" w:history="1">
        <w:r>
          <w:rPr>
            <w:rFonts w:ascii="仿宋" w:eastAsia="仿宋" w:hAnsi="仿宋" w:cs="仿宋" w:hint="eastAsia"/>
            <w:lang w:eastAsia="zh-CN"/>
          </w:rPr>
          <w:t>七、公司组建背景分析</w:t>
        </w:r>
        <w:r>
          <w:tab/>
        </w:r>
        <w:r>
          <w:fldChar w:fldCharType="begin"/>
        </w:r>
        <w:r>
          <w:instrText xml:space="preserve"> PAGEREF _Toc28632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78" w:history="1">
        <w:r>
          <w:rPr>
            <w:rFonts w:ascii="仿宋" w:eastAsia="仿宋" w:hAnsi="仿宋" w:cs="仿宋" w:hint="eastAsia"/>
            <w:lang w:eastAsia="zh-CN"/>
          </w:rPr>
          <w:t>(一)、化肥农药项目背景分析</w:t>
        </w:r>
        <w:r>
          <w:tab/>
        </w:r>
        <w:r>
          <w:fldChar w:fldCharType="begin"/>
        </w:r>
        <w:r>
          <w:instrText xml:space="preserve"> PAGEREF _Toc19978 \h </w:instrText>
        </w:r>
        <w:r>
          <w:fldChar w:fldCharType="separate"/>
        </w:r>
        <w:r>
          <w:t>51</w:t>
        </w:r>
        <w:r>
          <w:fldChar w:fldCharType="end"/>
        </w:r>
      </w:hyperlink>
    </w:p>
    <w:p>
      <w:pPr>
        <w:pStyle w:val="TOC2"/>
        <w:tabs>
          <w:tab w:val="right" w:leader="dot" w:pos="8306"/>
        </w:tabs>
      </w:pPr>
      <w:hyperlink w:anchor="_Toc7829" w:history="1">
        <w:r>
          <w:rPr>
            <w:rFonts w:ascii="仿宋" w:eastAsia="仿宋" w:hAnsi="仿宋" w:cs="仿宋" w:hint="eastAsia"/>
            <w:lang w:eastAsia="zh-CN"/>
          </w:rPr>
          <w:t>(二)、化肥农药项目建设必要性分析</w:t>
        </w:r>
        <w:r>
          <w:tab/>
        </w:r>
        <w:r>
          <w:fldChar w:fldCharType="begin"/>
        </w:r>
        <w:r>
          <w:instrText xml:space="preserve"> PAGEREF _Toc7829 \h </w:instrText>
        </w:r>
        <w:r>
          <w:fldChar w:fldCharType="separate"/>
        </w:r>
        <w:r>
          <w:t>52</w:t>
        </w:r>
        <w:r>
          <w:fldChar w:fldCharType="end"/>
        </w:r>
      </w:hyperlink>
    </w:p>
    <w:p>
      <w:pPr>
        <w:pStyle w:val="TOC2"/>
        <w:tabs>
          <w:tab w:val="right" w:leader="dot" w:pos="8306"/>
        </w:tabs>
      </w:pPr>
      <w:hyperlink w:anchor="_Toc19521" w:history="1">
        <w:r>
          <w:rPr>
            <w:rFonts w:ascii="仿宋" w:eastAsia="仿宋" w:hAnsi="仿宋" w:cs="仿宋" w:hint="eastAsia"/>
            <w:lang w:eastAsia="zh-CN"/>
          </w:rPr>
          <w:t>(三)、鼓励中小企业发展</w:t>
        </w:r>
        <w:r>
          <w:tab/>
        </w:r>
        <w:r>
          <w:fldChar w:fldCharType="begin"/>
        </w:r>
        <w:r>
          <w:instrText xml:space="preserve"> PAGEREF _Toc19521 \h </w:instrText>
        </w:r>
        <w:r>
          <w:fldChar w:fldCharType="separate"/>
        </w:r>
        <w:r>
          <w:t>53</w:t>
        </w:r>
        <w:r>
          <w:fldChar w:fldCharType="end"/>
        </w:r>
      </w:hyperlink>
    </w:p>
    <w:p>
      <w:pPr>
        <w:pStyle w:val="TOC2"/>
        <w:tabs>
          <w:tab w:val="right" w:leader="dot" w:pos="8306"/>
        </w:tabs>
      </w:pPr>
      <w:hyperlink w:anchor="_Toc834" w:history="1">
        <w:r>
          <w:rPr>
            <w:rFonts w:ascii="仿宋" w:eastAsia="仿宋" w:hAnsi="仿宋" w:cs="仿宋" w:hint="eastAsia"/>
            <w:lang w:eastAsia="zh-CN"/>
          </w:rPr>
          <w:t>(四)、宏观经济形势分析</w:t>
        </w:r>
        <w:r>
          <w:tab/>
        </w:r>
        <w:r>
          <w:fldChar w:fldCharType="begin"/>
        </w:r>
        <w:r>
          <w:instrText xml:space="preserve"> PAGEREF _Toc834 \h </w:instrText>
        </w:r>
        <w:r>
          <w:fldChar w:fldCharType="separate"/>
        </w:r>
        <w:r>
          <w:t>54</w:t>
        </w:r>
        <w:r>
          <w:fldChar w:fldCharType="end"/>
        </w:r>
      </w:hyperlink>
    </w:p>
    <w:p>
      <w:pPr>
        <w:pStyle w:val="TOC1"/>
        <w:tabs>
          <w:tab w:val="right" w:leader="dot" w:pos="8306"/>
        </w:tabs>
      </w:pPr>
      <w:hyperlink w:anchor="_Toc1124" w:history="1">
        <w:r>
          <w:rPr>
            <w:rFonts w:ascii="仿宋" w:eastAsia="仿宋" w:hAnsi="仿宋" w:cs="仿宋" w:hint="eastAsia"/>
            <w:lang w:eastAsia="zh-CN"/>
          </w:rPr>
          <w:t>八、建设进度分析</w:t>
        </w:r>
        <w:r>
          <w:tab/>
        </w:r>
        <w:r>
          <w:fldChar w:fldCharType="begin"/>
        </w:r>
        <w:r>
          <w:instrText xml:space="preserve"> PAGEREF _Toc1124 \h </w:instrText>
        </w:r>
        <w:r>
          <w:fldChar w:fldCharType="separate"/>
        </w:r>
        <w:r>
          <w:t>55</w:t>
        </w:r>
        <w:r>
          <w:fldChar w:fldCharType="end"/>
        </w:r>
      </w:hyperlink>
    </w:p>
    <w:p>
      <w:pPr>
        <w:pStyle w:val="TOC2"/>
        <w:tabs>
          <w:tab w:val="right" w:leader="dot" w:pos="8306"/>
        </w:tabs>
      </w:pPr>
      <w:hyperlink w:anchor="_Toc7167" w:history="1">
        <w:r>
          <w:rPr>
            <w:rFonts w:ascii="仿宋" w:eastAsia="仿宋" w:hAnsi="仿宋" w:cs="仿宋" w:hint="eastAsia"/>
            <w:lang w:eastAsia="zh-CN"/>
          </w:rPr>
          <w:t>(一)、化肥农药项目进度安排</w:t>
        </w:r>
        <w:r>
          <w:tab/>
        </w:r>
        <w:r>
          <w:fldChar w:fldCharType="begin"/>
        </w:r>
        <w:r>
          <w:instrText xml:space="preserve"> PAGEREF _Toc7167 \h </w:instrText>
        </w:r>
        <w:r>
          <w:fldChar w:fldCharType="separate"/>
        </w:r>
        <w:r>
          <w:t>55</w:t>
        </w:r>
        <w:r>
          <w:fldChar w:fldCharType="end"/>
        </w:r>
      </w:hyperlink>
    </w:p>
    <w:p>
      <w:pPr>
        <w:pStyle w:val="TOC2"/>
        <w:tabs>
          <w:tab w:val="right" w:leader="dot" w:pos="8306"/>
        </w:tabs>
      </w:pPr>
      <w:hyperlink w:anchor="_Toc7129" w:history="1">
        <w:r>
          <w:rPr>
            <w:rFonts w:ascii="仿宋" w:eastAsia="仿宋" w:hAnsi="仿宋" w:cs="仿宋" w:hint="eastAsia"/>
            <w:lang w:eastAsia="zh-CN"/>
          </w:rPr>
          <w:t>(二)、化肥农药项目实施保障措施</w:t>
        </w:r>
        <w:r>
          <w:tab/>
        </w:r>
        <w:r>
          <w:fldChar w:fldCharType="begin"/>
        </w:r>
        <w:r>
          <w:instrText xml:space="preserve"> PAGEREF _Toc7129 \h </w:instrText>
        </w:r>
        <w:r>
          <w:fldChar w:fldCharType="separate"/>
        </w:r>
        <w:r>
          <w:t>57</w:t>
        </w:r>
        <w:r>
          <w:fldChar w:fldCharType="end"/>
        </w:r>
      </w:hyperlink>
    </w:p>
    <w:p>
      <w:pPr>
        <w:pStyle w:val="TOC1"/>
        <w:tabs>
          <w:tab w:val="right" w:leader="dot" w:pos="8306"/>
        </w:tabs>
      </w:pPr>
      <w:hyperlink w:anchor="_Toc16701" w:history="1">
        <w:r>
          <w:rPr>
            <w:rFonts w:ascii="仿宋" w:eastAsia="仿宋" w:hAnsi="仿宋" w:cs="仿宋" w:hint="eastAsia"/>
            <w:lang w:eastAsia="zh-CN"/>
          </w:rPr>
          <w:t>九、投资方案分析</w:t>
        </w:r>
        <w:r>
          <w:tab/>
        </w:r>
        <w:r>
          <w:fldChar w:fldCharType="begin"/>
        </w:r>
        <w:r>
          <w:instrText xml:space="preserve"> PAGEREF _Toc16701 \h </w:instrText>
        </w:r>
        <w:r>
          <w:fldChar w:fldCharType="separate"/>
        </w:r>
        <w:r>
          <w:t>58</w:t>
        </w:r>
        <w:r>
          <w:fldChar w:fldCharType="end"/>
        </w:r>
      </w:hyperlink>
    </w:p>
    <w:p>
      <w:pPr>
        <w:pStyle w:val="TOC2"/>
        <w:tabs>
          <w:tab w:val="right" w:leader="dot" w:pos="8306"/>
        </w:tabs>
      </w:pPr>
      <w:hyperlink w:anchor="_Toc14184" w:history="1">
        <w:r>
          <w:rPr>
            <w:rFonts w:ascii="仿宋" w:eastAsia="仿宋" w:hAnsi="仿宋" w:cs="仿宋" w:hint="eastAsia"/>
            <w:lang w:eastAsia="zh-CN"/>
          </w:rPr>
          <w:t>(一)、编制说明</w:t>
        </w:r>
        <w:r>
          <w:tab/>
        </w:r>
        <w:r>
          <w:fldChar w:fldCharType="begin"/>
        </w:r>
        <w:r>
          <w:instrText xml:space="preserve"> PAGEREF _Toc14184 \h </w:instrText>
        </w:r>
        <w:r>
          <w:fldChar w:fldCharType="separate"/>
        </w:r>
        <w:r>
          <w:t>58</w:t>
        </w:r>
        <w:r>
          <w:fldChar w:fldCharType="end"/>
        </w:r>
      </w:hyperlink>
    </w:p>
    <w:p>
      <w:pPr>
        <w:pStyle w:val="TOC2"/>
        <w:tabs>
          <w:tab w:val="right" w:leader="dot" w:pos="8306"/>
        </w:tabs>
      </w:pPr>
      <w:hyperlink w:anchor="_Toc25175" w:history="1">
        <w:r>
          <w:rPr>
            <w:rFonts w:ascii="仿宋" w:eastAsia="仿宋" w:hAnsi="仿宋" w:cs="仿宋" w:hint="eastAsia"/>
            <w:lang w:eastAsia="zh-CN"/>
          </w:rPr>
          <w:t>(二)、建设投资</w:t>
        </w:r>
        <w:r>
          <w:tab/>
        </w:r>
        <w:r>
          <w:fldChar w:fldCharType="begin"/>
        </w:r>
        <w:r>
          <w:instrText xml:space="preserve"> PAGEREF _Toc25175 \h </w:instrText>
        </w:r>
        <w:r>
          <w:fldChar w:fldCharType="separate"/>
        </w:r>
        <w:r>
          <w:t>58</w:t>
        </w:r>
        <w:r>
          <w:fldChar w:fldCharType="end"/>
        </w:r>
      </w:hyperlink>
    </w:p>
    <w:p>
      <w:pPr>
        <w:pStyle w:val="TOC2"/>
        <w:tabs>
          <w:tab w:val="right" w:leader="dot" w:pos="8306"/>
        </w:tabs>
      </w:pPr>
      <w:hyperlink w:anchor="_Toc14313" w:history="1">
        <w:r>
          <w:rPr>
            <w:rFonts w:ascii="仿宋" w:eastAsia="仿宋" w:hAnsi="仿宋" w:cs="仿宋" w:hint="eastAsia"/>
            <w:lang w:eastAsia="zh-CN"/>
          </w:rPr>
          <w:t>(三)、建设期利息</w:t>
        </w:r>
        <w:r>
          <w:tab/>
        </w:r>
        <w:r>
          <w:fldChar w:fldCharType="begin"/>
        </w:r>
        <w:r>
          <w:instrText xml:space="preserve"> PAGEREF _Toc14313 \h </w:instrText>
        </w:r>
        <w:r>
          <w:fldChar w:fldCharType="separate"/>
        </w:r>
        <w:r>
          <w:t>58</w:t>
        </w:r>
        <w:r>
          <w:fldChar w:fldCharType="end"/>
        </w:r>
      </w:hyperlink>
    </w:p>
    <w:p>
      <w:pPr>
        <w:pStyle w:val="TOC2"/>
        <w:tabs>
          <w:tab w:val="right" w:leader="dot" w:pos="8306"/>
        </w:tabs>
      </w:pPr>
      <w:hyperlink w:anchor="_Toc30721" w:history="1">
        <w:r>
          <w:rPr>
            <w:rFonts w:ascii="仿宋" w:eastAsia="仿宋" w:hAnsi="仿宋" w:cs="仿宋" w:hint="eastAsia"/>
            <w:lang w:eastAsia="zh-CN"/>
          </w:rPr>
          <w:t>(四)、流动资金</w:t>
        </w:r>
        <w:r>
          <w:tab/>
        </w:r>
        <w:r>
          <w:fldChar w:fldCharType="begin"/>
        </w:r>
        <w:r>
          <w:instrText xml:space="preserve"> PAGEREF _Toc30721 \h </w:instrText>
        </w:r>
        <w:r>
          <w:fldChar w:fldCharType="separate"/>
        </w:r>
        <w:r>
          <w:t>59</w:t>
        </w:r>
        <w:r>
          <w:fldChar w:fldCharType="end"/>
        </w:r>
      </w:hyperlink>
    </w:p>
    <w:p>
      <w:pPr>
        <w:pStyle w:val="TOC2"/>
        <w:tabs>
          <w:tab w:val="right" w:leader="dot" w:pos="8306"/>
        </w:tabs>
      </w:pPr>
      <w:hyperlink w:anchor="_Toc27004" w:history="1">
        <w:r>
          <w:rPr>
            <w:rFonts w:ascii="仿宋" w:eastAsia="仿宋" w:hAnsi="仿宋" w:cs="仿宋" w:hint="eastAsia"/>
            <w:lang w:eastAsia="zh-CN"/>
          </w:rPr>
          <w:t>(五)、化肥农药项目总投资</w:t>
        </w:r>
        <w:r>
          <w:tab/>
        </w:r>
        <w:r>
          <w:fldChar w:fldCharType="begin"/>
        </w:r>
        <w:r>
          <w:instrText xml:space="preserve"> PAGEREF _Toc27004 \h </w:instrText>
        </w:r>
        <w:r>
          <w:fldChar w:fldCharType="separate"/>
        </w:r>
        <w:r>
          <w:t>59</w:t>
        </w:r>
        <w:r>
          <w:fldChar w:fldCharType="end"/>
        </w:r>
      </w:hyperlink>
    </w:p>
    <w:p>
      <w:pPr>
        <w:pStyle w:val="TOC2"/>
        <w:tabs>
          <w:tab w:val="right" w:leader="dot" w:pos="8306"/>
        </w:tabs>
      </w:pPr>
      <w:hyperlink w:anchor="_Toc25398" w:history="1">
        <w:r>
          <w:rPr>
            <w:rFonts w:ascii="仿宋" w:eastAsia="仿宋" w:hAnsi="仿宋" w:cs="仿宋" w:hint="eastAsia"/>
            <w:lang w:eastAsia="zh-CN"/>
          </w:rPr>
          <w:t>(六)、资金筹措与投资计划</w:t>
        </w:r>
        <w:r>
          <w:tab/>
        </w:r>
        <w:r>
          <w:fldChar w:fldCharType="begin"/>
        </w:r>
        <w:r>
          <w:instrText xml:space="preserve"> PAGEREF _Toc25398 \h </w:instrText>
        </w:r>
        <w:r>
          <w:fldChar w:fldCharType="separate"/>
        </w:r>
        <w:r>
          <w:t>60</w:t>
        </w:r>
        <w:r>
          <w:fldChar w:fldCharType="end"/>
        </w:r>
      </w:hyperlink>
    </w:p>
    <w:p>
      <w:pPr>
        <w:pStyle w:val="TOC1"/>
        <w:tabs>
          <w:tab w:val="right" w:leader="dot" w:pos="8306"/>
        </w:tabs>
      </w:pPr>
      <w:hyperlink w:anchor="_Toc8505" w:history="1">
        <w:r>
          <w:rPr>
            <w:rFonts w:ascii="仿宋" w:eastAsia="仿宋" w:hAnsi="仿宋" w:cs="仿宋" w:hint="eastAsia"/>
            <w:lang w:eastAsia="zh-CN"/>
          </w:rPr>
          <w:t>十、化肥农药项目经济效益</w:t>
        </w:r>
        <w:r>
          <w:tab/>
        </w:r>
        <w:r>
          <w:fldChar w:fldCharType="begin"/>
        </w:r>
        <w:r>
          <w:instrText xml:space="preserve"> PAGEREF _Toc8505 \h </w:instrText>
        </w:r>
        <w:r>
          <w:fldChar w:fldCharType="separate"/>
        </w:r>
        <w:r>
          <w:t>60</w:t>
        </w:r>
        <w:r>
          <w:fldChar w:fldCharType="end"/>
        </w:r>
      </w:hyperlink>
    </w:p>
    <w:p>
      <w:pPr>
        <w:pStyle w:val="TOC2"/>
        <w:tabs>
          <w:tab w:val="right" w:leader="dot" w:pos="8306"/>
        </w:tabs>
      </w:pPr>
      <w:hyperlink w:anchor="_Toc25737" w:history="1">
        <w:r>
          <w:rPr>
            <w:rFonts w:ascii="仿宋" w:eastAsia="仿宋" w:hAnsi="仿宋" w:cs="仿宋" w:hint="eastAsia"/>
            <w:lang w:eastAsia="zh-CN"/>
          </w:rPr>
          <w:t>(一)、基本假设及基础参数选取</w:t>
        </w:r>
        <w:r>
          <w:tab/>
        </w:r>
        <w:r>
          <w:fldChar w:fldCharType="begin"/>
        </w:r>
        <w:r>
          <w:instrText xml:space="preserve"> PAGEREF _Toc25737 \h </w:instrText>
        </w:r>
        <w:r>
          <w:fldChar w:fldCharType="separate"/>
        </w:r>
        <w:r>
          <w:t>60</w:t>
        </w:r>
        <w:r>
          <w:fldChar w:fldCharType="end"/>
        </w:r>
      </w:hyperlink>
    </w:p>
    <w:p>
      <w:pPr>
        <w:pStyle w:val="TOC2"/>
        <w:tabs>
          <w:tab w:val="right" w:leader="dot" w:pos="8306"/>
        </w:tabs>
      </w:pPr>
      <w:hyperlink w:anchor="_Toc26052" w:history="1">
        <w:r>
          <w:rPr>
            <w:rFonts w:ascii="仿宋" w:eastAsia="仿宋" w:hAnsi="仿宋" w:cs="仿宋" w:hint="eastAsia"/>
            <w:lang w:eastAsia="zh-CN"/>
          </w:rPr>
          <w:t>(二)、经济评价财务测算</w:t>
        </w:r>
        <w:r>
          <w:tab/>
        </w:r>
        <w:r>
          <w:fldChar w:fldCharType="begin"/>
        </w:r>
        <w:r>
          <w:instrText xml:space="preserve"> PAGEREF _Toc26052 \h </w:instrText>
        </w:r>
        <w:r>
          <w:fldChar w:fldCharType="separate"/>
        </w:r>
        <w:r>
          <w:t>60</w:t>
        </w:r>
        <w:r>
          <w:fldChar w:fldCharType="end"/>
        </w:r>
      </w:hyperlink>
    </w:p>
    <w:p>
      <w:pPr>
        <w:pStyle w:val="TOC2"/>
        <w:tabs>
          <w:tab w:val="right" w:leader="dot" w:pos="8306"/>
        </w:tabs>
      </w:pPr>
      <w:hyperlink w:anchor="_Toc30465" w:history="1">
        <w:r>
          <w:rPr>
            <w:rFonts w:ascii="仿宋" w:eastAsia="仿宋" w:hAnsi="仿宋" w:cs="仿宋" w:hint="eastAsia"/>
            <w:lang w:eastAsia="zh-CN"/>
          </w:rPr>
          <w:t>(三)、化肥农药项目盈利能力分析</w:t>
        </w:r>
        <w:r>
          <w:tab/>
        </w:r>
        <w:r>
          <w:fldChar w:fldCharType="begin"/>
        </w:r>
        <w:r>
          <w:instrText xml:space="preserve"> PAGEREF _Toc30465 \h </w:instrText>
        </w:r>
        <w:r>
          <w:fldChar w:fldCharType="separate"/>
        </w:r>
        <w:r>
          <w:t>62</w:t>
        </w:r>
        <w:r>
          <w:fldChar w:fldCharType="end"/>
        </w:r>
      </w:hyperlink>
    </w:p>
    <w:p>
      <w:pPr>
        <w:pStyle w:val="TOC2"/>
        <w:tabs>
          <w:tab w:val="right" w:leader="dot" w:pos="8306"/>
        </w:tabs>
      </w:pPr>
      <w:hyperlink w:anchor="_Toc24878" w:history="1">
        <w:r>
          <w:rPr>
            <w:rFonts w:ascii="仿宋" w:eastAsia="仿宋" w:hAnsi="仿宋" w:cs="仿宋" w:hint="eastAsia"/>
            <w:lang w:eastAsia="zh-CN"/>
          </w:rPr>
          <w:t>(四)、财务生存能力分析</w:t>
        </w:r>
        <w:r>
          <w:tab/>
        </w:r>
        <w:r>
          <w:fldChar w:fldCharType="begin"/>
        </w:r>
        <w:r>
          <w:instrText xml:space="preserve"> PAGEREF _Toc24878 \h </w:instrText>
        </w:r>
        <w:r>
          <w:fldChar w:fldCharType="separate"/>
        </w:r>
        <w:r>
          <w:t>63</w:t>
        </w:r>
        <w:r>
          <w:fldChar w:fldCharType="end"/>
        </w:r>
      </w:hyperlink>
    </w:p>
    <w:p>
      <w:pPr>
        <w:pStyle w:val="TOC2"/>
        <w:tabs>
          <w:tab w:val="right" w:leader="dot" w:pos="8306"/>
        </w:tabs>
      </w:pPr>
      <w:hyperlink w:anchor="_Toc29425" w:history="1">
        <w:r>
          <w:rPr>
            <w:rFonts w:ascii="仿宋" w:eastAsia="仿宋" w:hAnsi="仿宋" w:cs="仿宋" w:hint="eastAsia"/>
            <w:lang w:eastAsia="zh-CN"/>
          </w:rPr>
          <w:t>(五)、偿债能力分析</w:t>
        </w:r>
        <w:r>
          <w:tab/>
        </w:r>
        <w:r>
          <w:fldChar w:fldCharType="begin"/>
        </w:r>
        <w:r>
          <w:instrText xml:space="preserve"> PAGEREF _Toc29425 \h </w:instrText>
        </w:r>
        <w:r>
          <w:fldChar w:fldCharType="separate"/>
        </w:r>
        <w:r>
          <w:t>64</w:t>
        </w:r>
        <w:r>
          <w:fldChar w:fldCharType="end"/>
        </w:r>
      </w:hyperlink>
    </w:p>
    <w:p>
      <w:pPr>
        <w:pStyle w:val="TOC2"/>
        <w:tabs>
          <w:tab w:val="right" w:leader="dot" w:pos="8306"/>
        </w:tabs>
      </w:pPr>
      <w:hyperlink w:anchor="_Toc3830" w:history="1">
        <w:r>
          <w:rPr>
            <w:rFonts w:ascii="仿宋" w:eastAsia="仿宋" w:hAnsi="仿宋" w:cs="仿宋" w:hint="eastAsia"/>
            <w:lang w:eastAsia="zh-CN"/>
          </w:rPr>
          <w:t>(六)、经济评价结论</w:t>
        </w:r>
        <w:r>
          <w:tab/>
        </w:r>
        <w:r>
          <w:fldChar w:fldCharType="begin"/>
        </w:r>
        <w:r>
          <w:instrText xml:space="preserve"> PAGEREF _Toc3830 \h </w:instrText>
        </w:r>
        <w:r>
          <w:fldChar w:fldCharType="separate"/>
        </w:r>
        <w:r>
          <w:t>65</w:t>
        </w:r>
        <w:r>
          <w:fldChar w:fldCharType="end"/>
        </w:r>
      </w:hyperlink>
    </w:p>
    <w:p>
      <w:pPr>
        <w:pStyle w:val="TOC1"/>
        <w:tabs>
          <w:tab w:val="right" w:leader="dot" w:pos="8306"/>
        </w:tabs>
      </w:pPr>
      <w:hyperlink w:anchor="_Toc16488" w:history="1">
        <w:r>
          <w:rPr>
            <w:rFonts w:ascii="仿宋" w:eastAsia="仿宋" w:hAnsi="仿宋" w:cs="仿宋" w:hint="eastAsia"/>
            <w:lang w:eastAsia="zh-CN"/>
          </w:rPr>
          <w:t>十一、市场营销策略</w:t>
        </w:r>
        <w:r>
          <w:tab/>
        </w:r>
        <w:r>
          <w:fldChar w:fldCharType="begin"/>
        </w:r>
        <w:r>
          <w:instrText xml:space="preserve"> PAGEREF _Toc16488 \h </w:instrText>
        </w:r>
        <w:r>
          <w:fldChar w:fldCharType="separate"/>
        </w:r>
        <w:r>
          <w:t>65</w:t>
        </w:r>
        <w:r>
          <w:fldChar w:fldCharType="end"/>
        </w:r>
      </w:hyperlink>
    </w:p>
    <w:p>
      <w:pPr>
        <w:pStyle w:val="TOC2"/>
        <w:tabs>
          <w:tab w:val="right" w:leader="dot" w:pos="8306"/>
        </w:tabs>
      </w:pPr>
      <w:hyperlink w:anchor="_Toc28480" w:history="1">
        <w:r>
          <w:rPr>
            <w:rFonts w:ascii="仿宋" w:eastAsia="仿宋" w:hAnsi="仿宋" w:cs="仿宋" w:hint="eastAsia"/>
            <w:lang w:eastAsia="zh-CN"/>
          </w:rPr>
          <w:t>(一)、市场定位和目标市场</w:t>
        </w:r>
        <w:r>
          <w:tab/>
        </w:r>
        <w:r>
          <w:fldChar w:fldCharType="begin"/>
        </w:r>
        <w:r>
          <w:instrText xml:space="preserve"> PAGEREF _Toc28480 \h </w:instrText>
        </w:r>
        <w:r>
          <w:fldChar w:fldCharType="separate"/>
        </w:r>
        <w:r>
          <w:t>65</w:t>
        </w:r>
        <w:r>
          <w:fldChar w:fldCharType="end"/>
        </w:r>
      </w:hyperlink>
    </w:p>
    <w:p>
      <w:pPr>
        <w:pStyle w:val="TOC2"/>
        <w:tabs>
          <w:tab w:val="right" w:leader="dot" w:pos="8306"/>
        </w:tabs>
      </w:pPr>
      <w:hyperlink w:anchor="_Toc24099" w:history="1">
        <w:r>
          <w:rPr>
            <w:rFonts w:ascii="仿宋" w:eastAsia="仿宋" w:hAnsi="仿宋" w:cs="仿宋" w:hint="eastAsia"/>
            <w:lang w:eastAsia="zh-CN"/>
          </w:rPr>
          <w:t>(二)、定价策略</w:t>
        </w:r>
        <w:r>
          <w:tab/>
        </w:r>
        <w:r>
          <w:fldChar w:fldCharType="begin"/>
        </w:r>
        <w:r>
          <w:instrText xml:space="preserve"> PAGEREF _Toc24099 \h </w:instrText>
        </w:r>
        <w:r>
          <w:fldChar w:fldCharType="separate"/>
        </w:r>
        <w:r>
          <w:t>66</w:t>
        </w:r>
        <w:r>
          <w:fldChar w:fldCharType="end"/>
        </w:r>
      </w:hyperlink>
    </w:p>
    <w:p>
      <w:pPr>
        <w:pStyle w:val="TOC2"/>
        <w:tabs>
          <w:tab w:val="right" w:leader="dot" w:pos="8306"/>
        </w:tabs>
      </w:pPr>
      <w:hyperlink w:anchor="_Toc4202" w:history="1">
        <w:r>
          <w:rPr>
            <w:rFonts w:ascii="仿宋" w:eastAsia="仿宋" w:hAnsi="仿宋" w:cs="仿宋" w:hint="eastAsia"/>
            <w:lang w:eastAsia="zh-CN"/>
          </w:rPr>
          <w:t>(三)、销售和推广策略</w:t>
        </w:r>
        <w:r>
          <w:tab/>
        </w:r>
        <w:r>
          <w:fldChar w:fldCharType="begin"/>
        </w:r>
        <w:r>
          <w:instrText xml:space="preserve"> PAGEREF _Toc4202 \h </w:instrText>
        </w:r>
        <w:r>
          <w:fldChar w:fldCharType="separate"/>
        </w:r>
        <w:r>
          <w:t>68</w:t>
        </w:r>
        <w:r>
          <w:fldChar w:fldCharType="end"/>
        </w:r>
      </w:hyperlink>
    </w:p>
    <w:p>
      <w:pPr>
        <w:pStyle w:val="TOC2"/>
        <w:tabs>
          <w:tab w:val="right" w:leader="dot" w:pos="8306"/>
        </w:tabs>
      </w:pPr>
      <w:hyperlink w:anchor="_Toc26930" w:history="1">
        <w:r>
          <w:rPr>
            <w:rFonts w:ascii="仿宋" w:eastAsia="仿宋" w:hAnsi="仿宋" w:cs="仿宋" w:hint="eastAsia"/>
            <w:lang w:eastAsia="zh-CN"/>
          </w:rPr>
          <w:t>(四)、销售渠道和分销策略</w:t>
        </w:r>
        <w:r>
          <w:tab/>
        </w:r>
        <w:r>
          <w:fldChar w:fldCharType="begin"/>
        </w:r>
        <w:r>
          <w:instrText xml:space="preserve"> PAGEREF _Toc26930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12932"/>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18617"/>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9888"/>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https://d.book118.com/206144120202010041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0614412020201004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2024-01-24T20:47:00Z</dcterms:created>
  <dcterms:modified xsi:type="dcterms:W3CDTF">2024-01-24T20:47:29Z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62164FD7201B47188ECB1174218120A5_11</vt:lpwstr>
  </property>
  <property fmtid="{D5CDD505-2E9C-101B-9397-08002B2CF9AE}" pid="3" name="KSOProductBuildVer">
    <vt:lpwstr>2052-12.1.0.16120</vt:lpwstr>
  </property>
</Properties>
</file>