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公路清障车项目规划设计方案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70" w:history="1">
        <w:r>
          <w:rPr>
            <w:rFonts w:ascii="仿宋" w:eastAsia="仿宋" w:hAnsi="仿宋" w:cs="仿宋" w:hint="eastAsia"/>
            <w:lang w:eastAsia="zh-CN"/>
          </w:rPr>
          <w:t>序言</w:t>
        </w:r>
        <w:r>
          <w:tab/>
        </w:r>
        <w:r>
          <w:fldChar w:fldCharType="begin"/>
        </w:r>
        <w:r>
          <w:instrText xml:space="preserve"> PAGEREF _Toc29170 \h </w:instrText>
        </w:r>
        <w:r>
          <w:fldChar w:fldCharType="separate"/>
        </w:r>
        <w:r>
          <w:t>3</w:t>
        </w:r>
        <w:r>
          <w:fldChar w:fldCharType="end"/>
        </w:r>
      </w:hyperlink>
    </w:p>
    <w:p>
      <w:pPr>
        <w:pStyle w:val="TOC1"/>
        <w:tabs>
          <w:tab w:val="right" w:leader="dot" w:pos="8306"/>
        </w:tabs>
      </w:pPr>
      <w:hyperlink w:anchor="_Toc23583" w:history="1">
        <w:r>
          <w:rPr>
            <w:rFonts w:ascii="仿宋" w:eastAsia="仿宋" w:hAnsi="仿宋" w:cs="仿宋" w:hint="eastAsia"/>
            <w:lang w:eastAsia="zh-CN"/>
          </w:rPr>
          <w:t>一、工艺说明</w:t>
        </w:r>
        <w:r>
          <w:tab/>
        </w:r>
        <w:r>
          <w:fldChar w:fldCharType="begin"/>
        </w:r>
        <w:r>
          <w:instrText xml:space="preserve"> PAGEREF _Toc23583 \h </w:instrText>
        </w:r>
        <w:r>
          <w:fldChar w:fldCharType="separate"/>
        </w:r>
        <w:r>
          <w:t>3</w:t>
        </w:r>
        <w:r>
          <w:fldChar w:fldCharType="end"/>
        </w:r>
      </w:hyperlink>
    </w:p>
    <w:p>
      <w:pPr>
        <w:pStyle w:val="TOC2"/>
        <w:tabs>
          <w:tab w:val="right" w:leader="dot" w:pos="8306"/>
        </w:tabs>
      </w:pPr>
      <w:hyperlink w:anchor="_Toc10187" w:history="1">
        <w:r>
          <w:rPr>
            <w:rFonts w:ascii="仿宋" w:eastAsia="仿宋" w:hAnsi="仿宋" w:cs="仿宋" w:hint="eastAsia"/>
            <w:lang w:eastAsia="zh-CN"/>
          </w:rPr>
          <w:t>(一)、技术管理特点</w:t>
        </w:r>
        <w:r>
          <w:tab/>
        </w:r>
        <w:r>
          <w:fldChar w:fldCharType="begin"/>
        </w:r>
        <w:r>
          <w:instrText xml:space="preserve"> PAGEREF _Toc10187 \h </w:instrText>
        </w:r>
        <w:r>
          <w:fldChar w:fldCharType="separate"/>
        </w:r>
        <w:r>
          <w:t>3</w:t>
        </w:r>
        <w:r>
          <w:fldChar w:fldCharType="end"/>
        </w:r>
      </w:hyperlink>
    </w:p>
    <w:p>
      <w:pPr>
        <w:pStyle w:val="TOC2"/>
        <w:tabs>
          <w:tab w:val="right" w:leader="dot" w:pos="8306"/>
        </w:tabs>
      </w:pPr>
      <w:hyperlink w:anchor="_Toc17504" w:history="1">
        <w:r>
          <w:rPr>
            <w:rFonts w:ascii="仿宋" w:eastAsia="仿宋" w:hAnsi="仿宋" w:cs="仿宋" w:hint="eastAsia"/>
            <w:lang w:eastAsia="zh-CN"/>
          </w:rPr>
          <w:t>(二)、公路清障车项目工艺技术设计方案</w:t>
        </w:r>
        <w:r>
          <w:tab/>
        </w:r>
        <w:r>
          <w:fldChar w:fldCharType="begin"/>
        </w:r>
        <w:r>
          <w:instrText xml:space="preserve"> PAGEREF _Toc17504 \h </w:instrText>
        </w:r>
        <w:r>
          <w:fldChar w:fldCharType="separate"/>
        </w:r>
        <w:r>
          <w:t>4</w:t>
        </w:r>
        <w:r>
          <w:fldChar w:fldCharType="end"/>
        </w:r>
      </w:hyperlink>
    </w:p>
    <w:p>
      <w:pPr>
        <w:pStyle w:val="TOC2"/>
        <w:tabs>
          <w:tab w:val="right" w:leader="dot" w:pos="8306"/>
        </w:tabs>
      </w:pPr>
      <w:hyperlink w:anchor="_Toc21825" w:history="1">
        <w:r>
          <w:rPr>
            <w:rFonts w:ascii="仿宋" w:eastAsia="仿宋" w:hAnsi="仿宋" w:cs="仿宋" w:hint="eastAsia"/>
            <w:lang w:eastAsia="zh-CN"/>
          </w:rPr>
          <w:t>(三)、设备选型方案</w:t>
        </w:r>
        <w:r>
          <w:tab/>
        </w:r>
        <w:r>
          <w:fldChar w:fldCharType="begin"/>
        </w:r>
        <w:r>
          <w:instrText xml:space="preserve"> PAGEREF _Toc21825 \h </w:instrText>
        </w:r>
        <w:r>
          <w:fldChar w:fldCharType="separate"/>
        </w:r>
        <w:r>
          <w:t>5</w:t>
        </w:r>
        <w:r>
          <w:fldChar w:fldCharType="end"/>
        </w:r>
      </w:hyperlink>
    </w:p>
    <w:p>
      <w:pPr>
        <w:pStyle w:val="TOC1"/>
        <w:tabs>
          <w:tab w:val="right" w:leader="dot" w:pos="8306"/>
        </w:tabs>
      </w:pPr>
      <w:hyperlink w:anchor="_Toc32365" w:history="1">
        <w:r>
          <w:rPr>
            <w:rFonts w:ascii="仿宋" w:eastAsia="仿宋" w:hAnsi="仿宋" w:cs="仿宋" w:hint="eastAsia"/>
            <w:lang w:eastAsia="zh-CN"/>
          </w:rPr>
          <w:t>二、公路清障车项目危机管理</w:t>
        </w:r>
        <w:r>
          <w:tab/>
        </w:r>
        <w:r>
          <w:fldChar w:fldCharType="begin"/>
        </w:r>
        <w:r>
          <w:instrText xml:space="preserve"> PAGEREF _Toc32365 \h </w:instrText>
        </w:r>
        <w:r>
          <w:fldChar w:fldCharType="separate"/>
        </w:r>
        <w:r>
          <w:t>7</w:t>
        </w:r>
        <w:r>
          <w:fldChar w:fldCharType="end"/>
        </w:r>
      </w:hyperlink>
    </w:p>
    <w:p>
      <w:pPr>
        <w:pStyle w:val="TOC2"/>
        <w:tabs>
          <w:tab w:val="right" w:leader="dot" w:pos="8306"/>
        </w:tabs>
      </w:pPr>
      <w:hyperlink w:anchor="_Toc108" w:history="1">
        <w:r>
          <w:rPr>
            <w:rFonts w:ascii="仿宋" w:eastAsia="仿宋" w:hAnsi="仿宋" w:cs="仿宋" w:hint="eastAsia"/>
            <w:lang w:eastAsia="zh-CN"/>
          </w:rPr>
          <w:t>(一)、危机预警与识别</w:t>
        </w:r>
        <w:r>
          <w:tab/>
        </w:r>
        <w:r>
          <w:fldChar w:fldCharType="begin"/>
        </w:r>
        <w:r>
          <w:instrText xml:space="preserve"> PAGEREF _Toc108 \h </w:instrText>
        </w:r>
        <w:r>
          <w:fldChar w:fldCharType="separate"/>
        </w:r>
        <w:r>
          <w:t>7</w:t>
        </w:r>
        <w:r>
          <w:fldChar w:fldCharType="end"/>
        </w:r>
      </w:hyperlink>
    </w:p>
    <w:p>
      <w:pPr>
        <w:pStyle w:val="TOC2"/>
        <w:tabs>
          <w:tab w:val="right" w:leader="dot" w:pos="8306"/>
        </w:tabs>
      </w:pPr>
      <w:hyperlink w:anchor="_Toc3866" w:history="1">
        <w:r>
          <w:rPr>
            <w:rFonts w:ascii="仿宋" w:eastAsia="仿宋" w:hAnsi="仿宋" w:cs="仿宋" w:hint="eastAsia"/>
            <w:lang w:eastAsia="zh-CN"/>
          </w:rPr>
          <w:t>(二)、危机应对与恢复</w:t>
        </w:r>
        <w:r>
          <w:tab/>
        </w:r>
        <w:r>
          <w:fldChar w:fldCharType="begin"/>
        </w:r>
        <w:r>
          <w:instrText xml:space="preserve"> PAGEREF _Toc3866 \h </w:instrText>
        </w:r>
        <w:r>
          <w:fldChar w:fldCharType="separate"/>
        </w:r>
        <w:r>
          <w:t>8</w:t>
        </w:r>
        <w:r>
          <w:fldChar w:fldCharType="end"/>
        </w:r>
      </w:hyperlink>
    </w:p>
    <w:p>
      <w:pPr>
        <w:pStyle w:val="TOC1"/>
        <w:tabs>
          <w:tab w:val="right" w:leader="dot" w:pos="8306"/>
        </w:tabs>
      </w:pPr>
      <w:hyperlink w:anchor="_Toc15742" w:history="1">
        <w:r>
          <w:rPr>
            <w:rFonts w:ascii="仿宋" w:eastAsia="仿宋" w:hAnsi="仿宋" w:cs="仿宋" w:hint="eastAsia"/>
            <w:lang w:eastAsia="zh-CN"/>
          </w:rPr>
          <w:t>三、公路清障车项目文档管理</w:t>
        </w:r>
        <w:r>
          <w:tab/>
        </w:r>
        <w:r>
          <w:fldChar w:fldCharType="begin"/>
        </w:r>
        <w:r>
          <w:instrText xml:space="preserve"> PAGEREF _Toc15742 \h </w:instrText>
        </w:r>
        <w:r>
          <w:fldChar w:fldCharType="separate"/>
        </w:r>
        <w:r>
          <w:t>9</w:t>
        </w:r>
        <w:r>
          <w:fldChar w:fldCharType="end"/>
        </w:r>
      </w:hyperlink>
    </w:p>
    <w:p>
      <w:pPr>
        <w:pStyle w:val="TOC2"/>
        <w:tabs>
          <w:tab w:val="right" w:leader="dot" w:pos="8306"/>
        </w:tabs>
      </w:pPr>
      <w:hyperlink w:anchor="_Toc6585" w:history="1">
        <w:r>
          <w:rPr>
            <w:rFonts w:ascii="仿宋" w:eastAsia="仿宋" w:hAnsi="仿宋" w:cs="仿宋" w:hint="eastAsia"/>
            <w:lang w:eastAsia="zh-CN"/>
          </w:rPr>
          <w:t>(一)、文档编制与审查</w:t>
        </w:r>
        <w:r>
          <w:tab/>
        </w:r>
        <w:r>
          <w:fldChar w:fldCharType="begin"/>
        </w:r>
        <w:r>
          <w:instrText xml:space="preserve"> PAGEREF _Toc6585 \h </w:instrText>
        </w:r>
        <w:r>
          <w:fldChar w:fldCharType="separate"/>
        </w:r>
        <w:r>
          <w:t>9</w:t>
        </w:r>
        <w:r>
          <w:fldChar w:fldCharType="end"/>
        </w:r>
      </w:hyperlink>
    </w:p>
    <w:p>
      <w:pPr>
        <w:pStyle w:val="TOC2"/>
        <w:tabs>
          <w:tab w:val="right" w:leader="dot" w:pos="8306"/>
        </w:tabs>
      </w:pPr>
      <w:hyperlink w:anchor="_Toc10950" w:history="1">
        <w:r>
          <w:rPr>
            <w:rFonts w:ascii="仿宋" w:eastAsia="仿宋" w:hAnsi="仿宋" w:cs="仿宋" w:hint="eastAsia"/>
            <w:lang w:eastAsia="zh-CN"/>
          </w:rPr>
          <w:t>(二)、文档发布与分发</w:t>
        </w:r>
        <w:r>
          <w:tab/>
        </w:r>
        <w:r>
          <w:fldChar w:fldCharType="begin"/>
        </w:r>
        <w:r>
          <w:instrText xml:space="preserve"> PAGEREF _Toc10950 \h </w:instrText>
        </w:r>
        <w:r>
          <w:fldChar w:fldCharType="separate"/>
        </w:r>
        <w:r>
          <w:t>10</w:t>
        </w:r>
        <w:r>
          <w:fldChar w:fldCharType="end"/>
        </w:r>
      </w:hyperlink>
    </w:p>
    <w:p>
      <w:pPr>
        <w:pStyle w:val="TOC2"/>
        <w:tabs>
          <w:tab w:val="right" w:leader="dot" w:pos="8306"/>
        </w:tabs>
      </w:pPr>
      <w:hyperlink w:anchor="_Toc12951" w:history="1">
        <w:r>
          <w:rPr>
            <w:rFonts w:ascii="仿宋" w:eastAsia="仿宋" w:hAnsi="仿宋" w:cs="仿宋" w:hint="eastAsia"/>
            <w:lang w:eastAsia="zh-CN"/>
          </w:rPr>
          <w:t>(三)、文档存档与归档</w:t>
        </w:r>
        <w:r>
          <w:tab/>
        </w:r>
        <w:r>
          <w:fldChar w:fldCharType="begin"/>
        </w:r>
        <w:r>
          <w:instrText xml:space="preserve"> PAGEREF _Toc12951 \h </w:instrText>
        </w:r>
        <w:r>
          <w:fldChar w:fldCharType="separate"/>
        </w:r>
        <w:r>
          <w:t>11</w:t>
        </w:r>
        <w:r>
          <w:fldChar w:fldCharType="end"/>
        </w:r>
      </w:hyperlink>
    </w:p>
    <w:p>
      <w:pPr>
        <w:pStyle w:val="TOC1"/>
        <w:tabs>
          <w:tab w:val="right" w:leader="dot" w:pos="8306"/>
        </w:tabs>
      </w:pPr>
      <w:hyperlink w:anchor="_Toc9642" w:history="1">
        <w:r>
          <w:rPr>
            <w:rFonts w:ascii="仿宋" w:eastAsia="仿宋" w:hAnsi="仿宋" w:cs="仿宋" w:hint="eastAsia"/>
            <w:lang w:eastAsia="zh-CN"/>
          </w:rPr>
          <w:t>四、公路清障车项目建设背景及必要性分析</w:t>
        </w:r>
        <w:r>
          <w:tab/>
        </w:r>
        <w:r>
          <w:fldChar w:fldCharType="begin"/>
        </w:r>
        <w:r>
          <w:instrText xml:space="preserve"> PAGEREF _Toc9642 \h </w:instrText>
        </w:r>
        <w:r>
          <w:fldChar w:fldCharType="separate"/>
        </w:r>
        <w:r>
          <w:t>12</w:t>
        </w:r>
        <w:r>
          <w:fldChar w:fldCharType="end"/>
        </w:r>
      </w:hyperlink>
    </w:p>
    <w:p>
      <w:pPr>
        <w:pStyle w:val="TOC2"/>
        <w:tabs>
          <w:tab w:val="right" w:leader="dot" w:pos="8306"/>
        </w:tabs>
      </w:pPr>
      <w:hyperlink w:anchor="_Toc14988" w:history="1">
        <w:r>
          <w:rPr>
            <w:rFonts w:ascii="仿宋" w:eastAsia="仿宋" w:hAnsi="仿宋" w:cs="仿宋" w:hint="eastAsia"/>
            <w:lang w:eastAsia="zh-CN"/>
          </w:rPr>
          <w:t>(一)、公路清障车项目背景分析</w:t>
        </w:r>
        <w:r>
          <w:tab/>
        </w:r>
        <w:r>
          <w:fldChar w:fldCharType="begin"/>
        </w:r>
        <w:r>
          <w:instrText xml:space="preserve"> PAGEREF _Toc14988 \h </w:instrText>
        </w:r>
        <w:r>
          <w:fldChar w:fldCharType="separate"/>
        </w:r>
        <w:r>
          <w:t>12</w:t>
        </w:r>
        <w:r>
          <w:fldChar w:fldCharType="end"/>
        </w:r>
      </w:hyperlink>
    </w:p>
    <w:p>
      <w:pPr>
        <w:pStyle w:val="TOC2"/>
        <w:tabs>
          <w:tab w:val="right" w:leader="dot" w:pos="8306"/>
        </w:tabs>
      </w:pPr>
      <w:hyperlink w:anchor="_Toc18571" w:history="1">
        <w:r>
          <w:rPr>
            <w:rFonts w:ascii="仿宋" w:eastAsia="仿宋" w:hAnsi="仿宋" w:cs="仿宋" w:hint="eastAsia"/>
            <w:lang w:eastAsia="zh-CN"/>
          </w:rPr>
          <w:t>(二)、公路清障车项目建设必要性分析</w:t>
        </w:r>
        <w:r>
          <w:tab/>
        </w:r>
        <w:r>
          <w:fldChar w:fldCharType="begin"/>
        </w:r>
        <w:r>
          <w:instrText xml:space="preserve"> PAGEREF _Toc18571 \h </w:instrText>
        </w:r>
        <w:r>
          <w:fldChar w:fldCharType="separate"/>
        </w:r>
        <w:r>
          <w:t>14</w:t>
        </w:r>
        <w:r>
          <w:fldChar w:fldCharType="end"/>
        </w:r>
      </w:hyperlink>
    </w:p>
    <w:p>
      <w:pPr>
        <w:pStyle w:val="TOC1"/>
        <w:tabs>
          <w:tab w:val="right" w:leader="dot" w:pos="8306"/>
        </w:tabs>
      </w:pPr>
      <w:hyperlink w:anchor="_Toc13262" w:history="1">
        <w:r>
          <w:rPr>
            <w:rFonts w:ascii="仿宋" w:eastAsia="仿宋" w:hAnsi="仿宋" w:cs="仿宋" w:hint="eastAsia"/>
            <w:lang w:eastAsia="zh-CN"/>
          </w:rPr>
          <w:t>五、产品规划分析</w:t>
        </w:r>
        <w:r>
          <w:tab/>
        </w:r>
        <w:r>
          <w:fldChar w:fldCharType="begin"/>
        </w:r>
        <w:r>
          <w:instrText xml:space="preserve"> PAGEREF _Toc13262 \h </w:instrText>
        </w:r>
        <w:r>
          <w:fldChar w:fldCharType="separate"/>
        </w:r>
        <w:r>
          <w:t>15</w:t>
        </w:r>
        <w:r>
          <w:fldChar w:fldCharType="end"/>
        </w:r>
      </w:hyperlink>
    </w:p>
    <w:p>
      <w:pPr>
        <w:pStyle w:val="TOC2"/>
        <w:tabs>
          <w:tab w:val="right" w:leader="dot" w:pos="8306"/>
        </w:tabs>
      </w:pPr>
      <w:hyperlink w:anchor="_Toc178" w:history="1">
        <w:r>
          <w:rPr>
            <w:rFonts w:ascii="仿宋" w:eastAsia="仿宋" w:hAnsi="仿宋" w:cs="仿宋" w:hint="eastAsia"/>
            <w:lang w:eastAsia="zh-CN"/>
          </w:rPr>
          <w:t>(一)、产品规划</w:t>
        </w:r>
        <w:r>
          <w:tab/>
        </w:r>
        <w:r>
          <w:fldChar w:fldCharType="begin"/>
        </w:r>
        <w:r>
          <w:instrText xml:space="preserve"> PAGEREF _Toc178 \h </w:instrText>
        </w:r>
        <w:r>
          <w:fldChar w:fldCharType="separate"/>
        </w:r>
        <w:r>
          <w:t>15</w:t>
        </w:r>
        <w:r>
          <w:fldChar w:fldCharType="end"/>
        </w:r>
      </w:hyperlink>
    </w:p>
    <w:p>
      <w:pPr>
        <w:pStyle w:val="TOC2"/>
        <w:tabs>
          <w:tab w:val="right" w:leader="dot" w:pos="8306"/>
        </w:tabs>
      </w:pPr>
      <w:hyperlink w:anchor="_Toc17069" w:history="1">
        <w:r>
          <w:rPr>
            <w:rFonts w:ascii="仿宋" w:eastAsia="仿宋" w:hAnsi="仿宋" w:cs="仿宋" w:hint="eastAsia"/>
            <w:lang w:eastAsia="zh-CN"/>
          </w:rPr>
          <w:t>(二)、建设规模</w:t>
        </w:r>
        <w:r>
          <w:tab/>
        </w:r>
        <w:r>
          <w:fldChar w:fldCharType="begin"/>
        </w:r>
        <w:r>
          <w:instrText xml:space="preserve"> PAGEREF _Toc17069 \h </w:instrText>
        </w:r>
        <w:r>
          <w:fldChar w:fldCharType="separate"/>
        </w:r>
        <w:r>
          <w:t>16</w:t>
        </w:r>
        <w:r>
          <w:fldChar w:fldCharType="end"/>
        </w:r>
      </w:hyperlink>
    </w:p>
    <w:p>
      <w:pPr>
        <w:pStyle w:val="TOC1"/>
        <w:tabs>
          <w:tab w:val="right" w:leader="dot" w:pos="8306"/>
        </w:tabs>
      </w:pPr>
      <w:hyperlink w:anchor="_Toc17589" w:history="1">
        <w:r>
          <w:rPr>
            <w:rFonts w:ascii="仿宋" w:eastAsia="仿宋" w:hAnsi="仿宋" w:cs="仿宋" w:hint="eastAsia"/>
            <w:lang w:eastAsia="zh-CN"/>
          </w:rPr>
          <w:t>六、公路清障车项目绩效评估</w:t>
        </w:r>
        <w:r>
          <w:tab/>
        </w:r>
        <w:r>
          <w:fldChar w:fldCharType="begin"/>
        </w:r>
        <w:r>
          <w:instrText xml:space="preserve"> PAGEREF _Toc17589 \h </w:instrText>
        </w:r>
        <w:r>
          <w:fldChar w:fldCharType="separate"/>
        </w:r>
        <w:r>
          <w:t>17</w:t>
        </w:r>
        <w:r>
          <w:fldChar w:fldCharType="end"/>
        </w:r>
      </w:hyperlink>
    </w:p>
    <w:p>
      <w:pPr>
        <w:pStyle w:val="TOC2"/>
        <w:tabs>
          <w:tab w:val="right" w:leader="dot" w:pos="8306"/>
        </w:tabs>
      </w:pPr>
      <w:hyperlink w:anchor="_Toc24804" w:history="1">
        <w:r>
          <w:rPr>
            <w:rFonts w:ascii="仿宋" w:eastAsia="仿宋" w:hAnsi="仿宋" w:cs="仿宋" w:hint="eastAsia"/>
            <w:lang w:eastAsia="zh-CN"/>
          </w:rPr>
          <w:t>(一)、绩效评估指标</w:t>
        </w:r>
        <w:r>
          <w:tab/>
        </w:r>
        <w:r>
          <w:fldChar w:fldCharType="begin"/>
        </w:r>
        <w:r>
          <w:instrText xml:space="preserve"> PAGEREF _Toc24804 \h </w:instrText>
        </w:r>
        <w:r>
          <w:fldChar w:fldCharType="separate"/>
        </w:r>
        <w:r>
          <w:t>17</w:t>
        </w:r>
        <w:r>
          <w:fldChar w:fldCharType="end"/>
        </w:r>
      </w:hyperlink>
    </w:p>
    <w:p>
      <w:pPr>
        <w:pStyle w:val="TOC2"/>
        <w:tabs>
          <w:tab w:val="right" w:leader="dot" w:pos="8306"/>
        </w:tabs>
      </w:pPr>
      <w:hyperlink w:anchor="_Toc30452" w:history="1">
        <w:r>
          <w:rPr>
            <w:rFonts w:ascii="仿宋" w:eastAsia="仿宋" w:hAnsi="仿宋" w:cs="仿宋" w:hint="eastAsia"/>
            <w:lang w:eastAsia="zh-CN"/>
          </w:rPr>
          <w:t>(二)、绩效评估方法</w:t>
        </w:r>
        <w:r>
          <w:tab/>
        </w:r>
        <w:r>
          <w:fldChar w:fldCharType="begin"/>
        </w:r>
        <w:r>
          <w:instrText xml:space="preserve"> PAGEREF _Toc30452 \h </w:instrText>
        </w:r>
        <w:r>
          <w:fldChar w:fldCharType="separate"/>
        </w:r>
        <w:r>
          <w:t>18</w:t>
        </w:r>
        <w:r>
          <w:fldChar w:fldCharType="end"/>
        </w:r>
      </w:hyperlink>
    </w:p>
    <w:p>
      <w:pPr>
        <w:pStyle w:val="TOC2"/>
        <w:tabs>
          <w:tab w:val="right" w:leader="dot" w:pos="8306"/>
        </w:tabs>
      </w:pPr>
      <w:hyperlink w:anchor="_Toc16536" w:history="1">
        <w:r>
          <w:rPr>
            <w:rFonts w:ascii="仿宋" w:eastAsia="仿宋" w:hAnsi="仿宋" w:cs="仿宋" w:hint="eastAsia"/>
            <w:lang w:eastAsia="zh-CN"/>
          </w:rPr>
          <w:t>(三)、绩效评估周期</w:t>
        </w:r>
        <w:r>
          <w:tab/>
        </w:r>
        <w:r>
          <w:fldChar w:fldCharType="begin"/>
        </w:r>
        <w:r>
          <w:instrText xml:space="preserve"> PAGEREF _Toc16536 \h </w:instrText>
        </w:r>
        <w:r>
          <w:fldChar w:fldCharType="separate"/>
        </w:r>
        <w:r>
          <w:t>19</w:t>
        </w:r>
        <w:r>
          <w:fldChar w:fldCharType="end"/>
        </w:r>
      </w:hyperlink>
    </w:p>
    <w:p>
      <w:pPr>
        <w:pStyle w:val="TOC1"/>
        <w:tabs>
          <w:tab w:val="right" w:leader="dot" w:pos="8306"/>
        </w:tabs>
      </w:pPr>
      <w:hyperlink w:anchor="_Toc7460" w:history="1">
        <w:r>
          <w:rPr>
            <w:rFonts w:ascii="仿宋" w:eastAsia="仿宋" w:hAnsi="仿宋" w:cs="仿宋" w:hint="eastAsia"/>
            <w:lang w:eastAsia="zh-CN"/>
          </w:rPr>
          <w:t>七、公路清障车项目人力资源培养与发展</w:t>
        </w:r>
        <w:r>
          <w:tab/>
        </w:r>
        <w:r>
          <w:fldChar w:fldCharType="begin"/>
        </w:r>
        <w:r>
          <w:instrText xml:space="preserve"> PAGEREF _Toc7460 \h </w:instrText>
        </w:r>
        <w:r>
          <w:fldChar w:fldCharType="separate"/>
        </w:r>
        <w:r>
          <w:t>21</w:t>
        </w:r>
        <w:r>
          <w:fldChar w:fldCharType="end"/>
        </w:r>
      </w:hyperlink>
    </w:p>
    <w:p>
      <w:pPr>
        <w:pStyle w:val="TOC2"/>
        <w:tabs>
          <w:tab w:val="right" w:leader="dot" w:pos="8306"/>
        </w:tabs>
      </w:pPr>
      <w:hyperlink w:anchor="_Toc1094" w:history="1">
        <w:r>
          <w:rPr>
            <w:rFonts w:ascii="仿宋" w:eastAsia="仿宋" w:hAnsi="仿宋" w:cs="仿宋" w:hint="eastAsia"/>
            <w:lang w:eastAsia="zh-CN"/>
          </w:rPr>
          <w:t>(一)、人才需求与规划</w:t>
        </w:r>
        <w:r>
          <w:tab/>
        </w:r>
        <w:r>
          <w:fldChar w:fldCharType="begin"/>
        </w:r>
        <w:r>
          <w:instrText xml:space="preserve"> PAGEREF _Toc1094 \h </w:instrText>
        </w:r>
        <w:r>
          <w:fldChar w:fldCharType="separate"/>
        </w:r>
        <w:r>
          <w:t>21</w:t>
        </w:r>
        <w:r>
          <w:fldChar w:fldCharType="end"/>
        </w:r>
      </w:hyperlink>
    </w:p>
    <w:p>
      <w:pPr>
        <w:pStyle w:val="TOC2"/>
        <w:tabs>
          <w:tab w:val="right" w:leader="dot" w:pos="8306"/>
        </w:tabs>
      </w:pPr>
      <w:hyperlink w:anchor="_Toc7423" w:history="1">
        <w:r>
          <w:rPr>
            <w:rFonts w:ascii="仿宋" w:eastAsia="仿宋" w:hAnsi="仿宋" w:cs="仿宋" w:hint="eastAsia"/>
            <w:lang w:eastAsia="zh-CN"/>
          </w:rPr>
          <w:t>(二)、培训与发展计划</w:t>
        </w:r>
        <w:r>
          <w:tab/>
        </w:r>
        <w:r>
          <w:fldChar w:fldCharType="begin"/>
        </w:r>
        <w:r>
          <w:instrText xml:space="preserve"> PAGEREF _Toc7423 \h </w:instrText>
        </w:r>
        <w:r>
          <w:fldChar w:fldCharType="separate"/>
        </w:r>
        <w:r>
          <w:t>21</w:t>
        </w:r>
        <w:r>
          <w:fldChar w:fldCharType="end"/>
        </w:r>
      </w:hyperlink>
    </w:p>
    <w:p>
      <w:pPr>
        <w:pStyle w:val="TOC1"/>
        <w:tabs>
          <w:tab w:val="right" w:leader="dot" w:pos="8306"/>
        </w:tabs>
      </w:pPr>
      <w:hyperlink w:anchor="_Toc23340" w:history="1">
        <w:r>
          <w:rPr>
            <w:rFonts w:ascii="仿宋" w:eastAsia="仿宋" w:hAnsi="仿宋" w:cs="仿宋" w:hint="eastAsia"/>
            <w:lang w:eastAsia="zh-CN"/>
          </w:rPr>
          <w:t>八、公路清障车项目投资规划</w:t>
        </w:r>
        <w:r>
          <w:tab/>
        </w:r>
        <w:r>
          <w:fldChar w:fldCharType="begin"/>
        </w:r>
        <w:r>
          <w:instrText xml:space="preserve"> PAGEREF _Toc23340 \h </w:instrText>
        </w:r>
        <w:r>
          <w:fldChar w:fldCharType="separate"/>
        </w:r>
        <w:r>
          <w:t>22</w:t>
        </w:r>
        <w:r>
          <w:fldChar w:fldCharType="end"/>
        </w:r>
      </w:hyperlink>
    </w:p>
    <w:p>
      <w:pPr>
        <w:pStyle w:val="TOC2"/>
        <w:tabs>
          <w:tab w:val="right" w:leader="dot" w:pos="8306"/>
        </w:tabs>
      </w:pPr>
      <w:hyperlink w:anchor="_Toc28553" w:history="1">
        <w:r>
          <w:rPr>
            <w:rFonts w:ascii="仿宋" w:eastAsia="仿宋" w:hAnsi="仿宋" w:cs="仿宋" w:hint="eastAsia"/>
            <w:lang w:eastAsia="zh-CN"/>
          </w:rPr>
          <w:t>(一)、公路清障车项目总投资估算</w:t>
        </w:r>
        <w:r>
          <w:tab/>
        </w:r>
        <w:r>
          <w:fldChar w:fldCharType="begin"/>
        </w:r>
        <w:r>
          <w:instrText xml:space="preserve"> PAGEREF _Toc28553 \h </w:instrText>
        </w:r>
        <w:r>
          <w:fldChar w:fldCharType="separate"/>
        </w:r>
        <w:r>
          <w:t>22</w:t>
        </w:r>
        <w:r>
          <w:fldChar w:fldCharType="end"/>
        </w:r>
      </w:hyperlink>
    </w:p>
    <w:p>
      <w:pPr>
        <w:pStyle w:val="TOC2"/>
        <w:tabs>
          <w:tab w:val="right" w:leader="dot" w:pos="8306"/>
        </w:tabs>
      </w:pPr>
      <w:hyperlink w:anchor="_Toc19956" w:history="1">
        <w:r>
          <w:rPr>
            <w:rFonts w:ascii="仿宋" w:eastAsia="仿宋" w:hAnsi="仿宋" w:cs="仿宋" w:hint="eastAsia"/>
            <w:lang w:eastAsia="zh-CN"/>
          </w:rPr>
          <w:t>(二)、资金筹措</w:t>
        </w:r>
        <w:r>
          <w:tab/>
        </w:r>
        <w:r>
          <w:fldChar w:fldCharType="begin"/>
        </w:r>
        <w:r>
          <w:instrText xml:space="preserve"> PAGEREF _Toc19956 \h </w:instrText>
        </w:r>
        <w:r>
          <w:fldChar w:fldCharType="separate"/>
        </w:r>
        <w:r>
          <w:t>23</w:t>
        </w:r>
        <w:r>
          <w:fldChar w:fldCharType="end"/>
        </w:r>
      </w:hyperlink>
    </w:p>
    <w:p>
      <w:pPr>
        <w:pStyle w:val="TOC1"/>
        <w:tabs>
          <w:tab w:val="right" w:leader="dot" w:pos="8306"/>
        </w:tabs>
      </w:pPr>
      <w:hyperlink w:anchor="_Toc1946" w:history="1">
        <w:r>
          <w:rPr>
            <w:rFonts w:ascii="仿宋" w:eastAsia="仿宋" w:hAnsi="仿宋" w:cs="仿宋" w:hint="eastAsia"/>
            <w:lang w:eastAsia="zh-CN"/>
          </w:rPr>
          <w:t>九、公路清障车项目计划安排</w:t>
        </w:r>
        <w:r>
          <w:tab/>
        </w:r>
        <w:r>
          <w:fldChar w:fldCharType="begin"/>
        </w:r>
        <w:r>
          <w:instrText xml:space="preserve"> PAGEREF _Toc1946 \h </w:instrText>
        </w:r>
        <w:r>
          <w:fldChar w:fldCharType="separate"/>
        </w:r>
        <w:r>
          <w:t>24</w:t>
        </w:r>
        <w:r>
          <w:fldChar w:fldCharType="end"/>
        </w:r>
      </w:hyperlink>
    </w:p>
    <w:p>
      <w:pPr>
        <w:pStyle w:val="TOC2"/>
        <w:tabs>
          <w:tab w:val="right" w:leader="dot" w:pos="8306"/>
        </w:tabs>
      </w:pPr>
      <w:hyperlink w:anchor="_Toc9636" w:history="1">
        <w:r>
          <w:rPr>
            <w:rFonts w:ascii="仿宋" w:eastAsia="仿宋" w:hAnsi="仿宋" w:cs="仿宋" w:hint="eastAsia"/>
            <w:lang w:eastAsia="zh-CN"/>
          </w:rPr>
          <w:t>(一)、建设周期</w:t>
        </w:r>
        <w:r>
          <w:tab/>
        </w:r>
        <w:r>
          <w:fldChar w:fldCharType="begin"/>
        </w:r>
        <w:r>
          <w:instrText xml:space="preserve"> PAGEREF _Toc9636 \h </w:instrText>
        </w:r>
        <w:r>
          <w:fldChar w:fldCharType="separate"/>
        </w:r>
        <w:r>
          <w:t>24</w:t>
        </w:r>
        <w:r>
          <w:fldChar w:fldCharType="end"/>
        </w:r>
      </w:hyperlink>
    </w:p>
    <w:p>
      <w:pPr>
        <w:pStyle w:val="TOC2"/>
        <w:tabs>
          <w:tab w:val="right" w:leader="dot" w:pos="8306"/>
        </w:tabs>
      </w:pPr>
      <w:hyperlink w:anchor="_Toc19844" w:history="1">
        <w:r>
          <w:rPr>
            <w:rFonts w:ascii="仿宋" w:eastAsia="仿宋" w:hAnsi="仿宋" w:cs="仿宋" w:hint="eastAsia"/>
            <w:lang w:eastAsia="zh-CN"/>
          </w:rPr>
          <w:t>(二)、建设进度</w:t>
        </w:r>
        <w:r>
          <w:tab/>
        </w:r>
        <w:r>
          <w:fldChar w:fldCharType="begin"/>
        </w:r>
        <w:r>
          <w:instrText xml:space="preserve"> PAGEREF _Toc19844 \h </w:instrText>
        </w:r>
        <w:r>
          <w:fldChar w:fldCharType="separate"/>
        </w:r>
        <w:r>
          <w:t>25</w:t>
        </w:r>
        <w:r>
          <w:fldChar w:fldCharType="end"/>
        </w:r>
      </w:hyperlink>
    </w:p>
    <w:p>
      <w:pPr>
        <w:pStyle w:val="TOC2"/>
        <w:tabs>
          <w:tab w:val="right" w:leader="dot" w:pos="8306"/>
        </w:tabs>
      </w:pPr>
      <w:hyperlink w:anchor="_Toc26400" w:history="1">
        <w:r>
          <w:rPr>
            <w:rFonts w:ascii="仿宋" w:eastAsia="仿宋" w:hAnsi="仿宋" w:cs="仿宋" w:hint="eastAsia"/>
            <w:lang w:eastAsia="zh-CN"/>
          </w:rPr>
          <w:t>(三)、进度安排注意事项</w:t>
        </w:r>
        <w:r>
          <w:tab/>
        </w:r>
        <w:r>
          <w:fldChar w:fldCharType="begin"/>
        </w:r>
        <w:r>
          <w:instrText xml:space="preserve"> PAGEREF _Toc26400 \h </w:instrText>
        </w:r>
        <w:r>
          <w:fldChar w:fldCharType="separate"/>
        </w:r>
        <w:r>
          <w:t>25</w:t>
        </w:r>
        <w:r>
          <w:fldChar w:fldCharType="end"/>
        </w:r>
      </w:hyperlink>
    </w:p>
    <w:p>
      <w:pPr>
        <w:pStyle w:val="TOC2"/>
        <w:tabs>
          <w:tab w:val="right" w:leader="dot" w:pos="8306"/>
        </w:tabs>
      </w:pPr>
      <w:hyperlink w:anchor="_Toc24841" w:history="1">
        <w:r>
          <w:rPr>
            <w:rFonts w:ascii="仿宋" w:eastAsia="仿宋" w:hAnsi="仿宋" w:cs="仿宋" w:hint="eastAsia"/>
            <w:lang w:eastAsia="zh-CN"/>
          </w:rPr>
          <w:t>(四)、人力资源配置</w:t>
        </w:r>
        <w:r>
          <w:tab/>
        </w:r>
        <w:r>
          <w:fldChar w:fldCharType="begin"/>
        </w:r>
        <w:r>
          <w:instrText xml:space="preserve"> PAGEREF _Toc24841 \h </w:instrText>
        </w:r>
        <w:r>
          <w:fldChar w:fldCharType="separate"/>
        </w:r>
        <w:r>
          <w:t>27</w:t>
        </w:r>
        <w:r>
          <w:fldChar w:fldCharType="end"/>
        </w:r>
      </w:hyperlink>
    </w:p>
    <w:p>
      <w:pPr>
        <w:pStyle w:val="TOC1"/>
        <w:tabs>
          <w:tab w:val="right" w:leader="dot" w:pos="8306"/>
        </w:tabs>
      </w:pPr>
      <w:hyperlink w:anchor="_Toc28616" w:history="1">
        <w:r>
          <w:rPr>
            <w:rFonts w:ascii="仿宋" w:eastAsia="仿宋" w:hAnsi="仿宋" w:cs="仿宋" w:hint="eastAsia"/>
            <w:lang w:eastAsia="zh-CN"/>
          </w:rPr>
          <w:t>十、公路清障车项目风险管理</w:t>
        </w:r>
        <w:r>
          <w:tab/>
        </w:r>
        <w:r>
          <w:fldChar w:fldCharType="begin"/>
        </w:r>
        <w:r>
          <w:instrText xml:space="preserve"> PAGEREF _Toc28616 \h </w:instrText>
        </w:r>
        <w:r>
          <w:fldChar w:fldCharType="separate"/>
        </w:r>
        <w:r>
          <w:t>28</w:t>
        </w:r>
        <w:r>
          <w:fldChar w:fldCharType="end"/>
        </w:r>
      </w:hyperlink>
    </w:p>
    <w:p>
      <w:pPr>
        <w:pStyle w:val="TOC2"/>
        <w:tabs>
          <w:tab w:val="right" w:leader="dot" w:pos="8306"/>
        </w:tabs>
      </w:pPr>
      <w:hyperlink w:anchor="_Toc7177" w:history="1">
        <w:r>
          <w:rPr>
            <w:rFonts w:ascii="仿宋" w:eastAsia="仿宋" w:hAnsi="仿宋" w:cs="仿宋" w:hint="eastAsia"/>
            <w:lang w:eastAsia="zh-CN"/>
          </w:rPr>
          <w:t>(一)、风险识别与评估</w:t>
        </w:r>
        <w:r>
          <w:tab/>
        </w:r>
        <w:r>
          <w:fldChar w:fldCharType="begin"/>
        </w:r>
        <w:r>
          <w:instrText xml:space="preserve"> PAGEREF _Toc7177 \h </w:instrText>
        </w:r>
        <w:r>
          <w:fldChar w:fldCharType="separate"/>
        </w:r>
        <w:r>
          <w:t>28</w:t>
        </w:r>
        <w:r>
          <w:fldChar w:fldCharType="end"/>
        </w:r>
      </w:hyperlink>
    </w:p>
    <w:p>
      <w:pPr>
        <w:pStyle w:val="TOC2"/>
        <w:tabs>
          <w:tab w:val="right" w:leader="dot" w:pos="8306"/>
        </w:tabs>
      </w:pPr>
      <w:hyperlink w:anchor="_Toc25591" w:history="1">
        <w:r>
          <w:rPr>
            <w:rFonts w:ascii="仿宋" w:eastAsia="仿宋" w:hAnsi="仿宋" w:cs="仿宋" w:hint="eastAsia"/>
            <w:lang w:eastAsia="zh-CN"/>
          </w:rPr>
          <w:t>(二)、风险应对策略</w:t>
        </w:r>
        <w:r>
          <w:tab/>
        </w:r>
        <w:r>
          <w:fldChar w:fldCharType="begin"/>
        </w:r>
        <w:r>
          <w:instrText xml:space="preserve"> PAGEREF _Toc25591 \h </w:instrText>
        </w:r>
        <w:r>
          <w:fldChar w:fldCharType="separate"/>
        </w:r>
        <w:r>
          <w:t>29</w:t>
        </w:r>
        <w:r>
          <w:fldChar w:fldCharType="end"/>
        </w:r>
      </w:hyperlink>
    </w:p>
    <w:p>
      <w:pPr>
        <w:pStyle w:val="TOC2"/>
        <w:tabs>
          <w:tab w:val="right" w:leader="dot" w:pos="8306"/>
        </w:tabs>
      </w:pPr>
      <w:hyperlink w:anchor="_Toc25483" w:history="1">
        <w:r>
          <w:rPr>
            <w:rFonts w:ascii="仿宋" w:eastAsia="仿宋" w:hAnsi="仿宋" w:cs="仿宋" w:hint="eastAsia"/>
            <w:lang w:eastAsia="zh-CN"/>
          </w:rPr>
          <w:t>(三)、风险监控与控制</w:t>
        </w:r>
        <w:r>
          <w:tab/>
        </w:r>
        <w:r>
          <w:fldChar w:fldCharType="begin"/>
        </w:r>
        <w:r>
          <w:instrText xml:space="preserve"> PAGEREF _Toc25483 \h </w:instrText>
        </w:r>
        <w:r>
          <w:fldChar w:fldCharType="separate"/>
        </w:r>
        <w:r>
          <w:t>31</w:t>
        </w:r>
        <w:r>
          <w:fldChar w:fldCharType="end"/>
        </w:r>
      </w:hyperlink>
    </w:p>
    <w:p>
      <w:pPr>
        <w:pStyle w:val="TOC1"/>
        <w:tabs>
          <w:tab w:val="right" w:leader="dot" w:pos="8306"/>
        </w:tabs>
      </w:pPr>
      <w:hyperlink w:anchor="_Toc26212" w:history="1">
        <w:r>
          <w:rPr>
            <w:rFonts w:ascii="仿宋" w:eastAsia="仿宋" w:hAnsi="仿宋" w:cs="仿宋" w:hint="eastAsia"/>
            <w:lang w:eastAsia="zh-CN"/>
          </w:rPr>
          <w:t>十一、公路清障车项目人力资源管理</w:t>
        </w:r>
        <w:r>
          <w:tab/>
        </w:r>
        <w:r>
          <w:fldChar w:fldCharType="begin"/>
        </w:r>
        <w:r>
          <w:instrText xml:space="preserve"> PAGEREF _Toc26212 \h </w:instrText>
        </w:r>
        <w:r>
          <w:fldChar w:fldCharType="separate"/>
        </w:r>
        <w:r>
          <w:t>32</w:t>
        </w:r>
        <w:r>
          <w:fldChar w:fldCharType="end"/>
        </w:r>
      </w:hyperlink>
    </w:p>
    <w:p>
      <w:pPr>
        <w:pStyle w:val="TOC2"/>
        <w:tabs>
          <w:tab w:val="right" w:leader="dot" w:pos="8306"/>
        </w:tabs>
      </w:pPr>
      <w:hyperlink w:anchor="_Toc520" w:history="1">
        <w:r>
          <w:rPr>
            <w:rFonts w:ascii="仿宋" w:eastAsia="仿宋" w:hAnsi="仿宋" w:cs="仿宋" w:hint="eastAsia"/>
            <w:lang w:eastAsia="zh-CN"/>
          </w:rPr>
          <w:t>(一)、建立健全的预算管理制度</w:t>
        </w:r>
        <w:r>
          <w:tab/>
        </w:r>
        <w:r>
          <w:fldChar w:fldCharType="begin"/>
        </w:r>
        <w:r>
          <w:instrText xml:space="preserve"> PAGEREF _Toc520 \h </w:instrText>
        </w:r>
        <w:r>
          <w:fldChar w:fldCharType="separate"/>
        </w:r>
        <w:r>
          <w:t>32</w:t>
        </w:r>
        <w:r>
          <w:fldChar w:fldCharType="end"/>
        </w:r>
      </w:hyperlink>
    </w:p>
    <w:p>
      <w:pPr>
        <w:pStyle w:val="TOC2"/>
        <w:tabs>
          <w:tab w:val="right" w:leader="dot" w:pos="8306"/>
        </w:tabs>
      </w:pPr>
      <w:hyperlink w:anchor="_Toc1983" w:history="1">
        <w:r>
          <w:rPr>
            <w:rFonts w:ascii="仿宋" w:eastAsia="仿宋" w:hAnsi="仿宋" w:cs="仿宋" w:hint="eastAsia"/>
            <w:lang w:eastAsia="zh-CN"/>
          </w:rPr>
          <w:t>(二)、加强资金流动监控</w:t>
        </w:r>
        <w:r>
          <w:tab/>
        </w:r>
        <w:r>
          <w:fldChar w:fldCharType="begin"/>
        </w:r>
        <w:r>
          <w:instrText xml:space="preserve"> PAGEREF _Toc1983 \h </w:instrText>
        </w:r>
        <w:r>
          <w:fldChar w:fldCharType="separate"/>
        </w:r>
        <w:r>
          <w:t>34</w:t>
        </w:r>
        <w:r>
          <w:fldChar w:fldCharType="end"/>
        </w:r>
      </w:hyperlink>
    </w:p>
    <w:p>
      <w:pPr>
        <w:pStyle w:val="TOC2"/>
        <w:tabs>
          <w:tab w:val="right" w:leader="dot" w:pos="8306"/>
        </w:tabs>
      </w:pPr>
      <w:hyperlink w:anchor="_Toc23847" w:history="1">
        <w:r>
          <w:rPr>
            <w:rFonts w:ascii="仿宋" w:eastAsia="仿宋" w:hAnsi="仿宋" w:cs="仿宋" w:hint="eastAsia"/>
            <w:lang w:eastAsia="zh-CN"/>
          </w:rPr>
          <w:t>(三)、制定完善的风险控制机制</w:t>
        </w:r>
        <w:r>
          <w:tab/>
        </w:r>
        <w:r>
          <w:fldChar w:fldCharType="begin"/>
        </w:r>
        <w:r>
          <w:instrText xml:space="preserve"> PAGEREF _Toc23847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8" w:history="1">
        <w:r>
          <w:rPr>
            <w:rFonts w:ascii="仿宋" w:eastAsia="仿宋" w:hAnsi="仿宋" w:cs="仿宋" w:hint="eastAsia"/>
            <w:lang w:eastAsia="zh-CN"/>
          </w:rPr>
          <w:t>(四)、优化成本管理</w:t>
        </w:r>
        <w:r>
          <w:tab/>
        </w:r>
        <w:r>
          <w:fldChar w:fldCharType="begin"/>
        </w:r>
        <w:r>
          <w:instrText xml:space="preserve"> PAGEREF _Toc6138 \h </w:instrText>
        </w:r>
        <w:r>
          <w:fldChar w:fldCharType="separate"/>
        </w:r>
        <w:r>
          <w:t>36</w:t>
        </w:r>
        <w:r>
          <w:fldChar w:fldCharType="end"/>
        </w:r>
      </w:hyperlink>
    </w:p>
    <w:p>
      <w:pPr>
        <w:pStyle w:val="TOC1"/>
        <w:tabs>
          <w:tab w:val="right" w:leader="dot" w:pos="8306"/>
        </w:tabs>
      </w:pPr>
      <w:hyperlink w:anchor="_Toc10829" w:history="1">
        <w:r>
          <w:rPr>
            <w:rFonts w:ascii="仿宋" w:eastAsia="仿宋" w:hAnsi="仿宋" w:cs="仿宋" w:hint="eastAsia"/>
            <w:lang w:eastAsia="zh-CN"/>
          </w:rPr>
          <w:t>十二、公路清障车项目社会影响</w:t>
        </w:r>
        <w:r>
          <w:tab/>
        </w:r>
        <w:r>
          <w:fldChar w:fldCharType="begin"/>
        </w:r>
        <w:r>
          <w:instrText xml:space="preserve"> PAGEREF _Toc10829 \h </w:instrText>
        </w:r>
        <w:r>
          <w:fldChar w:fldCharType="separate"/>
        </w:r>
        <w:r>
          <w:t>37</w:t>
        </w:r>
        <w:r>
          <w:fldChar w:fldCharType="end"/>
        </w:r>
      </w:hyperlink>
    </w:p>
    <w:p>
      <w:pPr>
        <w:pStyle w:val="TOC2"/>
        <w:tabs>
          <w:tab w:val="right" w:leader="dot" w:pos="8306"/>
        </w:tabs>
      </w:pPr>
      <w:hyperlink w:anchor="_Toc3874" w:history="1">
        <w:r>
          <w:rPr>
            <w:rFonts w:ascii="仿宋" w:eastAsia="仿宋" w:hAnsi="仿宋" w:cs="仿宋" w:hint="eastAsia"/>
            <w:lang w:eastAsia="zh-CN"/>
          </w:rPr>
          <w:t>(一)、社会责任与义务</w:t>
        </w:r>
        <w:r>
          <w:tab/>
        </w:r>
        <w:r>
          <w:fldChar w:fldCharType="begin"/>
        </w:r>
        <w:r>
          <w:instrText xml:space="preserve"> PAGEREF _Toc3874 \h </w:instrText>
        </w:r>
        <w:r>
          <w:fldChar w:fldCharType="separate"/>
        </w:r>
        <w:r>
          <w:t>37</w:t>
        </w:r>
        <w:r>
          <w:fldChar w:fldCharType="end"/>
        </w:r>
      </w:hyperlink>
    </w:p>
    <w:p>
      <w:pPr>
        <w:pStyle w:val="TOC2"/>
        <w:tabs>
          <w:tab w:val="right" w:leader="dot" w:pos="8306"/>
        </w:tabs>
      </w:pPr>
      <w:hyperlink w:anchor="_Toc8360" w:history="1">
        <w:r>
          <w:rPr>
            <w:rFonts w:ascii="仿宋" w:eastAsia="仿宋" w:hAnsi="仿宋" w:cs="仿宋" w:hint="eastAsia"/>
            <w:lang w:eastAsia="zh-CN"/>
          </w:rPr>
          <w:t>(二)、社会参与与沟通</w:t>
        </w:r>
        <w:r>
          <w:tab/>
        </w:r>
        <w:r>
          <w:fldChar w:fldCharType="begin"/>
        </w:r>
        <w:r>
          <w:instrText xml:space="preserve"> PAGEREF _Toc8360 \h </w:instrText>
        </w:r>
        <w:r>
          <w:fldChar w:fldCharType="separate"/>
        </w:r>
        <w:r>
          <w:t>38</w:t>
        </w:r>
        <w:r>
          <w:fldChar w:fldCharType="end"/>
        </w:r>
      </w:hyperlink>
    </w:p>
    <w:p>
      <w:pPr>
        <w:pStyle w:val="TOC1"/>
        <w:tabs>
          <w:tab w:val="right" w:leader="dot" w:pos="8306"/>
        </w:tabs>
      </w:pPr>
      <w:hyperlink w:anchor="_Toc12724" w:history="1">
        <w:r>
          <w:rPr>
            <w:rFonts w:ascii="仿宋" w:eastAsia="仿宋" w:hAnsi="仿宋" w:cs="仿宋" w:hint="eastAsia"/>
            <w:lang w:eastAsia="zh-CN"/>
          </w:rPr>
          <w:t>十三、公路清障车项目实施时间节点</w:t>
        </w:r>
        <w:r>
          <w:tab/>
        </w:r>
        <w:r>
          <w:fldChar w:fldCharType="begin"/>
        </w:r>
        <w:r>
          <w:instrText xml:space="preserve"> PAGEREF _Toc12724 \h </w:instrText>
        </w:r>
        <w:r>
          <w:fldChar w:fldCharType="separate"/>
        </w:r>
        <w:r>
          <w:t>39</w:t>
        </w:r>
        <w:r>
          <w:fldChar w:fldCharType="end"/>
        </w:r>
      </w:hyperlink>
    </w:p>
    <w:p>
      <w:pPr>
        <w:pStyle w:val="TOC2"/>
        <w:tabs>
          <w:tab w:val="right" w:leader="dot" w:pos="8306"/>
        </w:tabs>
      </w:pPr>
      <w:hyperlink w:anchor="_Toc23717" w:history="1">
        <w:r>
          <w:rPr>
            <w:rFonts w:ascii="仿宋" w:eastAsia="仿宋" w:hAnsi="仿宋" w:cs="仿宋" w:hint="eastAsia"/>
            <w:lang w:eastAsia="zh-CN"/>
          </w:rPr>
          <w:t>(一)、公路清障车项目启动阶段时间节点</w:t>
        </w:r>
        <w:r>
          <w:tab/>
        </w:r>
        <w:r>
          <w:fldChar w:fldCharType="begin"/>
        </w:r>
        <w:r>
          <w:instrText xml:space="preserve"> PAGEREF _Toc23717 \h </w:instrText>
        </w:r>
        <w:r>
          <w:fldChar w:fldCharType="separate"/>
        </w:r>
        <w:r>
          <w:t>39</w:t>
        </w:r>
        <w:r>
          <w:fldChar w:fldCharType="end"/>
        </w:r>
      </w:hyperlink>
    </w:p>
    <w:p>
      <w:pPr>
        <w:pStyle w:val="TOC2"/>
        <w:tabs>
          <w:tab w:val="right" w:leader="dot" w:pos="8306"/>
        </w:tabs>
      </w:pPr>
      <w:hyperlink w:anchor="_Toc29897" w:history="1">
        <w:r>
          <w:rPr>
            <w:rFonts w:ascii="仿宋" w:eastAsia="仿宋" w:hAnsi="仿宋" w:cs="仿宋" w:hint="eastAsia"/>
            <w:lang w:eastAsia="zh-CN"/>
          </w:rPr>
          <w:t>(二)、公路清障车项目执行阶段时间节点</w:t>
        </w:r>
        <w:r>
          <w:tab/>
        </w:r>
        <w:r>
          <w:fldChar w:fldCharType="begin"/>
        </w:r>
        <w:r>
          <w:instrText xml:space="preserve"> PAGEREF _Toc29897 \h </w:instrText>
        </w:r>
        <w:r>
          <w:fldChar w:fldCharType="separate"/>
        </w:r>
        <w:r>
          <w:t>40</w:t>
        </w:r>
        <w:r>
          <w:fldChar w:fldCharType="end"/>
        </w:r>
      </w:hyperlink>
    </w:p>
    <w:p>
      <w:pPr>
        <w:pStyle w:val="TOC2"/>
        <w:tabs>
          <w:tab w:val="right" w:leader="dot" w:pos="8306"/>
        </w:tabs>
      </w:pPr>
      <w:hyperlink w:anchor="_Toc2023" w:history="1">
        <w:r>
          <w:rPr>
            <w:rFonts w:ascii="仿宋" w:eastAsia="仿宋" w:hAnsi="仿宋" w:cs="仿宋" w:hint="eastAsia"/>
            <w:lang w:eastAsia="zh-CN"/>
          </w:rPr>
          <w:t>(三)、公路清障车项目完成阶段时间节点</w:t>
        </w:r>
        <w:r>
          <w:tab/>
        </w:r>
        <w:r>
          <w:fldChar w:fldCharType="begin"/>
        </w:r>
        <w:r>
          <w:instrText xml:space="preserve"> PAGEREF _Toc2023 \h </w:instrText>
        </w:r>
        <w:r>
          <w:fldChar w:fldCharType="separate"/>
        </w:r>
        <w:r>
          <w:t>41</w:t>
        </w:r>
        <w:r>
          <w:fldChar w:fldCharType="end"/>
        </w:r>
      </w:hyperlink>
    </w:p>
    <w:p>
      <w:pPr>
        <w:pStyle w:val="TOC1"/>
        <w:tabs>
          <w:tab w:val="right" w:leader="dot" w:pos="8306"/>
        </w:tabs>
      </w:pPr>
      <w:hyperlink w:anchor="_Toc2204" w:history="1">
        <w:r>
          <w:rPr>
            <w:rFonts w:ascii="仿宋" w:eastAsia="仿宋" w:hAnsi="仿宋" w:cs="仿宋" w:hint="eastAsia"/>
            <w:lang w:eastAsia="zh-CN"/>
          </w:rPr>
          <w:t>十四、公路清障车项目变更管理</w:t>
        </w:r>
        <w:r>
          <w:tab/>
        </w:r>
        <w:r>
          <w:fldChar w:fldCharType="begin"/>
        </w:r>
        <w:r>
          <w:instrText xml:space="preserve"> PAGEREF _Toc2204 \h </w:instrText>
        </w:r>
        <w:r>
          <w:fldChar w:fldCharType="separate"/>
        </w:r>
        <w:r>
          <w:t>42</w:t>
        </w:r>
        <w:r>
          <w:fldChar w:fldCharType="end"/>
        </w:r>
      </w:hyperlink>
    </w:p>
    <w:p>
      <w:pPr>
        <w:pStyle w:val="TOC2"/>
        <w:tabs>
          <w:tab w:val="right" w:leader="dot" w:pos="8306"/>
        </w:tabs>
      </w:pPr>
      <w:hyperlink w:anchor="_Toc12866" w:history="1">
        <w:r>
          <w:rPr>
            <w:rFonts w:ascii="仿宋" w:eastAsia="仿宋" w:hAnsi="仿宋" w:cs="仿宋" w:hint="eastAsia"/>
            <w:lang w:eastAsia="zh-CN"/>
          </w:rPr>
          <w:t>(一)、变更申请与评估</w:t>
        </w:r>
        <w:r>
          <w:tab/>
        </w:r>
        <w:r>
          <w:fldChar w:fldCharType="begin"/>
        </w:r>
        <w:r>
          <w:instrText xml:space="preserve"> PAGEREF _Toc12866 \h </w:instrText>
        </w:r>
        <w:r>
          <w:fldChar w:fldCharType="separate"/>
        </w:r>
        <w:r>
          <w:t>42</w:t>
        </w:r>
        <w:r>
          <w:fldChar w:fldCharType="end"/>
        </w:r>
      </w:hyperlink>
    </w:p>
    <w:p>
      <w:pPr>
        <w:pStyle w:val="TOC2"/>
        <w:tabs>
          <w:tab w:val="right" w:leader="dot" w:pos="8306"/>
        </w:tabs>
      </w:pPr>
      <w:hyperlink w:anchor="_Toc25645" w:history="1">
        <w:r>
          <w:rPr>
            <w:rFonts w:ascii="仿宋" w:eastAsia="仿宋" w:hAnsi="仿宋" w:cs="仿宋" w:hint="eastAsia"/>
            <w:lang w:eastAsia="zh-CN"/>
          </w:rPr>
          <w:t>(二)、变更实施与控制</w:t>
        </w:r>
        <w:r>
          <w:tab/>
        </w:r>
        <w:r>
          <w:fldChar w:fldCharType="begin"/>
        </w:r>
        <w:r>
          <w:instrText xml:space="preserve"> PAGEREF _Toc25645 \h </w:instrText>
        </w:r>
        <w:r>
          <w:fldChar w:fldCharType="separate"/>
        </w:r>
        <w:r>
          <w:t>43</w:t>
        </w:r>
        <w:r>
          <w:fldChar w:fldCharType="end"/>
        </w:r>
      </w:hyperlink>
    </w:p>
    <w:p>
      <w:pPr>
        <w:pStyle w:val="TOC1"/>
        <w:tabs>
          <w:tab w:val="right" w:leader="dot" w:pos="8306"/>
        </w:tabs>
      </w:pPr>
      <w:hyperlink w:anchor="_Toc27464" w:history="1">
        <w:r>
          <w:rPr>
            <w:rFonts w:ascii="仿宋" w:eastAsia="仿宋" w:hAnsi="仿宋" w:cs="仿宋" w:hint="eastAsia"/>
            <w:lang w:eastAsia="zh-CN"/>
          </w:rPr>
          <w:t>十五、营销与推广策略</w:t>
        </w:r>
        <w:r>
          <w:tab/>
        </w:r>
        <w:r>
          <w:fldChar w:fldCharType="begin"/>
        </w:r>
        <w:r>
          <w:instrText xml:space="preserve"> PAGEREF _Toc27464 \h </w:instrText>
        </w:r>
        <w:r>
          <w:fldChar w:fldCharType="separate"/>
        </w:r>
        <w:r>
          <w:t>43</w:t>
        </w:r>
        <w:r>
          <w:fldChar w:fldCharType="end"/>
        </w:r>
      </w:hyperlink>
    </w:p>
    <w:p>
      <w:pPr>
        <w:pStyle w:val="TOC2"/>
        <w:tabs>
          <w:tab w:val="right" w:leader="dot" w:pos="8306"/>
        </w:tabs>
      </w:pPr>
      <w:hyperlink w:anchor="_Toc17167" w:history="1">
        <w:r>
          <w:rPr>
            <w:rFonts w:ascii="仿宋" w:eastAsia="仿宋" w:hAnsi="仿宋" w:cs="仿宋" w:hint="eastAsia"/>
            <w:lang w:eastAsia="zh-CN"/>
          </w:rPr>
          <w:t>(一)、产品/服务定位与特点</w:t>
        </w:r>
        <w:r>
          <w:tab/>
        </w:r>
        <w:r>
          <w:fldChar w:fldCharType="begin"/>
        </w:r>
        <w:r>
          <w:instrText xml:space="preserve"> PAGEREF _Toc17167 \h </w:instrText>
        </w:r>
        <w:r>
          <w:fldChar w:fldCharType="separate"/>
        </w:r>
        <w:r>
          <w:t>43</w:t>
        </w:r>
        <w:r>
          <w:fldChar w:fldCharType="end"/>
        </w:r>
      </w:hyperlink>
    </w:p>
    <w:p>
      <w:pPr>
        <w:pStyle w:val="TOC2"/>
        <w:tabs>
          <w:tab w:val="right" w:leader="dot" w:pos="8306"/>
        </w:tabs>
      </w:pPr>
      <w:hyperlink w:anchor="_Toc26976" w:history="1">
        <w:r>
          <w:rPr>
            <w:rFonts w:ascii="仿宋" w:eastAsia="仿宋" w:hAnsi="仿宋" w:cs="仿宋" w:hint="eastAsia"/>
            <w:lang w:eastAsia="zh-CN"/>
          </w:rPr>
          <w:t>(二)、市场定位与竞争分析</w:t>
        </w:r>
        <w:r>
          <w:tab/>
        </w:r>
        <w:r>
          <w:fldChar w:fldCharType="begin"/>
        </w:r>
        <w:r>
          <w:instrText xml:space="preserve"> PAGEREF _Toc26976 \h </w:instrText>
        </w:r>
        <w:r>
          <w:fldChar w:fldCharType="separate"/>
        </w:r>
        <w:r>
          <w:t>45</w:t>
        </w:r>
        <w:r>
          <w:fldChar w:fldCharType="end"/>
        </w:r>
      </w:hyperlink>
    </w:p>
    <w:p>
      <w:pPr>
        <w:pStyle w:val="TOC2"/>
        <w:tabs>
          <w:tab w:val="right" w:leader="dot" w:pos="8306"/>
        </w:tabs>
      </w:pPr>
      <w:hyperlink w:anchor="_Toc20138" w:history="1">
        <w:r>
          <w:rPr>
            <w:rFonts w:ascii="仿宋" w:eastAsia="仿宋" w:hAnsi="仿宋" w:cs="仿宋" w:hint="eastAsia"/>
            <w:lang w:eastAsia="zh-CN"/>
          </w:rPr>
          <w:t>(三)、营销渠道与策略</w:t>
        </w:r>
        <w:r>
          <w:tab/>
        </w:r>
        <w:r>
          <w:fldChar w:fldCharType="begin"/>
        </w:r>
        <w:r>
          <w:instrText xml:space="preserve"> PAGEREF _Toc20138 \h </w:instrText>
        </w:r>
        <w:r>
          <w:fldChar w:fldCharType="separate"/>
        </w:r>
        <w:r>
          <w:t>46</w:t>
        </w:r>
        <w:r>
          <w:fldChar w:fldCharType="end"/>
        </w:r>
      </w:hyperlink>
    </w:p>
    <w:p>
      <w:pPr>
        <w:pStyle w:val="TOC2"/>
        <w:tabs>
          <w:tab w:val="right" w:leader="dot" w:pos="8306"/>
        </w:tabs>
      </w:pPr>
      <w:hyperlink w:anchor="_Toc12935" w:history="1">
        <w:r>
          <w:rPr>
            <w:rFonts w:ascii="仿宋" w:eastAsia="仿宋" w:hAnsi="仿宋" w:cs="仿宋" w:hint="eastAsia"/>
            <w:lang w:eastAsia="zh-CN"/>
          </w:rPr>
          <w:t>(四)、推广与宣传活动</w:t>
        </w:r>
        <w:r>
          <w:tab/>
        </w:r>
        <w:r>
          <w:fldChar w:fldCharType="begin"/>
        </w:r>
        <w:r>
          <w:instrText xml:space="preserve"> PAGEREF _Toc12935 \h </w:instrText>
        </w:r>
        <w:r>
          <w:fldChar w:fldCharType="separate"/>
        </w:r>
        <w:r>
          <w:t>47</w:t>
        </w:r>
        <w:r>
          <w:fldChar w:fldCharType="end"/>
        </w:r>
      </w:hyperlink>
    </w:p>
    <w:p>
      <w:pPr>
        <w:pStyle w:val="TOC1"/>
        <w:tabs>
          <w:tab w:val="right" w:leader="dot" w:pos="8306"/>
        </w:tabs>
      </w:pPr>
      <w:hyperlink w:anchor="_Toc13935" w:history="1">
        <w:r>
          <w:rPr>
            <w:rFonts w:ascii="仿宋" w:eastAsia="仿宋" w:hAnsi="仿宋" w:cs="仿宋" w:hint="eastAsia"/>
            <w:lang w:eastAsia="zh-CN"/>
          </w:rPr>
          <w:t>十六、公路清障车项目实施保障措施</w:t>
        </w:r>
        <w:r>
          <w:tab/>
        </w:r>
        <w:r>
          <w:fldChar w:fldCharType="begin"/>
        </w:r>
        <w:r>
          <w:instrText xml:space="preserve"> PAGEREF _Toc13935 \h </w:instrText>
        </w:r>
        <w:r>
          <w:fldChar w:fldCharType="separate"/>
        </w:r>
        <w:r>
          <w:t>52</w:t>
        </w:r>
        <w:r>
          <w:fldChar w:fldCharType="end"/>
        </w:r>
      </w:hyperlink>
    </w:p>
    <w:p>
      <w:pPr>
        <w:pStyle w:val="TOC2"/>
        <w:tabs>
          <w:tab w:val="right" w:leader="dot" w:pos="8306"/>
        </w:tabs>
      </w:pPr>
      <w:hyperlink w:anchor="_Toc7209" w:history="1">
        <w:r>
          <w:rPr>
            <w:rFonts w:ascii="仿宋" w:eastAsia="仿宋" w:hAnsi="仿宋" w:cs="仿宋" w:hint="eastAsia"/>
            <w:lang w:eastAsia="zh-CN"/>
          </w:rPr>
          <w:t>(一)、公路清障车项目实施保障机制</w:t>
        </w:r>
        <w:r>
          <w:tab/>
        </w:r>
        <w:r>
          <w:fldChar w:fldCharType="begin"/>
        </w:r>
        <w:r>
          <w:instrText xml:space="preserve"> PAGEREF _Toc7209 \h </w:instrText>
        </w:r>
        <w:r>
          <w:fldChar w:fldCharType="separate"/>
        </w:r>
        <w:r>
          <w:t>52</w:t>
        </w:r>
        <w:r>
          <w:fldChar w:fldCharType="end"/>
        </w:r>
      </w:hyperlink>
    </w:p>
    <w:p>
      <w:pPr>
        <w:pStyle w:val="TOC2"/>
        <w:tabs>
          <w:tab w:val="right" w:leader="dot" w:pos="8306"/>
        </w:tabs>
      </w:pPr>
      <w:hyperlink w:anchor="_Toc22230" w:history="1">
        <w:r>
          <w:rPr>
            <w:rFonts w:ascii="仿宋" w:eastAsia="仿宋" w:hAnsi="仿宋" w:cs="仿宋" w:hint="eastAsia"/>
            <w:lang w:eastAsia="zh-CN"/>
          </w:rPr>
          <w:t>(二)、公路清障车项目法律合规要求</w:t>
        </w:r>
        <w:r>
          <w:tab/>
        </w:r>
        <w:r>
          <w:fldChar w:fldCharType="begin"/>
        </w:r>
        <w:r>
          <w:instrText xml:space="preserve"> PAGEREF _Toc22230 \h </w:instrText>
        </w:r>
        <w:r>
          <w:fldChar w:fldCharType="separate"/>
        </w:r>
        <w:r>
          <w:t>56</w:t>
        </w:r>
        <w:r>
          <w:fldChar w:fldCharType="end"/>
        </w:r>
      </w:hyperlink>
    </w:p>
    <w:p>
      <w:pPr>
        <w:pStyle w:val="TOC2"/>
        <w:tabs>
          <w:tab w:val="right" w:leader="dot" w:pos="8306"/>
        </w:tabs>
      </w:pPr>
      <w:hyperlink w:anchor="_Toc25269" w:history="1">
        <w:r>
          <w:rPr>
            <w:rFonts w:ascii="仿宋" w:eastAsia="仿宋" w:hAnsi="仿宋" w:cs="仿宋" w:hint="eastAsia"/>
            <w:lang w:eastAsia="zh-CN"/>
          </w:rPr>
          <w:t>(三)、公路清障车项目合同管理与法律事务</w:t>
        </w:r>
        <w:r>
          <w:tab/>
        </w:r>
        <w:r>
          <w:fldChar w:fldCharType="begin"/>
        </w:r>
        <w:r>
          <w:instrText xml:space="preserve"> PAGEREF _Toc25269 \h </w:instrText>
        </w:r>
        <w:r>
          <w:fldChar w:fldCharType="separate"/>
        </w:r>
        <w:r>
          <w:t>60</w:t>
        </w:r>
        <w:r>
          <w:fldChar w:fldCharType="end"/>
        </w:r>
      </w:hyperlink>
    </w:p>
    <w:p>
      <w:pPr>
        <w:pStyle w:val="TOC2"/>
        <w:tabs>
          <w:tab w:val="right" w:leader="dot" w:pos="8306"/>
        </w:tabs>
      </w:pPr>
      <w:hyperlink w:anchor="_Toc19737" w:history="1">
        <w:r>
          <w:rPr>
            <w:rFonts w:ascii="仿宋" w:eastAsia="仿宋" w:hAnsi="仿宋" w:cs="仿宋" w:hint="eastAsia"/>
            <w:lang w:eastAsia="zh-CN"/>
          </w:rPr>
          <w:t>(四)、公路清障车项目知识产权保护策略</w:t>
        </w:r>
        <w:r>
          <w:tab/>
        </w:r>
        <w:r>
          <w:fldChar w:fldCharType="begin"/>
        </w:r>
        <w:r>
          <w:instrText xml:space="preserve"> PAGEREF _Toc19737 \h </w:instrText>
        </w:r>
        <w:r>
          <w:fldChar w:fldCharType="separate"/>
        </w:r>
        <w:r>
          <w:t>66</w:t>
        </w:r>
        <w:r>
          <w:fldChar w:fldCharType="end"/>
        </w:r>
      </w:hyperlink>
    </w:p>
    <w:p>
      <w:pPr>
        <w:pStyle w:val="TOC1"/>
        <w:tabs>
          <w:tab w:val="right" w:leader="dot" w:pos="8306"/>
        </w:tabs>
      </w:pPr>
      <w:hyperlink w:anchor="_Toc24278" w:history="1">
        <w:r>
          <w:rPr>
            <w:rFonts w:ascii="仿宋" w:eastAsia="仿宋" w:hAnsi="仿宋" w:cs="仿宋" w:hint="eastAsia"/>
            <w:lang w:eastAsia="zh-CN"/>
          </w:rPr>
          <w:t>十七、供应链管理</w:t>
        </w:r>
        <w:r>
          <w:tab/>
        </w:r>
        <w:r>
          <w:fldChar w:fldCharType="begin"/>
        </w:r>
        <w:r>
          <w:instrText xml:space="preserve"> PAGEREF _Toc24278 \h </w:instrText>
        </w:r>
        <w:r>
          <w:fldChar w:fldCharType="separate"/>
        </w:r>
        <w:r>
          <w:t>69</w:t>
        </w:r>
        <w:r>
          <w:fldChar w:fldCharType="end"/>
        </w:r>
      </w:hyperlink>
    </w:p>
    <w:p>
      <w:pPr>
        <w:pStyle w:val="TOC2"/>
        <w:tabs>
          <w:tab w:val="right" w:leader="dot" w:pos="8306"/>
        </w:tabs>
      </w:pPr>
      <w:hyperlink w:anchor="_Toc1552" w:history="1">
        <w:r>
          <w:rPr>
            <w:rFonts w:ascii="仿宋" w:eastAsia="仿宋" w:hAnsi="仿宋" w:cs="仿宋" w:hint="eastAsia"/>
            <w:lang w:eastAsia="zh-CN"/>
          </w:rPr>
          <w:t>(一)、供应链战略规划</w:t>
        </w:r>
        <w:r>
          <w:tab/>
        </w:r>
        <w:r>
          <w:fldChar w:fldCharType="begin"/>
        </w:r>
        <w:r>
          <w:instrText xml:space="preserve"> PAGEREF _Toc1552 \h </w:instrText>
        </w:r>
        <w:r>
          <w:fldChar w:fldCharType="separate"/>
        </w:r>
        <w:r>
          <w:t>69</w:t>
        </w:r>
        <w:r>
          <w:fldChar w:fldCharType="end"/>
        </w:r>
      </w:hyperlink>
    </w:p>
    <w:p>
      <w:pPr>
        <w:pStyle w:val="TOC2"/>
        <w:tabs>
          <w:tab w:val="right" w:leader="dot" w:pos="8306"/>
        </w:tabs>
      </w:pPr>
      <w:hyperlink w:anchor="_Toc19837" w:history="1">
        <w:r>
          <w:rPr>
            <w:rFonts w:ascii="仿宋" w:eastAsia="仿宋" w:hAnsi="仿宋" w:cs="仿宋" w:hint="eastAsia"/>
            <w:lang w:eastAsia="zh-CN"/>
          </w:rPr>
          <w:t>(二)、供应商选择与合作</w:t>
        </w:r>
        <w:r>
          <w:tab/>
        </w:r>
        <w:r>
          <w:fldChar w:fldCharType="begin"/>
        </w:r>
        <w:r>
          <w:instrText xml:space="preserve"> PAGEREF _Toc19837 \h </w:instrText>
        </w:r>
        <w:r>
          <w:fldChar w:fldCharType="separate"/>
        </w:r>
        <w:r>
          <w:t>70</w:t>
        </w:r>
        <w:r>
          <w:fldChar w:fldCharType="end"/>
        </w:r>
      </w:hyperlink>
    </w:p>
    <w:p>
      <w:pPr>
        <w:pStyle w:val="TOC2"/>
        <w:tabs>
          <w:tab w:val="right" w:leader="dot" w:pos="8306"/>
        </w:tabs>
      </w:pPr>
      <w:hyperlink w:anchor="_Toc2199" w:history="1">
        <w:r>
          <w:rPr>
            <w:rFonts w:ascii="仿宋" w:eastAsia="仿宋" w:hAnsi="仿宋" w:cs="仿宋" w:hint="eastAsia"/>
            <w:lang w:eastAsia="zh-CN"/>
          </w:rPr>
          <w:t>(三)、物流与库存管理</w:t>
        </w:r>
        <w:r>
          <w:tab/>
        </w:r>
        <w:r>
          <w:fldChar w:fldCharType="begin"/>
        </w:r>
        <w:r>
          <w:instrText xml:space="preserve"> PAGEREF _Toc2199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58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1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技术管理特点体现在其创新导向。通过引入最先进的技术趋势和解决方案，公路清障车项目致力于提升科技含量、提高质量和效率水平。这意味着我们将采用最新的工具和方法，确保公路清障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公路清障车项目技术管理的显著特征。通过整合不同领域的技术资源，我们实现了跨学科的协同工作。这有助于优化技术架构，提高整体效能。此外，整合性策略还促进了不同技术团队之间的紧密沟通和高效合作，确保公路清障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公路清障车项目所采用的技术。通过不断优化技术方案，公路清障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公路清障车项目团队将在公路清障车项目初期识别可能的技术风险，并采取相应的预防和应对措施。通过建立健全的风险评估机制，公路清障车项目能够在实施过程中及时发现并解决潜在的技术问题，保障公路清障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公路清障车项目中，技术将成为公路清障车项目成功的有力支持。这一深度剖析揭示了技术管理在公路清障车项目实施中的关键作用，为公路清障车项目的技术基础奠定了坚实的基础。</w:t>
      </w:r>
    </w:p>
    <w:p>
      <w:pPr>
        <w:pStyle w:val="Heading2"/>
        <w:ind w:firstLine="560" w:firstLineChars="200"/>
        <w:rPr>
          <w:rFonts w:ascii="仿宋" w:eastAsia="仿宋" w:hAnsi="仿宋" w:cs="仿宋" w:hint="eastAsia"/>
          <w:sz w:val="28"/>
          <w:lang w:eastAsia="zh-CN"/>
        </w:rPr>
      </w:pPr>
      <w:bookmarkStart w:id="4" w:name="_Toc17504"/>
      <w:r>
        <w:rPr>
          <w:rFonts w:ascii="仿宋" w:eastAsia="仿宋" w:hAnsi="仿宋" w:cs="仿宋" w:hint="eastAsia"/>
          <w:sz w:val="28"/>
          <w:lang w:eastAsia="zh-CN"/>
        </w:rPr>
        <w:t>(二)、公路清障车项目工艺技术设计方案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公路清障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公路清障车项目将严格按照相关行业规范要求进行组织。通过有效控制产品质量，公路清障车项目将致力于为顾客提供优质的公路清障车项目产品和良好的服务。这体现了公路清障车项目对于生产活动合规性和质量标准的高度重视，为公路清障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公路清障车项目注重生态效益和清洁生产原则。公路清障车项目建设将紧密结合地方特色经济发展，与社会经济发展规划和区域环境保护规划方案相协调一致。通过与当地区域自然生态系统的结合，公路清障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公路清障车项目产品具有多样化的客户需求和个性化的特点。因此，公路清障车项目产品规格品种多样，且单批生产数量较小。为满足这一特点，公路清障车项目承办单位将建设先进的柔性制造生产线。通过广泛应用柔性制造技术，公路清障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公路清障车项目采用的技术具有较高的技术含量和自动化水平，处于国内先进水平。这一技术选用不仅体现了对生产效率、质量和环境友好性的高标准要求，同时为公路清障车项目的可持续发展奠定了坚实的基础。</w:t>
      </w:r>
    </w:p>
    <w:p>
      <w:pPr>
        <w:pStyle w:val="Heading2"/>
        <w:ind w:firstLine="560" w:firstLineChars="200"/>
        <w:rPr>
          <w:rFonts w:ascii="仿宋" w:eastAsia="仿宋" w:hAnsi="仿宋" w:cs="仿宋" w:hint="eastAsia"/>
          <w:sz w:val="28"/>
          <w:lang w:eastAsia="zh-CN"/>
        </w:rPr>
      </w:pPr>
      <w:bookmarkStart w:id="5" w:name="_Toc2182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为确保公路清障车项目的高效生产和技术实施，我们制定了一套精心设计的设备选型方案，以满足公路清障车项目生产、质量和环保的要求。该方案的主要特点如下：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公路清障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针对公路清障车项目产品的多样性和小批量生产的特点，我们将建设柔性制造生产线。通过在设备选型中考虑柔性制造技术，可以灵活应对不同产品规格和生产需求，实现生产线的高度灵活性和适应性。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365"/>
      <w:r>
        <w:rPr>
          <w:rFonts w:ascii="仿宋" w:eastAsia="仿宋" w:hAnsi="仿宋" w:cs="仿宋" w:hint="eastAsia"/>
          <w:sz w:val="28"/>
          <w:lang w:eastAsia="zh-CN"/>
        </w:rPr>
        <w:t>二、公路清障车项目危机管理</w:t>
      </w:r>
      <w:bookmarkEnd w:id="6"/>
    </w:p>
    <w:p>
      <w:pPr>
        <w:pStyle w:val="Heading2"/>
        <w:rPr>
          <w:rFonts w:ascii="仿宋" w:eastAsia="仿宋" w:hAnsi="仿宋" w:cs="仿宋" w:hint="eastAsia"/>
          <w:lang w:eastAsia="zh-CN"/>
        </w:rPr>
      </w:pPr>
      <w:bookmarkStart w:id="7" w:name="_Toc10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公路清障车项目危机管理中，危机预警与识别是确保公路清障车项目稳健运行的核心步骤。通过建立全面的监测机制，公路清障车项目团队旨在及时发现和理解潜在的风险和危机因素，以便采取及时的预防和应对措施，确保公路清障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首先，通过深入的风险评估，公路清障车项目团队全面分析了整个公路清障车项目和各个阶段可能存在的威胁。这包括准确评估每个潜在风险的发生概率和可能影响的程度，为后续危机预警提供了有力支持。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路清障车项目团队着重于明确定义公路清障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路清障车项目进展的持续监控，团队能够及时发现潜在问题并作出迅速反应。公路清障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在这一阶段，团队的专业素养和反应速度将发挥至关重要的作用，以确保潜在危机能够在初期得到有效的处理，最大程度地减轻负面影响。通过危机预警与识别，公路清障车项目得以更有序、可控地推进。</w:t>
      </w:r>
    </w:p>
    <w:p>
      <w:pPr>
        <w:pStyle w:val="Heading2"/>
        <w:ind w:firstLine="560" w:firstLineChars="200"/>
        <w:rPr>
          <w:rFonts w:ascii="仿宋" w:eastAsia="仿宋" w:hAnsi="仿宋" w:cs="仿宋" w:hint="eastAsia"/>
          <w:sz w:val="28"/>
          <w:lang w:eastAsia="zh-CN"/>
        </w:rPr>
      </w:pPr>
      <w:bookmarkStart w:id="8" w:name="_Toc386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在危机发生时，公路清障车项目团队立即行动，成立了应急小组。该小组的任务是迅速制定并实施紧急应对措施，以最小化潜在损失。以下是采取的主要措施：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暂停公路清障车项目进度：为遏制危机蔓延，公路清障车项目暂时停止进行，以便全面评估当前状况。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资源重新分配：重新评估公路清障车项目资源的分配，确保最大限度地减小损失。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实时沟通：与关键利益相关者建立实时沟通机制，向他们传递公路清障车项目危机的实际状况，保障公路清障车项目核心利益。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在紧急应对的同时，公路清障车项目团队强调了团队协作和有效沟通的重要性。以下是团队协作的关键举措：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信息共享机制：建立了信息共享平台，确保团队成员能够及时获取公路清障车项目危机的实时信息。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领导者沟通：公路清障车项目领导者通过定期会议和即时沟通工具，指导团队应对危机，保持团队稳定运行。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随着危机得到初步控制，公路清障车项目团队转向制定恢复计划，以确保公路清障车项目能够从中迅速恢复。主要恢复计划包括：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修复受损的进度计划：重新评估公路清障车项目进度，制定修复计划，确保公路清障车项目尽快回归正常进程。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重新调整资源分配：优化资源分配，确保公路清障车项目在有限资源下高效运转。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风险管理机制加强：对公路清障车项目风险进行全面评估，制定更强化的风险管理策略，以预防未来可能的危机。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5742"/>
      <w:r>
        <w:rPr>
          <w:rFonts w:ascii="仿宋" w:eastAsia="仿宋" w:hAnsi="仿宋" w:cs="仿宋" w:hint="eastAsia"/>
          <w:sz w:val="28"/>
          <w:lang w:eastAsia="zh-CN"/>
        </w:rPr>
        <w:t>三、公路清障车项目文档管理</w:t>
      </w:r>
      <w:bookmarkEnd w:id="9"/>
    </w:p>
    <w:p>
      <w:pPr>
        <w:pStyle w:val="Heading2"/>
        <w:rPr>
          <w:rFonts w:ascii="仿宋" w:eastAsia="仿宋" w:hAnsi="仿宋" w:cs="仿宋" w:hint="eastAsia"/>
          <w:lang w:eastAsia="zh-CN"/>
        </w:rPr>
      </w:pPr>
      <w:bookmarkStart w:id="10" w:name="_Toc658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公路清障车项目高度重视文档的质量和准确性，以支持公路清障车项目的各项活动和决策。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文档的编制始于公路清障车项目计划的初期，我们制定了详细的文档编制计划，明确了每个文档的内容、格式和编写责任人。在公路清障车项目启动阶段，我们首先编制了公路清障车项目章程，明确定义了公路清障车项目的目标、范围、风险等关键要素。随后，公路清障车项目团队根据计划陆续编制了需求文档、设计文档、测试文档等各类文档，确保公路清障车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路清障车项目管理中的重要环节，旨在确保公路清障车项目文档符合质量标准和公路清障车项目需求。在公路清障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路清障车项目相关利益方和专业领域的专家对文档进行独立审查。这有助于获取更全面、客观的反馈，确保公路清障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公路清障车项目在文档编制与审查方面建立了严格的管理机制，通过规范的流程和多维度的审查，确保公路清障车项目文档的质量、准确性和可靠性，为公路清障车项目的顺利推进提供了有力支持。</w:t>
      </w:r>
    </w:p>
    <w:p>
      <w:pPr>
        <w:pStyle w:val="Heading2"/>
        <w:ind w:firstLine="560" w:firstLineChars="200"/>
        <w:rPr>
          <w:rFonts w:ascii="仿宋" w:eastAsia="仿宋" w:hAnsi="仿宋" w:cs="仿宋" w:hint="eastAsia"/>
          <w:sz w:val="28"/>
          <w:lang w:eastAsia="zh-CN"/>
        </w:rPr>
      </w:pPr>
      <w:bookmarkStart w:id="11" w:name="_Toc1095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在公路清障车项目中，我们致力于优化文档发布与分发过程，以确保信息的高效传递和团队间协作的顺畅进行。以下是我们采取的关键优化策略：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我们通过多渠道发布文档，包括电子邮件、公路清障车项目管理平台、内部网站等，以满足不同团队成员的偏好和需求。多渠道发布确保了信息的全面覆盖。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我们采用了精细的权限控制，确保只有授权人员可以访问敏感信息。这种安全措施保护了公路清障车项目文档的机密性，防止了未经授权的信息泄露。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295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文档存档与归档是公路清障车项目生命周期中一个至关重要的环节，直接关系到公路清障车项目信息的长期保存和历史记录的完整性。在公路清障车项目中，我们实施了一系列有效的文档存档与归档管理策略：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642"/>
      <w:r>
        <w:rPr>
          <w:rFonts w:ascii="仿宋" w:eastAsia="仿宋" w:hAnsi="仿宋" w:cs="仿宋" w:hint="eastAsia"/>
          <w:sz w:val="28"/>
          <w:lang w:eastAsia="zh-CN"/>
        </w:rPr>
        <w:t>四、公路清障车项目建设背景及必要性分析</w:t>
      </w:r>
      <w:bookmarkEnd w:id="13"/>
    </w:p>
    <w:p>
      <w:pPr>
        <w:pStyle w:val="Heading2"/>
        <w:rPr>
          <w:rFonts w:ascii="仿宋" w:eastAsia="仿宋" w:hAnsi="仿宋" w:cs="仿宋" w:hint="eastAsia"/>
          <w:lang w:eastAsia="zh-CN"/>
        </w:rPr>
      </w:pPr>
      <w:bookmarkStart w:id="14" w:name="_Toc14988"/>
      <w:r>
        <w:rPr>
          <w:rFonts w:ascii="仿宋" w:eastAsia="仿宋" w:hAnsi="仿宋" w:cs="仿宋" w:hint="eastAsia"/>
          <w:lang w:eastAsia="zh-CN"/>
        </w:rPr>
        <w:t>(一)、公路清障车项目背景分析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清障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清障车项目在这个潮流中的定位。同时，我们将关注行业内涌现的新兴机遇，以便公路清障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清障车项目提供了强大的发展动力。我们将聚焦于行业内最新的技术发展趋势，包括但不限于人工智能、大数据分析、物联网等领域。通过深度的技术研究，我们将确保公路清障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清障车项目发展的源泉。我们将投入更多的精力对市场需求进行深入剖析，超越表面的需求，深入挖掘潜在的市场痛点和机遇。通过对市场需求的细致了解，公路清障车项目将更有针对性地设计解决方案，满足市场的多样化需求，从而更好地促进公路清障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路清障车项目战略至关重要。我们将对竞争态势进行更为深入的分析，包括但不限于市场份额、产品特点、客户满意度等多个维度。通过深度的竞争分析，公路清障车项目将能够更准确地把握市场脉搏，制定具有竞争力的公路清障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路清障车项目的发展具有直接的影响。我们将进行更为全面的法规和政策分析，了解行业发展中的潜在法律风险和合规挑战。通过充分了解和遵守相关法规，公路清障车项目将确保在法律框架内合法合规运营，为公路清障车项目的稳健发展提供有力支持。</w:t>
      </w:r>
    </w:p>
    <w:p>
      <w:pPr>
        <w:pStyle w:val="Heading2"/>
        <w:ind w:firstLine="560" w:firstLineChars="200"/>
        <w:rPr>
          <w:rFonts w:ascii="仿宋" w:eastAsia="仿宋" w:hAnsi="仿宋" w:cs="仿宋" w:hint="eastAsia"/>
          <w:sz w:val="28"/>
          <w:lang w:eastAsia="zh-CN"/>
        </w:rPr>
      </w:pPr>
      <w:bookmarkStart w:id="15" w:name="_Toc18571"/>
      <w:r>
        <w:rPr>
          <w:rFonts w:ascii="仿宋" w:eastAsia="仿宋" w:hAnsi="仿宋" w:cs="仿宋" w:hint="eastAsia"/>
          <w:sz w:val="28"/>
          <w:lang w:eastAsia="zh-CN"/>
        </w:rPr>
        <w:t>(二)、公路清障车项目建设必要性分析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建设的迫切性源于对行业发展趋势的深刻洞察。我们正处于一个行业变革的时代，科技创新、数字化转型成为企业发展的关键动力。公路清障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建设不仅仅是为了跟上潮流，更是为了通过技术创新推动企业的持续发展。通过引入先进的技术和解决方案，公路清障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路清障车项目的建设成为必然选择，通过提高产品质量、拓展服务领域，从而在竞争中获得更多的机会。公路清障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路清障车项目建设的必要性体现在对客户需求更精准的满足。通过公路清障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建设的背后是对企业持续创新的追求。只有通过不断创新，企业才能在竞争中立于不败之地。公路清障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3262"/>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7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公路清障车项目的主要产品是XXXX，预计年产值为XXX万元。这一产品在市场中占据着重要的地位，其广泛的应用范围使得该公路清障车项目的市场前景非常广阔。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路清障车项目的xxx产品作为重要的原材料之一，将在多个领域发挥关键作用。其在建筑、交通、能源等方面的广泛应用将为整个产业链提供强大的支持，形成产业协同效应。公路清障车项目的年产值XXX万XXX万XXX万万元不仅反映了其在市场上的巨大潜力，更预示着它对国民经济的积极贡献。这种关联度高、涉及面广的产业关系，使得该公路清障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706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https://d.book118.com/206145102220010051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公路清障车项目规划设计方案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F4979"/>
    <w:rsid w:val="67CF4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14510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2024-02-17T00:00:00Z</dcterms:created>
  <dcterms:modified xsi:type="dcterms:W3CDTF">2024-02-17T00:01:07Z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5586D041CE78406FB81A232983C3933E_11</vt:lpwstr>
  </property>
  <property fmtid="{D5CDD505-2E9C-101B-9397-08002B2CF9AE}" pid="3" name="KSOProductBuildVer">
    <vt:lpwstr>2052-12.1.0.16250</vt:lpwstr>
  </property>
</Properties>
</file>