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矿业测量仪器项目计划设计方案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52" w:history="1">
        <w:r>
          <w:rPr>
            <w:rFonts w:ascii="仿宋" w:eastAsia="仿宋" w:hAnsi="仿宋" w:cs="仿宋" w:hint="eastAsia"/>
            <w:lang w:eastAsia="zh-CN"/>
          </w:rPr>
          <w:t>前言</w:t>
        </w:r>
        <w:r>
          <w:tab/>
        </w:r>
        <w:r>
          <w:fldChar w:fldCharType="begin"/>
        </w:r>
        <w:r>
          <w:instrText xml:space="preserve"> PAGEREF _Toc8952 \h </w:instrText>
        </w:r>
        <w:r>
          <w:fldChar w:fldCharType="separate"/>
        </w:r>
        <w:r>
          <w:t>3</w:t>
        </w:r>
        <w:r>
          <w:fldChar w:fldCharType="end"/>
        </w:r>
      </w:hyperlink>
    </w:p>
    <w:p>
      <w:pPr>
        <w:pStyle w:val="TOC1"/>
        <w:tabs>
          <w:tab w:val="right" w:leader="dot" w:pos="8306"/>
        </w:tabs>
      </w:pPr>
      <w:hyperlink w:anchor="_Toc1258" w:history="1">
        <w:r>
          <w:rPr>
            <w:rFonts w:ascii="仿宋" w:eastAsia="仿宋" w:hAnsi="仿宋" w:cs="仿宋" w:hint="eastAsia"/>
            <w:lang w:eastAsia="zh-CN"/>
          </w:rPr>
          <w:t>一、市场分析、调研</w:t>
        </w:r>
        <w:r>
          <w:tab/>
        </w:r>
        <w:r>
          <w:fldChar w:fldCharType="begin"/>
        </w:r>
        <w:r>
          <w:instrText xml:space="preserve"> PAGEREF _Toc1258 \h </w:instrText>
        </w:r>
        <w:r>
          <w:fldChar w:fldCharType="separate"/>
        </w:r>
        <w:r>
          <w:t>3</w:t>
        </w:r>
        <w:r>
          <w:fldChar w:fldCharType="end"/>
        </w:r>
      </w:hyperlink>
    </w:p>
    <w:p>
      <w:pPr>
        <w:pStyle w:val="TOC2"/>
        <w:tabs>
          <w:tab w:val="right" w:leader="dot" w:pos="8306"/>
        </w:tabs>
      </w:pPr>
      <w:hyperlink w:anchor="_Toc4344" w:history="1">
        <w:r>
          <w:rPr>
            <w:rFonts w:ascii="仿宋" w:eastAsia="仿宋" w:hAnsi="仿宋" w:cs="仿宋" w:hint="eastAsia"/>
            <w:lang w:eastAsia="zh-CN"/>
          </w:rPr>
          <w:t>(一)、矿业测量仪器行业分析</w:t>
        </w:r>
        <w:r>
          <w:tab/>
        </w:r>
        <w:r>
          <w:fldChar w:fldCharType="begin"/>
        </w:r>
        <w:r>
          <w:instrText xml:space="preserve"> PAGEREF _Toc4344 \h </w:instrText>
        </w:r>
        <w:r>
          <w:fldChar w:fldCharType="separate"/>
        </w:r>
        <w:r>
          <w:t>3</w:t>
        </w:r>
        <w:r>
          <w:fldChar w:fldCharType="end"/>
        </w:r>
      </w:hyperlink>
    </w:p>
    <w:p>
      <w:pPr>
        <w:pStyle w:val="TOC2"/>
        <w:tabs>
          <w:tab w:val="right" w:leader="dot" w:pos="8306"/>
        </w:tabs>
      </w:pPr>
      <w:hyperlink w:anchor="_Toc6350" w:history="1">
        <w:r>
          <w:rPr>
            <w:rFonts w:ascii="仿宋" w:eastAsia="仿宋" w:hAnsi="仿宋" w:cs="仿宋" w:hint="eastAsia"/>
            <w:lang w:eastAsia="zh-CN"/>
          </w:rPr>
          <w:t>(二)、矿业测量仪器市场分析预测</w:t>
        </w:r>
        <w:r>
          <w:tab/>
        </w:r>
        <w:r>
          <w:fldChar w:fldCharType="begin"/>
        </w:r>
        <w:r>
          <w:instrText xml:space="preserve"> PAGEREF _Toc6350 \h </w:instrText>
        </w:r>
        <w:r>
          <w:fldChar w:fldCharType="separate"/>
        </w:r>
        <w:r>
          <w:t>4</w:t>
        </w:r>
        <w:r>
          <w:fldChar w:fldCharType="end"/>
        </w:r>
      </w:hyperlink>
    </w:p>
    <w:p>
      <w:pPr>
        <w:pStyle w:val="TOC1"/>
        <w:tabs>
          <w:tab w:val="right" w:leader="dot" w:pos="8306"/>
        </w:tabs>
      </w:pPr>
      <w:hyperlink w:anchor="_Toc30775" w:history="1">
        <w:r>
          <w:rPr>
            <w:rFonts w:ascii="仿宋" w:eastAsia="仿宋" w:hAnsi="仿宋" w:cs="仿宋" w:hint="eastAsia"/>
            <w:lang w:eastAsia="zh-CN"/>
          </w:rPr>
          <w:t>二、矿业测量仪器项目可持续发展</w:t>
        </w:r>
        <w:r>
          <w:tab/>
        </w:r>
        <w:r>
          <w:fldChar w:fldCharType="begin"/>
        </w:r>
        <w:r>
          <w:instrText xml:space="preserve"> PAGEREF _Toc30775 \h </w:instrText>
        </w:r>
        <w:r>
          <w:fldChar w:fldCharType="separate"/>
        </w:r>
        <w:r>
          <w:t>5</w:t>
        </w:r>
        <w:r>
          <w:fldChar w:fldCharType="end"/>
        </w:r>
      </w:hyperlink>
    </w:p>
    <w:p>
      <w:pPr>
        <w:pStyle w:val="TOC2"/>
        <w:tabs>
          <w:tab w:val="right" w:leader="dot" w:pos="8306"/>
        </w:tabs>
      </w:pPr>
      <w:hyperlink w:anchor="_Toc17518" w:history="1">
        <w:r>
          <w:rPr>
            <w:rFonts w:ascii="仿宋" w:eastAsia="仿宋" w:hAnsi="仿宋" w:cs="仿宋" w:hint="eastAsia"/>
            <w:lang w:eastAsia="zh-CN"/>
          </w:rPr>
          <w:t>(一)、可持续战略与实践</w:t>
        </w:r>
        <w:r>
          <w:tab/>
        </w:r>
        <w:r>
          <w:fldChar w:fldCharType="begin"/>
        </w:r>
        <w:r>
          <w:instrText xml:space="preserve"> PAGEREF _Toc17518 \h </w:instrText>
        </w:r>
        <w:r>
          <w:fldChar w:fldCharType="separate"/>
        </w:r>
        <w:r>
          <w:t>5</w:t>
        </w:r>
        <w:r>
          <w:fldChar w:fldCharType="end"/>
        </w:r>
      </w:hyperlink>
    </w:p>
    <w:p>
      <w:pPr>
        <w:pStyle w:val="TOC2"/>
        <w:tabs>
          <w:tab w:val="right" w:leader="dot" w:pos="8306"/>
        </w:tabs>
      </w:pPr>
      <w:hyperlink w:anchor="_Toc29411" w:history="1">
        <w:r>
          <w:rPr>
            <w:rFonts w:ascii="仿宋" w:eastAsia="仿宋" w:hAnsi="仿宋" w:cs="仿宋" w:hint="eastAsia"/>
            <w:lang w:eastAsia="zh-CN"/>
          </w:rPr>
          <w:t>(二)、环保与社会责任</w:t>
        </w:r>
        <w:r>
          <w:tab/>
        </w:r>
        <w:r>
          <w:fldChar w:fldCharType="begin"/>
        </w:r>
        <w:r>
          <w:instrText xml:space="preserve"> PAGEREF _Toc29411 \h </w:instrText>
        </w:r>
        <w:r>
          <w:fldChar w:fldCharType="separate"/>
        </w:r>
        <w:r>
          <w:t>5</w:t>
        </w:r>
        <w:r>
          <w:fldChar w:fldCharType="end"/>
        </w:r>
      </w:hyperlink>
    </w:p>
    <w:p>
      <w:pPr>
        <w:pStyle w:val="TOC1"/>
        <w:tabs>
          <w:tab w:val="right" w:leader="dot" w:pos="8306"/>
        </w:tabs>
      </w:pPr>
      <w:hyperlink w:anchor="_Toc30438" w:history="1">
        <w:r>
          <w:rPr>
            <w:rFonts w:ascii="仿宋" w:eastAsia="仿宋" w:hAnsi="仿宋" w:cs="仿宋" w:hint="eastAsia"/>
            <w:lang w:eastAsia="zh-CN"/>
          </w:rPr>
          <w:t>三、矿业测量仪器项目绩效评估</w:t>
        </w:r>
        <w:r>
          <w:tab/>
        </w:r>
        <w:r>
          <w:fldChar w:fldCharType="begin"/>
        </w:r>
        <w:r>
          <w:instrText xml:space="preserve"> PAGEREF _Toc30438 \h </w:instrText>
        </w:r>
        <w:r>
          <w:fldChar w:fldCharType="separate"/>
        </w:r>
        <w:r>
          <w:t>6</w:t>
        </w:r>
        <w:r>
          <w:fldChar w:fldCharType="end"/>
        </w:r>
      </w:hyperlink>
    </w:p>
    <w:p>
      <w:pPr>
        <w:pStyle w:val="TOC2"/>
        <w:tabs>
          <w:tab w:val="right" w:leader="dot" w:pos="8306"/>
        </w:tabs>
      </w:pPr>
      <w:hyperlink w:anchor="_Toc8874" w:history="1">
        <w:r>
          <w:rPr>
            <w:rFonts w:ascii="仿宋" w:eastAsia="仿宋" w:hAnsi="仿宋" w:cs="仿宋" w:hint="eastAsia"/>
            <w:lang w:eastAsia="zh-CN"/>
          </w:rPr>
          <w:t>(一)、绩效评估指标</w:t>
        </w:r>
        <w:r>
          <w:tab/>
        </w:r>
        <w:r>
          <w:fldChar w:fldCharType="begin"/>
        </w:r>
        <w:r>
          <w:instrText xml:space="preserve"> PAGEREF _Toc8874 \h </w:instrText>
        </w:r>
        <w:r>
          <w:fldChar w:fldCharType="separate"/>
        </w:r>
        <w:r>
          <w:t>6</w:t>
        </w:r>
        <w:r>
          <w:fldChar w:fldCharType="end"/>
        </w:r>
      </w:hyperlink>
    </w:p>
    <w:p>
      <w:pPr>
        <w:pStyle w:val="TOC2"/>
        <w:tabs>
          <w:tab w:val="right" w:leader="dot" w:pos="8306"/>
        </w:tabs>
      </w:pPr>
      <w:hyperlink w:anchor="_Toc1572" w:history="1">
        <w:r>
          <w:rPr>
            <w:rFonts w:ascii="仿宋" w:eastAsia="仿宋" w:hAnsi="仿宋" w:cs="仿宋" w:hint="eastAsia"/>
            <w:lang w:eastAsia="zh-CN"/>
          </w:rPr>
          <w:t>(二)、绩效评估方法</w:t>
        </w:r>
        <w:r>
          <w:tab/>
        </w:r>
        <w:r>
          <w:fldChar w:fldCharType="begin"/>
        </w:r>
        <w:r>
          <w:instrText xml:space="preserve"> PAGEREF _Toc1572 \h </w:instrText>
        </w:r>
        <w:r>
          <w:fldChar w:fldCharType="separate"/>
        </w:r>
        <w:r>
          <w:t>7</w:t>
        </w:r>
        <w:r>
          <w:fldChar w:fldCharType="end"/>
        </w:r>
      </w:hyperlink>
    </w:p>
    <w:p>
      <w:pPr>
        <w:pStyle w:val="TOC2"/>
        <w:tabs>
          <w:tab w:val="right" w:leader="dot" w:pos="8306"/>
        </w:tabs>
      </w:pPr>
      <w:hyperlink w:anchor="_Toc15572" w:history="1">
        <w:r>
          <w:rPr>
            <w:rFonts w:ascii="仿宋" w:eastAsia="仿宋" w:hAnsi="仿宋" w:cs="仿宋" w:hint="eastAsia"/>
            <w:lang w:eastAsia="zh-CN"/>
          </w:rPr>
          <w:t>(三)、绩效评估周期</w:t>
        </w:r>
        <w:r>
          <w:tab/>
        </w:r>
        <w:r>
          <w:fldChar w:fldCharType="begin"/>
        </w:r>
        <w:r>
          <w:instrText xml:space="preserve"> PAGEREF _Toc15572 \h </w:instrText>
        </w:r>
        <w:r>
          <w:fldChar w:fldCharType="separate"/>
        </w:r>
        <w:r>
          <w:t>8</w:t>
        </w:r>
        <w:r>
          <w:fldChar w:fldCharType="end"/>
        </w:r>
      </w:hyperlink>
    </w:p>
    <w:p>
      <w:pPr>
        <w:pStyle w:val="TOC1"/>
        <w:tabs>
          <w:tab w:val="right" w:leader="dot" w:pos="8306"/>
        </w:tabs>
      </w:pPr>
      <w:hyperlink w:anchor="_Toc29983" w:history="1">
        <w:r>
          <w:rPr>
            <w:rFonts w:ascii="仿宋" w:eastAsia="仿宋" w:hAnsi="仿宋" w:cs="仿宋" w:hint="eastAsia"/>
            <w:lang w:eastAsia="zh-CN"/>
          </w:rPr>
          <w:t>四、矿业测量仪器项目概论</w:t>
        </w:r>
        <w:r>
          <w:tab/>
        </w:r>
        <w:r>
          <w:fldChar w:fldCharType="begin"/>
        </w:r>
        <w:r>
          <w:instrText xml:space="preserve"> PAGEREF _Toc29983 \h </w:instrText>
        </w:r>
        <w:r>
          <w:fldChar w:fldCharType="separate"/>
        </w:r>
        <w:r>
          <w:t>10</w:t>
        </w:r>
        <w:r>
          <w:fldChar w:fldCharType="end"/>
        </w:r>
      </w:hyperlink>
    </w:p>
    <w:p>
      <w:pPr>
        <w:pStyle w:val="TOC2"/>
        <w:tabs>
          <w:tab w:val="right" w:leader="dot" w:pos="8306"/>
        </w:tabs>
      </w:pPr>
      <w:hyperlink w:anchor="_Toc30747" w:history="1">
        <w:r>
          <w:rPr>
            <w:rFonts w:ascii="仿宋" w:eastAsia="仿宋" w:hAnsi="仿宋" w:cs="仿宋" w:hint="eastAsia"/>
            <w:lang w:eastAsia="zh-CN"/>
          </w:rPr>
          <w:t>(一)、矿业测量仪器项目概况</w:t>
        </w:r>
        <w:r>
          <w:tab/>
        </w:r>
        <w:r>
          <w:fldChar w:fldCharType="begin"/>
        </w:r>
        <w:r>
          <w:instrText xml:space="preserve"> PAGEREF _Toc30747 \h </w:instrText>
        </w:r>
        <w:r>
          <w:fldChar w:fldCharType="separate"/>
        </w:r>
        <w:r>
          <w:t>10</w:t>
        </w:r>
        <w:r>
          <w:fldChar w:fldCharType="end"/>
        </w:r>
      </w:hyperlink>
    </w:p>
    <w:p>
      <w:pPr>
        <w:pStyle w:val="TOC2"/>
        <w:tabs>
          <w:tab w:val="right" w:leader="dot" w:pos="8306"/>
        </w:tabs>
      </w:pPr>
      <w:hyperlink w:anchor="_Toc26816" w:history="1">
        <w:r>
          <w:rPr>
            <w:rFonts w:ascii="仿宋" w:eastAsia="仿宋" w:hAnsi="仿宋" w:cs="仿宋" w:hint="eastAsia"/>
            <w:lang w:eastAsia="zh-CN"/>
          </w:rPr>
          <w:t>(二)、矿业测量仪器项目目标</w:t>
        </w:r>
        <w:r>
          <w:tab/>
        </w:r>
        <w:r>
          <w:fldChar w:fldCharType="begin"/>
        </w:r>
        <w:r>
          <w:instrText xml:space="preserve"> PAGEREF _Toc26816 \h </w:instrText>
        </w:r>
        <w:r>
          <w:fldChar w:fldCharType="separate"/>
        </w:r>
        <w:r>
          <w:t>12</w:t>
        </w:r>
        <w:r>
          <w:fldChar w:fldCharType="end"/>
        </w:r>
      </w:hyperlink>
    </w:p>
    <w:p>
      <w:pPr>
        <w:pStyle w:val="TOC2"/>
        <w:tabs>
          <w:tab w:val="right" w:leader="dot" w:pos="8306"/>
        </w:tabs>
      </w:pPr>
      <w:hyperlink w:anchor="_Toc29306" w:history="1">
        <w:r>
          <w:rPr>
            <w:rFonts w:ascii="仿宋" w:eastAsia="仿宋" w:hAnsi="仿宋" w:cs="仿宋" w:hint="eastAsia"/>
            <w:lang w:eastAsia="zh-CN"/>
          </w:rPr>
          <w:t>(三)、矿业测量仪器项目提出的理由</w:t>
        </w:r>
        <w:r>
          <w:tab/>
        </w:r>
        <w:r>
          <w:fldChar w:fldCharType="begin"/>
        </w:r>
        <w:r>
          <w:instrText xml:space="preserve"> PAGEREF _Toc29306 \h </w:instrText>
        </w:r>
        <w:r>
          <w:fldChar w:fldCharType="separate"/>
        </w:r>
        <w:r>
          <w:t>13</w:t>
        </w:r>
        <w:r>
          <w:fldChar w:fldCharType="end"/>
        </w:r>
      </w:hyperlink>
    </w:p>
    <w:p>
      <w:pPr>
        <w:pStyle w:val="TOC2"/>
        <w:tabs>
          <w:tab w:val="right" w:leader="dot" w:pos="8306"/>
        </w:tabs>
      </w:pPr>
      <w:hyperlink w:anchor="_Toc10493" w:history="1">
        <w:r>
          <w:rPr>
            <w:rFonts w:ascii="仿宋" w:eastAsia="仿宋" w:hAnsi="仿宋" w:cs="仿宋" w:hint="eastAsia"/>
            <w:lang w:eastAsia="zh-CN"/>
          </w:rPr>
          <w:t>(四)、矿业测量仪器项目意义</w:t>
        </w:r>
        <w:r>
          <w:tab/>
        </w:r>
        <w:r>
          <w:fldChar w:fldCharType="begin"/>
        </w:r>
        <w:r>
          <w:instrText xml:space="preserve"> PAGEREF _Toc10493 \h </w:instrText>
        </w:r>
        <w:r>
          <w:fldChar w:fldCharType="separate"/>
        </w:r>
        <w:r>
          <w:t>15</w:t>
        </w:r>
        <w:r>
          <w:fldChar w:fldCharType="end"/>
        </w:r>
      </w:hyperlink>
    </w:p>
    <w:p>
      <w:pPr>
        <w:pStyle w:val="TOC2"/>
        <w:tabs>
          <w:tab w:val="right" w:leader="dot" w:pos="8306"/>
        </w:tabs>
      </w:pPr>
      <w:hyperlink w:anchor="_Toc5710" w:history="1">
        <w:r>
          <w:rPr>
            <w:rFonts w:ascii="仿宋" w:eastAsia="仿宋" w:hAnsi="仿宋" w:cs="仿宋" w:hint="eastAsia"/>
            <w:lang w:eastAsia="zh-CN"/>
          </w:rPr>
          <w:t>(五)、矿业测量仪器项目背景</w:t>
        </w:r>
        <w:r>
          <w:tab/>
        </w:r>
        <w:r>
          <w:fldChar w:fldCharType="begin"/>
        </w:r>
        <w:r>
          <w:instrText xml:space="preserve"> PAGEREF _Toc5710 \h </w:instrText>
        </w:r>
        <w:r>
          <w:fldChar w:fldCharType="separate"/>
        </w:r>
        <w:r>
          <w:t>15</w:t>
        </w:r>
        <w:r>
          <w:fldChar w:fldCharType="end"/>
        </w:r>
      </w:hyperlink>
    </w:p>
    <w:p>
      <w:pPr>
        <w:pStyle w:val="TOC1"/>
        <w:tabs>
          <w:tab w:val="right" w:leader="dot" w:pos="8306"/>
        </w:tabs>
      </w:pPr>
      <w:hyperlink w:anchor="_Toc14336" w:history="1">
        <w:r>
          <w:rPr>
            <w:rFonts w:ascii="仿宋" w:eastAsia="仿宋" w:hAnsi="仿宋" w:cs="仿宋" w:hint="eastAsia"/>
            <w:lang w:eastAsia="zh-CN"/>
          </w:rPr>
          <w:t>五、产品规划分析</w:t>
        </w:r>
        <w:r>
          <w:tab/>
        </w:r>
        <w:r>
          <w:fldChar w:fldCharType="begin"/>
        </w:r>
        <w:r>
          <w:instrText xml:space="preserve"> PAGEREF _Toc14336 \h </w:instrText>
        </w:r>
        <w:r>
          <w:fldChar w:fldCharType="separate"/>
        </w:r>
        <w:r>
          <w:t>16</w:t>
        </w:r>
        <w:r>
          <w:fldChar w:fldCharType="end"/>
        </w:r>
      </w:hyperlink>
    </w:p>
    <w:p>
      <w:pPr>
        <w:pStyle w:val="TOC2"/>
        <w:tabs>
          <w:tab w:val="right" w:leader="dot" w:pos="8306"/>
        </w:tabs>
      </w:pPr>
      <w:hyperlink w:anchor="_Toc364" w:history="1">
        <w:r>
          <w:rPr>
            <w:rFonts w:ascii="仿宋" w:eastAsia="仿宋" w:hAnsi="仿宋" w:cs="仿宋" w:hint="eastAsia"/>
            <w:lang w:eastAsia="zh-CN"/>
          </w:rPr>
          <w:t>(一)、产品规划</w:t>
        </w:r>
        <w:r>
          <w:tab/>
        </w:r>
        <w:r>
          <w:fldChar w:fldCharType="begin"/>
        </w:r>
        <w:r>
          <w:instrText xml:space="preserve"> PAGEREF _Toc364 \h </w:instrText>
        </w:r>
        <w:r>
          <w:fldChar w:fldCharType="separate"/>
        </w:r>
        <w:r>
          <w:t>16</w:t>
        </w:r>
        <w:r>
          <w:fldChar w:fldCharType="end"/>
        </w:r>
      </w:hyperlink>
    </w:p>
    <w:p>
      <w:pPr>
        <w:pStyle w:val="TOC2"/>
        <w:tabs>
          <w:tab w:val="right" w:leader="dot" w:pos="8306"/>
        </w:tabs>
      </w:pPr>
      <w:hyperlink w:anchor="_Toc5965" w:history="1">
        <w:r>
          <w:rPr>
            <w:rFonts w:ascii="仿宋" w:eastAsia="仿宋" w:hAnsi="仿宋" w:cs="仿宋" w:hint="eastAsia"/>
            <w:lang w:eastAsia="zh-CN"/>
          </w:rPr>
          <w:t>(二)、建设规模</w:t>
        </w:r>
        <w:r>
          <w:tab/>
        </w:r>
        <w:r>
          <w:fldChar w:fldCharType="begin"/>
        </w:r>
        <w:r>
          <w:instrText xml:space="preserve"> PAGEREF _Toc5965 \h </w:instrText>
        </w:r>
        <w:r>
          <w:fldChar w:fldCharType="separate"/>
        </w:r>
        <w:r>
          <w:t>17</w:t>
        </w:r>
        <w:r>
          <w:fldChar w:fldCharType="end"/>
        </w:r>
      </w:hyperlink>
    </w:p>
    <w:p>
      <w:pPr>
        <w:pStyle w:val="TOC1"/>
        <w:tabs>
          <w:tab w:val="right" w:leader="dot" w:pos="8306"/>
        </w:tabs>
      </w:pPr>
      <w:hyperlink w:anchor="_Toc17963" w:history="1">
        <w:r>
          <w:rPr>
            <w:rFonts w:ascii="仿宋" w:eastAsia="仿宋" w:hAnsi="仿宋" w:cs="仿宋" w:hint="eastAsia"/>
            <w:lang w:eastAsia="zh-CN"/>
          </w:rPr>
          <w:t>六、工艺说明</w:t>
        </w:r>
        <w:r>
          <w:tab/>
        </w:r>
        <w:r>
          <w:fldChar w:fldCharType="begin"/>
        </w:r>
        <w:r>
          <w:instrText xml:space="preserve"> PAGEREF _Toc17963 \h </w:instrText>
        </w:r>
        <w:r>
          <w:fldChar w:fldCharType="separate"/>
        </w:r>
        <w:r>
          <w:t>18</w:t>
        </w:r>
        <w:r>
          <w:fldChar w:fldCharType="end"/>
        </w:r>
      </w:hyperlink>
    </w:p>
    <w:p>
      <w:pPr>
        <w:pStyle w:val="TOC2"/>
        <w:tabs>
          <w:tab w:val="right" w:leader="dot" w:pos="8306"/>
        </w:tabs>
      </w:pPr>
      <w:hyperlink w:anchor="_Toc21311" w:history="1">
        <w:r>
          <w:rPr>
            <w:rFonts w:ascii="仿宋" w:eastAsia="仿宋" w:hAnsi="仿宋" w:cs="仿宋" w:hint="eastAsia"/>
            <w:lang w:eastAsia="zh-CN"/>
          </w:rPr>
          <w:t>(一)、技术管理特点</w:t>
        </w:r>
        <w:r>
          <w:tab/>
        </w:r>
        <w:r>
          <w:fldChar w:fldCharType="begin"/>
        </w:r>
        <w:r>
          <w:instrText xml:space="preserve"> PAGEREF _Toc21311 \h </w:instrText>
        </w:r>
        <w:r>
          <w:fldChar w:fldCharType="separate"/>
        </w:r>
        <w:r>
          <w:t>18</w:t>
        </w:r>
        <w:r>
          <w:fldChar w:fldCharType="end"/>
        </w:r>
      </w:hyperlink>
    </w:p>
    <w:p>
      <w:pPr>
        <w:pStyle w:val="TOC2"/>
        <w:tabs>
          <w:tab w:val="right" w:leader="dot" w:pos="8306"/>
        </w:tabs>
      </w:pPr>
      <w:hyperlink w:anchor="_Toc23915" w:history="1">
        <w:r>
          <w:rPr>
            <w:rFonts w:ascii="仿宋" w:eastAsia="仿宋" w:hAnsi="仿宋" w:cs="仿宋" w:hint="eastAsia"/>
            <w:lang w:eastAsia="zh-CN"/>
          </w:rPr>
          <w:t>(二)、矿业测量仪器项目工艺技术设计方案</w:t>
        </w:r>
        <w:r>
          <w:tab/>
        </w:r>
        <w:r>
          <w:fldChar w:fldCharType="begin"/>
        </w:r>
        <w:r>
          <w:instrText xml:space="preserve"> PAGEREF _Toc23915 \h </w:instrText>
        </w:r>
        <w:r>
          <w:fldChar w:fldCharType="separate"/>
        </w:r>
        <w:r>
          <w:t>19</w:t>
        </w:r>
        <w:r>
          <w:fldChar w:fldCharType="end"/>
        </w:r>
      </w:hyperlink>
    </w:p>
    <w:p>
      <w:pPr>
        <w:pStyle w:val="TOC2"/>
        <w:tabs>
          <w:tab w:val="right" w:leader="dot" w:pos="8306"/>
        </w:tabs>
      </w:pPr>
      <w:hyperlink w:anchor="_Toc28508" w:history="1">
        <w:r>
          <w:rPr>
            <w:rFonts w:ascii="仿宋" w:eastAsia="仿宋" w:hAnsi="仿宋" w:cs="仿宋" w:hint="eastAsia"/>
            <w:lang w:eastAsia="zh-CN"/>
          </w:rPr>
          <w:t>(三)、设备选型方案</w:t>
        </w:r>
        <w:r>
          <w:tab/>
        </w:r>
        <w:r>
          <w:fldChar w:fldCharType="begin"/>
        </w:r>
        <w:r>
          <w:instrText xml:space="preserve"> PAGEREF _Toc28508 \h </w:instrText>
        </w:r>
        <w:r>
          <w:fldChar w:fldCharType="separate"/>
        </w:r>
        <w:r>
          <w:t>21</w:t>
        </w:r>
        <w:r>
          <w:fldChar w:fldCharType="end"/>
        </w:r>
      </w:hyperlink>
    </w:p>
    <w:p>
      <w:pPr>
        <w:pStyle w:val="TOC1"/>
        <w:tabs>
          <w:tab w:val="right" w:leader="dot" w:pos="8306"/>
        </w:tabs>
      </w:pPr>
      <w:hyperlink w:anchor="_Toc6686" w:history="1">
        <w:r>
          <w:rPr>
            <w:rFonts w:ascii="仿宋" w:eastAsia="仿宋" w:hAnsi="仿宋" w:cs="仿宋" w:hint="eastAsia"/>
            <w:lang w:eastAsia="zh-CN"/>
          </w:rPr>
          <w:t>七、矿业测量仪器项目社会影响</w:t>
        </w:r>
        <w:r>
          <w:tab/>
        </w:r>
        <w:r>
          <w:fldChar w:fldCharType="begin"/>
        </w:r>
        <w:r>
          <w:instrText xml:space="preserve"> PAGEREF _Toc6686 \h </w:instrText>
        </w:r>
        <w:r>
          <w:fldChar w:fldCharType="separate"/>
        </w:r>
        <w:r>
          <w:t>22</w:t>
        </w:r>
        <w:r>
          <w:fldChar w:fldCharType="end"/>
        </w:r>
      </w:hyperlink>
    </w:p>
    <w:p>
      <w:pPr>
        <w:pStyle w:val="TOC2"/>
        <w:tabs>
          <w:tab w:val="right" w:leader="dot" w:pos="8306"/>
        </w:tabs>
      </w:pPr>
      <w:hyperlink w:anchor="_Toc25160" w:history="1">
        <w:r>
          <w:rPr>
            <w:rFonts w:ascii="仿宋" w:eastAsia="仿宋" w:hAnsi="仿宋" w:cs="仿宋" w:hint="eastAsia"/>
            <w:lang w:eastAsia="zh-CN"/>
          </w:rPr>
          <w:t>(一)、社会责任与义务</w:t>
        </w:r>
        <w:r>
          <w:tab/>
        </w:r>
        <w:r>
          <w:fldChar w:fldCharType="begin"/>
        </w:r>
        <w:r>
          <w:instrText xml:space="preserve"> PAGEREF _Toc25160 \h </w:instrText>
        </w:r>
        <w:r>
          <w:fldChar w:fldCharType="separate"/>
        </w:r>
        <w:r>
          <w:t>22</w:t>
        </w:r>
        <w:r>
          <w:fldChar w:fldCharType="end"/>
        </w:r>
      </w:hyperlink>
    </w:p>
    <w:p>
      <w:pPr>
        <w:pStyle w:val="TOC2"/>
        <w:tabs>
          <w:tab w:val="right" w:leader="dot" w:pos="8306"/>
        </w:tabs>
      </w:pPr>
      <w:hyperlink w:anchor="_Toc12775" w:history="1">
        <w:r>
          <w:rPr>
            <w:rFonts w:ascii="仿宋" w:eastAsia="仿宋" w:hAnsi="仿宋" w:cs="仿宋" w:hint="eastAsia"/>
            <w:lang w:eastAsia="zh-CN"/>
          </w:rPr>
          <w:t>(二)、社会参与与沟通</w:t>
        </w:r>
        <w:r>
          <w:tab/>
        </w:r>
        <w:r>
          <w:fldChar w:fldCharType="begin"/>
        </w:r>
        <w:r>
          <w:instrText xml:space="preserve"> PAGEREF _Toc12775 \h </w:instrText>
        </w:r>
        <w:r>
          <w:fldChar w:fldCharType="separate"/>
        </w:r>
        <w:r>
          <w:t>23</w:t>
        </w:r>
        <w:r>
          <w:fldChar w:fldCharType="end"/>
        </w:r>
      </w:hyperlink>
    </w:p>
    <w:p>
      <w:pPr>
        <w:pStyle w:val="TOC1"/>
        <w:tabs>
          <w:tab w:val="right" w:leader="dot" w:pos="8306"/>
        </w:tabs>
      </w:pPr>
      <w:hyperlink w:anchor="_Toc1638" w:history="1">
        <w:r>
          <w:rPr>
            <w:rFonts w:ascii="仿宋" w:eastAsia="仿宋" w:hAnsi="仿宋" w:cs="仿宋" w:hint="eastAsia"/>
            <w:lang w:eastAsia="zh-CN"/>
          </w:rPr>
          <w:t>八、矿业测量仪器项目风险管理</w:t>
        </w:r>
        <w:r>
          <w:tab/>
        </w:r>
        <w:r>
          <w:fldChar w:fldCharType="begin"/>
        </w:r>
        <w:r>
          <w:instrText xml:space="preserve"> PAGEREF _Toc1638 \h </w:instrText>
        </w:r>
        <w:r>
          <w:fldChar w:fldCharType="separate"/>
        </w:r>
        <w:r>
          <w:t>24</w:t>
        </w:r>
        <w:r>
          <w:fldChar w:fldCharType="end"/>
        </w:r>
      </w:hyperlink>
    </w:p>
    <w:p>
      <w:pPr>
        <w:pStyle w:val="TOC2"/>
        <w:tabs>
          <w:tab w:val="right" w:leader="dot" w:pos="8306"/>
        </w:tabs>
      </w:pPr>
      <w:hyperlink w:anchor="_Toc19391" w:history="1">
        <w:r>
          <w:rPr>
            <w:rFonts w:ascii="仿宋" w:eastAsia="仿宋" w:hAnsi="仿宋" w:cs="仿宋" w:hint="eastAsia"/>
            <w:lang w:eastAsia="zh-CN"/>
          </w:rPr>
          <w:t>(一)、风险识别与评估</w:t>
        </w:r>
        <w:r>
          <w:tab/>
        </w:r>
        <w:r>
          <w:fldChar w:fldCharType="begin"/>
        </w:r>
        <w:r>
          <w:instrText xml:space="preserve"> PAGEREF _Toc19391 \h </w:instrText>
        </w:r>
        <w:r>
          <w:fldChar w:fldCharType="separate"/>
        </w:r>
        <w:r>
          <w:t>24</w:t>
        </w:r>
        <w:r>
          <w:fldChar w:fldCharType="end"/>
        </w:r>
      </w:hyperlink>
    </w:p>
    <w:p>
      <w:pPr>
        <w:pStyle w:val="TOC2"/>
        <w:tabs>
          <w:tab w:val="right" w:leader="dot" w:pos="8306"/>
        </w:tabs>
      </w:pPr>
      <w:hyperlink w:anchor="_Toc19560" w:history="1">
        <w:r>
          <w:rPr>
            <w:rFonts w:ascii="仿宋" w:eastAsia="仿宋" w:hAnsi="仿宋" w:cs="仿宋" w:hint="eastAsia"/>
            <w:lang w:eastAsia="zh-CN"/>
          </w:rPr>
          <w:t>(二)、风险应对策略</w:t>
        </w:r>
        <w:r>
          <w:tab/>
        </w:r>
        <w:r>
          <w:fldChar w:fldCharType="begin"/>
        </w:r>
        <w:r>
          <w:instrText xml:space="preserve"> PAGEREF _Toc19560 \h </w:instrText>
        </w:r>
        <w:r>
          <w:fldChar w:fldCharType="separate"/>
        </w:r>
        <w:r>
          <w:t>25</w:t>
        </w:r>
        <w:r>
          <w:fldChar w:fldCharType="end"/>
        </w:r>
      </w:hyperlink>
    </w:p>
    <w:p>
      <w:pPr>
        <w:pStyle w:val="TOC2"/>
        <w:tabs>
          <w:tab w:val="right" w:leader="dot" w:pos="8306"/>
        </w:tabs>
      </w:pPr>
      <w:hyperlink w:anchor="_Toc19653" w:history="1">
        <w:r>
          <w:rPr>
            <w:rFonts w:ascii="仿宋" w:eastAsia="仿宋" w:hAnsi="仿宋" w:cs="仿宋" w:hint="eastAsia"/>
            <w:lang w:eastAsia="zh-CN"/>
          </w:rPr>
          <w:t>(三)、风险监控与控制</w:t>
        </w:r>
        <w:r>
          <w:tab/>
        </w:r>
        <w:r>
          <w:fldChar w:fldCharType="begin"/>
        </w:r>
        <w:r>
          <w:instrText xml:space="preserve"> PAGEREF _Toc19653 \h </w:instrText>
        </w:r>
        <w:r>
          <w:fldChar w:fldCharType="separate"/>
        </w:r>
        <w:r>
          <w:t>27</w:t>
        </w:r>
        <w:r>
          <w:fldChar w:fldCharType="end"/>
        </w:r>
      </w:hyperlink>
    </w:p>
    <w:p>
      <w:pPr>
        <w:pStyle w:val="TOC1"/>
        <w:tabs>
          <w:tab w:val="right" w:leader="dot" w:pos="8306"/>
        </w:tabs>
      </w:pPr>
      <w:hyperlink w:anchor="_Toc10065" w:history="1">
        <w:r>
          <w:rPr>
            <w:rFonts w:ascii="仿宋" w:eastAsia="仿宋" w:hAnsi="仿宋" w:cs="仿宋" w:hint="eastAsia"/>
            <w:lang w:eastAsia="zh-CN"/>
          </w:rPr>
          <w:t>九、矿业测量仪器项目技术管理</w:t>
        </w:r>
        <w:r>
          <w:tab/>
        </w:r>
        <w:r>
          <w:fldChar w:fldCharType="begin"/>
        </w:r>
        <w:r>
          <w:instrText xml:space="preserve"> PAGEREF _Toc10065 \h </w:instrText>
        </w:r>
        <w:r>
          <w:fldChar w:fldCharType="separate"/>
        </w:r>
        <w:r>
          <w:t>28</w:t>
        </w:r>
        <w:r>
          <w:fldChar w:fldCharType="end"/>
        </w:r>
      </w:hyperlink>
    </w:p>
    <w:p>
      <w:pPr>
        <w:pStyle w:val="TOC2"/>
        <w:tabs>
          <w:tab w:val="right" w:leader="dot" w:pos="8306"/>
        </w:tabs>
      </w:pPr>
      <w:hyperlink w:anchor="_Toc7342" w:history="1">
        <w:r>
          <w:rPr>
            <w:rFonts w:ascii="仿宋" w:eastAsia="仿宋" w:hAnsi="仿宋" w:cs="仿宋" w:hint="eastAsia"/>
            <w:lang w:eastAsia="zh-CN"/>
          </w:rPr>
          <w:t>(一)、技术方案选用方向</w:t>
        </w:r>
        <w:r>
          <w:tab/>
        </w:r>
        <w:r>
          <w:fldChar w:fldCharType="begin"/>
        </w:r>
        <w:r>
          <w:instrText xml:space="preserve"> PAGEREF _Toc7342 \h </w:instrText>
        </w:r>
        <w:r>
          <w:fldChar w:fldCharType="separate"/>
        </w:r>
        <w:r>
          <w:t>28</w:t>
        </w:r>
        <w:r>
          <w:fldChar w:fldCharType="end"/>
        </w:r>
      </w:hyperlink>
    </w:p>
    <w:p>
      <w:pPr>
        <w:pStyle w:val="TOC2"/>
        <w:tabs>
          <w:tab w:val="right" w:leader="dot" w:pos="8306"/>
        </w:tabs>
      </w:pPr>
      <w:hyperlink w:anchor="_Toc9671" w:history="1">
        <w:r>
          <w:rPr>
            <w:rFonts w:ascii="仿宋" w:eastAsia="仿宋" w:hAnsi="仿宋" w:cs="仿宋" w:hint="eastAsia"/>
            <w:lang w:eastAsia="zh-CN"/>
          </w:rPr>
          <w:t>(二)、工艺技术方案选用原则</w:t>
        </w:r>
        <w:r>
          <w:tab/>
        </w:r>
        <w:r>
          <w:fldChar w:fldCharType="begin"/>
        </w:r>
        <w:r>
          <w:instrText xml:space="preserve"> PAGEREF _Toc9671 \h </w:instrText>
        </w:r>
        <w:r>
          <w:fldChar w:fldCharType="separate"/>
        </w:r>
        <w:r>
          <w:t>29</w:t>
        </w:r>
        <w:r>
          <w:fldChar w:fldCharType="end"/>
        </w:r>
      </w:hyperlink>
    </w:p>
    <w:p>
      <w:pPr>
        <w:pStyle w:val="TOC2"/>
        <w:tabs>
          <w:tab w:val="right" w:leader="dot" w:pos="8306"/>
        </w:tabs>
      </w:pPr>
      <w:hyperlink w:anchor="_Toc9824" w:history="1">
        <w:r>
          <w:rPr>
            <w:rFonts w:ascii="仿宋" w:eastAsia="仿宋" w:hAnsi="仿宋" w:cs="仿宋" w:hint="eastAsia"/>
            <w:lang w:eastAsia="zh-CN"/>
          </w:rPr>
          <w:t>(三)、工艺技术方案要求</w:t>
        </w:r>
        <w:r>
          <w:tab/>
        </w:r>
        <w:r>
          <w:fldChar w:fldCharType="begin"/>
        </w:r>
        <w:r>
          <w:instrText xml:space="preserve"> PAGEREF _Toc9824 \h </w:instrText>
        </w:r>
        <w:r>
          <w:fldChar w:fldCharType="separate"/>
        </w:r>
        <w:r>
          <w:t>32</w:t>
        </w:r>
        <w:r>
          <w:fldChar w:fldCharType="end"/>
        </w:r>
      </w:hyperlink>
    </w:p>
    <w:p>
      <w:pPr>
        <w:pStyle w:val="TOC1"/>
        <w:tabs>
          <w:tab w:val="right" w:leader="dot" w:pos="8306"/>
        </w:tabs>
      </w:pPr>
      <w:hyperlink w:anchor="_Toc2715" w:history="1">
        <w:r>
          <w:rPr>
            <w:rFonts w:ascii="仿宋" w:eastAsia="仿宋" w:hAnsi="仿宋" w:cs="仿宋" w:hint="eastAsia"/>
            <w:lang w:eastAsia="zh-CN"/>
          </w:rPr>
          <w:t>十、矿业测量仪器项目人力资源管理</w:t>
        </w:r>
        <w:r>
          <w:tab/>
        </w:r>
        <w:r>
          <w:fldChar w:fldCharType="begin"/>
        </w:r>
        <w:r>
          <w:instrText xml:space="preserve"> PAGEREF _Toc2715 \h </w:instrText>
        </w:r>
        <w:r>
          <w:fldChar w:fldCharType="separate"/>
        </w:r>
        <w:r>
          <w:t>34</w:t>
        </w:r>
        <w:r>
          <w:fldChar w:fldCharType="end"/>
        </w:r>
      </w:hyperlink>
    </w:p>
    <w:p>
      <w:pPr>
        <w:pStyle w:val="TOC2"/>
        <w:tabs>
          <w:tab w:val="right" w:leader="dot" w:pos="8306"/>
        </w:tabs>
      </w:pPr>
      <w:hyperlink w:anchor="_Toc16065" w:history="1">
        <w:r>
          <w:rPr>
            <w:rFonts w:ascii="仿宋" w:eastAsia="仿宋" w:hAnsi="仿宋" w:cs="仿宋" w:hint="eastAsia"/>
            <w:lang w:eastAsia="zh-CN"/>
          </w:rPr>
          <w:t>(一)、建立健全的预算管理制度</w:t>
        </w:r>
        <w:r>
          <w:tab/>
        </w:r>
        <w:r>
          <w:fldChar w:fldCharType="begin"/>
        </w:r>
        <w:r>
          <w:instrText xml:space="preserve"> PAGEREF _Toc16065 \h </w:instrText>
        </w:r>
        <w:r>
          <w:fldChar w:fldCharType="separate"/>
        </w:r>
        <w:r>
          <w:t>34</w:t>
        </w:r>
        <w:r>
          <w:fldChar w:fldCharType="end"/>
        </w:r>
      </w:hyperlink>
    </w:p>
    <w:p>
      <w:pPr>
        <w:pStyle w:val="TOC2"/>
        <w:tabs>
          <w:tab w:val="right" w:leader="dot" w:pos="8306"/>
        </w:tabs>
      </w:pPr>
      <w:hyperlink w:anchor="_Toc1783" w:history="1">
        <w:r>
          <w:rPr>
            <w:rFonts w:ascii="仿宋" w:eastAsia="仿宋" w:hAnsi="仿宋" w:cs="仿宋" w:hint="eastAsia"/>
            <w:lang w:eastAsia="zh-CN"/>
          </w:rPr>
          <w:t>(二)、加强资金流动监控</w:t>
        </w:r>
        <w:r>
          <w:tab/>
        </w:r>
        <w:r>
          <w:fldChar w:fldCharType="begin"/>
        </w:r>
        <w:r>
          <w:instrText xml:space="preserve"> PAGEREF _Toc1783 \h </w:instrText>
        </w:r>
        <w:r>
          <w:fldChar w:fldCharType="separate"/>
        </w:r>
        <w:r>
          <w:t>36</w:t>
        </w:r>
        <w:r>
          <w:fldChar w:fldCharType="end"/>
        </w:r>
      </w:hyperlink>
    </w:p>
    <w:p>
      <w:pPr>
        <w:pStyle w:val="TOC2"/>
        <w:tabs>
          <w:tab w:val="right" w:leader="dot" w:pos="8306"/>
        </w:tabs>
      </w:pPr>
      <w:hyperlink w:anchor="_Toc10958" w:history="1">
        <w:r>
          <w:rPr>
            <w:rFonts w:ascii="仿宋" w:eastAsia="仿宋" w:hAnsi="仿宋" w:cs="仿宋" w:hint="eastAsia"/>
            <w:lang w:eastAsia="zh-CN"/>
          </w:rPr>
          <w:t>(三)、制定完善的风险控制机制</w:t>
        </w:r>
        <w:r>
          <w:tab/>
        </w:r>
        <w:r>
          <w:fldChar w:fldCharType="begin"/>
        </w:r>
        <w:r>
          <w:instrText xml:space="preserve"> PAGEREF _Toc10958 \h </w:instrText>
        </w:r>
        <w:r>
          <w:fldChar w:fldCharType="separate"/>
        </w:r>
        <w:r>
          <w:t>37</w:t>
        </w:r>
        <w:r>
          <w:fldChar w:fldCharType="end"/>
        </w:r>
      </w:hyperlink>
    </w:p>
    <w:p>
      <w:pPr>
        <w:pStyle w:val="TOC2"/>
        <w:tabs>
          <w:tab w:val="right" w:leader="dot" w:pos="8306"/>
        </w:tabs>
      </w:pPr>
      <w:hyperlink w:anchor="_Toc2706" w:history="1">
        <w:r>
          <w:rPr>
            <w:rFonts w:ascii="仿宋" w:eastAsia="仿宋" w:hAnsi="仿宋" w:cs="仿宋" w:hint="eastAsia"/>
            <w:lang w:eastAsia="zh-CN"/>
          </w:rPr>
          <w:t>(四)、优化成本管理</w:t>
        </w:r>
        <w:r>
          <w:tab/>
        </w:r>
        <w:r>
          <w:fldChar w:fldCharType="begin"/>
        </w:r>
        <w:r>
          <w:instrText xml:space="preserve"> PAGEREF _Toc2706 \h </w:instrText>
        </w:r>
        <w:r>
          <w:fldChar w:fldCharType="separate"/>
        </w:r>
        <w:r>
          <w:t>38</w:t>
        </w:r>
        <w:r>
          <w:fldChar w:fldCharType="end"/>
        </w:r>
      </w:hyperlink>
    </w:p>
    <w:p>
      <w:pPr>
        <w:pStyle w:val="TOC1"/>
        <w:tabs>
          <w:tab w:val="right" w:leader="dot" w:pos="8306"/>
        </w:tabs>
      </w:pPr>
      <w:hyperlink w:anchor="_Toc1890" w:history="1">
        <w:r>
          <w:rPr>
            <w:rFonts w:ascii="仿宋" w:eastAsia="仿宋" w:hAnsi="仿宋" w:cs="仿宋" w:hint="eastAsia"/>
            <w:lang w:eastAsia="zh-CN"/>
          </w:rPr>
          <w:t>十一、生产安全保护</w:t>
        </w:r>
        <w:r>
          <w:tab/>
        </w:r>
        <w:r>
          <w:fldChar w:fldCharType="begin"/>
        </w:r>
        <w:r>
          <w:instrText xml:space="preserve"> PAGEREF _Toc1890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8" w:history="1">
        <w:r>
          <w:rPr>
            <w:rFonts w:ascii="仿宋" w:eastAsia="仿宋" w:hAnsi="仿宋" w:cs="仿宋" w:hint="eastAsia"/>
            <w:lang w:eastAsia="zh-CN"/>
          </w:rPr>
          <w:t>(一)、消防安全</w:t>
        </w:r>
        <w:r>
          <w:tab/>
        </w:r>
        <w:r>
          <w:fldChar w:fldCharType="begin"/>
        </w:r>
        <w:r>
          <w:instrText xml:space="preserve"> PAGEREF _Toc718 \h </w:instrText>
        </w:r>
        <w:r>
          <w:fldChar w:fldCharType="separate"/>
        </w:r>
        <w:r>
          <w:t>39</w:t>
        </w:r>
        <w:r>
          <w:fldChar w:fldCharType="end"/>
        </w:r>
      </w:hyperlink>
    </w:p>
    <w:p>
      <w:pPr>
        <w:pStyle w:val="TOC2"/>
        <w:tabs>
          <w:tab w:val="right" w:leader="dot" w:pos="8306"/>
        </w:tabs>
      </w:pPr>
      <w:hyperlink w:anchor="_Toc10340" w:history="1">
        <w:r>
          <w:rPr>
            <w:rFonts w:ascii="仿宋" w:eastAsia="仿宋" w:hAnsi="仿宋" w:cs="仿宋" w:hint="eastAsia"/>
            <w:lang w:eastAsia="zh-CN"/>
          </w:rPr>
          <w:t>(二)、防火防爆总图布置措施</w:t>
        </w:r>
        <w:r>
          <w:tab/>
        </w:r>
        <w:r>
          <w:fldChar w:fldCharType="begin"/>
        </w:r>
        <w:r>
          <w:instrText xml:space="preserve"> PAGEREF _Toc10340 \h </w:instrText>
        </w:r>
        <w:r>
          <w:fldChar w:fldCharType="separate"/>
        </w:r>
        <w:r>
          <w:t>41</w:t>
        </w:r>
        <w:r>
          <w:fldChar w:fldCharType="end"/>
        </w:r>
      </w:hyperlink>
    </w:p>
    <w:p>
      <w:pPr>
        <w:pStyle w:val="TOC2"/>
        <w:tabs>
          <w:tab w:val="right" w:leader="dot" w:pos="8306"/>
        </w:tabs>
      </w:pPr>
      <w:hyperlink w:anchor="_Toc26563" w:history="1">
        <w:r>
          <w:rPr>
            <w:rFonts w:ascii="仿宋" w:eastAsia="仿宋" w:hAnsi="仿宋" w:cs="仿宋" w:hint="eastAsia"/>
            <w:lang w:eastAsia="zh-CN"/>
          </w:rPr>
          <w:t>(三)、自然灾害防范措施</w:t>
        </w:r>
        <w:r>
          <w:tab/>
        </w:r>
        <w:r>
          <w:fldChar w:fldCharType="begin"/>
        </w:r>
        <w:r>
          <w:instrText xml:space="preserve"> PAGEREF _Toc26563 \h </w:instrText>
        </w:r>
        <w:r>
          <w:fldChar w:fldCharType="separate"/>
        </w:r>
        <w:r>
          <w:t>42</w:t>
        </w:r>
        <w:r>
          <w:fldChar w:fldCharType="end"/>
        </w:r>
      </w:hyperlink>
    </w:p>
    <w:p>
      <w:pPr>
        <w:pStyle w:val="TOC2"/>
        <w:tabs>
          <w:tab w:val="right" w:leader="dot" w:pos="8306"/>
        </w:tabs>
      </w:pPr>
      <w:hyperlink w:anchor="_Toc29234" w:history="1">
        <w:r>
          <w:rPr>
            <w:rFonts w:ascii="仿宋" w:eastAsia="仿宋" w:hAnsi="仿宋" w:cs="仿宋" w:hint="eastAsia"/>
            <w:lang w:eastAsia="zh-CN"/>
          </w:rPr>
          <w:t>(四)、安全色及安全标志使用要求</w:t>
        </w:r>
        <w:r>
          <w:tab/>
        </w:r>
        <w:r>
          <w:fldChar w:fldCharType="begin"/>
        </w:r>
        <w:r>
          <w:instrText xml:space="preserve"> PAGEREF _Toc29234 \h </w:instrText>
        </w:r>
        <w:r>
          <w:fldChar w:fldCharType="separate"/>
        </w:r>
        <w:r>
          <w:t>43</w:t>
        </w:r>
        <w:r>
          <w:fldChar w:fldCharType="end"/>
        </w:r>
      </w:hyperlink>
    </w:p>
    <w:p>
      <w:pPr>
        <w:pStyle w:val="TOC2"/>
        <w:tabs>
          <w:tab w:val="right" w:leader="dot" w:pos="8306"/>
        </w:tabs>
      </w:pPr>
      <w:hyperlink w:anchor="_Toc11889" w:history="1">
        <w:r>
          <w:rPr>
            <w:rFonts w:ascii="仿宋" w:eastAsia="仿宋" w:hAnsi="仿宋" w:cs="仿宋" w:hint="eastAsia"/>
            <w:lang w:eastAsia="zh-CN"/>
          </w:rPr>
          <w:t>(五)、防尘防毒措施</w:t>
        </w:r>
        <w:r>
          <w:tab/>
        </w:r>
        <w:r>
          <w:fldChar w:fldCharType="begin"/>
        </w:r>
        <w:r>
          <w:instrText xml:space="preserve"> PAGEREF _Toc11889 \h </w:instrText>
        </w:r>
        <w:r>
          <w:fldChar w:fldCharType="separate"/>
        </w:r>
        <w:r>
          <w:t>44</w:t>
        </w:r>
        <w:r>
          <w:fldChar w:fldCharType="end"/>
        </w:r>
      </w:hyperlink>
    </w:p>
    <w:p>
      <w:pPr>
        <w:pStyle w:val="TOC2"/>
        <w:tabs>
          <w:tab w:val="right" w:leader="dot" w:pos="8306"/>
        </w:tabs>
      </w:pPr>
      <w:hyperlink w:anchor="_Toc1916" w:history="1">
        <w:r>
          <w:rPr>
            <w:rFonts w:ascii="仿宋" w:eastAsia="仿宋" w:hAnsi="仿宋" w:cs="仿宋" w:hint="eastAsia"/>
            <w:lang w:eastAsia="zh-CN"/>
          </w:rPr>
          <w:t>(六)、防静电、触电防护及防雷措施</w:t>
        </w:r>
        <w:r>
          <w:tab/>
        </w:r>
        <w:r>
          <w:fldChar w:fldCharType="begin"/>
        </w:r>
        <w:r>
          <w:instrText xml:space="preserve"> PAGEREF _Toc1916 \h </w:instrText>
        </w:r>
        <w:r>
          <w:fldChar w:fldCharType="separate"/>
        </w:r>
        <w:r>
          <w:t>45</w:t>
        </w:r>
        <w:r>
          <w:fldChar w:fldCharType="end"/>
        </w:r>
      </w:hyperlink>
    </w:p>
    <w:p>
      <w:pPr>
        <w:pStyle w:val="TOC2"/>
        <w:tabs>
          <w:tab w:val="right" w:leader="dot" w:pos="8306"/>
        </w:tabs>
      </w:pPr>
      <w:hyperlink w:anchor="_Toc12724" w:history="1">
        <w:r>
          <w:rPr>
            <w:rFonts w:ascii="仿宋" w:eastAsia="仿宋" w:hAnsi="仿宋" w:cs="仿宋" w:hint="eastAsia"/>
            <w:lang w:eastAsia="zh-CN"/>
          </w:rPr>
          <w:t>(七)、机械设备安全保障措施</w:t>
        </w:r>
        <w:r>
          <w:tab/>
        </w:r>
        <w:r>
          <w:fldChar w:fldCharType="begin"/>
        </w:r>
        <w:r>
          <w:instrText xml:space="preserve"> PAGEREF _Toc12724 \h </w:instrText>
        </w:r>
        <w:r>
          <w:fldChar w:fldCharType="separate"/>
        </w:r>
        <w:r>
          <w:t>46</w:t>
        </w:r>
        <w:r>
          <w:fldChar w:fldCharType="end"/>
        </w:r>
      </w:hyperlink>
    </w:p>
    <w:p>
      <w:pPr>
        <w:pStyle w:val="TOC1"/>
        <w:tabs>
          <w:tab w:val="right" w:leader="dot" w:pos="8306"/>
        </w:tabs>
      </w:pPr>
      <w:hyperlink w:anchor="_Toc14067" w:history="1">
        <w:r>
          <w:rPr>
            <w:rFonts w:ascii="仿宋" w:eastAsia="仿宋" w:hAnsi="仿宋" w:cs="仿宋" w:hint="eastAsia"/>
            <w:lang w:eastAsia="zh-CN"/>
          </w:rPr>
          <w:t>十二、矿业测量仪器项目投资规划</w:t>
        </w:r>
        <w:r>
          <w:tab/>
        </w:r>
        <w:r>
          <w:fldChar w:fldCharType="begin"/>
        </w:r>
        <w:r>
          <w:instrText xml:space="preserve"> PAGEREF _Toc14067 \h </w:instrText>
        </w:r>
        <w:r>
          <w:fldChar w:fldCharType="separate"/>
        </w:r>
        <w:r>
          <w:t>48</w:t>
        </w:r>
        <w:r>
          <w:fldChar w:fldCharType="end"/>
        </w:r>
      </w:hyperlink>
    </w:p>
    <w:p>
      <w:pPr>
        <w:pStyle w:val="TOC2"/>
        <w:tabs>
          <w:tab w:val="right" w:leader="dot" w:pos="8306"/>
        </w:tabs>
      </w:pPr>
      <w:hyperlink w:anchor="_Toc28594" w:history="1">
        <w:r>
          <w:rPr>
            <w:rFonts w:ascii="仿宋" w:eastAsia="仿宋" w:hAnsi="仿宋" w:cs="仿宋" w:hint="eastAsia"/>
            <w:lang w:eastAsia="zh-CN"/>
          </w:rPr>
          <w:t>(一)、矿业测量仪器项目总投资估算</w:t>
        </w:r>
        <w:r>
          <w:tab/>
        </w:r>
        <w:r>
          <w:fldChar w:fldCharType="begin"/>
        </w:r>
        <w:r>
          <w:instrText xml:space="preserve"> PAGEREF _Toc28594 \h </w:instrText>
        </w:r>
        <w:r>
          <w:fldChar w:fldCharType="separate"/>
        </w:r>
        <w:r>
          <w:t>48</w:t>
        </w:r>
        <w:r>
          <w:fldChar w:fldCharType="end"/>
        </w:r>
      </w:hyperlink>
    </w:p>
    <w:p>
      <w:pPr>
        <w:pStyle w:val="TOC2"/>
        <w:tabs>
          <w:tab w:val="right" w:leader="dot" w:pos="8306"/>
        </w:tabs>
      </w:pPr>
      <w:hyperlink w:anchor="_Toc12149" w:history="1">
        <w:r>
          <w:rPr>
            <w:rFonts w:ascii="仿宋" w:eastAsia="仿宋" w:hAnsi="仿宋" w:cs="仿宋" w:hint="eastAsia"/>
            <w:lang w:eastAsia="zh-CN"/>
          </w:rPr>
          <w:t>(二)、资金筹措</w:t>
        </w:r>
        <w:r>
          <w:tab/>
        </w:r>
        <w:r>
          <w:fldChar w:fldCharType="begin"/>
        </w:r>
        <w:r>
          <w:instrText xml:space="preserve"> PAGEREF _Toc12149 \h </w:instrText>
        </w:r>
        <w:r>
          <w:fldChar w:fldCharType="separate"/>
        </w:r>
        <w:r>
          <w:t>49</w:t>
        </w:r>
        <w:r>
          <w:fldChar w:fldCharType="end"/>
        </w:r>
      </w:hyperlink>
    </w:p>
    <w:p>
      <w:pPr>
        <w:pStyle w:val="TOC1"/>
        <w:tabs>
          <w:tab w:val="right" w:leader="dot" w:pos="8306"/>
        </w:tabs>
      </w:pPr>
      <w:hyperlink w:anchor="_Toc10198" w:history="1">
        <w:r>
          <w:rPr>
            <w:rFonts w:ascii="仿宋" w:eastAsia="仿宋" w:hAnsi="仿宋" w:cs="仿宋" w:hint="eastAsia"/>
            <w:lang w:eastAsia="zh-CN"/>
          </w:rPr>
          <w:t>十三、矿业测量仪器项目实施时间节点</w:t>
        </w:r>
        <w:r>
          <w:tab/>
        </w:r>
        <w:r>
          <w:fldChar w:fldCharType="begin"/>
        </w:r>
        <w:r>
          <w:instrText xml:space="preserve"> PAGEREF _Toc10198 \h </w:instrText>
        </w:r>
        <w:r>
          <w:fldChar w:fldCharType="separate"/>
        </w:r>
        <w:r>
          <w:t>50</w:t>
        </w:r>
        <w:r>
          <w:fldChar w:fldCharType="end"/>
        </w:r>
      </w:hyperlink>
    </w:p>
    <w:p>
      <w:pPr>
        <w:pStyle w:val="TOC2"/>
        <w:tabs>
          <w:tab w:val="right" w:leader="dot" w:pos="8306"/>
        </w:tabs>
      </w:pPr>
      <w:hyperlink w:anchor="_Toc30372" w:history="1">
        <w:r>
          <w:rPr>
            <w:rFonts w:ascii="仿宋" w:eastAsia="仿宋" w:hAnsi="仿宋" w:cs="仿宋" w:hint="eastAsia"/>
            <w:lang w:eastAsia="zh-CN"/>
          </w:rPr>
          <w:t>(一)、矿业测量仪器项目启动阶段时间节点</w:t>
        </w:r>
        <w:r>
          <w:tab/>
        </w:r>
        <w:r>
          <w:fldChar w:fldCharType="begin"/>
        </w:r>
        <w:r>
          <w:instrText xml:space="preserve"> PAGEREF _Toc30372 \h </w:instrText>
        </w:r>
        <w:r>
          <w:fldChar w:fldCharType="separate"/>
        </w:r>
        <w:r>
          <w:t>50</w:t>
        </w:r>
        <w:r>
          <w:fldChar w:fldCharType="end"/>
        </w:r>
      </w:hyperlink>
    </w:p>
    <w:p>
      <w:pPr>
        <w:pStyle w:val="TOC2"/>
        <w:tabs>
          <w:tab w:val="right" w:leader="dot" w:pos="8306"/>
        </w:tabs>
      </w:pPr>
      <w:hyperlink w:anchor="_Toc1436" w:history="1">
        <w:r>
          <w:rPr>
            <w:rFonts w:ascii="仿宋" w:eastAsia="仿宋" w:hAnsi="仿宋" w:cs="仿宋" w:hint="eastAsia"/>
            <w:lang w:eastAsia="zh-CN"/>
          </w:rPr>
          <w:t>(二)、矿业测量仪器项目执行阶段时间节点</w:t>
        </w:r>
        <w:r>
          <w:tab/>
        </w:r>
        <w:r>
          <w:fldChar w:fldCharType="begin"/>
        </w:r>
        <w:r>
          <w:instrText xml:space="preserve"> PAGEREF _Toc1436 \h </w:instrText>
        </w:r>
        <w:r>
          <w:fldChar w:fldCharType="separate"/>
        </w:r>
        <w:r>
          <w:t>51</w:t>
        </w:r>
        <w:r>
          <w:fldChar w:fldCharType="end"/>
        </w:r>
      </w:hyperlink>
    </w:p>
    <w:p>
      <w:pPr>
        <w:pStyle w:val="TOC2"/>
        <w:tabs>
          <w:tab w:val="right" w:leader="dot" w:pos="8306"/>
        </w:tabs>
      </w:pPr>
      <w:hyperlink w:anchor="_Toc15612" w:history="1">
        <w:r>
          <w:rPr>
            <w:rFonts w:ascii="仿宋" w:eastAsia="仿宋" w:hAnsi="仿宋" w:cs="仿宋" w:hint="eastAsia"/>
            <w:lang w:eastAsia="zh-CN"/>
          </w:rPr>
          <w:t>(三)、矿业测量仪器项目完成阶段时间节点</w:t>
        </w:r>
        <w:r>
          <w:tab/>
        </w:r>
        <w:r>
          <w:fldChar w:fldCharType="begin"/>
        </w:r>
        <w:r>
          <w:instrText xml:space="preserve"> PAGEREF _Toc15612 \h </w:instrText>
        </w:r>
        <w:r>
          <w:fldChar w:fldCharType="separate"/>
        </w:r>
        <w:r>
          <w:t>52</w:t>
        </w:r>
        <w:r>
          <w:fldChar w:fldCharType="end"/>
        </w:r>
      </w:hyperlink>
    </w:p>
    <w:p>
      <w:pPr>
        <w:pStyle w:val="TOC1"/>
        <w:tabs>
          <w:tab w:val="right" w:leader="dot" w:pos="8306"/>
        </w:tabs>
      </w:pPr>
      <w:hyperlink w:anchor="_Toc9909" w:history="1">
        <w:r>
          <w:rPr>
            <w:rFonts w:ascii="仿宋" w:eastAsia="仿宋" w:hAnsi="仿宋" w:cs="仿宋" w:hint="eastAsia"/>
            <w:lang w:eastAsia="zh-CN"/>
          </w:rPr>
          <w:t>十四、矿业测量仪器项目治理与监督</w:t>
        </w:r>
        <w:r>
          <w:tab/>
        </w:r>
        <w:r>
          <w:fldChar w:fldCharType="begin"/>
        </w:r>
        <w:r>
          <w:instrText xml:space="preserve"> PAGEREF _Toc9909 \h </w:instrText>
        </w:r>
        <w:r>
          <w:fldChar w:fldCharType="separate"/>
        </w:r>
        <w:r>
          <w:t>53</w:t>
        </w:r>
        <w:r>
          <w:fldChar w:fldCharType="end"/>
        </w:r>
      </w:hyperlink>
    </w:p>
    <w:p>
      <w:pPr>
        <w:pStyle w:val="TOC2"/>
        <w:tabs>
          <w:tab w:val="right" w:leader="dot" w:pos="8306"/>
        </w:tabs>
      </w:pPr>
      <w:hyperlink w:anchor="_Toc17389" w:history="1">
        <w:r>
          <w:rPr>
            <w:rFonts w:ascii="仿宋" w:eastAsia="仿宋" w:hAnsi="仿宋" w:cs="仿宋" w:hint="eastAsia"/>
            <w:lang w:eastAsia="zh-CN"/>
          </w:rPr>
          <w:t>(一)、矿业测量仪器项目治理结构</w:t>
        </w:r>
        <w:r>
          <w:tab/>
        </w:r>
        <w:r>
          <w:fldChar w:fldCharType="begin"/>
        </w:r>
        <w:r>
          <w:instrText xml:space="preserve"> PAGEREF _Toc17389 \h </w:instrText>
        </w:r>
        <w:r>
          <w:fldChar w:fldCharType="separate"/>
        </w:r>
        <w:r>
          <w:t>53</w:t>
        </w:r>
        <w:r>
          <w:fldChar w:fldCharType="end"/>
        </w:r>
      </w:hyperlink>
    </w:p>
    <w:p>
      <w:pPr>
        <w:pStyle w:val="TOC2"/>
        <w:tabs>
          <w:tab w:val="right" w:leader="dot" w:pos="8306"/>
        </w:tabs>
      </w:pPr>
      <w:hyperlink w:anchor="_Toc32587" w:history="1">
        <w:r>
          <w:rPr>
            <w:rFonts w:ascii="仿宋" w:eastAsia="仿宋" w:hAnsi="仿宋" w:cs="仿宋" w:hint="eastAsia"/>
            <w:lang w:eastAsia="zh-CN"/>
          </w:rPr>
          <w:t>(二)、监督与审计</w:t>
        </w:r>
        <w:r>
          <w:tab/>
        </w:r>
        <w:r>
          <w:fldChar w:fldCharType="begin"/>
        </w:r>
        <w:r>
          <w:instrText xml:space="preserve"> PAGEREF _Toc32587 \h </w:instrText>
        </w:r>
        <w:r>
          <w:fldChar w:fldCharType="separate"/>
        </w:r>
        <w:r>
          <w:t>54</w:t>
        </w:r>
        <w:r>
          <w:fldChar w:fldCharType="end"/>
        </w:r>
      </w:hyperlink>
    </w:p>
    <w:p>
      <w:pPr>
        <w:pStyle w:val="TOC1"/>
        <w:tabs>
          <w:tab w:val="right" w:leader="dot" w:pos="8306"/>
        </w:tabs>
      </w:pPr>
      <w:hyperlink w:anchor="_Toc28042" w:history="1">
        <w:r>
          <w:rPr>
            <w:rFonts w:ascii="仿宋" w:eastAsia="仿宋" w:hAnsi="仿宋" w:cs="仿宋" w:hint="eastAsia"/>
            <w:lang w:eastAsia="zh-CN"/>
          </w:rPr>
          <w:t>十五、质量管理体系</w:t>
        </w:r>
        <w:r>
          <w:tab/>
        </w:r>
        <w:r>
          <w:fldChar w:fldCharType="begin"/>
        </w:r>
        <w:r>
          <w:instrText xml:space="preserve"> PAGEREF _Toc28042 \h </w:instrText>
        </w:r>
        <w:r>
          <w:fldChar w:fldCharType="separate"/>
        </w:r>
        <w:r>
          <w:t>56</w:t>
        </w:r>
        <w:r>
          <w:fldChar w:fldCharType="end"/>
        </w:r>
      </w:hyperlink>
    </w:p>
    <w:p>
      <w:pPr>
        <w:pStyle w:val="TOC2"/>
        <w:tabs>
          <w:tab w:val="right" w:leader="dot" w:pos="8306"/>
        </w:tabs>
      </w:pPr>
      <w:hyperlink w:anchor="_Toc30066" w:history="1">
        <w:r>
          <w:rPr>
            <w:rFonts w:ascii="仿宋" w:eastAsia="仿宋" w:hAnsi="仿宋" w:cs="仿宋" w:hint="eastAsia"/>
            <w:lang w:eastAsia="zh-CN"/>
          </w:rPr>
          <w:t>(一)、质量目标与方针</w:t>
        </w:r>
        <w:r>
          <w:tab/>
        </w:r>
        <w:r>
          <w:fldChar w:fldCharType="begin"/>
        </w:r>
        <w:r>
          <w:instrText xml:space="preserve"> PAGEREF _Toc30066 \h </w:instrText>
        </w:r>
        <w:r>
          <w:fldChar w:fldCharType="separate"/>
        </w:r>
        <w:r>
          <w:t>56</w:t>
        </w:r>
        <w:r>
          <w:fldChar w:fldCharType="end"/>
        </w:r>
      </w:hyperlink>
    </w:p>
    <w:p>
      <w:pPr>
        <w:pStyle w:val="TOC2"/>
        <w:tabs>
          <w:tab w:val="right" w:leader="dot" w:pos="8306"/>
        </w:tabs>
      </w:pPr>
      <w:hyperlink w:anchor="_Toc2750" w:history="1">
        <w:r>
          <w:rPr>
            <w:rFonts w:ascii="仿宋" w:eastAsia="仿宋" w:hAnsi="仿宋" w:cs="仿宋" w:hint="eastAsia"/>
            <w:lang w:eastAsia="zh-CN"/>
          </w:rPr>
          <w:t>(二)、质量管理责任</w:t>
        </w:r>
        <w:r>
          <w:tab/>
        </w:r>
        <w:r>
          <w:fldChar w:fldCharType="begin"/>
        </w:r>
        <w:r>
          <w:instrText xml:space="preserve"> PAGEREF _Toc2750 \h </w:instrText>
        </w:r>
        <w:r>
          <w:fldChar w:fldCharType="separate"/>
        </w:r>
        <w:r>
          <w:t>57</w:t>
        </w:r>
        <w:r>
          <w:fldChar w:fldCharType="end"/>
        </w:r>
      </w:hyperlink>
    </w:p>
    <w:p>
      <w:pPr>
        <w:pStyle w:val="TOC2"/>
        <w:tabs>
          <w:tab w:val="right" w:leader="dot" w:pos="8306"/>
        </w:tabs>
      </w:pPr>
      <w:hyperlink w:anchor="_Toc5378" w:history="1">
        <w:r>
          <w:rPr>
            <w:rFonts w:ascii="仿宋" w:eastAsia="仿宋" w:hAnsi="仿宋" w:cs="仿宋" w:hint="eastAsia"/>
            <w:lang w:eastAsia="zh-CN"/>
          </w:rPr>
          <w:t>(三)、质量管理体系文件</w:t>
        </w:r>
        <w:r>
          <w:tab/>
        </w:r>
        <w:r>
          <w:fldChar w:fldCharType="begin"/>
        </w:r>
        <w:r>
          <w:instrText xml:space="preserve"> PAGEREF _Toc5378 \h </w:instrText>
        </w:r>
        <w:r>
          <w:fldChar w:fldCharType="separate"/>
        </w:r>
        <w:r>
          <w:t>58</w:t>
        </w:r>
        <w:r>
          <w:fldChar w:fldCharType="end"/>
        </w:r>
      </w:hyperlink>
    </w:p>
    <w:p>
      <w:pPr>
        <w:pStyle w:val="TOC2"/>
        <w:tabs>
          <w:tab w:val="right" w:leader="dot" w:pos="8306"/>
        </w:tabs>
      </w:pPr>
      <w:hyperlink w:anchor="_Toc25646" w:history="1">
        <w:r>
          <w:rPr>
            <w:rFonts w:ascii="仿宋" w:eastAsia="仿宋" w:hAnsi="仿宋" w:cs="仿宋" w:hint="eastAsia"/>
            <w:lang w:eastAsia="zh-CN"/>
          </w:rPr>
          <w:t>(四)、质量培训与教育</w:t>
        </w:r>
        <w:r>
          <w:tab/>
        </w:r>
        <w:r>
          <w:fldChar w:fldCharType="begin"/>
        </w:r>
        <w:r>
          <w:instrText xml:space="preserve"> PAGEREF _Toc25646 \h </w:instrText>
        </w:r>
        <w:r>
          <w:fldChar w:fldCharType="separate"/>
        </w:r>
        <w:r>
          <w:t>60</w:t>
        </w:r>
        <w:r>
          <w:fldChar w:fldCharType="end"/>
        </w:r>
      </w:hyperlink>
    </w:p>
    <w:p>
      <w:pPr>
        <w:pStyle w:val="TOC2"/>
        <w:tabs>
          <w:tab w:val="right" w:leader="dot" w:pos="8306"/>
        </w:tabs>
      </w:pPr>
      <w:hyperlink w:anchor="_Toc1907" w:history="1">
        <w:r>
          <w:rPr>
            <w:rFonts w:ascii="仿宋" w:eastAsia="仿宋" w:hAnsi="仿宋" w:cs="仿宋" w:hint="eastAsia"/>
            <w:lang w:eastAsia="zh-CN"/>
          </w:rPr>
          <w:t>(五)、质量审核与评价</w:t>
        </w:r>
        <w:r>
          <w:tab/>
        </w:r>
        <w:r>
          <w:fldChar w:fldCharType="begin"/>
        </w:r>
        <w:r>
          <w:instrText xml:space="preserve"> PAGEREF _Toc1907 \h </w:instrText>
        </w:r>
        <w:r>
          <w:fldChar w:fldCharType="separate"/>
        </w:r>
        <w:r>
          <w:t>61</w:t>
        </w:r>
        <w:r>
          <w:fldChar w:fldCharType="end"/>
        </w:r>
      </w:hyperlink>
    </w:p>
    <w:p>
      <w:pPr>
        <w:pStyle w:val="TOC2"/>
        <w:tabs>
          <w:tab w:val="right" w:leader="dot" w:pos="8306"/>
        </w:tabs>
      </w:pPr>
      <w:hyperlink w:anchor="_Toc6964" w:history="1">
        <w:r>
          <w:rPr>
            <w:rFonts w:ascii="仿宋" w:eastAsia="仿宋" w:hAnsi="仿宋" w:cs="仿宋" w:hint="eastAsia"/>
            <w:lang w:eastAsia="zh-CN"/>
          </w:rPr>
          <w:t>(六)、不符合与纠正措施</w:t>
        </w:r>
        <w:r>
          <w:tab/>
        </w:r>
        <w:r>
          <w:fldChar w:fldCharType="begin"/>
        </w:r>
        <w:r>
          <w:instrText xml:space="preserve"> PAGEREF _Toc6964 \h </w:instrText>
        </w:r>
        <w:r>
          <w:fldChar w:fldCharType="separate"/>
        </w:r>
        <w:r>
          <w:t>63</w:t>
        </w:r>
        <w:r>
          <w:fldChar w:fldCharType="end"/>
        </w:r>
      </w:hyperlink>
    </w:p>
    <w:p>
      <w:pPr>
        <w:pStyle w:val="TOC1"/>
        <w:tabs>
          <w:tab w:val="right" w:leader="dot" w:pos="8306"/>
        </w:tabs>
      </w:pPr>
      <w:hyperlink w:anchor="_Toc6007" w:history="1">
        <w:r>
          <w:rPr>
            <w:rFonts w:ascii="仿宋" w:eastAsia="仿宋" w:hAnsi="仿宋" w:cs="仿宋" w:hint="eastAsia"/>
            <w:lang w:eastAsia="zh-CN"/>
          </w:rPr>
          <w:t>十六、风险识别与分类</w:t>
        </w:r>
        <w:r>
          <w:tab/>
        </w:r>
        <w:r>
          <w:fldChar w:fldCharType="begin"/>
        </w:r>
        <w:r>
          <w:instrText xml:space="preserve"> PAGEREF _Toc6007 \h </w:instrText>
        </w:r>
        <w:r>
          <w:fldChar w:fldCharType="separate"/>
        </w:r>
        <w:r>
          <w:t>64</w:t>
        </w:r>
        <w:r>
          <w:fldChar w:fldCharType="end"/>
        </w:r>
      </w:hyperlink>
    </w:p>
    <w:p>
      <w:pPr>
        <w:pStyle w:val="TOC2"/>
        <w:tabs>
          <w:tab w:val="right" w:leader="dot" w:pos="8306"/>
        </w:tabs>
      </w:pPr>
      <w:hyperlink w:anchor="_Toc11149" w:history="1">
        <w:r>
          <w:rPr>
            <w:rFonts w:ascii="仿宋" w:eastAsia="仿宋" w:hAnsi="仿宋" w:cs="仿宋" w:hint="eastAsia"/>
            <w:lang w:eastAsia="zh-CN"/>
          </w:rPr>
          <w:t>(一)、风险识别</w:t>
        </w:r>
        <w:r>
          <w:tab/>
        </w:r>
        <w:r>
          <w:fldChar w:fldCharType="begin"/>
        </w:r>
        <w:r>
          <w:instrText xml:space="preserve"> PAGEREF _Toc11149 \h </w:instrText>
        </w:r>
        <w:r>
          <w:fldChar w:fldCharType="separate"/>
        </w:r>
        <w:r>
          <w:t>64</w:t>
        </w:r>
        <w:r>
          <w:fldChar w:fldCharType="end"/>
        </w:r>
      </w:hyperlink>
    </w:p>
    <w:p>
      <w:pPr>
        <w:pStyle w:val="TOC2"/>
        <w:tabs>
          <w:tab w:val="right" w:leader="dot" w:pos="8306"/>
        </w:tabs>
      </w:pPr>
      <w:hyperlink w:anchor="_Toc1625" w:history="1">
        <w:r>
          <w:rPr>
            <w:rFonts w:ascii="仿宋" w:eastAsia="仿宋" w:hAnsi="仿宋" w:cs="仿宋" w:hint="eastAsia"/>
            <w:lang w:eastAsia="zh-CN"/>
          </w:rPr>
          <w:t>(二)、风险分类</w:t>
        </w:r>
        <w:r>
          <w:tab/>
        </w:r>
        <w:r>
          <w:fldChar w:fldCharType="begin"/>
        </w:r>
        <w:r>
          <w:instrText xml:space="preserve"> PAGEREF _Toc1625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5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344"/>
      <w:r>
        <w:rPr>
          <w:rFonts w:ascii="仿宋" w:eastAsia="仿宋" w:hAnsi="仿宋" w:cs="仿宋" w:hint="eastAsia"/>
          <w:lang w:eastAsia="zh-CN"/>
        </w:rPr>
        <w:t>(一)、矿业测量仪器行业分析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行业一直以来都是市场的关注焦点。行业内的发展趋势、竞争态势以及潜在机会都对矿业测量仪器项目的推进产生深远的影响。通过深入研究行业的整体概貌，我们将更好地理解行业的核心特征，为矿业测量仪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行业，技术一直是推动创新和发展的关键因素。我们将对当前技术趋势进行详尽分析，包括但不限于人工智能、大数据应用、先进制造技术等。这有助于矿业测量仪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矿业测量仪器项目成功的基础。我们将对主要竞争对手进行深入研究，包括其市场份额、产品特点、市场定位等。通过全面了解竞争对手的优势和劣势，矿业测量仪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350"/>
      <w:r>
        <w:rPr>
          <w:rFonts w:ascii="仿宋" w:eastAsia="仿宋" w:hAnsi="仿宋" w:cs="仿宋" w:hint="eastAsia"/>
          <w:sz w:val="28"/>
          <w:lang w:eastAsia="zh-CN"/>
        </w:rPr>
        <w:t>(二)、矿业测量仪器市场分析预测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矿业测量仪器市场未来的增长趋势。这包括市场的整体规模、各细分领域的发展趋势等。矿业测量仪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矿业测量仪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矿业测量仪器项目实施过程中需要充分考虑的因素。我们将对市场风险进行全面评估，包括但不限于政策法规风险、市场竞争风险、技术变革风险等。通过对潜在风险的深入分析，矿业测量仪器项目可以制定相应的风险缓解策略，降低不确定性对矿业测量仪器项目的影响。</w:t>
      </w:r>
    </w:p>
    <w:p>
      <w:pPr>
        <w:pStyle w:val="Heading1"/>
        <w:ind w:firstLine="560" w:firstLineChars="200"/>
        <w:rPr>
          <w:rFonts w:ascii="仿宋" w:eastAsia="仿宋" w:hAnsi="仿宋" w:cs="仿宋" w:hint="eastAsia"/>
          <w:sz w:val="28"/>
          <w:lang w:eastAsia="zh-CN"/>
        </w:rPr>
      </w:pPr>
      <w:bookmarkStart w:id="5" w:name="_Toc30775"/>
      <w:r>
        <w:rPr>
          <w:rFonts w:ascii="仿宋" w:eastAsia="仿宋" w:hAnsi="仿宋" w:cs="仿宋" w:hint="eastAsia"/>
          <w:sz w:val="28"/>
          <w:lang w:eastAsia="zh-CN"/>
        </w:rPr>
        <w:t>二、矿业测量仪器项目可持续发展</w:t>
      </w:r>
      <w:bookmarkEnd w:id="5"/>
    </w:p>
    <w:p>
      <w:pPr>
        <w:pStyle w:val="Heading2"/>
        <w:rPr>
          <w:rFonts w:ascii="仿宋" w:eastAsia="仿宋" w:hAnsi="仿宋" w:cs="仿宋" w:hint="eastAsia"/>
          <w:lang w:eastAsia="zh-CN"/>
        </w:rPr>
      </w:pPr>
      <w:bookmarkStart w:id="6" w:name="_Toc1751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中，矿业测量仪器项目团队着眼于未来，明确了可持续发展的战略方向。制定的具体可持续发展目标包括降低资源使用、采用环保技术、最大化社会效益等。这一步骤不仅有助于矿业测量仪器项目在环保和社会责任方面达到最高标准，也为未来提供了明确的指引，确保矿业测量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可持续实践的融入矿业测量仪器项目管理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矿业测量仪器项目管理周期。从矿业测量仪器项目规划开始，矿业测量仪器项目团队就考虑了环境和社会的因素。在执行阶段，矿业测量仪器项目团队积极推动绿色技术的应用，优化资源利用。此外，关注员工的社会责任，通过培训和沟通活动提高员工对可持续发展的认知，使他们能够在日常工作中践行可持续实践。这些举措不仅为矿业测量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41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扎根于矿业测量仪器项目的可持续发展理念，我们深信环保与社会责任是矿业测量仪器项目成功的关键支柱。在矿业测量仪器项目的每一步，我们都致力于通过创新和实践，履行对环境和社会的坚定责任。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团队通过引入先进的环保技术、建立高效的废物处理系统以及推动能源节约措施，积极履行环保责任。定期的环保监测和评估确保矿业测量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不仅致力于自身可持续发展，还注重对社会的回馈。通过支持社区矿业测量仪器项目、参与慈善事业、提供培训机会等方式，矿业测量仪器项目积极履行社会责任。与当地社区建立积极互动，关注员工的工作与生活平衡，以及员工的身心健康，是矿业测量仪器项目在社会责任层面的关键举措。这样的实践不仅增强了矿业测量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438"/>
      <w:r>
        <w:rPr>
          <w:rFonts w:ascii="仿宋" w:eastAsia="仿宋" w:hAnsi="仿宋" w:cs="仿宋" w:hint="eastAsia"/>
          <w:sz w:val="28"/>
          <w:lang w:eastAsia="zh-CN"/>
        </w:rPr>
        <w:t>三、矿业测量仪器项目绩效评估</w:t>
      </w:r>
      <w:bookmarkEnd w:id="8"/>
    </w:p>
    <w:p>
      <w:pPr>
        <w:pStyle w:val="Heading2"/>
        <w:rPr>
          <w:rFonts w:ascii="仿宋" w:eastAsia="仿宋" w:hAnsi="仿宋" w:cs="仿宋" w:hint="eastAsia"/>
          <w:lang w:eastAsia="zh-CN"/>
        </w:rPr>
      </w:pPr>
      <w:bookmarkStart w:id="9" w:name="_Toc887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矿业测量仪器项目中，我们设计了一套全面的绩效评估指标，以确保矿业测量仪器项目的可控和成功交付。这些指标跨足矿业测量仪器项目目标、成本、进度和质量等多个维度，为我们提供了全面洞察矿业测量仪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目标达成率是我们关注的首要指标。我们设定了明确的目标，并通过定期监测和评估，迅速发现并应对潜在的目标偏差。这为矿业测量仪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成本绩效是另一个核心关注点。通过实际成本与预算成本的对比分析，我们深入了解成本差异的原因，及时调整资源分配，保持矿业测量仪器项目在经济效益方面的合理水平。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进度作为关键的绩效指标之一，得到了精心的关注。我们制定了详细的矿业测量仪器项目进度计划，并设立了进度符合度指标，确保实际进度与计划进度保持一致。这使我们能够快速发现和解决潜在的进度问题，保持矿业测量仪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矿业测量仪器项目绩效的不可或缺的一环。我们引入了一系列的质量标准和客户满意度指标，以确保矿业测量仪器项目交付的成果在质量上达到或超越预期水平。通过持续监测这些指标，我们努力提升矿业测量仪器项目整体质量水平，为矿业测量仪器项目的成功交付提供有力保障。通过这些科学且全面的绩效评估，我们能够更好地引导矿业测量仪器项目的持续改进，确保矿业测量仪器项目目标的顺利达成。</w:t>
      </w:r>
    </w:p>
    <w:p>
      <w:pPr>
        <w:pStyle w:val="Heading2"/>
        <w:ind w:firstLine="560" w:firstLineChars="200"/>
        <w:rPr>
          <w:rFonts w:ascii="仿宋" w:eastAsia="仿宋" w:hAnsi="仿宋" w:cs="仿宋" w:hint="eastAsia"/>
          <w:sz w:val="28"/>
          <w:lang w:eastAsia="zh-CN"/>
        </w:rPr>
      </w:pPr>
      <w:bookmarkStart w:id="10" w:name="_Toc157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绩效评估是矿业测量仪器项目中的关键环节，为确保矿业测量仪器项目达到预期目标，我们采用了多层次、多维度的绩效评估方法。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矿业测量仪器项目的战略目标对齐，确保每个决策和行动都与矿业测量仪器项目整体目标保持一致。团队会定期召开战略对齐会议，审视当前工作与矿业测量仪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矿业测量仪器项目进度、质量、成本和风险等方面。这些指标通过数据收集和分析，为矿业测量仪器项目管理团队提供了客观的评估依据。例如，我们通过矿业测量仪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绩效评估不仅仅停留在矿业测量仪器项目内部，还考虑了矿业测量仪器项目对外部环境的影响。我们定期进行干系人满意度调查，以了解各利益相关方对矿业测量仪器项目的期望和满意度，并及时做出调整。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这种多层次、多角度的绩效评估方法，使得我们能够全面了解矿业测量仪器项目的运行状态，及时做出调整，确保矿业测量仪器项目在不断变化的环境中保持稳健前行。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557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为了确保矿业测量仪器项目的有效管理和不断优化，我们采用了精心设计的绩效评估周期。这个周期旨在实现灵活、实时和全面的评估，以适应矿业测量仪器项目执行中的各种挑战。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矿业测量仪器项目的不同需求，分为短期、中期和长期。短期评估关注每个迭代或工作周期，以及时发现和解决当前任务中的问题。中期评估涵盖几个迭代，深入了解整体矿业测量仪器项目的趋势和性能。长期评估则着眼于整个矿业测量仪器项目阶段，确保矿业测量仪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矿业测量仪器项目管理工具和协作平台，团队成员能够随时更新和分享矿业测量仪器项目数据。这种实时性的反馈机制使我们能够及时察觉潜在问题，快速调整，保持矿业测量仪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矿业测量仪器项目的决策制定密不可分。每个周期的矿业测量仪器项目回顾会议成为集体总结经验、识别问题深层次原因并找到创新解决方案的平台。这种定期的反思与调整机制使矿业测量仪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83"/>
      <w:r>
        <w:rPr>
          <w:rFonts w:ascii="仿宋" w:eastAsia="仿宋" w:hAnsi="仿宋" w:cs="仿宋" w:hint="eastAsia"/>
          <w:sz w:val="28"/>
          <w:lang w:eastAsia="zh-CN"/>
        </w:rPr>
        <w:t>四、矿业测量仪器项目概论</w:t>
      </w:r>
      <w:bookmarkEnd w:id="12"/>
    </w:p>
    <w:p>
      <w:pPr>
        <w:pStyle w:val="Heading2"/>
        <w:rPr>
          <w:rFonts w:ascii="仿宋" w:eastAsia="仿宋" w:hAnsi="仿宋" w:cs="仿宋" w:hint="eastAsia"/>
          <w:lang w:eastAsia="zh-CN"/>
        </w:rPr>
      </w:pPr>
      <w:bookmarkStart w:id="13" w:name="_Toc30747"/>
      <w:r>
        <w:rPr>
          <w:rFonts w:ascii="仿宋" w:eastAsia="仿宋" w:hAnsi="仿宋" w:cs="仿宋" w:hint="eastAsia"/>
          <w:lang w:eastAsia="zh-CN"/>
        </w:rPr>
        <w:t>(一)、矿业测量仪器项目概况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起源追溯至对市场的深入洞察。市场的不断演变与变革为矿业测量仪器项目提供了难得的机遇。当前市场存在的需求缺口和变革的大环境共同构成了矿业测量仪器项目的背景。这个矿业测量仪器项目旨在充分利用市场机遇，填补行业中尚未满足的需求，为客户提供全新的解决方案。市场的变革和需求的增长使得这个矿业测量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矿业测量仪器项目名称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正式命名为矿业测量仪器。这个名称不仅仅是一个标识，更代表了矿业测量仪器项目的核心理念和愿景。它蕴含着矿业测量仪器项目所要解决问题的关键字，具有强烈的表达和辨识度，为矿业测量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矿业测量仪器项目目标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核心目标是提供一种全新、高效的解决方案，满足客户日益增长的需求。矿业测量仪器项目追求的不仅仅是满足市场需求，更是在市场中获得卓越的竞争优势。通过不断提升产品或服务的质量和创新水平，矿业测量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矿业测量仪器项目范围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全面涵盖了产品研发、制造、市场推广和售后服务，确保从产品设计到最终用户体验的全方位关注。这一全面的矿业测量仪器项目范围是为了确保矿业测量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矿业测量仪器项目时间表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矿业测量仪器项目计划在未来18个月内完成，包括研发、测试、市场试点和正式推出等不同阶段。这个时间表的合理设计是为了确保矿业测量仪器项目各个阶段的顺利推进，以便按时交付高质量的成果。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矿业测量仪器项目预算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总预算估算为XX百万美元，主要分配在研发、市场推广、人员培训和运营等方面。这一充足的预算为矿业测量仪器项目提供了充足的资源，确保矿业测量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矿业测量仪器项目风险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可能面临的风险包括市场接受度低、技术难题、竞争激烈等。矿业测量仪器项目团队已经制定了相应的风险应对计划，通过前瞻性的风险管理，确保矿业测量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矿业测量仪器项目团队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矿业测量仪器项目汇聚了一支经验丰富、多领域专业素养的核心团队，确保矿业测量仪器项目在各个方面都能拥有高水平的执行力。团队的协同作战是矿业测量仪器项目成功的关键因素之一。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矿业测量仪器项目背景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矿业测量仪器项目的背景根植于市场对更高效、创新产品的渴望，同时也受到科技发展对行业格局的深刻改变的影响。这为矿业测量仪器项目提供了广阔的发展空间和市场需求。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矿业测量仪器项目现状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截至目前，矿业测量仪器项目已完成市场调研和技术验证，取得了初步的成功。这为矿业测量仪器项目在未来的发展奠定了坚实的基础，为更远大的目标打下了坚实的基石。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6816"/>
      <w:r>
        <w:rPr>
          <w:rFonts w:ascii="仿宋" w:eastAsia="仿宋" w:hAnsi="仿宋" w:cs="仿宋" w:hint="eastAsia"/>
          <w:sz w:val="28"/>
          <w:lang w:eastAsia="zh-CN"/>
        </w:rPr>
        <w:t>(二)、矿业测量仪器项目目标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keyword》矿业测量仪器项目首要业务目标是在市场中占据有利地位，实现产品/服务的成功推广和销售。通过不断提升产品质量、创新性，矿业测量仪器项目追求成为行业中的领导者，赢得更多客户的青睐。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在科技迅速发展的时代，矿业测量仪器项目着眼于技术创新。通过持续的研发和技术升级，矿业测量仪器项目旨在推出更具创新性的产品或服务，以满足市场对新鲜、先进解决方案的需求。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为了建立可持续的客户关系，矿业测量仪器项目设定了客户满意度目标。通过提供卓越的产品质量和优质的客户服务，矿业测量仪器项目追求赢得客户的信任和忠诚度，确保他们的满意度达到行业领先水平。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矿业测量仪器项目注重社会责任和可持续发展。通过实施环保、社会责任矿业测量仪器项目，矿业测量仪器项目致力于在经济发展的同时保护环境，促进社会公平，实现可持续经营。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矿业测量仪器项目的团队是实现目标的核心驱动力。因此，矿业测量仪器项目设定了团队发展目标，包括提升团队成员的专业技能、培养领导力，以及搭建协同高效的团队工作氛围。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9306"/>
      <w:r>
        <w:rPr>
          <w:rFonts w:ascii="仿宋" w:eastAsia="仿宋" w:hAnsi="仿宋" w:cs="仿宋" w:hint="eastAsia"/>
          <w:sz w:val="28"/>
          <w:lang w:eastAsia="zh-CN"/>
        </w:rPr>
        <w:t>(三)、矿业测量仪器项目提出的理由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矿业测量仪器项目提出的理由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提出源于对市场机遇的深刻洞察。当前市场中存在的需求缺口和行业发展趋势表明，有巨大的商业机会等待被开发。通过准确捕捉市场机遇，矿业测量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理念基于对技术创新的信仰。通过持续的研发和技术投入，矿业测量仪器项目有望推出更具创新性的产品或服务。在科技飞速发展的当下，矿业测量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矿业测量仪器项目的提出是为了增强企业的行业竞争力。通过提升产品或服务的质量和独特性，矿业测量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响应了消费者需求的变化。随着社会和科技的不断发展，消费者对产品和服务的需求也在发生变化。通过深入了解并及时回应消费者的新需求，矿业测量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矿业测量仪器项目的提出是企业战略发展规划的一部分。在面对日益激烈的市场竞争和不断变化的商业环境中，矿业测量仪器项目作为企业战略的一环，旨在为企业开辟新的增长领域，巩固企业在行业中的地位。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提出不仅仅是基于商业考量，还注重社会责任。通过推出环保、社会责任等方面的矿业测量仪器项目，矿业测量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矿业测量仪器项目的提出反映了对利益相关者期望的关注。包括客户、员工、投资者等利益相关者在企业发展中都有着各自的期望，矿业测量仪器项目力求在满足这些期望的同时，取得更大的共赢。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0493"/>
      <w:r>
        <w:rPr>
          <w:rFonts w:ascii="仿宋" w:eastAsia="仿宋" w:hAnsi="仿宋" w:cs="仿宋" w:hint="eastAsia"/>
          <w:sz w:val="28"/>
          <w:lang w:eastAsia="zh-CN"/>
        </w:rPr>
        <w:t>(四)、矿业测量仪器项目意义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在实施矿业测量仪器项目的过程中，我们不仅仅是在追逐商业成功，更是为企业和社会的多个层面创造了深远的意义。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首要意义在于提升企业的市场竞争力。通过持续的创新和对产品质量的高标准要求，矿业测量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矿业测量仪器项目的推进将促使行业技术水平的提升。通过引入先进技术和创新性解决方案，矿业测量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矿业测量仪器项目不仅创造了大量就业机会，提高了就业水平，还注重社会责任和环保。通过参与社会公益事业和推动环保矿业测量仪器项目，矿业测量仪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综合而言，矿业测量仪器项目意义重大，不仅推动了企业的发展，也为行业和社会的进步贡献了积极力量。这是一个全面而深刻的影响，将在未来产生可持续的正面效应。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5710"/>
      <w:r>
        <w:rPr>
          <w:rFonts w:ascii="仿宋" w:eastAsia="仿宋" w:hAnsi="仿宋" w:cs="仿宋" w:hint="eastAsia"/>
          <w:sz w:val="28"/>
          <w:lang w:eastAsia="zh-CN"/>
        </w:rPr>
        <w:t>(五)、矿业测量仪器项目背景</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在当今迅猛发展的商业环境中，矿业测量仪器项目的动因根植于对多方面因素的审慎考量。这个矿业测量仪器项目的提出并非孤立的决策，而是对企业所处背景深入思考的产物。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矿业测量仪器项目背后的首要原因。科技的迅速发展和全球市场的快速变化使得企业必须灵活应对。矿业测量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竞争的激烈程度也是矿业测量仪器项目背景中不可忽视的一环。企业需要在激烈竞争中脱颖而出，为此，矿业测量仪器项目致力于打破常规，提供独特的价值主张，以吸引客户并确保市场份额的增长。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技术的迅速发展为企业带来了机遇与挑战。作为矿业测量仪器项目启动的背景之一，对新兴技术的应用将有助于提升企业的技术水平，使其在不断演进的商业环境中保持竞争优势。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此外，社会对企业责任的期望也在逐渐升高。矿业测量仪器项目充分融入了社会责任的理念，通过可持续经营和社会公益矿业测量仪器项目，企图为社会贡献一份力量，在商业成功的同时关注社会价值。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14336"/>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36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矿业测量仪器项目的主要产品是XXXX，预计年产值为XXX万元。这一产品在市场中占据着重要的地位，其广泛的应用范围使得该矿业测量仪器项目的市场前景非常广阔。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https://d.book118.com/206224012042010040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0740D2"/>
    <w:rsid w:val="300740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6224012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2024-01-20T01:20:00Z</dcterms:created>
  <dcterms:modified xsi:type="dcterms:W3CDTF">2024-01-20T01:20:24Z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464A61CAECDF46309CE97164CB25027C_11</vt:lpwstr>
  </property>
  <property fmtid="{D5CDD505-2E9C-101B-9397-08002B2CF9AE}" pid="3" name="KSOProductBuildVer">
    <vt:lpwstr>2052-12.1.0.16120</vt:lpwstr>
  </property>
</Properties>
</file>